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76C33B" w14:textId="77777777" w:rsidR="004545C2" w:rsidRDefault="004545C2">
      <w:pPr>
        <w:rPr>
          <w:lang w:bidi="ar-EG"/>
        </w:rPr>
      </w:pPr>
      <w:bookmarkStart w:id="0" w:name="_GoBack"/>
      <w:bookmarkEnd w:id="0"/>
    </w:p>
    <w:p w14:paraId="192C8641" w14:textId="77777777" w:rsidR="004545C2" w:rsidRDefault="004545C2"/>
    <w:p w14:paraId="5C271A98" w14:textId="77777777" w:rsidR="004545C2" w:rsidRDefault="004545C2"/>
    <w:p w14:paraId="63340EC9" w14:textId="77777777" w:rsidR="004545C2" w:rsidRDefault="004545C2">
      <w:pPr>
        <w:rPr>
          <w:lang w:bidi="ar-EG"/>
        </w:rPr>
      </w:pPr>
    </w:p>
    <w:tbl>
      <w:tblPr>
        <w:tblStyle w:val="TableGrid"/>
        <w:bidiVisual/>
        <w:tblW w:w="96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081DF2" w:rsidRPr="001E73A8" w14:paraId="4AB05D2A" w14:textId="77777777" w:rsidTr="00081DF2">
        <w:trPr>
          <w:jc w:val="center"/>
        </w:trPr>
        <w:tc>
          <w:tcPr>
            <w:tcW w:w="9638" w:type="dxa"/>
            <w:vAlign w:val="center"/>
          </w:tcPr>
          <w:p w14:paraId="676C8ED5" w14:textId="77777777" w:rsidR="00081DF2" w:rsidRPr="004545C2" w:rsidRDefault="00081DF2" w:rsidP="001E73A8">
            <w:pPr>
              <w:pStyle w:val="Normal1"/>
              <w:spacing w:after="0"/>
              <w:jc w:val="center"/>
              <w:rPr>
                <w:rFonts w:asciiTheme="majorBidi" w:hAnsiTheme="majorBidi" w:cstheme="majorBidi"/>
                <w:b/>
                <w:sz w:val="44"/>
                <w:szCs w:val="44"/>
              </w:rPr>
            </w:pPr>
            <w:r w:rsidRPr="004545C2">
              <w:rPr>
                <w:rFonts w:asciiTheme="majorBidi" w:hAnsiTheme="majorBidi" w:cstheme="majorBidi"/>
                <w:b/>
                <w:spacing w:val="80"/>
                <w:sz w:val="44"/>
                <w:szCs w:val="44"/>
              </w:rPr>
              <w:t>SECTORIAL STANDARD TENDER DOCUMENT</w:t>
            </w:r>
          </w:p>
        </w:tc>
      </w:tr>
      <w:tr w:rsidR="00081DF2" w:rsidRPr="001E73A8" w14:paraId="37CAE90B" w14:textId="77777777" w:rsidTr="00081DF2">
        <w:trPr>
          <w:jc w:val="center"/>
        </w:trPr>
        <w:tc>
          <w:tcPr>
            <w:tcW w:w="9638" w:type="dxa"/>
          </w:tcPr>
          <w:p w14:paraId="07934501" w14:textId="77777777" w:rsidR="00081DF2" w:rsidRPr="001E73A8" w:rsidRDefault="00081DF2" w:rsidP="001E73A8">
            <w:pPr>
              <w:pStyle w:val="Normal1"/>
              <w:spacing w:after="0"/>
              <w:jc w:val="center"/>
              <w:rPr>
                <w:rFonts w:asciiTheme="majorBidi" w:hAnsiTheme="majorBidi" w:cstheme="majorBidi"/>
                <w:b/>
                <w:spacing w:val="80"/>
                <w:sz w:val="32"/>
                <w:szCs w:val="32"/>
              </w:rPr>
            </w:pPr>
          </w:p>
        </w:tc>
      </w:tr>
      <w:tr w:rsidR="00081DF2" w:rsidRPr="001E73A8" w14:paraId="48A94502" w14:textId="77777777" w:rsidTr="00081DF2">
        <w:trPr>
          <w:jc w:val="center"/>
        </w:trPr>
        <w:tc>
          <w:tcPr>
            <w:tcW w:w="9638" w:type="dxa"/>
          </w:tcPr>
          <w:p w14:paraId="0656BD4F" w14:textId="77777777" w:rsidR="00081DF2" w:rsidRPr="001E73A8" w:rsidRDefault="00081DF2" w:rsidP="00081DF2">
            <w:pPr>
              <w:pStyle w:val="Normal1"/>
              <w:spacing w:after="0"/>
              <w:rPr>
                <w:rFonts w:asciiTheme="majorBidi" w:hAnsiTheme="majorBidi" w:cstheme="majorBidi"/>
                <w:b/>
                <w:spacing w:val="80"/>
                <w:sz w:val="32"/>
                <w:szCs w:val="32"/>
              </w:rPr>
            </w:pPr>
          </w:p>
        </w:tc>
      </w:tr>
      <w:tr w:rsidR="00081DF2" w:rsidRPr="001E73A8" w14:paraId="0F2622CD" w14:textId="77777777" w:rsidTr="00081DF2">
        <w:trPr>
          <w:jc w:val="center"/>
        </w:trPr>
        <w:tc>
          <w:tcPr>
            <w:tcW w:w="9638" w:type="dxa"/>
          </w:tcPr>
          <w:p w14:paraId="47A48F9C" w14:textId="77777777" w:rsidR="00081DF2" w:rsidRPr="001E73A8" w:rsidRDefault="00081DF2" w:rsidP="001E73A8">
            <w:pPr>
              <w:pStyle w:val="Normal1"/>
              <w:spacing w:after="0"/>
              <w:jc w:val="center"/>
              <w:rPr>
                <w:rFonts w:asciiTheme="majorBidi" w:hAnsiTheme="majorBidi" w:cstheme="majorBidi"/>
                <w:b/>
                <w:spacing w:val="80"/>
                <w:sz w:val="32"/>
                <w:szCs w:val="32"/>
              </w:rPr>
            </w:pPr>
          </w:p>
        </w:tc>
      </w:tr>
      <w:tr w:rsidR="00081DF2" w:rsidRPr="001E73A8" w14:paraId="1D261432" w14:textId="77777777" w:rsidTr="00081DF2">
        <w:trPr>
          <w:jc w:val="center"/>
        </w:trPr>
        <w:tc>
          <w:tcPr>
            <w:tcW w:w="9638" w:type="dxa"/>
          </w:tcPr>
          <w:p w14:paraId="2E0AEBAA" w14:textId="77777777" w:rsidR="00081DF2" w:rsidRPr="004545C2" w:rsidRDefault="00081DF2" w:rsidP="001E73A8">
            <w:pPr>
              <w:bidi w:val="0"/>
              <w:jc w:val="center"/>
              <w:rPr>
                <w:rFonts w:asciiTheme="majorBidi" w:eastAsia="Times New Roman" w:hAnsiTheme="majorBidi" w:cstheme="majorBidi"/>
                <w:b/>
                <w:sz w:val="10"/>
                <w:szCs w:val="10"/>
              </w:rPr>
            </w:pPr>
            <w:r w:rsidRPr="004545C2">
              <w:rPr>
                <w:rFonts w:asciiTheme="majorBidi" w:eastAsia="Times New Roman" w:hAnsiTheme="majorBidi" w:cstheme="majorBidi"/>
                <w:b/>
                <w:sz w:val="56"/>
                <w:szCs w:val="56"/>
              </w:rPr>
              <w:t>Supply</w:t>
            </w:r>
          </w:p>
          <w:p w14:paraId="73FF93F3" w14:textId="77777777" w:rsidR="00081DF2" w:rsidRPr="004545C2" w:rsidRDefault="00081DF2" w:rsidP="001E73A8">
            <w:pPr>
              <w:bidi w:val="0"/>
              <w:jc w:val="center"/>
              <w:rPr>
                <w:rFonts w:asciiTheme="majorBidi" w:eastAsia="Times New Roman" w:hAnsiTheme="majorBidi" w:cstheme="majorBidi"/>
                <w:b/>
                <w:sz w:val="10"/>
                <w:szCs w:val="10"/>
              </w:rPr>
            </w:pPr>
            <w:r w:rsidRPr="004545C2">
              <w:rPr>
                <w:rFonts w:asciiTheme="majorBidi" w:eastAsia="Times New Roman" w:hAnsiTheme="majorBidi" w:cstheme="majorBidi"/>
                <w:b/>
                <w:sz w:val="56"/>
                <w:szCs w:val="56"/>
              </w:rPr>
              <w:t>of</w:t>
            </w:r>
          </w:p>
          <w:p w14:paraId="2EDBBE26" w14:textId="77777777" w:rsidR="00081DF2" w:rsidRPr="004545C2" w:rsidRDefault="00081DF2" w:rsidP="001E73A8">
            <w:pPr>
              <w:bidi w:val="0"/>
              <w:jc w:val="center"/>
              <w:rPr>
                <w:rFonts w:asciiTheme="majorBidi" w:eastAsia="Times New Roman" w:hAnsiTheme="majorBidi" w:cstheme="majorBidi"/>
                <w:b/>
                <w:sz w:val="10"/>
                <w:szCs w:val="10"/>
              </w:rPr>
            </w:pPr>
            <w:r w:rsidRPr="004545C2">
              <w:rPr>
                <w:rFonts w:asciiTheme="majorBidi" w:eastAsia="Times New Roman" w:hAnsiTheme="majorBidi" w:cstheme="majorBidi"/>
                <w:b/>
                <w:sz w:val="56"/>
                <w:szCs w:val="56"/>
              </w:rPr>
              <w:t>IT systems</w:t>
            </w:r>
          </w:p>
          <w:p w14:paraId="3F1A8ECC" w14:textId="77777777" w:rsidR="00081DF2" w:rsidRPr="004545C2" w:rsidRDefault="00081DF2" w:rsidP="001E73A8">
            <w:pPr>
              <w:bidi w:val="0"/>
              <w:jc w:val="center"/>
              <w:rPr>
                <w:rFonts w:asciiTheme="majorBidi" w:eastAsia="Times New Roman" w:hAnsiTheme="majorBidi" w:cstheme="majorBidi"/>
                <w:b/>
                <w:sz w:val="56"/>
                <w:szCs w:val="56"/>
              </w:rPr>
            </w:pPr>
            <w:r w:rsidRPr="004545C2">
              <w:rPr>
                <w:rFonts w:asciiTheme="majorBidi" w:eastAsia="Times New Roman" w:hAnsiTheme="majorBidi" w:cstheme="majorBidi"/>
                <w:b/>
                <w:sz w:val="56"/>
                <w:szCs w:val="56"/>
              </w:rPr>
              <w:t>(Supply, installation and operation)</w:t>
            </w:r>
          </w:p>
          <w:p w14:paraId="78E4FD86" w14:textId="77777777" w:rsidR="00081DF2" w:rsidRPr="00081DF2" w:rsidRDefault="00081DF2" w:rsidP="001E73A8">
            <w:pPr>
              <w:pStyle w:val="Normal1"/>
              <w:spacing w:after="0"/>
              <w:jc w:val="center"/>
              <w:rPr>
                <w:rFonts w:asciiTheme="majorBidi" w:hAnsiTheme="majorBidi" w:cstheme="majorBidi"/>
                <w:b/>
                <w:spacing w:val="80"/>
                <w:sz w:val="28"/>
                <w:szCs w:val="28"/>
              </w:rPr>
            </w:pPr>
          </w:p>
          <w:p w14:paraId="03DF0095" w14:textId="77777777" w:rsidR="00081DF2" w:rsidRPr="001E73A8" w:rsidRDefault="00081DF2" w:rsidP="001E73A8">
            <w:pPr>
              <w:pStyle w:val="Normal1"/>
              <w:spacing w:after="0"/>
              <w:jc w:val="center"/>
              <w:rPr>
                <w:rFonts w:asciiTheme="majorBidi" w:hAnsiTheme="majorBidi" w:cstheme="majorBidi"/>
                <w:b/>
                <w:spacing w:val="80"/>
                <w:sz w:val="32"/>
                <w:szCs w:val="32"/>
              </w:rPr>
            </w:pPr>
          </w:p>
        </w:tc>
      </w:tr>
      <w:tr w:rsidR="00081DF2" w:rsidRPr="001E73A8" w14:paraId="509CBBC8" w14:textId="77777777" w:rsidTr="00081DF2">
        <w:trPr>
          <w:jc w:val="center"/>
        </w:trPr>
        <w:tc>
          <w:tcPr>
            <w:tcW w:w="9638" w:type="dxa"/>
          </w:tcPr>
          <w:p w14:paraId="50B21BB1" w14:textId="77777777" w:rsidR="00081DF2" w:rsidRPr="004545C2" w:rsidRDefault="00081DF2" w:rsidP="001E73A8">
            <w:pPr>
              <w:pStyle w:val="Normal1"/>
              <w:spacing w:after="0"/>
              <w:jc w:val="center"/>
              <w:rPr>
                <w:rFonts w:asciiTheme="majorBidi" w:hAnsiTheme="majorBidi" w:cstheme="majorBidi"/>
                <w:b/>
                <w:sz w:val="42"/>
                <w:szCs w:val="42"/>
              </w:rPr>
            </w:pPr>
            <w:r w:rsidRPr="004545C2">
              <w:rPr>
                <w:rFonts w:asciiTheme="majorBidi" w:hAnsiTheme="majorBidi" w:cstheme="majorBidi"/>
                <w:b/>
                <w:sz w:val="42"/>
                <w:szCs w:val="42"/>
              </w:rPr>
              <w:t>(Single-Phase)</w:t>
            </w:r>
          </w:p>
          <w:p w14:paraId="5BDD373B" w14:textId="77777777" w:rsidR="00081DF2" w:rsidRPr="001E73A8" w:rsidRDefault="00081DF2" w:rsidP="001E73A8">
            <w:pPr>
              <w:bidi w:val="0"/>
              <w:jc w:val="center"/>
              <w:rPr>
                <w:rFonts w:asciiTheme="majorBidi" w:eastAsia="Times New Roman" w:hAnsiTheme="majorBidi" w:cstheme="majorBidi"/>
                <w:b/>
                <w:sz w:val="56"/>
                <w:szCs w:val="56"/>
              </w:rPr>
            </w:pPr>
          </w:p>
        </w:tc>
      </w:tr>
    </w:tbl>
    <w:p w14:paraId="27DCD055" w14:textId="77777777" w:rsidR="00962E70" w:rsidRDefault="00962E70" w:rsidP="00962E70">
      <w:pPr>
        <w:rPr>
          <w:sz w:val="36"/>
          <w:szCs w:val="36"/>
          <w:rtl/>
          <w:lang w:bidi="ar-EG"/>
        </w:rPr>
      </w:pPr>
      <w:r>
        <w:rPr>
          <w:sz w:val="36"/>
          <w:szCs w:val="36"/>
          <w:rtl/>
          <w:lang w:bidi="ar-EG"/>
        </w:rPr>
        <w:br w:type="page"/>
      </w:r>
    </w:p>
    <w:tbl>
      <w:tblPr>
        <w:tblStyle w:val="TableGrid"/>
        <w:bidiVisual/>
        <w:tblW w:w="96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081DF2" w:rsidRPr="00081DF2" w14:paraId="115B433B" w14:textId="77777777" w:rsidTr="00081DF2">
        <w:trPr>
          <w:trHeight w:hRule="exact" w:val="718"/>
          <w:jc w:val="center"/>
        </w:trPr>
        <w:tc>
          <w:tcPr>
            <w:tcW w:w="9638" w:type="dxa"/>
          </w:tcPr>
          <w:p w14:paraId="403A22F1" w14:textId="77777777" w:rsidR="00081DF2" w:rsidRPr="00081DF2" w:rsidRDefault="00081DF2" w:rsidP="004545C2">
            <w:pPr>
              <w:pStyle w:val="Heading1"/>
              <w:spacing w:before="0" w:after="0" w:line="360" w:lineRule="auto"/>
              <w:outlineLvl w:val="0"/>
              <w:rPr>
                <w:rFonts w:asciiTheme="majorBidi" w:hAnsiTheme="majorBidi" w:cstheme="majorBidi"/>
                <w:smallCaps w:val="0"/>
                <w:u w:val="single"/>
              </w:rPr>
            </w:pPr>
            <w:r w:rsidRPr="004545C2">
              <w:rPr>
                <w:rFonts w:asciiTheme="majorBidi" w:hAnsiTheme="majorBidi" w:cstheme="majorBidi"/>
                <w:smallCaps w:val="0"/>
                <w:sz w:val="40"/>
                <w:szCs w:val="40"/>
                <w:u w:val="single"/>
              </w:rPr>
              <w:lastRenderedPageBreak/>
              <w:t>Introduction</w:t>
            </w:r>
          </w:p>
        </w:tc>
      </w:tr>
      <w:tr w:rsidR="00081DF2" w:rsidRPr="00081DF2" w14:paraId="5AA0BC3B" w14:textId="77777777" w:rsidTr="00081DF2">
        <w:trPr>
          <w:jc w:val="center"/>
        </w:trPr>
        <w:tc>
          <w:tcPr>
            <w:tcW w:w="9638" w:type="dxa"/>
          </w:tcPr>
          <w:p w14:paraId="253E1B0E" w14:textId="77777777" w:rsidR="00081DF2" w:rsidRPr="00081DF2" w:rsidRDefault="00081DF2" w:rsidP="00081DF2">
            <w:pPr>
              <w:pStyle w:val="Normal1"/>
              <w:spacing w:after="0" w:line="360" w:lineRule="auto"/>
              <w:rPr>
                <w:rFonts w:asciiTheme="majorBidi" w:hAnsiTheme="majorBidi" w:cstheme="majorBidi"/>
                <w:lang w:bidi="ar-EG"/>
              </w:rPr>
            </w:pPr>
            <w:r w:rsidRPr="00081DF2">
              <w:rPr>
                <w:rFonts w:asciiTheme="majorBidi" w:hAnsiTheme="majorBidi" w:cstheme="majorBidi"/>
              </w:rPr>
              <w:t xml:space="preserve">Large Information Technology (IT) and Systems (IS) contracts are among the most challenging types of contracts for the following reasons: </w:t>
            </w:r>
          </w:p>
        </w:tc>
      </w:tr>
      <w:tr w:rsidR="00081DF2" w:rsidRPr="00081DF2" w14:paraId="2A815DD2" w14:textId="77777777" w:rsidTr="00081DF2">
        <w:trPr>
          <w:jc w:val="center"/>
        </w:trPr>
        <w:tc>
          <w:tcPr>
            <w:tcW w:w="9638" w:type="dxa"/>
          </w:tcPr>
          <w:p w14:paraId="41245944" w14:textId="77777777" w:rsidR="00081DF2" w:rsidRPr="00081DF2" w:rsidRDefault="00081DF2" w:rsidP="004545C2">
            <w:pPr>
              <w:pStyle w:val="Normal1"/>
              <w:numPr>
                <w:ilvl w:val="0"/>
                <w:numId w:val="3"/>
              </w:numPr>
              <w:spacing w:after="0" w:line="360" w:lineRule="auto"/>
              <w:ind w:left="714" w:hanging="357"/>
              <w:rPr>
                <w:rFonts w:asciiTheme="majorBidi" w:hAnsiTheme="majorBidi" w:cstheme="majorBidi"/>
              </w:rPr>
            </w:pPr>
            <w:r w:rsidRPr="00081DF2">
              <w:rPr>
                <w:rFonts w:asciiTheme="majorBidi" w:hAnsiTheme="majorBidi" w:cstheme="majorBidi"/>
              </w:rPr>
              <w:t xml:space="preserve">Its technical content is diverse and difficult to be defined; </w:t>
            </w:r>
          </w:p>
        </w:tc>
      </w:tr>
      <w:tr w:rsidR="00081DF2" w:rsidRPr="00081DF2" w14:paraId="350E7CA7" w14:textId="77777777" w:rsidTr="00081DF2">
        <w:trPr>
          <w:jc w:val="center"/>
        </w:trPr>
        <w:tc>
          <w:tcPr>
            <w:tcW w:w="9638" w:type="dxa"/>
          </w:tcPr>
          <w:p w14:paraId="5053AC86" w14:textId="77777777" w:rsidR="00081DF2" w:rsidRPr="00081DF2" w:rsidRDefault="00081DF2" w:rsidP="004545C2">
            <w:pPr>
              <w:pStyle w:val="Normal1"/>
              <w:numPr>
                <w:ilvl w:val="0"/>
                <w:numId w:val="3"/>
              </w:numPr>
              <w:spacing w:after="0" w:line="360" w:lineRule="auto"/>
              <w:ind w:left="714" w:hanging="357"/>
              <w:rPr>
                <w:rFonts w:asciiTheme="majorBidi" w:hAnsiTheme="majorBidi" w:cstheme="majorBidi"/>
              </w:rPr>
            </w:pPr>
            <w:r w:rsidRPr="00081DF2">
              <w:rPr>
                <w:rFonts w:asciiTheme="majorBidi" w:hAnsiTheme="majorBidi" w:cstheme="majorBidi"/>
              </w:rPr>
              <w:t>It is greatly affected upon changing business objectives, organizational policies and institutional capabilities of the beneficiary;</w:t>
            </w:r>
          </w:p>
        </w:tc>
      </w:tr>
      <w:tr w:rsidR="00081DF2" w:rsidRPr="00081DF2" w14:paraId="48700944" w14:textId="77777777" w:rsidTr="00081DF2">
        <w:trPr>
          <w:jc w:val="center"/>
        </w:trPr>
        <w:tc>
          <w:tcPr>
            <w:tcW w:w="9638" w:type="dxa"/>
          </w:tcPr>
          <w:p w14:paraId="739579D6" w14:textId="77777777" w:rsidR="00081DF2" w:rsidRPr="00081DF2" w:rsidRDefault="00081DF2" w:rsidP="004545C2">
            <w:pPr>
              <w:pStyle w:val="Normal1"/>
              <w:numPr>
                <w:ilvl w:val="0"/>
                <w:numId w:val="3"/>
              </w:numPr>
              <w:spacing w:after="0" w:line="360" w:lineRule="auto"/>
              <w:ind w:left="714" w:hanging="357"/>
              <w:rPr>
                <w:rFonts w:asciiTheme="majorBidi" w:hAnsiTheme="majorBidi" w:cstheme="majorBidi"/>
              </w:rPr>
            </w:pPr>
            <w:r w:rsidRPr="00081DF2">
              <w:rPr>
                <w:rFonts w:asciiTheme="majorBidi" w:hAnsiTheme="majorBidi" w:cstheme="majorBidi"/>
              </w:rPr>
              <w:t xml:space="preserve">It is subjected to rapid technological change over the project life-cycle; and </w:t>
            </w:r>
          </w:p>
        </w:tc>
      </w:tr>
      <w:tr w:rsidR="00081DF2" w:rsidRPr="00081DF2" w14:paraId="1A0AF865" w14:textId="77777777" w:rsidTr="00081DF2">
        <w:trPr>
          <w:jc w:val="center"/>
        </w:trPr>
        <w:tc>
          <w:tcPr>
            <w:tcW w:w="9638" w:type="dxa"/>
          </w:tcPr>
          <w:p w14:paraId="2E053D3C" w14:textId="77777777" w:rsidR="00081DF2" w:rsidRPr="00081DF2" w:rsidRDefault="00081DF2" w:rsidP="004545C2">
            <w:pPr>
              <w:pStyle w:val="Normal1"/>
              <w:numPr>
                <w:ilvl w:val="0"/>
                <w:numId w:val="3"/>
              </w:numPr>
              <w:spacing w:after="0" w:line="360" w:lineRule="auto"/>
              <w:ind w:left="714" w:hanging="357"/>
              <w:rPr>
                <w:rFonts w:asciiTheme="majorBidi" w:hAnsiTheme="majorBidi" w:cstheme="majorBidi"/>
              </w:rPr>
            </w:pPr>
            <w:r w:rsidRPr="00081DF2">
              <w:rPr>
                <w:rFonts w:asciiTheme="majorBidi" w:hAnsiTheme="majorBidi" w:cstheme="majorBidi"/>
              </w:rPr>
              <w:t>It entails mixtures of professional engineering services and the supply of diverse hard and soft technologies.</w:t>
            </w:r>
          </w:p>
        </w:tc>
      </w:tr>
      <w:tr w:rsidR="00081DF2" w:rsidRPr="00081DF2" w14:paraId="3072207B" w14:textId="77777777" w:rsidTr="00081DF2">
        <w:trPr>
          <w:jc w:val="center"/>
        </w:trPr>
        <w:tc>
          <w:tcPr>
            <w:tcW w:w="9638" w:type="dxa"/>
          </w:tcPr>
          <w:p w14:paraId="2E4BE3E2" w14:textId="77777777" w:rsidR="00081DF2" w:rsidRPr="00081DF2" w:rsidRDefault="00081DF2" w:rsidP="00081DF2">
            <w:pPr>
              <w:pStyle w:val="Normal1"/>
              <w:spacing w:after="0" w:line="360" w:lineRule="auto"/>
              <w:rPr>
                <w:rFonts w:asciiTheme="majorBidi" w:hAnsiTheme="majorBidi" w:cstheme="majorBidi"/>
              </w:rPr>
            </w:pPr>
            <w:r w:rsidRPr="00081DF2">
              <w:rPr>
                <w:rFonts w:asciiTheme="majorBidi" w:hAnsiTheme="majorBidi" w:cstheme="majorBidi"/>
              </w:rPr>
              <w:t>Thus, specialized Sectorial Standard Tender Documents (SSBDs) are necessary to facilitate public sector IT supply. These documents provide bidding and contracting models that facilitate winning Supply, installation and operation of a comprehensive set of IT applications, in a clear manner.</w:t>
            </w:r>
          </w:p>
        </w:tc>
      </w:tr>
      <w:tr w:rsidR="00081DF2" w:rsidRPr="00081DF2" w14:paraId="7D2EF72B" w14:textId="77777777" w:rsidTr="00081DF2">
        <w:trPr>
          <w:jc w:val="center"/>
        </w:trPr>
        <w:tc>
          <w:tcPr>
            <w:tcW w:w="9638" w:type="dxa"/>
          </w:tcPr>
          <w:p w14:paraId="43DC8033" w14:textId="77777777" w:rsidR="00081DF2" w:rsidRPr="00081DF2" w:rsidRDefault="00081DF2" w:rsidP="00081DF2">
            <w:pPr>
              <w:pStyle w:val="Normal1"/>
              <w:spacing w:after="0" w:line="360" w:lineRule="auto"/>
              <w:rPr>
                <w:rFonts w:asciiTheme="majorBidi" w:hAnsiTheme="majorBidi" w:cstheme="majorBidi"/>
              </w:rPr>
            </w:pPr>
            <w:bookmarkStart w:id="1" w:name="_1fob9te" w:colFirst="0" w:colLast="0"/>
            <w:bookmarkEnd w:id="1"/>
            <w:r w:rsidRPr="00081DF2">
              <w:rPr>
                <w:rFonts w:asciiTheme="majorBidi" w:hAnsiTheme="majorBidi" w:cstheme="majorBidi"/>
              </w:rPr>
              <w:t>The supply, installation, and operation contracts are distinguished from the supply of goods in two ways: (1) increased bidder risk, and (2) complex service requirements. These two features are groups that substantially increase the complexity and risk of the contracting process and call for different evaluation and contracting terms.</w:t>
            </w:r>
          </w:p>
        </w:tc>
      </w:tr>
      <w:tr w:rsidR="00081DF2" w:rsidRPr="00081DF2" w14:paraId="51B34FB6" w14:textId="77777777" w:rsidTr="00081DF2">
        <w:trPr>
          <w:jc w:val="center"/>
        </w:trPr>
        <w:tc>
          <w:tcPr>
            <w:tcW w:w="9638" w:type="dxa"/>
          </w:tcPr>
          <w:p w14:paraId="153FF554" w14:textId="77777777" w:rsidR="00081DF2" w:rsidRPr="00081DF2" w:rsidRDefault="00081DF2" w:rsidP="00081DF2">
            <w:pPr>
              <w:pStyle w:val="Normal1"/>
              <w:spacing w:after="0" w:line="360" w:lineRule="auto"/>
              <w:rPr>
                <w:rFonts w:asciiTheme="majorBidi" w:hAnsiTheme="majorBidi" w:cstheme="majorBidi"/>
              </w:rPr>
            </w:pPr>
            <w:r w:rsidRPr="00081DF2">
              <w:rPr>
                <w:rFonts w:asciiTheme="majorBidi" w:hAnsiTheme="majorBidi" w:cstheme="majorBidi"/>
              </w:rPr>
              <w:t>In the supply, installation, and operation contracts, the bidder bears the responsibility to design, supply and install a facility specified by the contracting entity according to the terms of performance specifications mainly. Consequently, the bidder’s responsibility exceeds the responsibility for supplying any products or services requested by the contracting entity, extending to the responsibility of providing any other products or services that are required to ensure that the facility is operating in accordance with the specifications.</w:t>
            </w:r>
          </w:p>
        </w:tc>
      </w:tr>
      <w:tr w:rsidR="00081DF2" w:rsidRPr="00081DF2" w14:paraId="0865DF57" w14:textId="77777777" w:rsidTr="00081DF2">
        <w:trPr>
          <w:jc w:val="center"/>
        </w:trPr>
        <w:tc>
          <w:tcPr>
            <w:tcW w:w="9638" w:type="dxa"/>
          </w:tcPr>
          <w:p w14:paraId="66CE036A" w14:textId="77777777" w:rsidR="00081DF2" w:rsidRPr="00081DF2" w:rsidRDefault="00081DF2" w:rsidP="00081DF2">
            <w:pPr>
              <w:pStyle w:val="Normal1"/>
              <w:spacing w:after="0" w:line="360" w:lineRule="auto"/>
              <w:rPr>
                <w:rFonts w:asciiTheme="majorBidi" w:hAnsiTheme="majorBidi" w:cstheme="majorBidi"/>
              </w:rPr>
            </w:pPr>
            <w:r w:rsidRPr="00081DF2">
              <w:rPr>
                <w:rFonts w:asciiTheme="majorBidi" w:hAnsiTheme="majorBidi" w:cstheme="majorBidi"/>
              </w:rPr>
              <w:t xml:space="preserve"> The contracts for the supply, installation and operation of IT systems, therefore, require a level of professional decision-making and require experience by bidders in proportion to the high risk ratio required to be incurred. In general, this leads to large and complex elements of services for this type of contract.</w:t>
            </w:r>
          </w:p>
        </w:tc>
      </w:tr>
    </w:tbl>
    <w:p w14:paraId="4735BA50" w14:textId="77777777" w:rsidR="00F37FCA" w:rsidRDefault="00F37FCA" w:rsidP="006E33E6">
      <w:pPr>
        <w:jc w:val="center"/>
        <w:rPr>
          <w:sz w:val="42"/>
          <w:szCs w:val="42"/>
          <w:rtl/>
          <w:lang w:bidi="ar-EG"/>
        </w:rPr>
      </w:pPr>
    </w:p>
    <w:p w14:paraId="73396142" w14:textId="77777777" w:rsidR="0095110C" w:rsidRDefault="0095110C" w:rsidP="000D66AD">
      <w:pPr>
        <w:jc w:val="center"/>
        <w:rPr>
          <w:sz w:val="36"/>
          <w:szCs w:val="36"/>
          <w:rtl/>
          <w:lang w:bidi="ar-EG"/>
        </w:rPr>
      </w:pPr>
    </w:p>
    <w:p w14:paraId="7B5504C7" w14:textId="77777777" w:rsidR="0095110C" w:rsidRDefault="0095110C">
      <w:pPr>
        <w:bidi w:val="0"/>
        <w:rPr>
          <w:sz w:val="36"/>
          <w:szCs w:val="36"/>
          <w:rtl/>
          <w:lang w:bidi="ar-EG"/>
        </w:rPr>
      </w:pPr>
      <w:r>
        <w:rPr>
          <w:sz w:val="36"/>
          <w:szCs w:val="36"/>
          <w:rtl/>
          <w:lang w:bidi="ar-EG"/>
        </w:rPr>
        <w:br w:type="page"/>
      </w:r>
    </w:p>
    <w:tbl>
      <w:tblPr>
        <w:tblStyle w:val="TableGrid"/>
        <w:bidiVisual/>
        <w:tblW w:w="96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081DF2" w:rsidRPr="00081DF2" w14:paraId="5FB4F485" w14:textId="77777777" w:rsidTr="00081DF2">
        <w:trPr>
          <w:jc w:val="center"/>
        </w:trPr>
        <w:tc>
          <w:tcPr>
            <w:tcW w:w="9638" w:type="dxa"/>
          </w:tcPr>
          <w:p w14:paraId="6A3DCB81" w14:textId="77777777" w:rsidR="00081DF2" w:rsidRPr="006B2440" w:rsidRDefault="00081DF2" w:rsidP="006B2440">
            <w:pPr>
              <w:pStyle w:val="Normal1"/>
              <w:spacing w:line="360" w:lineRule="auto"/>
              <w:rPr>
                <w:rFonts w:asciiTheme="majorBidi" w:hAnsiTheme="majorBidi" w:cstheme="majorBidi"/>
                <w:iCs/>
                <w:sz w:val="32"/>
                <w:szCs w:val="32"/>
              </w:rPr>
            </w:pPr>
            <w:r w:rsidRPr="006B2440">
              <w:rPr>
                <w:rFonts w:asciiTheme="majorBidi" w:hAnsiTheme="majorBidi" w:cstheme="majorBidi"/>
                <w:iCs/>
                <w:sz w:val="32"/>
                <w:szCs w:val="32"/>
              </w:rPr>
              <w:lastRenderedPageBreak/>
              <w:t>Single-phase Mechanism</w:t>
            </w:r>
          </w:p>
        </w:tc>
      </w:tr>
      <w:tr w:rsidR="00081DF2" w:rsidRPr="00081DF2" w14:paraId="15E70292" w14:textId="77777777" w:rsidTr="00081DF2">
        <w:trPr>
          <w:jc w:val="center"/>
        </w:trPr>
        <w:tc>
          <w:tcPr>
            <w:tcW w:w="9638" w:type="dxa"/>
          </w:tcPr>
          <w:p w14:paraId="1EB4B741" w14:textId="77777777" w:rsidR="00081DF2" w:rsidRPr="00081DF2" w:rsidRDefault="00081DF2" w:rsidP="00081DF2">
            <w:pPr>
              <w:pStyle w:val="Normal1"/>
              <w:spacing w:after="0" w:line="360" w:lineRule="auto"/>
              <w:rPr>
                <w:rFonts w:asciiTheme="majorBidi" w:hAnsiTheme="majorBidi" w:cstheme="majorBidi"/>
              </w:rPr>
            </w:pPr>
            <w:r w:rsidRPr="00081DF2">
              <w:rPr>
                <w:rFonts w:asciiTheme="majorBidi" w:hAnsiTheme="majorBidi" w:cstheme="majorBidi"/>
              </w:rPr>
              <w:t>Single-phase contracting is suitable for tenders based on specifications for technical products or specifications for services, even if they are complex, since the basis for competition is, however, a well-defined set of technical specifications from the contracting entity that, therefore, bears design risks.</w:t>
            </w:r>
          </w:p>
        </w:tc>
      </w:tr>
      <w:tr w:rsidR="00081DF2" w:rsidRPr="00081DF2" w14:paraId="3484CCE1" w14:textId="77777777" w:rsidTr="00081DF2">
        <w:trPr>
          <w:jc w:val="center"/>
        </w:trPr>
        <w:tc>
          <w:tcPr>
            <w:tcW w:w="9638" w:type="dxa"/>
          </w:tcPr>
          <w:p w14:paraId="571DFD21" w14:textId="77777777" w:rsidR="00081DF2" w:rsidRPr="00081DF2" w:rsidRDefault="00081DF2" w:rsidP="00081DF2">
            <w:pPr>
              <w:pStyle w:val="Normal1"/>
              <w:spacing w:after="0" w:line="360" w:lineRule="auto"/>
              <w:rPr>
                <w:rFonts w:asciiTheme="majorBidi" w:hAnsiTheme="majorBidi" w:cstheme="majorBidi"/>
              </w:rPr>
            </w:pPr>
            <w:r w:rsidRPr="00081DF2">
              <w:rPr>
                <w:rFonts w:asciiTheme="majorBidi" w:hAnsiTheme="majorBidi" w:cstheme="majorBidi"/>
              </w:rPr>
              <w:t>It is also preferable to conclude single-phase contracting for contracts with job specifications or performance specifications that are prepared by the contracting entity, if the products on the market are fully able to meet the specifications and requirements. In this case, the bidders do not have any real advantage in the design and the contracting entites will not be able to benefit from any technical solutions other than those currently widely known in the market.</w:t>
            </w:r>
          </w:p>
        </w:tc>
      </w:tr>
      <w:tr w:rsidR="00081DF2" w:rsidRPr="00081DF2" w14:paraId="2776F4D5" w14:textId="77777777" w:rsidTr="00081DF2">
        <w:trPr>
          <w:jc w:val="center"/>
        </w:trPr>
        <w:tc>
          <w:tcPr>
            <w:tcW w:w="9638" w:type="dxa"/>
          </w:tcPr>
          <w:p w14:paraId="5FFDD23A" w14:textId="77777777" w:rsidR="00081DF2" w:rsidRPr="00081DF2" w:rsidRDefault="00081DF2" w:rsidP="00081DF2">
            <w:pPr>
              <w:bidi w:val="0"/>
              <w:spacing w:line="360" w:lineRule="auto"/>
              <w:jc w:val="both"/>
              <w:rPr>
                <w:rFonts w:asciiTheme="majorBidi" w:hAnsiTheme="majorBidi" w:cstheme="majorBidi"/>
                <w:sz w:val="24"/>
                <w:szCs w:val="24"/>
              </w:rPr>
            </w:pPr>
            <w:r w:rsidRPr="00081DF2">
              <w:rPr>
                <w:rFonts w:asciiTheme="majorBidi" w:hAnsiTheme="majorBidi" w:cstheme="majorBidi"/>
                <w:sz w:val="24"/>
                <w:szCs w:val="24"/>
              </w:rPr>
              <w:t xml:space="preserve">In complex contracting processes across the one stage, it is necessary to focus on intense inquiries mechanisms with bidders that rely on written correspondence and to circulate questions and answers to all bidders with any amendments to specifications. </w:t>
            </w:r>
          </w:p>
        </w:tc>
      </w:tr>
      <w:tr w:rsidR="00081DF2" w:rsidRPr="00081DF2" w14:paraId="56DDE287" w14:textId="77777777" w:rsidTr="00081DF2">
        <w:trPr>
          <w:jc w:val="center"/>
        </w:trPr>
        <w:tc>
          <w:tcPr>
            <w:tcW w:w="9638" w:type="dxa"/>
          </w:tcPr>
          <w:p w14:paraId="7554F23C" w14:textId="77777777" w:rsidR="00081DF2" w:rsidRPr="00081DF2" w:rsidRDefault="00081DF2" w:rsidP="00081DF2">
            <w:pPr>
              <w:pStyle w:val="Normal1"/>
              <w:spacing w:line="360" w:lineRule="auto"/>
              <w:rPr>
                <w:rFonts w:asciiTheme="majorBidi" w:hAnsiTheme="majorBidi" w:cstheme="majorBidi"/>
              </w:rPr>
            </w:pPr>
            <w:r w:rsidRPr="00081DF2">
              <w:rPr>
                <w:rFonts w:asciiTheme="majorBidi" w:hAnsiTheme="majorBidi" w:cstheme="majorBidi"/>
              </w:rPr>
              <w:t>This document is replaced by the consultants' tender request document when the subject of the supply is limited to "Custom Software" programming, and the goods supply document is used in the event that the subject of the supply is to provide "Off the shelf hardware".</w:t>
            </w:r>
          </w:p>
        </w:tc>
      </w:tr>
      <w:tr w:rsidR="00081DF2" w:rsidRPr="00081DF2" w14:paraId="098CB895" w14:textId="77777777" w:rsidTr="00081DF2">
        <w:trPr>
          <w:jc w:val="center"/>
        </w:trPr>
        <w:tc>
          <w:tcPr>
            <w:tcW w:w="9638" w:type="dxa"/>
          </w:tcPr>
          <w:p w14:paraId="0449429A" w14:textId="77777777" w:rsidR="00081DF2" w:rsidRPr="00081DF2" w:rsidRDefault="00081DF2" w:rsidP="00081DF2">
            <w:pPr>
              <w:pStyle w:val="Normal1"/>
              <w:spacing w:after="0" w:line="360" w:lineRule="auto"/>
              <w:rPr>
                <w:rFonts w:asciiTheme="majorBidi" w:hAnsiTheme="majorBidi" w:cstheme="majorBidi"/>
              </w:rPr>
            </w:pPr>
            <w:r w:rsidRPr="00081DF2">
              <w:rPr>
                <w:rFonts w:asciiTheme="majorBidi" w:hAnsiTheme="majorBidi" w:cstheme="majorBidi"/>
              </w:rPr>
              <w:t>The procedures and practices presented in this SSBD–IS1STG  have been developed to supply IT systems on a single stage, in the month of September of 2018, by adopting international best practices in this field)</w:t>
            </w:r>
            <w:r w:rsidRPr="00081DF2" w:rsidDel="0051362E">
              <w:rPr>
                <w:rFonts w:asciiTheme="majorBidi" w:hAnsiTheme="majorBidi" w:cstheme="majorBidi"/>
              </w:rPr>
              <w:t xml:space="preserve"> </w:t>
            </w:r>
            <w:r w:rsidRPr="00081DF2">
              <w:rPr>
                <w:rFonts w:asciiTheme="majorBidi" w:hAnsiTheme="majorBidi" w:cstheme="majorBidi"/>
              </w:rPr>
              <w:t>to suit the legal framework approved for public contracts in Iraq and</w:t>
            </w:r>
            <w:r w:rsidRPr="00081DF2">
              <w:rPr>
                <w:rFonts w:asciiTheme="majorBidi" w:hAnsiTheme="majorBidi" w:cstheme="majorBidi"/>
                <w:rtl/>
              </w:rPr>
              <w:t xml:space="preserve"> </w:t>
            </w:r>
            <w:r w:rsidRPr="00081DF2">
              <w:rPr>
                <w:rFonts w:asciiTheme="majorBidi" w:hAnsiTheme="majorBidi" w:cstheme="majorBidi"/>
              </w:rPr>
              <w:t>the instructions for implementing the government contracts in force.</w:t>
            </w:r>
          </w:p>
        </w:tc>
      </w:tr>
    </w:tbl>
    <w:p w14:paraId="7691ED2A" w14:textId="77777777" w:rsidR="0095110C" w:rsidRDefault="0095110C" w:rsidP="006E33E6">
      <w:pPr>
        <w:jc w:val="center"/>
        <w:rPr>
          <w:sz w:val="42"/>
          <w:szCs w:val="42"/>
          <w:rtl/>
          <w:lang w:bidi="ar-EG"/>
        </w:rPr>
      </w:pPr>
    </w:p>
    <w:p w14:paraId="57445792" w14:textId="77777777" w:rsidR="0095110C" w:rsidRDefault="0095110C" w:rsidP="0095110C">
      <w:pPr>
        <w:bidi w:val="0"/>
        <w:rPr>
          <w:lang w:bidi="ar-EG"/>
        </w:rPr>
      </w:pPr>
      <w:r>
        <w:rPr>
          <w:rtl/>
          <w:lang w:bidi="ar-EG"/>
        </w:rPr>
        <w:br w:type="page"/>
      </w:r>
    </w:p>
    <w:tbl>
      <w:tblPr>
        <w:tblStyle w:val="TableGrid"/>
        <w:bidiVisual/>
        <w:tblW w:w="96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081DF2" w14:paraId="0541E913" w14:textId="77777777" w:rsidTr="00081DF2">
        <w:trPr>
          <w:jc w:val="center"/>
        </w:trPr>
        <w:tc>
          <w:tcPr>
            <w:tcW w:w="9638" w:type="dxa"/>
          </w:tcPr>
          <w:p w14:paraId="03704634" w14:textId="457FA746" w:rsidR="00081DF2" w:rsidRPr="000D52D5" w:rsidRDefault="00081DF2" w:rsidP="00081DF2">
            <w:pPr>
              <w:pStyle w:val="Normal1"/>
              <w:spacing w:line="360" w:lineRule="auto"/>
              <w:jc w:val="center"/>
              <w:rPr>
                <w:rFonts w:asciiTheme="majorBidi" w:hAnsiTheme="majorBidi" w:cstheme="majorBidi"/>
                <w:b/>
                <w:sz w:val="36"/>
                <w:szCs w:val="36"/>
                <w:u w:val="single"/>
              </w:rPr>
            </w:pPr>
            <w:r w:rsidRPr="000D52D5">
              <w:rPr>
                <w:rFonts w:asciiTheme="majorBidi" w:hAnsiTheme="majorBidi" w:cstheme="majorBidi"/>
                <w:b/>
                <w:sz w:val="36"/>
                <w:szCs w:val="36"/>
                <w:u w:val="single"/>
              </w:rPr>
              <w:lastRenderedPageBreak/>
              <w:t>NOTES ON THE SSBD</w:t>
            </w:r>
          </w:p>
        </w:tc>
      </w:tr>
      <w:tr w:rsidR="00081DF2" w14:paraId="197C8084" w14:textId="77777777" w:rsidTr="00081DF2">
        <w:trPr>
          <w:jc w:val="center"/>
        </w:trPr>
        <w:tc>
          <w:tcPr>
            <w:tcW w:w="9638" w:type="dxa"/>
          </w:tcPr>
          <w:p w14:paraId="5E20557D" w14:textId="77777777" w:rsidR="00081DF2" w:rsidRPr="000D52D5" w:rsidRDefault="00081DF2" w:rsidP="00081DF2">
            <w:pPr>
              <w:pStyle w:val="Normal1"/>
              <w:spacing w:line="360" w:lineRule="auto"/>
              <w:rPr>
                <w:rFonts w:asciiTheme="majorBidi" w:hAnsiTheme="majorBidi" w:cstheme="majorBidi"/>
                <w:b/>
                <w:bCs/>
                <w:u w:val="single"/>
              </w:rPr>
            </w:pPr>
            <w:r w:rsidRPr="000D52D5">
              <w:rPr>
                <w:rFonts w:asciiTheme="majorBidi" w:hAnsiTheme="majorBidi" w:cstheme="majorBidi"/>
                <w:b/>
                <w:bCs/>
                <w:u w:val="single"/>
              </w:rPr>
              <w:t xml:space="preserve">{To avoid any contrdiction, the Contracting Entity  shall remove all the underlined notes between (  ) two backets, highlighted in yellow and addressed thereto from the final version of tender before releasing it to the  potential Bidders </w:t>
            </w:r>
          </w:p>
        </w:tc>
      </w:tr>
      <w:tr w:rsidR="00081DF2" w14:paraId="4C9476A1" w14:textId="77777777" w:rsidTr="00081DF2">
        <w:trPr>
          <w:jc w:val="center"/>
        </w:trPr>
        <w:tc>
          <w:tcPr>
            <w:tcW w:w="9638" w:type="dxa"/>
          </w:tcPr>
          <w:p w14:paraId="39495025" w14:textId="77777777" w:rsidR="00081DF2" w:rsidRPr="006D4E89" w:rsidRDefault="00081DF2" w:rsidP="00081DF2">
            <w:pPr>
              <w:pStyle w:val="Normal1"/>
              <w:spacing w:line="360" w:lineRule="auto"/>
              <w:rPr>
                <w:rFonts w:asciiTheme="majorBidi" w:hAnsiTheme="majorBidi" w:cstheme="majorBidi"/>
              </w:rPr>
            </w:pPr>
            <w:r w:rsidRPr="006D4E89">
              <w:rPr>
                <w:rFonts w:asciiTheme="majorBidi" w:hAnsiTheme="majorBidi" w:cstheme="majorBidi"/>
              </w:rPr>
              <w:t xml:space="preserve">The notes that shall be prepared by the Contracting Entity before releasing the Tender Documents are found directly thereon and shall be referred by using typographical means such as italic and grey shaded texts within brackets as shown in the following example:  (insert:  Name  and Number of IFB ) </w:t>
            </w:r>
          </w:p>
        </w:tc>
      </w:tr>
      <w:tr w:rsidR="00081DF2" w14:paraId="166969BC" w14:textId="77777777" w:rsidTr="00081DF2">
        <w:trPr>
          <w:jc w:val="center"/>
        </w:trPr>
        <w:tc>
          <w:tcPr>
            <w:tcW w:w="9638" w:type="dxa"/>
          </w:tcPr>
          <w:p w14:paraId="3AA63C70" w14:textId="77777777" w:rsidR="00081DF2" w:rsidRPr="006D4E89" w:rsidRDefault="00081DF2" w:rsidP="00081DF2">
            <w:pPr>
              <w:pStyle w:val="Normal1"/>
              <w:spacing w:line="360" w:lineRule="auto"/>
              <w:rPr>
                <w:rFonts w:asciiTheme="majorBidi" w:hAnsiTheme="majorBidi" w:cstheme="majorBidi"/>
              </w:rPr>
            </w:pPr>
            <w:r w:rsidRPr="006D4E89">
              <w:rPr>
                <w:rFonts w:asciiTheme="majorBidi" w:hAnsiTheme="majorBidi" w:cstheme="majorBidi"/>
              </w:rPr>
              <w:t xml:space="preserve">The Contracting Entity will provide explanatory text and instructions to help the Bidders preparing the forms accurately and completely.  These instructions that appear directly on the forms are indicated by use of typographical aides such as italicized text within square brackets as is shown in the following example:  </w:t>
            </w:r>
          </w:p>
        </w:tc>
      </w:tr>
      <w:tr w:rsidR="00081DF2" w14:paraId="3EC6CF43" w14:textId="77777777" w:rsidTr="00081DF2">
        <w:trPr>
          <w:jc w:val="center"/>
        </w:trPr>
        <w:tc>
          <w:tcPr>
            <w:tcW w:w="9638" w:type="dxa"/>
          </w:tcPr>
          <w:p w14:paraId="4D5486DE" w14:textId="45E11593" w:rsidR="00081DF2" w:rsidRPr="006D4E89" w:rsidRDefault="00081DF2" w:rsidP="00081DF2">
            <w:pPr>
              <w:bidi w:val="0"/>
              <w:spacing w:line="360" w:lineRule="auto"/>
              <w:rPr>
                <w:rFonts w:asciiTheme="majorBidi" w:hAnsiTheme="majorBidi" w:cstheme="majorBidi"/>
                <w:sz w:val="24"/>
                <w:szCs w:val="24"/>
              </w:rPr>
            </w:pPr>
            <w:r w:rsidRPr="006D4E89">
              <w:rPr>
                <w:rFonts w:asciiTheme="majorBidi" w:hAnsiTheme="majorBidi" w:cstheme="majorBidi"/>
                <w:b/>
                <w:i/>
                <w:sz w:val="24"/>
                <w:szCs w:val="24"/>
              </w:rPr>
              <w:t>[insert:  name of Bidder</w:t>
            </w:r>
            <w:r w:rsidR="00654E52">
              <w:rPr>
                <w:rFonts w:asciiTheme="majorBidi" w:hAnsiTheme="majorBidi" w:cstheme="majorBidi"/>
                <w:b/>
                <w:i/>
                <w:sz w:val="24"/>
                <w:szCs w:val="24"/>
              </w:rPr>
              <w:t>]</w:t>
            </w:r>
            <w:r w:rsidRPr="006D4E89">
              <w:rPr>
                <w:rFonts w:asciiTheme="majorBidi" w:hAnsiTheme="majorBidi" w:cstheme="majorBidi"/>
                <w:b/>
                <w:i/>
                <w:sz w:val="24"/>
                <w:szCs w:val="24"/>
              </w:rPr>
              <w:t>  or _____</w:t>
            </w:r>
            <w:r w:rsidR="00654E52">
              <w:rPr>
                <w:rFonts w:asciiTheme="majorBidi" w:hAnsiTheme="majorBidi" w:cstheme="majorBidi"/>
                <w:b/>
                <w:i/>
                <w:sz w:val="24"/>
                <w:szCs w:val="24"/>
              </w:rPr>
              <w:t>___</w:t>
            </w:r>
            <w:r w:rsidRPr="006D4E89">
              <w:rPr>
                <w:rFonts w:asciiTheme="majorBidi" w:hAnsiTheme="majorBidi" w:cstheme="majorBidi"/>
                <w:b/>
                <w:i/>
                <w:sz w:val="24"/>
                <w:szCs w:val="24"/>
              </w:rPr>
              <w:t>_____</w:t>
            </w:r>
          </w:p>
        </w:tc>
      </w:tr>
    </w:tbl>
    <w:p w14:paraId="6C0A044B" w14:textId="77777777" w:rsidR="006D4E89" w:rsidRDefault="006D4E89" w:rsidP="006D4E89">
      <w:pPr>
        <w:rPr>
          <w:sz w:val="42"/>
          <w:szCs w:val="42"/>
          <w:rtl/>
          <w:lang w:bidi="ar-EG"/>
        </w:rPr>
      </w:pPr>
      <w:r>
        <w:rPr>
          <w:sz w:val="42"/>
          <w:szCs w:val="42"/>
          <w:rtl/>
          <w:lang w:bidi="ar-EG"/>
        </w:rPr>
        <w:br w:type="page"/>
      </w:r>
    </w:p>
    <w:tbl>
      <w:tblPr>
        <w:tblStyle w:val="TableGrid"/>
        <w:bidiVisual/>
        <w:tblW w:w="96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081DF2" w14:paraId="584C6C24" w14:textId="77777777" w:rsidTr="00081DF2">
        <w:trPr>
          <w:jc w:val="center"/>
        </w:trPr>
        <w:tc>
          <w:tcPr>
            <w:tcW w:w="9638" w:type="dxa"/>
          </w:tcPr>
          <w:p w14:paraId="40DF79B2" w14:textId="77777777" w:rsidR="00081DF2" w:rsidRPr="00654E52" w:rsidRDefault="00081DF2" w:rsidP="00E10292">
            <w:pPr>
              <w:pStyle w:val="Normal1"/>
              <w:spacing w:after="0"/>
              <w:jc w:val="center"/>
              <w:rPr>
                <w:rFonts w:asciiTheme="majorBidi" w:hAnsiTheme="majorBidi" w:cstheme="majorBidi"/>
                <w:b/>
                <w:bCs/>
                <w:sz w:val="44"/>
                <w:szCs w:val="44"/>
                <w:rtl/>
              </w:rPr>
            </w:pPr>
            <w:r w:rsidRPr="00654E52">
              <w:rPr>
                <w:rFonts w:asciiTheme="majorBidi" w:hAnsiTheme="majorBidi" w:cstheme="majorBidi"/>
                <w:b/>
                <w:bCs/>
                <w:spacing w:val="80"/>
                <w:sz w:val="44"/>
                <w:szCs w:val="44"/>
              </w:rPr>
              <w:lastRenderedPageBreak/>
              <w:t>SECTORIAL STANDARD TENDER DOCUMENT</w:t>
            </w:r>
          </w:p>
        </w:tc>
      </w:tr>
      <w:tr w:rsidR="00081DF2" w14:paraId="035F338E" w14:textId="77777777" w:rsidTr="00081DF2">
        <w:trPr>
          <w:jc w:val="center"/>
        </w:trPr>
        <w:tc>
          <w:tcPr>
            <w:tcW w:w="9638" w:type="dxa"/>
          </w:tcPr>
          <w:p w14:paraId="7CEBF692" w14:textId="77777777" w:rsidR="00081DF2" w:rsidRPr="00914459" w:rsidRDefault="00081DF2" w:rsidP="00E10292">
            <w:pPr>
              <w:pStyle w:val="Normal1"/>
              <w:spacing w:after="0"/>
              <w:jc w:val="center"/>
              <w:rPr>
                <w:rFonts w:asciiTheme="majorBidi" w:hAnsiTheme="majorBidi" w:cstheme="majorBidi"/>
                <w:b/>
                <w:bCs/>
                <w:spacing w:val="80"/>
                <w:sz w:val="32"/>
                <w:szCs w:val="32"/>
              </w:rPr>
            </w:pPr>
          </w:p>
        </w:tc>
      </w:tr>
      <w:tr w:rsidR="00081DF2" w14:paraId="40997EB0" w14:textId="77777777" w:rsidTr="00081DF2">
        <w:trPr>
          <w:jc w:val="center"/>
        </w:trPr>
        <w:tc>
          <w:tcPr>
            <w:tcW w:w="9638" w:type="dxa"/>
            <w:vAlign w:val="center"/>
          </w:tcPr>
          <w:p w14:paraId="0397B4C6" w14:textId="77777777" w:rsidR="00081DF2" w:rsidRPr="00893208" w:rsidRDefault="00081DF2" w:rsidP="00914459">
            <w:pPr>
              <w:pStyle w:val="Normal1"/>
              <w:spacing w:after="0"/>
              <w:jc w:val="center"/>
              <w:rPr>
                <w:rFonts w:asciiTheme="majorBidi" w:hAnsiTheme="majorBidi" w:cstheme="majorBidi"/>
                <w:b/>
                <w:bCs/>
                <w:sz w:val="72"/>
                <w:szCs w:val="72"/>
              </w:rPr>
            </w:pPr>
            <w:r w:rsidRPr="00893208">
              <w:rPr>
                <w:rFonts w:asciiTheme="majorBidi" w:hAnsiTheme="majorBidi" w:cstheme="majorBidi"/>
                <w:b/>
                <w:bCs/>
                <w:sz w:val="72"/>
                <w:szCs w:val="72"/>
              </w:rPr>
              <w:t>Supply</w:t>
            </w:r>
          </w:p>
          <w:p w14:paraId="6DFECF04" w14:textId="77777777" w:rsidR="00081DF2" w:rsidRPr="00893208" w:rsidRDefault="00081DF2" w:rsidP="00914459">
            <w:pPr>
              <w:pStyle w:val="Normal1"/>
              <w:spacing w:after="0"/>
              <w:jc w:val="center"/>
              <w:rPr>
                <w:rFonts w:asciiTheme="majorBidi" w:hAnsiTheme="majorBidi" w:cstheme="majorBidi"/>
                <w:b/>
                <w:bCs/>
                <w:sz w:val="72"/>
                <w:szCs w:val="72"/>
              </w:rPr>
            </w:pPr>
            <w:r w:rsidRPr="00893208">
              <w:rPr>
                <w:rFonts w:asciiTheme="majorBidi" w:hAnsiTheme="majorBidi" w:cstheme="majorBidi"/>
                <w:b/>
                <w:bCs/>
                <w:sz w:val="72"/>
                <w:szCs w:val="72"/>
              </w:rPr>
              <w:t>of</w:t>
            </w:r>
          </w:p>
          <w:p w14:paraId="6358CA68" w14:textId="77777777" w:rsidR="00081DF2" w:rsidRPr="00893208" w:rsidRDefault="00081DF2" w:rsidP="00914459">
            <w:pPr>
              <w:pStyle w:val="Normal1"/>
              <w:spacing w:after="0"/>
              <w:jc w:val="center"/>
              <w:rPr>
                <w:rFonts w:asciiTheme="majorBidi" w:hAnsiTheme="majorBidi" w:cstheme="majorBidi"/>
                <w:b/>
                <w:bCs/>
                <w:sz w:val="72"/>
                <w:szCs w:val="72"/>
              </w:rPr>
            </w:pPr>
            <w:r w:rsidRPr="00893208">
              <w:rPr>
                <w:rFonts w:asciiTheme="majorBidi" w:hAnsiTheme="majorBidi" w:cstheme="majorBidi"/>
                <w:b/>
                <w:bCs/>
                <w:sz w:val="72"/>
                <w:szCs w:val="72"/>
              </w:rPr>
              <w:t>IT systems</w:t>
            </w:r>
          </w:p>
          <w:p w14:paraId="6059DEA8" w14:textId="49DA3164" w:rsidR="00081DF2" w:rsidRPr="00893208" w:rsidRDefault="00081DF2" w:rsidP="001B5490">
            <w:pPr>
              <w:pStyle w:val="Subtitle"/>
              <w:spacing w:before="0" w:after="0"/>
              <w:rPr>
                <w:rFonts w:asciiTheme="majorBidi" w:hAnsiTheme="majorBidi" w:cstheme="majorBidi"/>
                <w:bCs/>
              </w:rPr>
            </w:pPr>
            <w:r w:rsidRPr="00893208">
              <w:rPr>
                <w:rFonts w:asciiTheme="majorBidi" w:hAnsiTheme="majorBidi" w:cstheme="majorBidi"/>
                <w:bCs/>
              </w:rPr>
              <w:t xml:space="preserve">(Supply </w:t>
            </w:r>
            <w:r w:rsidR="001B5490">
              <w:rPr>
                <w:rFonts w:asciiTheme="majorBidi" w:hAnsiTheme="majorBidi" w:cstheme="majorBidi"/>
                <w:bCs/>
              </w:rPr>
              <w:t>,</w:t>
            </w:r>
            <w:r w:rsidRPr="00893208">
              <w:rPr>
                <w:rFonts w:asciiTheme="majorBidi" w:hAnsiTheme="majorBidi" w:cstheme="majorBidi"/>
                <w:bCs/>
              </w:rPr>
              <w:t>Installation</w:t>
            </w:r>
            <w:r w:rsidR="001B5490">
              <w:rPr>
                <w:rFonts w:asciiTheme="majorBidi" w:hAnsiTheme="majorBidi" w:cstheme="majorBidi"/>
                <w:bCs/>
              </w:rPr>
              <w:t xml:space="preserve"> </w:t>
            </w:r>
            <w:r w:rsidR="001B5490" w:rsidRPr="00893208">
              <w:rPr>
                <w:rFonts w:asciiTheme="majorBidi" w:hAnsiTheme="majorBidi" w:cstheme="majorBidi"/>
                <w:bCs/>
              </w:rPr>
              <w:t>and</w:t>
            </w:r>
            <w:r w:rsidR="001B5490">
              <w:rPr>
                <w:rFonts w:asciiTheme="majorBidi" w:hAnsiTheme="majorBidi" w:cstheme="majorBidi"/>
                <w:bCs/>
              </w:rPr>
              <w:t xml:space="preserve"> Operation </w:t>
            </w:r>
            <w:r w:rsidRPr="00893208">
              <w:rPr>
                <w:rFonts w:asciiTheme="majorBidi" w:hAnsiTheme="majorBidi" w:cstheme="majorBidi"/>
                <w:bCs/>
              </w:rPr>
              <w:t>)</w:t>
            </w:r>
          </w:p>
          <w:p w14:paraId="72BFBBEE" w14:textId="77777777" w:rsidR="00081DF2" w:rsidRPr="00914459" w:rsidRDefault="00081DF2" w:rsidP="00914459">
            <w:pPr>
              <w:bidi w:val="0"/>
              <w:jc w:val="center"/>
              <w:rPr>
                <w:rFonts w:asciiTheme="majorBidi" w:hAnsiTheme="majorBidi" w:cstheme="majorBidi"/>
                <w:b/>
                <w:bCs/>
                <w:sz w:val="48"/>
                <w:szCs w:val="48"/>
                <w:lang w:bidi="ar-EG"/>
              </w:rPr>
            </w:pPr>
          </w:p>
        </w:tc>
      </w:tr>
      <w:tr w:rsidR="00081DF2" w14:paraId="034DACD2" w14:textId="77777777" w:rsidTr="00081DF2">
        <w:trPr>
          <w:jc w:val="center"/>
        </w:trPr>
        <w:tc>
          <w:tcPr>
            <w:tcW w:w="9638" w:type="dxa"/>
            <w:vAlign w:val="center"/>
          </w:tcPr>
          <w:p w14:paraId="59B4AC95" w14:textId="77777777" w:rsidR="00081DF2" w:rsidRPr="00914459" w:rsidRDefault="00081DF2" w:rsidP="00914459">
            <w:pPr>
              <w:pStyle w:val="Normal1"/>
              <w:spacing w:after="0"/>
              <w:jc w:val="center"/>
              <w:rPr>
                <w:rFonts w:asciiTheme="majorBidi" w:hAnsiTheme="majorBidi" w:cstheme="majorBidi"/>
                <w:b/>
                <w:bCs/>
                <w:sz w:val="32"/>
                <w:szCs w:val="32"/>
              </w:rPr>
            </w:pPr>
          </w:p>
        </w:tc>
      </w:tr>
      <w:tr w:rsidR="00081DF2" w14:paraId="48374C27" w14:textId="77777777" w:rsidTr="00081DF2">
        <w:trPr>
          <w:jc w:val="center"/>
        </w:trPr>
        <w:tc>
          <w:tcPr>
            <w:tcW w:w="9638" w:type="dxa"/>
          </w:tcPr>
          <w:p w14:paraId="4AC6D071" w14:textId="77777777" w:rsidR="00081DF2" w:rsidRPr="00893208" w:rsidRDefault="00081DF2" w:rsidP="00E10292">
            <w:pPr>
              <w:pStyle w:val="Subtitle"/>
              <w:spacing w:before="0" w:after="0"/>
              <w:rPr>
                <w:rFonts w:asciiTheme="majorBidi" w:hAnsiTheme="majorBidi" w:cstheme="majorBidi"/>
                <w:bCs/>
                <w:sz w:val="48"/>
                <w:szCs w:val="48"/>
                <w:rtl/>
              </w:rPr>
            </w:pPr>
            <w:r w:rsidRPr="00893208">
              <w:rPr>
                <w:rFonts w:asciiTheme="majorBidi" w:hAnsiTheme="majorBidi" w:cstheme="majorBidi"/>
                <w:bCs/>
                <w:sz w:val="48"/>
                <w:szCs w:val="48"/>
              </w:rPr>
              <w:t>(Single-phase)</w:t>
            </w:r>
          </w:p>
        </w:tc>
      </w:tr>
      <w:tr w:rsidR="00081DF2" w14:paraId="3FF2D595" w14:textId="77777777" w:rsidTr="00081DF2">
        <w:trPr>
          <w:jc w:val="center"/>
        </w:trPr>
        <w:tc>
          <w:tcPr>
            <w:tcW w:w="9638" w:type="dxa"/>
          </w:tcPr>
          <w:p w14:paraId="71435A79" w14:textId="77777777" w:rsidR="00081DF2" w:rsidRPr="00914459" w:rsidRDefault="00081DF2" w:rsidP="00E10292">
            <w:pPr>
              <w:pStyle w:val="Subtitle"/>
              <w:spacing w:before="0" w:after="0"/>
              <w:rPr>
                <w:rFonts w:asciiTheme="majorBidi" w:hAnsiTheme="majorBidi" w:cstheme="majorBidi"/>
                <w:bCs/>
                <w:sz w:val="32"/>
                <w:szCs w:val="32"/>
              </w:rPr>
            </w:pPr>
          </w:p>
        </w:tc>
      </w:tr>
      <w:tr w:rsidR="00081DF2" w14:paraId="30AD3009" w14:textId="77777777" w:rsidTr="00081DF2">
        <w:trPr>
          <w:jc w:val="center"/>
        </w:trPr>
        <w:tc>
          <w:tcPr>
            <w:tcW w:w="9638" w:type="dxa"/>
          </w:tcPr>
          <w:p w14:paraId="18F601BB" w14:textId="6E3C8592" w:rsidR="00081DF2" w:rsidRPr="00914459" w:rsidRDefault="00081DF2" w:rsidP="00E10292">
            <w:pPr>
              <w:pStyle w:val="Normal1"/>
              <w:spacing w:after="0"/>
              <w:rPr>
                <w:rFonts w:asciiTheme="majorBidi" w:hAnsiTheme="majorBidi" w:cstheme="majorBidi"/>
                <w:b/>
                <w:bCs/>
                <w:sz w:val="28"/>
                <w:szCs w:val="28"/>
              </w:rPr>
            </w:pPr>
            <w:r w:rsidRPr="00914459">
              <w:rPr>
                <w:rFonts w:asciiTheme="majorBidi" w:hAnsiTheme="majorBidi" w:cstheme="majorBidi"/>
                <w:b/>
                <w:bCs/>
                <w:sz w:val="28"/>
                <w:szCs w:val="28"/>
              </w:rPr>
              <w:t>Tender</w:t>
            </w:r>
            <w:r w:rsidR="00893208">
              <w:rPr>
                <w:rFonts w:asciiTheme="majorBidi" w:hAnsiTheme="majorBidi" w:cstheme="majorBidi"/>
                <w:b/>
                <w:bCs/>
                <w:sz w:val="28"/>
                <w:szCs w:val="28"/>
              </w:rPr>
              <w:tab/>
            </w:r>
            <w:r w:rsidR="00893208">
              <w:rPr>
                <w:rFonts w:asciiTheme="majorBidi" w:hAnsiTheme="majorBidi" w:cstheme="majorBidi"/>
                <w:b/>
                <w:bCs/>
                <w:sz w:val="28"/>
                <w:szCs w:val="28"/>
              </w:rPr>
              <w:tab/>
            </w:r>
            <w:r w:rsidRPr="00914459">
              <w:rPr>
                <w:rFonts w:asciiTheme="majorBidi" w:hAnsiTheme="majorBidi" w:cstheme="majorBidi"/>
                <w:b/>
                <w:bCs/>
                <w:sz w:val="28"/>
                <w:szCs w:val="28"/>
              </w:rPr>
              <w:t>:  [insert: name of contract (project) or tender]</w:t>
            </w:r>
          </w:p>
        </w:tc>
      </w:tr>
      <w:tr w:rsidR="00081DF2" w14:paraId="4F8ED912" w14:textId="77777777" w:rsidTr="00081DF2">
        <w:trPr>
          <w:jc w:val="center"/>
        </w:trPr>
        <w:tc>
          <w:tcPr>
            <w:tcW w:w="9638" w:type="dxa"/>
          </w:tcPr>
          <w:p w14:paraId="6EAF20EB" w14:textId="77777777" w:rsidR="00081DF2" w:rsidRPr="00914459" w:rsidRDefault="00081DF2" w:rsidP="00E10292">
            <w:pPr>
              <w:pStyle w:val="Normal1"/>
              <w:spacing w:after="0"/>
              <w:rPr>
                <w:rFonts w:asciiTheme="majorBidi" w:hAnsiTheme="majorBidi" w:cstheme="majorBidi"/>
                <w:b/>
                <w:bCs/>
                <w:sz w:val="28"/>
                <w:szCs w:val="28"/>
              </w:rPr>
            </w:pPr>
            <w:r w:rsidRPr="00914459">
              <w:rPr>
                <w:rFonts w:asciiTheme="majorBidi" w:hAnsiTheme="majorBidi" w:cstheme="majorBidi"/>
                <w:b/>
                <w:bCs/>
                <w:sz w:val="28"/>
                <w:szCs w:val="28"/>
              </w:rPr>
              <w:t>Tender reference: [insert: contract (project) reference or the special tab of the tender]</w:t>
            </w:r>
          </w:p>
        </w:tc>
      </w:tr>
      <w:tr w:rsidR="00081DF2" w14:paraId="186B964C" w14:textId="77777777" w:rsidTr="00081DF2">
        <w:trPr>
          <w:jc w:val="center"/>
        </w:trPr>
        <w:tc>
          <w:tcPr>
            <w:tcW w:w="9638" w:type="dxa"/>
          </w:tcPr>
          <w:p w14:paraId="3EC7F76B" w14:textId="3DD3AD21" w:rsidR="00081DF2" w:rsidRPr="00914459" w:rsidRDefault="00081DF2" w:rsidP="00E10292">
            <w:pPr>
              <w:bidi w:val="0"/>
              <w:jc w:val="both"/>
              <w:rPr>
                <w:rFonts w:asciiTheme="majorBidi" w:hAnsiTheme="majorBidi" w:cstheme="majorBidi"/>
                <w:b/>
                <w:bCs/>
                <w:sz w:val="28"/>
                <w:szCs w:val="28"/>
              </w:rPr>
            </w:pPr>
            <w:r w:rsidRPr="00914459">
              <w:rPr>
                <w:rFonts w:asciiTheme="majorBidi" w:hAnsiTheme="majorBidi" w:cstheme="majorBidi"/>
                <w:b/>
                <w:bCs/>
                <w:sz w:val="28"/>
                <w:szCs w:val="28"/>
              </w:rPr>
              <w:t>Date</w:t>
            </w:r>
            <w:r w:rsidR="00893208">
              <w:rPr>
                <w:rFonts w:asciiTheme="majorBidi" w:hAnsiTheme="majorBidi" w:cstheme="majorBidi"/>
                <w:b/>
                <w:bCs/>
                <w:sz w:val="28"/>
                <w:szCs w:val="28"/>
              </w:rPr>
              <w:tab/>
            </w:r>
            <w:r w:rsidR="00893208">
              <w:rPr>
                <w:rFonts w:asciiTheme="majorBidi" w:hAnsiTheme="majorBidi" w:cstheme="majorBidi"/>
                <w:b/>
                <w:bCs/>
                <w:sz w:val="28"/>
                <w:szCs w:val="28"/>
              </w:rPr>
              <w:tab/>
            </w:r>
            <w:r w:rsidR="00893208">
              <w:rPr>
                <w:rFonts w:asciiTheme="majorBidi" w:hAnsiTheme="majorBidi" w:cstheme="majorBidi"/>
                <w:b/>
                <w:bCs/>
                <w:sz w:val="28"/>
                <w:szCs w:val="28"/>
              </w:rPr>
              <w:tab/>
            </w:r>
            <w:r w:rsidRPr="00914459">
              <w:rPr>
                <w:rFonts w:asciiTheme="majorBidi" w:hAnsiTheme="majorBidi" w:cstheme="majorBidi"/>
                <w:b/>
                <w:bCs/>
                <w:sz w:val="28"/>
                <w:szCs w:val="28"/>
              </w:rPr>
              <w:t>: [insert: tender release date]</w:t>
            </w:r>
          </w:p>
        </w:tc>
      </w:tr>
    </w:tbl>
    <w:p w14:paraId="72718D97" w14:textId="77777777" w:rsidR="00E10292" w:rsidRDefault="00E10292" w:rsidP="00E10292">
      <w:pPr>
        <w:rPr>
          <w:sz w:val="42"/>
          <w:szCs w:val="42"/>
          <w:rtl/>
          <w:lang w:bidi="ar-EG"/>
        </w:rPr>
      </w:pPr>
      <w:r>
        <w:rPr>
          <w:sz w:val="42"/>
          <w:szCs w:val="42"/>
          <w:rtl/>
          <w:lang w:bidi="ar-EG"/>
        </w:rPr>
        <w:br w:type="page"/>
      </w:r>
    </w:p>
    <w:tbl>
      <w:tblPr>
        <w:tblStyle w:val="TableGrid"/>
        <w:bidiVisual/>
        <w:tblW w:w="95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5"/>
      </w:tblGrid>
      <w:tr w:rsidR="00081DF2" w:rsidRPr="0008733A" w14:paraId="6E36C07E" w14:textId="77777777" w:rsidTr="00135E2C">
        <w:trPr>
          <w:trHeight w:val="144"/>
        </w:trPr>
        <w:tc>
          <w:tcPr>
            <w:tcW w:w="9595" w:type="dxa"/>
          </w:tcPr>
          <w:p w14:paraId="21FC7C3C" w14:textId="374F22C4" w:rsidR="00081DF2" w:rsidRPr="007D39B6" w:rsidRDefault="00F92EE0" w:rsidP="007D39B6">
            <w:pPr>
              <w:pStyle w:val="Heading1"/>
              <w:tabs>
                <w:tab w:val="left" w:pos="1819"/>
                <w:tab w:val="center" w:pos="4334"/>
              </w:tabs>
              <w:spacing w:before="0" w:after="0" w:line="360" w:lineRule="auto"/>
              <w:outlineLvl w:val="0"/>
              <w:rPr>
                <w:rFonts w:asciiTheme="majorBidi" w:hAnsiTheme="majorBidi" w:cstheme="majorBidi"/>
                <w:bCs/>
                <w:sz w:val="32"/>
                <w:szCs w:val="32"/>
                <w:lang w:bidi="ar-EG"/>
              </w:rPr>
            </w:pPr>
            <w:r>
              <w:rPr>
                <w:rFonts w:asciiTheme="majorBidi" w:hAnsiTheme="majorBidi" w:cstheme="majorBidi"/>
                <w:bCs/>
                <w:smallCaps w:val="0"/>
                <w:sz w:val="32"/>
                <w:szCs w:val="32"/>
              </w:rPr>
              <w:lastRenderedPageBreak/>
              <w:t>Letter of invitation</w:t>
            </w:r>
          </w:p>
        </w:tc>
      </w:tr>
    </w:tbl>
    <w:p w14:paraId="58648E60" w14:textId="77777777" w:rsidR="008F21D3" w:rsidRDefault="008F21D3">
      <w:pPr>
        <w:rPr>
          <w:rtl/>
          <w:lang w:bidi="ar-EG"/>
        </w:rPr>
      </w:pPr>
      <w:r>
        <w:br w:type="page"/>
      </w:r>
    </w:p>
    <w:tbl>
      <w:tblPr>
        <w:tblStyle w:val="TableGrid"/>
        <w:bidiVisual/>
        <w:tblW w:w="95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5"/>
      </w:tblGrid>
      <w:tr w:rsidR="00081DF2" w:rsidRPr="0008733A" w14:paraId="396F8218" w14:textId="77777777" w:rsidTr="00135E2C">
        <w:trPr>
          <w:trHeight w:val="144"/>
        </w:trPr>
        <w:tc>
          <w:tcPr>
            <w:tcW w:w="9595" w:type="dxa"/>
          </w:tcPr>
          <w:p w14:paraId="66A65042" w14:textId="1B7EEA79" w:rsidR="008F21D3" w:rsidRPr="008F21D3" w:rsidRDefault="008F21D3" w:rsidP="008F21D3">
            <w:pPr>
              <w:pStyle w:val="Normal1"/>
              <w:spacing w:after="0" w:line="360" w:lineRule="auto"/>
              <w:jc w:val="center"/>
              <w:rPr>
                <w:rFonts w:asciiTheme="majorBidi" w:hAnsiTheme="majorBidi" w:cstheme="majorBidi"/>
                <w:b/>
                <w:bCs/>
                <w:sz w:val="34"/>
                <w:szCs w:val="34"/>
              </w:rPr>
            </w:pPr>
            <w:r w:rsidRPr="008F21D3">
              <w:rPr>
                <w:rFonts w:asciiTheme="majorBidi" w:hAnsiTheme="majorBidi" w:cstheme="majorBidi"/>
                <w:b/>
                <w:bCs/>
                <w:sz w:val="28"/>
                <w:szCs w:val="28"/>
              </w:rPr>
              <w:lastRenderedPageBreak/>
              <w:t>Letter of invitation</w:t>
            </w:r>
          </w:p>
          <w:p w14:paraId="311623FE" w14:textId="140329BA" w:rsidR="00081DF2" w:rsidRPr="00081DF2" w:rsidRDefault="00081DF2" w:rsidP="00081DF2">
            <w:pPr>
              <w:pStyle w:val="Normal1"/>
              <w:spacing w:after="0" w:line="360" w:lineRule="auto"/>
              <w:rPr>
                <w:rFonts w:asciiTheme="majorBidi" w:hAnsiTheme="majorBidi" w:cstheme="majorBidi"/>
                <w:b/>
              </w:rPr>
            </w:pPr>
            <w:r w:rsidRPr="00081DF2">
              <w:rPr>
                <w:rFonts w:asciiTheme="majorBidi" w:hAnsiTheme="majorBidi" w:cstheme="majorBidi"/>
                <w:b/>
              </w:rPr>
              <w:t>Tender :[Name of Project or Tender]</w:t>
            </w:r>
          </w:p>
        </w:tc>
      </w:tr>
      <w:tr w:rsidR="00081DF2" w:rsidRPr="0008733A" w14:paraId="7CB75538" w14:textId="77777777" w:rsidTr="00135E2C">
        <w:trPr>
          <w:trHeight w:val="144"/>
        </w:trPr>
        <w:tc>
          <w:tcPr>
            <w:tcW w:w="9595" w:type="dxa"/>
          </w:tcPr>
          <w:p w14:paraId="483036E9" w14:textId="653F227F" w:rsidR="00081DF2" w:rsidRPr="00081DF2" w:rsidRDefault="00081DF2" w:rsidP="00081DF2">
            <w:pPr>
              <w:pStyle w:val="Normal1"/>
              <w:spacing w:after="0" w:line="360" w:lineRule="auto"/>
              <w:rPr>
                <w:rFonts w:asciiTheme="majorBidi" w:hAnsiTheme="majorBidi" w:cstheme="majorBidi"/>
                <w:b/>
              </w:rPr>
            </w:pPr>
            <w:r w:rsidRPr="00081DF2">
              <w:rPr>
                <w:rFonts w:asciiTheme="majorBidi" w:hAnsiTheme="majorBidi" w:cstheme="majorBidi"/>
                <w:b/>
              </w:rPr>
              <w:t xml:space="preserve">Tender reference: </w:t>
            </w:r>
            <w:r w:rsidR="00E22FAF">
              <w:rPr>
                <w:rFonts w:asciiTheme="majorBidi" w:hAnsiTheme="majorBidi" w:cstheme="majorBidi"/>
                <w:b/>
              </w:rPr>
              <w:t>[</w:t>
            </w:r>
            <w:r w:rsidRPr="00081DF2">
              <w:rPr>
                <w:rFonts w:asciiTheme="majorBidi" w:hAnsiTheme="majorBidi" w:cstheme="majorBidi"/>
                <w:b/>
              </w:rPr>
              <w:t>Project reference No./ special tab of the tender as contained in the Iraqi Federal Budget]</w:t>
            </w:r>
          </w:p>
        </w:tc>
      </w:tr>
      <w:tr w:rsidR="00081DF2" w:rsidRPr="0008733A" w14:paraId="3F267401" w14:textId="77777777" w:rsidTr="00135E2C">
        <w:trPr>
          <w:trHeight w:val="144"/>
        </w:trPr>
        <w:tc>
          <w:tcPr>
            <w:tcW w:w="9595" w:type="dxa"/>
          </w:tcPr>
          <w:p w14:paraId="4D5B35A9" w14:textId="77777777" w:rsidR="00081DF2" w:rsidRPr="00081DF2" w:rsidRDefault="00081DF2" w:rsidP="00081DF2">
            <w:pPr>
              <w:pStyle w:val="Normal1"/>
              <w:spacing w:after="0" w:line="360" w:lineRule="auto"/>
              <w:rPr>
                <w:rFonts w:asciiTheme="majorBidi" w:hAnsiTheme="majorBidi" w:cstheme="majorBidi"/>
                <w:b/>
              </w:rPr>
            </w:pPr>
            <w:r w:rsidRPr="00081DF2">
              <w:rPr>
                <w:rFonts w:asciiTheme="majorBidi" w:hAnsiTheme="majorBidi" w:cstheme="majorBidi"/>
                <w:b/>
              </w:rPr>
              <w:t xml:space="preserve"> IFB [insert IFB reference number] </w:t>
            </w:r>
          </w:p>
        </w:tc>
      </w:tr>
      <w:tr w:rsidR="00081DF2" w:rsidRPr="0008733A" w14:paraId="41746263" w14:textId="77777777" w:rsidTr="00135E2C">
        <w:trPr>
          <w:trHeight w:val="144"/>
        </w:trPr>
        <w:tc>
          <w:tcPr>
            <w:tcW w:w="9595" w:type="dxa"/>
          </w:tcPr>
          <w:p w14:paraId="60553F90" w14:textId="2DF7A808" w:rsidR="00081DF2" w:rsidRPr="00081DF2" w:rsidRDefault="00081DF2" w:rsidP="00893208">
            <w:pPr>
              <w:pStyle w:val="Normal1"/>
              <w:numPr>
                <w:ilvl w:val="0"/>
                <w:numId w:val="2"/>
              </w:numPr>
              <w:spacing w:after="0" w:line="360" w:lineRule="auto"/>
              <w:ind w:left="714" w:hanging="357"/>
              <w:rPr>
                <w:rFonts w:asciiTheme="majorBidi" w:hAnsiTheme="majorBidi" w:cstheme="majorBidi"/>
              </w:rPr>
            </w:pPr>
            <w:r w:rsidRPr="00081DF2">
              <w:rPr>
                <w:rFonts w:asciiTheme="majorBidi" w:hAnsiTheme="majorBidi" w:cstheme="majorBidi"/>
              </w:rPr>
              <w:t xml:space="preserve">The [insert: name of contracting enti] invites eligible and qualified bidders to submit the sealed bids for the supply of </w:t>
            </w:r>
            <w:r w:rsidR="00E22FAF">
              <w:rPr>
                <w:rFonts w:asciiTheme="majorBidi" w:hAnsiTheme="majorBidi" w:cstheme="majorBidi"/>
              </w:rPr>
              <w:t>[</w:t>
            </w:r>
            <w:r w:rsidRPr="00081DF2">
              <w:rPr>
                <w:rFonts w:asciiTheme="majorBidi" w:hAnsiTheme="majorBidi" w:cstheme="majorBidi"/>
              </w:rPr>
              <w:t>insert:  description of the IT system, including the key information technologies, equipment, and related services to be procured (e.g., installation, integration, training, technical support)].</w:t>
            </w:r>
            <w:r w:rsidRPr="00081DF2">
              <w:rPr>
                <w:rStyle w:val="FootnoteReference"/>
                <w:rFonts w:asciiTheme="majorBidi" w:hAnsiTheme="majorBidi" w:cstheme="majorBidi"/>
                <w:sz w:val="24"/>
              </w:rPr>
              <w:footnoteReference w:id="1"/>
            </w:r>
            <w:r w:rsidRPr="00081DF2">
              <w:rPr>
                <w:rStyle w:val="FootnoteReference"/>
                <w:rFonts w:asciiTheme="majorBidi" w:hAnsiTheme="majorBidi" w:cstheme="majorBidi"/>
                <w:sz w:val="24"/>
              </w:rPr>
              <w:footnoteReference w:id="2"/>
            </w:r>
          </w:p>
        </w:tc>
      </w:tr>
      <w:tr w:rsidR="00081DF2" w:rsidRPr="0008733A" w14:paraId="2A8E5800" w14:textId="77777777" w:rsidTr="00135E2C">
        <w:trPr>
          <w:trHeight w:val="144"/>
        </w:trPr>
        <w:tc>
          <w:tcPr>
            <w:tcW w:w="9595" w:type="dxa"/>
          </w:tcPr>
          <w:p w14:paraId="7C6E3258" w14:textId="77777777" w:rsidR="00081DF2" w:rsidRPr="00081DF2" w:rsidRDefault="00081DF2" w:rsidP="00893208">
            <w:pPr>
              <w:pStyle w:val="Normal1"/>
              <w:numPr>
                <w:ilvl w:val="0"/>
                <w:numId w:val="2"/>
              </w:numPr>
              <w:spacing w:after="0" w:line="360" w:lineRule="auto"/>
              <w:ind w:left="714" w:hanging="357"/>
              <w:rPr>
                <w:rFonts w:asciiTheme="majorBidi" w:hAnsiTheme="majorBidi" w:cstheme="majorBidi"/>
              </w:rPr>
            </w:pPr>
            <w:r w:rsidRPr="00081DF2">
              <w:rPr>
                <w:rFonts w:asciiTheme="majorBidi" w:hAnsiTheme="majorBidi" w:cstheme="majorBidi"/>
              </w:rPr>
              <w:t>The general procedures of the tender will be approved as bidders of all eligible countries may be allowed for participation as defined in the Tender Document.</w:t>
            </w:r>
            <w:r w:rsidRPr="00081DF2">
              <w:rPr>
                <w:rStyle w:val="FootnoteReference"/>
                <w:rFonts w:asciiTheme="majorBidi" w:hAnsiTheme="majorBidi" w:cstheme="majorBidi"/>
                <w:sz w:val="24"/>
              </w:rPr>
              <w:footnoteReference w:id="3"/>
            </w:r>
          </w:p>
        </w:tc>
      </w:tr>
      <w:tr w:rsidR="00081DF2" w:rsidRPr="0008733A" w14:paraId="40931C5C" w14:textId="77777777" w:rsidTr="00135E2C">
        <w:trPr>
          <w:trHeight w:val="144"/>
        </w:trPr>
        <w:tc>
          <w:tcPr>
            <w:tcW w:w="9595" w:type="dxa"/>
          </w:tcPr>
          <w:p w14:paraId="7D0B9654" w14:textId="77777777" w:rsidR="00081DF2" w:rsidRPr="00081DF2" w:rsidRDefault="00081DF2" w:rsidP="00893208">
            <w:pPr>
              <w:pStyle w:val="Normal1"/>
              <w:numPr>
                <w:ilvl w:val="0"/>
                <w:numId w:val="2"/>
              </w:numPr>
              <w:spacing w:after="0" w:line="360" w:lineRule="auto"/>
              <w:ind w:left="714" w:hanging="357"/>
              <w:rPr>
                <w:rFonts w:asciiTheme="majorBidi" w:hAnsiTheme="majorBidi" w:cstheme="majorBidi"/>
              </w:rPr>
            </w:pPr>
            <w:r w:rsidRPr="00081DF2">
              <w:rPr>
                <w:rFonts w:asciiTheme="majorBidi" w:hAnsiTheme="majorBidi" w:cstheme="majorBidi"/>
              </w:rPr>
              <w:t>Interested eligible bidders may obtain further information from [insert name of Contracting Entity; insert name and phone No., facsimile and e-mail of officer in charge (if any)] and they may inspect the Tender Documents at the address given below [state address at end of this IFB] from [insert office hours].</w:t>
            </w:r>
            <w:r w:rsidRPr="00081DF2">
              <w:rPr>
                <w:rStyle w:val="FootnoteReference"/>
                <w:rFonts w:asciiTheme="majorBidi" w:hAnsiTheme="majorBidi" w:cstheme="majorBidi"/>
                <w:sz w:val="24"/>
              </w:rPr>
              <w:footnoteReference w:id="4"/>
            </w:r>
          </w:p>
        </w:tc>
      </w:tr>
      <w:tr w:rsidR="00081DF2" w:rsidRPr="0008733A" w14:paraId="7392C1C4" w14:textId="77777777" w:rsidTr="00135E2C">
        <w:trPr>
          <w:trHeight w:val="144"/>
        </w:trPr>
        <w:tc>
          <w:tcPr>
            <w:tcW w:w="9595" w:type="dxa"/>
          </w:tcPr>
          <w:p w14:paraId="1CF4BA10" w14:textId="77777777" w:rsidR="00081DF2" w:rsidRPr="00081DF2" w:rsidRDefault="00081DF2" w:rsidP="00893208">
            <w:pPr>
              <w:pStyle w:val="Normal1"/>
              <w:numPr>
                <w:ilvl w:val="0"/>
                <w:numId w:val="2"/>
              </w:numPr>
              <w:spacing w:after="0" w:line="360" w:lineRule="auto"/>
              <w:ind w:left="714" w:hanging="357"/>
              <w:rPr>
                <w:rFonts w:asciiTheme="majorBidi" w:hAnsiTheme="majorBidi" w:cstheme="majorBidi"/>
              </w:rPr>
            </w:pPr>
            <w:r w:rsidRPr="00081DF2">
              <w:rPr>
                <w:rFonts w:asciiTheme="majorBidi" w:hAnsiTheme="majorBidi" w:cstheme="majorBidi"/>
              </w:rPr>
              <w:t xml:space="preserve">Bidders shall fulfil qualifications requirements including: [insert a list of legal, technical, financial and other requirements]. A margin of preference for domestic bidders [insert “applicablel” or “not applicable”, as appropriate] be applied. Additional details are provided in the Tender Documents. </w:t>
            </w:r>
          </w:p>
        </w:tc>
      </w:tr>
      <w:tr w:rsidR="00081DF2" w:rsidRPr="0008733A" w14:paraId="314E209E" w14:textId="77777777" w:rsidTr="00135E2C">
        <w:trPr>
          <w:trHeight w:val="144"/>
        </w:trPr>
        <w:tc>
          <w:tcPr>
            <w:tcW w:w="9595" w:type="dxa"/>
          </w:tcPr>
          <w:p w14:paraId="552CC353" w14:textId="77777777" w:rsidR="00081DF2" w:rsidRPr="00081DF2" w:rsidRDefault="00081DF2" w:rsidP="00893208">
            <w:pPr>
              <w:pStyle w:val="Normal1"/>
              <w:numPr>
                <w:ilvl w:val="0"/>
                <w:numId w:val="2"/>
              </w:numPr>
              <w:spacing w:after="0" w:line="360" w:lineRule="auto"/>
              <w:ind w:left="714" w:hanging="357"/>
              <w:rPr>
                <w:rFonts w:asciiTheme="majorBidi" w:hAnsiTheme="majorBidi" w:cstheme="majorBidi"/>
              </w:rPr>
            </w:pPr>
            <w:r w:rsidRPr="00081DF2">
              <w:rPr>
                <w:rFonts w:asciiTheme="majorBidi" w:hAnsiTheme="majorBidi" w:cstheme="majorBidi"/>
              </w:rPr>
              <w:t>A complete set of Tender Documents in [insert name of language English (preferred) or Arabic or Kurdish] may be purchased by interested bidders on the submission of a written application to the address below [state address at the end of this IFB] and upon payment of a non-refundable fees</w:t>
            </w:r>
            <w:r w:rsidRPr="00081DF2">
              <w:footnoteReference w:id="5"/>
            </w:r>
            <w:r w:rsidRPr="00081DF2">
              <w:rPr>
                <w:rFonts w:asciiTheme="majorBidi" w:hAnsiTheme="majorBidi" w:cstheme="majorBidi"/>
              </w:rPr>
              <w:t xml:space="preserve"> [insert amount in Iraqi Dinar] or in [insert amount in specified convertible currency chosen from the list of currencies for which the Central Bank of Iraq </w:t>
            </w:r>
            <w:r w:rsidRPr="00081DF2">
              <w:rPr>
                <w:rFonts w:asciiTheme="majorBidi" w:hAnsiTheme="majorBidi" w:cstheme="majorBidi"/>
              </w:rPr>
              <w:lastRenderedPageBreak/>
              <w:t>quotes the rate of exchange to the Iraqi Dinar]. The method of payment will be [insert method of payment].</w:t>
            </w:r>
            <w:r w:rsidRPr="00081DF2">
              <w:footnoteReference w:id="6"/>
            </w:r>
            <w:r w:rsidRPr="00081DF2">
              <w:rPr>
                <w:rFonts w:asciiTheme="majorBidi" w:hAnsiTheme="majorBidi" w:cstheme="majorBidi"/>
              </w:rPr>
              <w:t xml:space="preserve"> The Tender Documents will be sent by [insert delivery procedure].</w:t>
            </w:r>
            <w:r w:rsidRPr="00081DF2">
              <w:footnoteReference w:id="7"/>
            </w:r>
          </w:p>
        </w:tc>
      </w:tr>
      <w:tr w:rsidR="00081DF2" w:rsidRPr="0008733A" w14:paraId="5F56BF8C" w14:textId="77777777" w:rsidTr="00135E2C">
        <w:trPr>
          <w:trHeight w:val="144"/>
        </w:trPr>
        <w:tc>
          <w:tcPr>
            <w:tcW w:w="9595" w:type="dxa"/>
          </w:tcPr>
          <w:p w14:paraId="26A9E8DA" w14:textId="77777777" w:rsidR="00081DF2" w:rsidRPr="00081DF2" w:rsidRDefault="00081DF2" w:rsidP="00893208">
            <w:pPr>
              <w:pStyle w:val="Normal1"/>
              <w:numPr>
                <w:ilvl w:val="0"/>
                <w:numId w:val="2"/>
              </w:numPr>
              <w:spacing w:after="0" w:line="360" w:lineRule="auto"/>
              <w:ind w:left="714" w:hanging="357"/>
              <w:rPr>
                <w:rFonts w:asciiTheme="majorBidi" w:hAnsiTheme="majorBidi" w:cstheme="majorBidi"/>
              </w:rPr>
            </w:pPr>
            <w:r w:rsidRPr="00081DF2">
              <w:rPr>
                <w:rFonts w:asciiTheme="majorBidi" w:hAnsiTheme="majorBidi" w:cstheme="majorBidi"/>
              </w:rPr>
              <w:lastRenderedPageBreak/>
              <w:t>Bids shall be delivered to the address below [state address at the end of this IFB] at or before [insert time and date]. Late bids will be rejected. Bids will be opened (Bid Opening Committee) in the attendance of bidders’ representatives who choose to attend personaly at the address below [state address at end of this IFB] at [insert time and date]. All bids shall be accompanied by a Bid Guarantee of [lump sum value].</w:t>
            </w:r>
            <w:r w:rsidRPr="00081DF2">
              <w:footnoteReference w:id="8"/>
            </w:r>
            <w:r w:rsidRPr="00081DF2">
              <w:footnoteReference w:id="9"/>
            </w:r>
          </w:p>
        </w:tc>
      </w:tr>
      <w:tr w:rsidR="00081DF2" w:rsidRPr="0008733A" w14:paraId="1BD0E048" w14:textId="77777777" w:rsidTr="00135E2C">
        <w:trPr>
          <w:trHeight w:val="144"/>
        </w:trPr>
        <w:tc>
          <w:tcPr>
            <w:tcW w:w="9595" w:type="dxa"/>
          </w:tcPr>
          <w:p w14:paraId="638FB99E" w14:textId="77777777" w:rsidR="00081DF2" w:rsidRPr="00081DF2" w:rsidRDefault="00081DF2" w:rsidP="00893208">
            <w:pPr>
              <w:pStyle w:val="Normal1"/>
              <w:numPr>
                <w:ilvl w:val="0"/>
                <w:numId w:val="2"/>
              </w:numPr>
              <w:spacing w:after="0" w:line="360" w:lineRule="auto"/>
              <w:ind w:left="714" w:hanging="357"/>
              <w:rPr>
                <w:rFonts w:asciiTheme="majorBidi" w:hAnsiTheme="majorBidi" w:cstheme="majorBidi"/>
              </w:rPr>
            </w:pPr>
            <w:r w:rsidRPr="00081DF2">
              <w:rPr>
                <w:rFonts w:asciiTheme="majorBidi" w:hAnsiTheme="majorBidi" w:cstheme="majorBidi"/>
              </w:rPr>
              <w:t>The attention of potential Bidders is drawn to (1) the fact that they will be required to certify in their bids that all software is either covered by a valid license or was produced and developed by the Bidder and (2) that violations are considered fraud, which is, among other remedies, punishable by potential suspension and blacklisting from participation in future supply, in accordance with the relevant applicable Iraqi Laws.</w:t>
            </w:r>
          </w:p>
        </w:tc>
      </w:tr>
      <w:tr w:rsidR="00081DF2" w:rsidRPr="0008733A" w14:paraId="28FA4253" w14:textId="77777777" w:rsidTr="0032700C">
        <w:trPr>
          <w:trHeight w:val="144"/>
        </w:trPr>
        <w:tc>
          <w:tcPr>
            <w:tcW w:w="9595" w:type="dxa"/>
            <w:tcBorders>
              <w:bottom w:val="single" w:sz="6" w:space="0" w:color="404040" w:themeColor="text1" w:themeTint="BF"/>
            </w:tcBorders>
          </w:tcPr>
          <w:p w14:paraId="1C81572E" w14:textId="52E7558B" w:rsidR="00081DF2" w:rsidRPr="00081DF2" w:rsidRDefault="00081DF2" w:rsidP="00893208">
            <w:pPr>
              <w:pStyle w:val="Normal1"/>
              <w:numPr>
                <w:ilvl w:val="0"/>
                <w:numId w:val="2"/>
              </w:numPr>
              <w:spacing w:after="0" w:line="360" w:lineRule="auto"/>
              <w:ind w:left="714" w:hanging="357"/>
              <w:rPr>
                <w:rFonts w:asciiTheme="majorBidi" w:hAnsiTheme="majorBidi" w:cstheme="majorBidi"/>
              </w:rPr>
            </w:pPr>
            <w:r w:rsidRPr="00081DF2">
              <w:rPr>
                <w:rFonts w:asciiTheme="majorBidi" w:hAnsiTheme="majorBidi" w:cstheme="majorBidi"/>
              </w:rPr>
              <w:t>The address(es) referred to above is(are): [insert detailed address(es) including Name of the Contracting Entity, Office name (room number), name of Officer in charge, Street, City and country address (code), phone and fax No.</w:t>
            </w:r>
            <w:r w:rsidR="00E22FAF">
              <w:rPr>
                <w:rFonts w:asciiTheme="majorBidi" w:hAnsiTheme="majorBidi" w:cstheme="majorBidi"/>
              </w:rPr>
              <w:t>]</w:t>
            </w:r>
          </w:p>
        </w:tc>
      </w:tr>
      <w:tr w:rsidR="00135E2C" w:rsidRPr="0008733A" w14:paraId="25D50480" w14:textId="77777777" w:rsidTr="0032700C">
        <w:trPr>
          <w:trHeight w:val="3115"/>
        </w:trPr>
        <w:tc>
          <w:tcPr>
            <w:tcW w:w="959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3D166646" w14:textId="568B23DB" w:rsidR="00135E2C" w:rsidRPr="00081DF2" w:rsidRDefault="00135E2C" w:rsidP="00081DF2">
            <w:pPr>
              <w:pStyle w:val="Normal1"/>
              <w:spacing w:line="360" w:lineRule="auto"/>
              <w:rPr>
                <w:rFonts w:asciiTheme="majorBidi" w:hAnsiTheme="majorBidi" w:cstheme="majorBidi"/>
              </w:rPr>
            </w:pPr>
            <w:r w:rsidRPr="00081DF2">
              <w:rPr>
                <w:rFonts w:asciiTheme="majorBidi" w:hAnsiTheme="majorBidi" w:cstheme="majorBidi"/>
              </w:rPr>
              <w:t>Contracting entity</w:t>
            </w:r>
            <w:r>
              <w:rPr>
                <w:rFonts w:asciiTheme="majorBidi" w:hAnsiTheme="majorBidi" w:cstheme="majorBidi"/>
              </w:rPr>
              <w:tab/>
            </w:r>
            <w:r w:rsidRPr="00081DF2">
              <w:rPr>
                <w:rFonts w:asciiTheme="majorBidi" w:hAnsiTheme="majorBidi" w:cstheme="majorBidi"/>
              </w:rPr>
              <w:t>: [insert name of the authorized head of the contracting entity]</w:t>
            </w:r>
          </w:p>
          <w:p w14:paraId="1F5E5F5A" w14:textId="0E5E6667" w:rsidR="00135E2C" w:rsidRPr="00081DF2" w:rsidRDefault="00135E2C" w:rsidP="00081DF2">
            <w:pPr>
              <w:pStyle w:val="Normal1"/>
              <w:spacing w:line="360" w:lineRule="auto"/>
              <w:rPr>
                <w:rFonts w:asciiTheme="majorBidi" w:hAnsiTheme="majorBidi" w:cstheme="majorBidi"/>
              </w:rPr>
            </w:pPr>
            <w:r w:rsidRPr="00081DF2">
              <w:rPr>
                <w:rFonts w:asciiTheme="majorBidi" w:hAnsiTheme="majorBidi" w:cstheme="majorBidi"/>
              </w:rPr>
              <w:t>Contracting entity</w:t>
            </w:r>
            <w:r>
              <w:rPr>
                <w:rFonts w:asciiTheme="majorBidi" w:hAnsiTheme="majorBidi" w:cstheme="majorBidi"/>
              </w:rPr>
              <w:tab/>
            </w:r>
            <w:r w:rsidRPr="00081DF2">
              <w:rPr>
                <w:rFonts w:asciiTheme="majorBidi" w:hAnsiTheme="majorBidi" w:cstheme="majorBidi"/>
              </w:rPr>
              <w:t>: [Insert the authorized head of the contracting entity]</w:t>
            </w:r>
          </w:p>
          <w:p w14:paraId="027CC3F6" w14:textId="3C6BCB2E" w:rsidR="00135E2C" w:rsidRPr="00081DF2" w:rsidRDefault="00135E2C" w:rsidP="00081DF2">
            <w:pPr>
              <w:pStyle w:val="Normal1"/>
              <w:spacing w:line="360" w:lineRule="auto"/>
              <w:rPr>
                <w:rFonts w:asciiTheme="majorBidi" w:hAnsiTheme="majorBidi" w:cstheme="majorBidi"/>
              </w:rPr>
            </w:pPr>
            <w:r w:rsidRPr="00081DF2">
              <w:rPr>
                <w:rFonts w:asciiTheme="majorBidi" w:hAnsiTheme="majorBidi" w:cstheme="majorBidi"/>
              </w:rPr>
              <w:t>Job Title</w:t>
            </w:r>
            <w:r>
              <w:rPr>
                <w:rFonts w:asciiTheme="majorBidi" w:hAnsiTheme="majorBidi" w:cstheme="majorBidi"/>
              </w:rPr>
              <w:tab/>
            </w:r>
            <w:r>
              <w:rPr>
                <w:rFonts w:asciiTheme="majorBidi" w:hAnsiTheme="majorBidi" w:cstheme="majorBidi"/>
              </w:rPr>
              <w:tab/>
            </w:r>
            <w:r w:rsidRPr="00081DF2">
              <w:rPr>
                <w:rFonts w:asciiTheme="majorBidi" w:hAnsiTheme="majorBidi" w:cstheme="majorBidi"/>
              </w:rPr>
              <w:t>: [Enter the contracting entity’s Job Title: minister, general manager, mayor, or district chief ...]</w:t>
            </w:r>
          </w:p>
          <w:p w14:paraId="077653B1" w14:textId="4905B1E6" w:rsidR="00135E2C" w:rsidRPr="00081DF2" w:rsidRDefault="00135E2C" w:rsidP="00783143">
            <w:pPr>
              <w:pStyle w:val="Normal1"/>
              <w:spacing w:line="360" w:lineRule="auto"/>
              <w:jc w:val="right"/>
              <w:rPr>
                <w:rFonts w:asciiTheme="majorBidi" w:hAnsiTheme="majorBidi" w:cstheme="majorBidi"/>
              </w:rPr>
            </w:pPr>
            <w:r w:rsidRPr="00081DF2">
              <w:rPr>
                <w:rFonts w:asciiTheme="majorBidi" w:hAnsiTheme="majorBidi" w:cstheme="majorBidi"/>
              </w:rPr>
              <w:t>Signature :</w:t>
            </w:r>
            <w:r w:rsidR="00E22FAF">
              <w:rPr>
                <w:rFonts w:asciiTheme="majorBidi" w:hAnsiTheme="majorBidi" w:cstheme="majorBidi"/>
              </w:rPr>
              <w:t>[</w:t>
            </w:r>
            <w:r w:rsidRPr="00081DF2">
              <w:rPr>
                <w:rFonts w:asciiTheme="majorBidi" w:hAnsiTheme="majorBidi" w:cstheme="majorBidi"/>
              </w:rPr>
              <w:t xml:space="preserve">                   </w:t>
            </w:r>
            <w:r w:rsidR="00E22FAF">
              <w:rPr>
                <w:rFonts w:asciiTheme="majorBidi" w:hAnsiTheme="majorBidi" w:cstheme="majorBidi"/>
              </w:rPr>
              <w:t>]</w:t>
            </w:r>
          </w:p>
          <w:p w14:paraId="5E70BB79" w14:textId="1923FE1E" w:rsidR="00135E2C" w:rsidRPr="00081DF2" w:rsidRDefault="00135E2C" w:rsidP="00783143">
            <w:pPr>
              <w:pStyle w:val="Normal1"/>
              <w:spacing w:line="360" w:lineRule="auto"/>
              <w:jc w:val="right"/>
              <w:rPr>
                <w:rFonts w:asciiTheme="majorBidi" w:hAnsiTheme="majorBidi" w:cstheme="majorBidi"/>
              </w:rPr>
            </w:pPr>
            <w:r w:rsidRPr="00081DF2">
              <w:rPr>
                <w:rFonts w:asciiTheme="majorBidi" w:hAnsiTheme="majorBidi" w:cstheme="majorBidi"/>
              </w:rPr>
              <w:t>Date:</w:t>
            </w:r>
            <w:r w:rsidR="00E22FAF">
              <w:rPr>
                <w:rFonts w:asciiTheme="majorBidi" w:hAnsiTheme="majorBidi" w:cstheme="majorBidi"/>
              </w:rPr>
              <w:t>[</w:t>
            </w:r>
            <w:r w:rsidRPr="00081DF2">
              <w:rPr>
                <w:rFonts w:asciiTheme="majorBidi" w:hAnsiTheme="majorBidi" w:cstheme="majorBidi"/>
              </w:rPr>
              <w:t xml:space="preserve">                             </w:t>
            </w:r>
            <w:r w:rsidR="00E22FAF">
              <w:rPr>
                <w:rFonts w:asciiTheme="majorBidi" w:hAnsiTheme="majorBidi" w:cstheme="majorBidi"/>
              </w:rPr>
              <w:t>]</w:t>
            </w:r>
          </w:p>
        </w:tc>
      </w:tr>
    </w:tbl>
    <w:p w14:paraId="572AB067" w14:textId="77777777" w:rsidR="00FE3919" w:rsidRDefault="00FE3919" w:rsidP="00783143">
      <w:pPr>
        <w:bidi w:val="0"/>
        <w:jc w:val="center"/>
        <w:rPr>
          <w:rFonts w:asciiTheme="majorBidi" w:hAnsiTheme="majorBidi" w:cstheme="majorBidi"/>
          <w:b/>
          <w:bCs/>
          <w:sz w:val="44"/>
          <w:szCs w:val="44"/>
        </w:rPr>
        <w:sectPr w:rsidR="00FE3919" w:rsidSect="00F126E5">
          <w:headerReference w:type="even" r:id="rId8"/>
          <w:headerReference w:type="default" r:id="rId9"/>
          <w:footerReference w:type="even" r:id="rId10"/>
          <w:footerReference w:type="default" r:id="rId11"/>
          <w:headerReference w:type="first" r:id="rId12"/>
          <w:footerReference w:type="first" r:id="rId13"/>
          <w:pgSz w:w="11906" w:h="16838"/>
          <w:pgMar w:top="1797" w:right="1133" w:bottom="1151" w:left="1134" w:header="431" w:footer="142" w:gutter="0"/>
          <w:cols w:space="708"/>
          <w:bidi/>
          <w:rtlGutter/>
          <w:docGrid w:linePitch="360"/>
        </w:sectPr>
      </w:pPr>
    </w:p>
    <w:p w14:paraId="1BE98DC7" w14:textId="3B43D38F" w:rsidR="005C68C8" w:rsidRPr="00783143" w:rsidRDefault="00783143" w:rsidP="00783143">
      <w:pPr>
        <w:bidi w:val="0"/>
        <w:jc w:val="center"/>
        <w:rPr>
          <w:sz w:val="28"/>
          <w:szCs w:val="28"/>
        </w:rPr>
      </w:pPr>
      <w:r w:rsidRPr="00135E2C">
        <w:rPr>
          <w:rFonts w:asciiTheme="majorBidi" w:hAnsiTheme="majorBidi" w:cstheme="majorBidi"/>
          <w:b/>
          <w:bCs/>
          <w:sz w:val="44"/>
          <w:szCs w:val="44"/>
        </w:rPr>
        <w:lastRenderedPageBreak/>
        <w:t>Contents</w:t>
      </w:r>
    </w:p>
    <w:tbl>
      <w:tblPr>
        <w:tblStyle w:val="TableGrid"/>
        <w:bidiVisual/>
        <w:tblW w:w="9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2"/>
        <w:gridCol w:w="8780"/>
      </w:tblGrid>
      <w:tr w:rsidR="00783143" w:rsidRPr="00783143" w14:paraId="68E2CD89" w14:textId="77777777" w:rsidTr="00783143">
        <w:trPr>
          <w:jc w:val="center"/>
        </w:trPr>
        <w:tc>
          <w:tcPr>
            <w:tcW w:w="632" w:type="dxa"/>
          </w:tcPr>
          <w:p w14:paraId="78D73C86" w14:textId="429823A0" w:rsidR="00783143" w:rsidRPr="00783143" w:rsidRDefault="00B336C3" w:rsidP="00783143">
            <w:pPr>
              <w:bidi w:val="0"/>
              <w:spacing w:line="360" w:lineRule="auto"/>
              <w:rPr>
                <w:rFonts w:asciiTheme="majorBidi" w:hAnsiTheme="majorBidi" w:cstheme="majorBidi"/>
                <w:sz w:val="24"/>
                <w:szCs w:val="24"/>
              </w:rPr>
            </w:pPr>
            <w:r>
              <w:rPr>
                <w:rFonts w:asciiTheme="majorBidi" w:hAnsiTheme="majorBidi" w:cstheme="majorBidi"/>
                <w:sz w:val="24"/>
                <w:szCs w:val="24"/>
              </w:rPr>
              <w:t>2</w:t>
            </w:r>
          </w:p>
        </w:tc>
        <w:tc>
          <w:tcPr>
            <w:tcW w:w="8780" w:type="dxa"/>
          </w:tcPr>
          <w:p w14:paraId="7439CFB8" w14:textId="77777777" w:rsidR="00783143" w:rsidRPr="00783143" w:rsidRDefault="00783143" w:rsidP="00783143">
            <w:pPr>
              <w:bidi w:val="0"/>
              <w:spacing w:line="360" w:lineRule="auto"/>
              <w:rPr>
                <w:rFonts w:asciiTheme="majorBidi" w:hAnsiTheme="majorBidi" w:cstheme="majorBidi"/>
                <w:sz w:val="24"/>
                <w:szCs w:val="24"/>
              </w:rPr>
            </w:pPr>
            <w:r w:rsidRPr="00783143">
              <w:rPr>
                <w:rFonts w:asciiTheme="majorBidi" w:hAnsiTheme="majorBidi" w:cstheme="majorBidi"/>
                <w:sz w:val="24"/>
                <w:szCs w:val="24"/>
              </w:rPr>
              <w:t>Introduction</w:t>
            </w:r>
          </w:p>
        </w:tc>
      </w:tr>
      <w:tr w:rsidR="00783143" w:rsidRPr="00783143" w14:paraId="77791820" w14:textId="77777777" w:rsidTr="00783143">
        <w:trPr>
          <w:jc w:val="center"/>
        </w:trPr>
        <w:tc>
          <w:tcPr>
            <w:tcW w:w="632" w:type="dxa"/>
          </w:tcPr>
          <w:p w14:paraId="114E3801" w14:textId="635BD22C" w:rsidR="00783143" w:rsidRPr="00783143" w:rsidRDefault="001C3B46" w:rsidP="00733117">
            <w:pPr>
              <w:bidi w:val="0"/>
              <w:spacing w:line="360" w:lineRule="auto"/>
              <w:rPr>
                <w:rFonts w:asciiTheme="majorBidi" w:hAnsiTheme="majorBidi" w:cstheme="majorBidi"/>
                <w:sz w:val="24"/>
                <w:szCs w:val="24"/>
              </w:rPr>
            </w:pPr>
            <w:r>
              <w:rPr>
                <w:rFonts w:asciiTheme="majorBidi" w:hAnsiTheme="majorBidi" w:cstheme="majorBidi"/>
                <w:sz w:val="24"/>
                <w:szCs w:val="24"/>
              </w:rPr>
              <w:t>1</w:t>
            </w:r>
            <w:r w:rsidR="00733117">
              <w:rPr>
                <w:rFonts w:asciiTheme="majorBidi" w:hAnsiTheme="majorBidi" w:cstheme="majorBidi" w:hint="cs"/>
                <w:sz w:val="24"/>
                <w:szCs w:val="24"/>
                <w:rtl/>
              </w:rPr>
              <w:t>0</w:t>
            </w:r>
          </w:p>
        </w:tc>
        <w:tc>
          <w:tcPr>
            <w:tcW w:w="8780" w:type="dxa"/>
          </w:tcPr>
          <w:p w14:paraId="00C7439A" w14:textId="77777777" w:rsidR="00783143" w:rsidRPr="00783143" w:rsidRDefault="00783143" w:rsidP="00783143">
            <w:pPr>
              <w:bidi w:val="0"/>
              <w:spacing w:line="360" w:lineRule="auto"/>
              <w:rPr>
                <w:rFonts w:asciiTheme="majorBidi" w:hAnsiTheme="majorBidi" w:cstheme="majorBidi"/>
                <w:b/>
                <w:bCs/>
                <w:sz w:val="24"/>
                <w:szCs w:val="24"/>
                <w:u w:val="single"/>
              </w:rPr>
            </w:pPr>
            <w:r w:rsidRPr="00783143">
              <w:rPr>
                <w:rFonts w:asciiTheme="majorBidi" w:hAnsiTheme="majorBidi" w:cstheme="majorBidi"/>
                <w:b/>
                <w:bCs/>
                <w:sz w:val="24"/>
                <w:szCs w:val="24"/>
                <w:u w:val="single"/>
              </w:rPr>
              <w:t>PART 1 – Bidding Procedures</w:t>
            </w:r>
          </w:p>
        </w:tc>
      </w:tr>
      <w:tr w:rsidR="00783143" w:rsidRPr="00783143" w14:paraId="2CDD23F7" w14:textId="77777777" w:rsidTr="00783143">
        <w:trPr>
          <w:jc w:val="center"/>
        </w:trPr>
        <w:tc>
          <w:tcPr>
            <w:tcW w:w="632" w:type="dxa"/>
          </w:tcPr>
          <w:p w14:paraId="5B038ED6" w14:textId="63A634C1" w:rsidR="00783143" w:rsidRPr="00783143" w:rsidRDefault="001C3B46" w:rsidP="00733117">
            <w:pPr>
              <w:bidi w:val="0"/>
              <w:spacing w:line="360" w:lineRule="auto"/>
              <w:rPr>
                <w:rFonts w:asciiTheme="majorBidi" w:hAnsiTheme="majorBidi" w:cstheme="majorBidi"/>
                <w:sz w:val="24"/>
                <w:szCs w:val="24"/>
              </w:rPr>
            </w:pPr>
            <w:r>
              <w:rPr>
                <w:rFonts w:asciiTheme="majorBidi" w:hAnsiTheme="majorBidi" w:cstheme="majorBidi"/>
                <w:sz w:val="24"/>
                <w:szCs w:val="24"/>
              </w:rPr>
              <w:t>1</w:t>
            </w:r>
            <w:r w:rsidR="00733117">
              <w:rPr>
                <w:rFonts w:asciiTheme="majorBidi" w:hAnsiTheme="majorBidi" w:cstheme="majorBidi" w:hint="cs"/>
                <w:sz w:val="24"/>
                <w:szCs w:val="24"/>
                <w:rtl/>
              </w:rPr>
              <w:t>1</w:t>
            </w:r>
          </w:p>
        </w:tc>
        <w:tc>
          <w:tcPr>
            <w:tcW w:w="8780" w:type="dxa"/>
          </w:tcPr>
          <w:p w14:paraId="328B80E8" w14:textId="77777777" w:rsidR="00783143" w:rsidRPr="00783143" w:rsidRDefault="00783143" w:rsidP="00783143">
            <w:pPr>
              <w:bidi w:val="0"/>
              <w:spacing w:line="360" w:lineRule="auto"/>
              <w:rPr>
                <w:rFonts w:asciiTheme="majorBidi" w:hAnsiTheme="majorBidi" w:cstheme="majorBidi"/>
                <w:sz w:val="24"/>
                <w:szCs w:val="24"/>
              </w:rPr>
            </w:pPr>
            <w:r w:rsidRPr="00783143">
              <w:rPr>
                <w:rFonts w:asciiTheme="majorBidi" w:hAnsiTheme="majorBidi" w:cstheme="majorBidi"/>
                <w:sz w:val="24"/>
                <w:szCs w:val="24"/>
              </w:rPr>
              <w:t>Section I.  Instructions to Bidders (ITB)</w:t>
            </w:r>
          </w:p>
        </w:tc>
      </w:tr>
      <w:tr w:rsidR="00783143" w:rsidRPr="00783143" w14:paraId="2F6FBE26" w14:textId="77777777" w:rsidTr="00783143">
        <w:trPr>
          <w:jc w:val="center"/>
        </w:trPr>
        <w:tc>
          <w:tcPr>
            <w:tcW w:w="632" w:type="dxa"/>
          </w:tcPr>
          <w:p w14:paraId="3ED47A06" w14:textId="4DABE67B" w:rsidR="00783143" w:rsidRPr="00783143" w:rsidRDefault="00590DB9" w:rsidP="005F6F57">
            <w:pPr>
              <w:bidi w:val="0"/>
              <w:spacing w:line="360" w:lineRule="auto"/>
              <w:rPr>
                <w:rFonts w:asciiTheme="majorBidi" w:hAnsiTheme="majorBidi" w:cstheme="majorBidi"/>
                <w:sz w:val="24"/>
                <w:szCs w:val="24"/>
              </w:rPr>
            </w:pPr>
            <w:r>
              <w:rPr>
                <w:rFonts w:asciiTheme="majorBidi" w:hAnsiTheme="majorBidi" w:cstheme="majorBidi"/>
                <w:sz w:val="24"/>
                <w:szCs w:val="24"/>
              </w:rPr>
              <w:t>1</w:t>
            </w:r>
            <w:r w:rsidR="005F6F57">
              <w:rPr>
                <w:rFonts w:asciiTheme="majorBidi" w:hAnsiTheme="majorBidi" w:cstheme="majorBidi" w:hint="cs"/>
                <w:sz w:val="24"/>
                <w:szCs w:val="24"/>
                <w:rtl/>
              </w:rPr>
              <w:t>3</w:t>
            </w:r>
          </w:p>
        </w:tc>
        <w:tc>
          <w:tcPr>
            <w:tcW w:w="8780" w:type="dxa"/>
          </w:tcPr>
          <w:p w14:paraId="7859FDEF" w14:textId="77777777" w:rsidR="00783143" w:rsidRPr="00783143" w:rsidRDefault="00783143" w:rsidP="00783143">
            <w:pPr>
              <w:bidi w:val="0"/>
              <w:spacing w:line="360" w:lineRule="auto"/>
              <w:rPr>
                <w:rFonts w:asciiTheme="majorBidi" w:hAnsiTheme="majorBidi" w:cstheme="majorBidi"/>
                <w:sz w:val="24"/>
                <w:szCs w:val="24"/>
              </w:rPr>
            </w:pPr>
            <w:r w:rsidRPr="00783143">
              <w:rPr>
                <w:rFonts w:asciiTheme="majorBidi" w:hAnsiTheme="majorBidi" w:cstheme="majorBidi"/>
                <w:sz w:val="24"/>
                <w:szCs w:val="24"/>
              </w:rPr>
              <w:t>Table of Contents</w:t>
            </w:r>
          </w:p>
        </w:tc>
      </w:tr>
      <w:tr w:rsidR="00783143" w:rsidRPr="00783143" w14:paraId="03F133DD" w14:textId="77777777" w:rsidTr="00783143">
        <w:trPr>
          <w:jc w:val="center"/>
        </w:trPr>
        <w:tc>
          <w:tcPr>
            <w:tcW w:w="632" w:type="dxa"/>
          </w:tcPr>
          <w:p w14:paraId="466864D2" w14:textId="4046A4DD" w:rsidR="00783143" w:rsidRPr="00783143" w:rsidRDefault="001823C7" w:rsidP="00D63E20">
            <w:pPr>
              <w:bidi w:val="0"/>
              <w:spacing w:line="360" w:lineRule="auto"/>
              <w:rPr>
                <w:rFonts w:asciiTheme="majorBidi" w:hAnsiTheme="majorBidi" w:cstheme="majorBidi"/>
                <w:sz w:val="24"/>
                <w:szCs w:val="24"/>
              </w:rPr>
            </w:pPr>
            <w:r>
              <w:rPr>
                <w:rFonts w:asciiTheme="majorBidi" w:hAnsiTheme="majorBidi" w:cstheme="majorBidi"/>
                <w:sz w:val="24"/>
                <w:szCs w:val="24"/>
              </w:rPr>
              <w:t>47</w:t>
            </w:r>
          </w:p>
        </w:tc>
        <w:tc>
          <w:tcPr>
            <w:tcW w:w="8780" w:type="dxa"/>
          </w:tcPr>
          <w:p w14:paraId="2DF0A4DB" w14:textId="7DC85694" w:rsidR="00783143" w:rsidRPr="00783143" w:rsidRDefault="00E95CD4" w:rsidP="008A1655">
            <w:pPr>
              <w:bidi w:val="0"/>
              <w:spacing w:line="360" w:lineRule="auto"/>
              <w:rPr>
                <w:rFonts w:asciiTheme="majorBidi" w:hAnsiTheme="majorBidi" w:cstheme="majorBidi"/>
                <w:sz w:val="24"/>
                <w:szCs w:val="24"/>
              </w:rPr>
            </w:pPr>
            <w:r w:rsidRPr="00E95CD4">
              <w:rPr>
                <w:rFonts w:asciiTheme="majorBidi" w:hAnsiTheme="majorBidi" w:cstheme="majorBidi"/>
                <w:sz w:val="24"/>
                <w:szCs w:val="24"/>
              </w:rPr>
              <w:t>S</w:t>
            </w:r>
            <w:r w:rsidR="008A1655">
              <w:rPr>
                <w:rFonts w:asciiTheme="majorBidi" w:hAnsiTheme="majorBidi" w:cstheme="majorBidi"/>
                <w:sz w:val="24"/>
                <w:szCs w:val="24"/>
              </w:rPr>
              <w:t xml:space="preserve">ection </w:t>
            </w:r>
            <w:r w:rsidRPr="00E95CD4">
              <w:rPr>
                <w:rFonts w:asciiTheme="majorBidi" w:hAnsiTheme="majorBidi" w:cstheme="majorBidi"/>
                <w:sz w:val="24"/>
                <w:szCs w:val="24"/>
              </w:rPr>
              <w:t>II.  BID DATA SHEET (BDS)</w:t>
            </w:r>
          </w:p>
        </w:tc>
      </w:tr>
      <w:tr w:rsidR="00783143" w:rsidRPr="00783143" w14:paraId="1E180EA9" w14:textId="77777777" w:rsidTr="00783143">
        <w:trPr>
          <w:jc w:val="center"/>
        </w:trPr>
        <w:tc>
          <w:tcPr>
            <w:tcW w:w="632" w:type="dxa"/>
          </w:tcPr>
          <w:p w14:paraId="7094E95D" w14:textId="0DB8985E" w:rsidR="00783143" w:rsidRPr="00783143" w:rsidRDefault="005F6F57" w:rsidP="00A27CEA">
            <w:pPr>
              <w:bidi w:val="0"/>
              <w:spacing w:line="360" w:lineRule="auto"/>
              <w:rPr>
                <w:rFonts w:asciiTheme="majorBidi" w:hAnsiTheme="majorBidi" w:cstheme="majorBidi"/>
                <w:sz w:val="24"/>
                <w:szCs w:val="24"/>
              </w:rPr>
            </w:pPr>
            <w:r>
              <w:rPr>
                <w:rFonts w:asciiTheme="majorBidi" w:hAnsiTheme="majorBidi" w:cstheme="majorBidi"/>
                <w:sz w:val="24"/>
                <w:szCs w:val="24"/>
              </w:rPr>
              <w:t>62</w:t>
            </w:r>
          </w:p>
        </w:tc>
        <w:tc>
          <w:tcPr>
            <w:tcW w:w="8780" w:type="dxa"/>
          </w:tcPr>
          <w:p w14:paraId="1BC98C4C" w14:textId="77777777" w:rsidR="00783143" w:rsidRPr="00783143" w:rsidRDefault="00783143" w:rsidP="00783143">
            <w:pPr>
              <w:bidi w:val="0"/>
              <w:spacing w:line="360" w:lineRule="auto"/>
              <w:rPr>
                <w:rFonts w:asciiTheme="majorBidi" w:hAnsiTheme="majorBidi" w:cstheme="majorBidi"/>
                <w:sz w:val="24"/>
                <w:szCs w:val="24"/>
              </w:rPr>
            </w:pPr>
            <w:r w:rsidRPr="00783143">
              <w:rPr>
                <w:rFonts w:asciiTheme="majorBidi" w:hAnsiTheme="majorBidi" w:cstheme="majorBidi"/>
                <w:sz w:val="24"/>
                <w:szCs w:val="24"/>
              </w:rPr>
              <w:t>Section III.  Evaluation and Qualification Criteria</w:t>
            </w:r>
          </w:p>
        </w:tc>
      </w:tr>
      <w:tr w:rsidR="00783143" w:rsidRPr="00783143" w14:paraId="320055F1" w14:textId="77777777" w:rsidTr="00783143">
        <w:trPr>
          <w:jc w:val="center"/>
        </w:trPr>
        <w:tc>
          <w:tcPr>
            <w:tcW w:w="632" w:type="dxa"/>
          </w:tcPr>
          <w:p w14:paraId="436375A6" w14:textId="1E7C3156" w:rsidR="00783143" w:rsidRPr="00783143" w:rsidRDefault="005F6F57" w:rsidP="00783143">
            <w:pPr>
              <w:bidi w:val="0"/>
              <w:spacing w:line="360" w:lineRule="auto"/>
              <w:rPr>
                <w:rFonts w:asciiTheme="majorBidi" w:hAnsiTheme="majorBidi" w:cstheme="majorBidi"/>
                <w:sz w:val="24"/>
                <w:szCs w:val="24"/>
              </w:rPr>
            </w:pPr>
            <w:r>
              <w:rPr>
                <w:rFonts w:asciiTheme="majorBidi" w:hAnsiTheme="majorBidi" w:cstheme="majorBidi"/>
                <w:sz w:val="24"/>
                <w:szCs w:val="24"/>
              </w:rPr>
              <w:t>63</w:t>
            </w:r>
          </w:p>
        </w:tc>
        <w:tc>
          <w:tcPr>
            <w:tcW w:w="8780" w:type="dxa"/>
          </w:tcPr>
          <w:p w14:paraId="59A53573" w14:textId="77777777" w:rsidR="00783143" w:rsidRPr="00783143" w:rsidRDefault="00783143" w:rsidP="00783143">
            <w:pPr>
              <w:bidi w:val="0"/>
              <w:spacing w:line="360" w:lineRule="auto"/>
              <w:rPr>
                <w:rFonts w:asciiTheme="majorBidi" w:hAnsiTheme="majorBidi" w:cstheme="majorBidi"/>
                <w:sz w:val="24"/>
                <w:szCs w:val="24"/>
              </w:rPr>
            </w:pPr>
            <w:r w:rsidRPr="00783143">
              <w:rPr>
                <w:rFonts w:asciiTheme="majorBidi" w:hAnsiTheme="majorBidi" w:cstheme="majorBidi"/>
                <w:sz w:val="24"/>
                <w:szCs w:val="24"/>
              </w:rPr>
              <w:t>Evaluation Criteria</w:t>
            </w:r>
          </w:p>
        </w:tc>
      </w:tr>
      <w:tr w:rsidR="00783143" w:rsidRPr="00783143" w14:paraId="5913D31E" w14:textId="77777777" w:rsidTr="00783143">
        <w:trPr>
          <w:jc w:val="center"/>
        </w:trPr>
        <w:tc>
          <w:tcPr>
            <w:tcW w:w="632" w:type="dxa"/>
          </w:tcPr>
          <w:p w14:paraId="42658ADD" w14:textId="11E87E1A" w:rsidR="00783143" w:rsidRPr="00783143" w:rsidRDefault="005F6F57" w:rsidP="00783143">
            <w:pPr>
              <w:bidi w:val="0"/>
              <w:spacing w:line="360" w:lineRule="auto"/>
              <w:rPr>
                <w:rFonts w:asciiTheme="majorBidi" w:hAnsiTheme="majorBidi" w:cstheme="majorBidi"/>
                <w:sz w:val="24"/>
                <w:szCs w:val="24"/>
              </w:rPr>
            </w:pPr>
            <w:r>
              <w:rPr>
                <w:rFonts w:asciiTheme="majorBidi" w:hAnsiTheme="majorBidi" w:cstheme="majorBidi"/>
                <w:sz w:val="24"/>
                <w:szCs w:val="24"/>
              </w:rPr>
              <w:t>63</w:t>
            </w:r>
          </w:p>
        </w:tc>
        <w:tc>
          <w:tcPr>
            <w:tcW w:w="8780" w:type="dxa"/>
          </w:tcPr>
          <w:p w14:paraId="4C8D055E" w14:textId="77777777" w:rsidR="00783143" w:rsidRPr="00783143" w:rsidRDefault="00783143" w:rsidP="00783143">
            <w:pPr>
              <w:bidi w:val="0"/>
              <w:spacing w:line="360" w:lineRule="auto"/>
              <w:rPr>
                <w:rFonts w:asciiTheme="majorBidi" w:hAnsiTheme="majorBidi" w:cstheme="majorBidi"/>
                <w:sz w:val="24"/>
                <w:szCs w:val="24"/>
              </w:rPr>
            </w:pPr>
            <w:r w:rsidRPr="00783143">
              <w:rPr>
                <w:rFonts w:asciiTheme="majorBidi" w:hAnsiTheme="majorBidi" w:cstheme="majorBidi"/>
                <w:sz w:val="24"/>
                <w:szCs w:val="24"/>
              </w:rPr>
              <w:t>Qualification Criteria</w:t>
            </w:r>
          </w:p>
        </w:tc>
      </w:tr>
      <w:tr w:rsidR="00783143" w:rsidRPr="00783143" w14:paraId="3000AA96" w14:textId="77777777" w:rsidTr="00783143">
        <w:trPr>
          <w:jc w:val="center"/>
        </w:trPr>
        <w:tc>
          <w:tcPr>
            <w:tcW w:w="632" w:type="dxa"/>
          </w:tcPr>
          <w:p w14:paraId="0D00799D" w14:textId="30C71629" w:rsidR="00783143" w:rsidRPr="00783143" w:rsidRDefault="005F6F57" w:rsidP="00783143">
            <w:pPr>
              <w:bidi w:val="0"/>
              <w:spacing w:line="360" w:lineRule="auto"/>
              <w:rPr>
                <w:rFonts w:asciiTheme="majorBidi" w:hAnsiTheme="majorBidi" w:cstheme="majorBidi"/>
                <w:sz w:val="24"/>
                <w:szCs w:val="24"/>
              </w:rPr>
            </w:pPr>
            <w:r>
              <w:rPr>
                <w:rFonts w:asciiTheme="majorBidi" w:hAnsiTheme="majorBidi" w:cstheme="majorBidi"/>
                <w:sz w:val="24"/>
                <w:szCs w:val="24"/>
              </w:rPr>
              <w:t>64</w:t>
            </w:r>
          </w:p>
        </w:tc>
        <w:tc>
          <w:tcPr>
            <w:tcW w:w="8780" w:type="dxa"/>
          </w:tcPr>
          <w:p w14:paraId="66463F8B" w14:textId="77777777" w:rsidR="00783143" w:rsidRPr="00783143" w:rsidRDefault="00783143" w:rsidP="00783143">
            <w:pPr>
              <w:bidi w:val="0"/>
              <w:spacing w:line="360" w:lineRule="auto"/>
              <w:rPr>
                <w:rFonts w:asciiTheme="majorBidi" w:hAnsiTheme="majorBidi" w:cstheme="majorBidi"/>
                <w:sz w:val="24"/>
                <w:szCs w:val="24"/>
              </w:rPr>
            </w:pPr>
            <w:r w:rsidRPr="00783143">
              <w:rPr>
                <w:rFonts w:asciiTheme="majorBidi" w:hAnsiTheme="majorBidi" w:cstheme="majorBidi"/>
                <w:sz w:val="24"/>
                <w:szCs w:val="24"/>
              </w:rPr>
              <w:t>Section IV.  Bidding documents</w:t>
            </w:r>
          </w:p>
        </w:tc>
      </w:tr>
      <w:tr w:rsidR="00783143" w:rsidRPr="00783143" w14:paraId="71F35A09" w14:textId="77777777" w:rsidTr="00783143">
        <w:trPr>
          <w:jc w:val="center"/>
        </w:trPr>
        <w:tc>
          <w:tcPr>
            <w:tcW w:w="632" w:type="dxa"/>
          </w:tcPr>
          <w:p w14:paraId="45D07A3C" w14:textId="736F12C0" w:rsidR="00783143" w:rsidRPr="00783143" w:rsidRDefault="005F6F57" w:rsidP="00783143">
            <w:pPr>
              <w:bidi w:val="0"/>
              <w:spacing w:line="360" w:lineRule="auto"/>
              <w:rPr>
                <w:rFonts w:asciiTheme="majorBidi" w:hAnsiTheme="majorBidi" w:cstheme="majorBidi"/>
                <w:sz w:val="24"/>
                <w:szCs w:val="24"/>
              </w:rPr>
            </w:pPr>
            <w:r>
              <w:rPr>
                <w:rFonts w:asciiTheme="majorBidi" w:hAnsiTheme="majorBidi" w:cstheme="majorBidi"/>
                <w:sz w:val="24"/>
                <w:szCs w:val="24"/>
              </w:rPr>
              <w:t>65</w:t>
            </w:r>
          </w:p>
        </w:tc>
        <w:tc>
          <w:tcPr>
            <w:tcW w:w="8780" w:type="dxa"/>
          </w:tcPr>
          <w:p w14:paraId="69EE31A4" w14:textId="77777777" w:rsidR="00783143" w:rsidRPr="00783143" w:rsidRDefault="00783143" w:rsidP="00783143">
            <w:pPr>
              <w:bidi w:val="0"/>
              <w:spacing w:line="360" w:lineRule="auto"/>
              <w:rPr>
                <w:rFonts w:asciiTheme="majorBidi" w:hAnsiTheme="majorBidi" w:cstheme="majorBidi"/>
                <w:sz w:val="24"/>
                <w:szCs w:val="24"/>
              </w:rPr>
            </w:pPr>
            <w:r w:rsidRPr="00783143">
              <w:rPr>
                <w:rFonts w:asciiTheme="majorBidi" w:hAnsiTheme="majorBidi" w:cstheme="majorBidi"/>
                <w:sz w:val="24"/>
                <w:szCs w:val="24"/>
              </w:rPr>
              <w:t>Table of Sample Forms and Procedures</w:t>
            </w:r>
          </w:p>
        </w:tc>
      </w:tr>
      <w:tr w:rsidR="00783143" w:rsidRPr="00783143" w14:paraId="32BBE895" w14:textId="77777777" w:rsidTr="00783143">
        <w:trPr>
          <w:jc w:val="center"/>
        </w:trPr>
        <w:tc>
          <w:tcPr>
            <w:tcW w:w="632" w:type="dxa"/>
          </w:tcPr>
          <w:p w14:paraId="2F8E2D42" w14:textId="210A7161" w:rsidR="00783143" w:rsidRPr="00783143" w:rsidRDefault="005F6F57" w:rsidP="009C731C">
            <w:pPr>
              <w:bidi w:val="0"/>
              <w:spacing w:line="360" w:lineRule="auto"/>
              <w:rPr>
                <w:rFonts w:asciiTheme="majorBidi" w:hAnsiTheme="majorBidi" w:cstheme="majorBidi"/>
                <w:sz w:val="24"/>
                <w:szCs w:val="24"/>
              </w:rPr>
            </w:pPr>
            <w:r>
              <w:rPr>
                <w:rFonts w:asciiTheme="majorBidi" w:hAnsiTheme="majorBidi" w:cstheme="majorBidi"/>
                <w:sz w:val="24"/>
                <w:szCs w:val="24"/>
              </w:rPr>
              <w:t>100</w:t>
            </w:r>
          </w:p>
        </w:tc>
        <w:tc>
          <w:tcPr>
            <w:tcW w:w="8780" w:type="dxa"/>
          </w:tcPr>
          <w:p w14:paraId="7C6B12C4" w14:textId="77777777" w:rsidR="00783143" w:rsidRPr="00783143" w:rsidRDefault="00783143" w:rsidP="00783143">
            <w:pPr>
              <w:bidi w:val="0"/>
              <w:spacing w:line="360" w:lineRule="auto"/>
              <w:rPr>
                <w:rFonts w:asciiTheme="majorBidi" w:hAnsiTheme="majorBidi" w:cstheme="majorBidi"/>
                <w:b/>
                <w:bCs/>
                <w:sz w:val="24"/>
                <w:szCs w:val="24"/>
                <w:u w:val="single"/>
              </w:rPr>
            </w:pPr>
            <w:r w:rsidRPr="00783143">
              <w:rPr>
                <w:rFonts w:asciiTheme="majorBidi" w:hAnsiTheme="majorBidi" w:cstheme="majorBidi"/>
                <w:b/>
                <w:bCs/>
                <w:sz w:val="24"/>
                <w:szCs w:val="24"/>
                <w:u w:val="single"/>
              </w:rPr>
              <w:t>PART 2 – Contracting Requirements</w:t>
            </w:r>
          </w:p>
        </w:tc>
      </w:tr>
      <w:tr w:rsidR="00783143" w:rsidRPr="00783143" w14:paraId="21935E19" w14:textId="77777777" w:rsidTr="00783143">
        <w:trPr>
          <w:jc w:val="center"/>
        </w:trPr>
        <w:tc>
          <w:tcPr>
            <w:tcW w:w="632" w:type="dxa"/>
          </w:tcPr>
          <w:p w14:paraId="3EA2988D" w14:textId="4A298896" w:rsidR="00783143" w:rsidRPr="00783143" w:rsidRDefault="005F6F57" w:rsidP="009C731C">
            <w:pPr>
              <w:bidi w:val="0"/>
              <w:spacing w:line="360" w:lineRule="auto"/>
              <w:rPr>
                <w:rFonts w:asciiTheme="majorBidi" w:hAnsiTheme="majorBidi" w:cstheme="majorBidi"/>
                <w:sz w:val="24"/>
                <w:szCs w:val="24"/>
              </w:rPr>
            </w:pPr>
            <w:r>
              <w:rPr>
                <w:rFonts w:asciiTheme="majorBidi" w:hAnsiTheme="majorBidi" w:cstheme="majorBidi"/>
                <w:sz w:val="24"/>
                <w:szCs w:val="24"/>
              </w:rPr>
              <w:t>101</w:t>
            </w:r>
          </w:p>
        </w:tc>
        <w:tc>
          <w:tcPr>
            <w:tcW w:w="8780" w:type="dxa"/>
          </w:tcPr>
          <w:p w14:paraId="7EC33348" w14:textId="77777777" w:rsidR="00783143" w:rsidRPr="00783143" w:rsidRDefault="00783143" w:rsidP="00783143">
            <w:pPr>
              <w:bidi w:val="0"/>
              <w:spacing w:line="360" w:lineRule="auto"/>
              <w:rPr>
                <w:rFonts w:asciiTheme="majorBidi" w:hAnsiTheme="majorBidi" w:cstheme="majorBidi"/>
                <w:sz w:val="24"/>
                <w:szCs w:val="24"/>
              </w:rPr>
            </w:pPr>
            <w:r w:rsidRPr="00783143">
              <w:rPr>
                <w:rFonts w:asciiTheme="majorBidi" w:hAnsiTheme="majorBidi" w:cstheme="majorBidi"/>
                <w:sz w:val="24"/>
                <w:szCs w:val="24"/>
              </w:rPr>
              <w:t>Section V.  Technical Requirements (including Implementation Schedule)</w:t>
            </w:r>
          </w:p>
        </w:tc>
      </w:tr>
      <w:tr w:rsidR="00783143" w:rsidRPr="00783143" w14:paraId="658F1CA3" w14:textId="77777777" w:rsidTr="00783143">
        <w:trPr>
          <w:jc w:val="center"/>
        </w:trPr>
        <w:tc>
          <w:tcPr>
            <w:tcW w:w="632" w:type="dxa"/>
          </w:tcPr>
          <w:p w14:paraId="13655EC3" w14:textId="489D51EB" w:rsidR="00783143" w:rsidRPr="00783143" w:rsidRDefault="005F6F57" w:rsidP="009C731C">
            <w:pPr>
              <w:bidi w:val="0"/>
              <w:spacing w:line="360" w:lineRule="auto"/>
              <w:rPr>
                <w:rFonts w:asciiTheme="majorBidi" w:hAnsiTheme="majorBidi" w:cstheme="majorBidi"/>
                <w:sz w:val="24"/>
                <w:szCs w:val="24"/>
              </w:rPr>
            </w:pPr>
            <w:r>
              <w:rPr>
                <w:rFonts w:asciiTheme="majorBidi" w:hAnsiTheme="majorBidi" w:cstheme="majorBidi"/>
                <w:sz w:val="24"/>
                <w:szCs w:val="24"/>
              </w:rPr>
              <w:t>102</w:t>
            </w:r>
          </w:p>
        </w:tc>
        <w:tc>
          <w:tcPr>
            <w:tcW w:w="8780" w:type="dxa"/>
          </w:tcPr>
          <w:p w14:paraId="32F113BE" w14:textId="77777777" w:rsidR="00783143" w:rsidRPr="00783143" w:rsidRDefault="00783143" w:rsidP="00783143">
            <w:pPr>
              <w:bidi w:val="0"/>
              <w:spacing w:line="360" w:lineRule="auto"/>
              <w:rPr>
                <w:rFonts w:asciiTheme="majorBidi" w:hAnsiTheme="majorBidi" w:cstheme="majorBidi"/>
                <w:sz w:val="24"/>
                <w:szCs w:val="24"/>
              </w:rPr>
            </w:pPr>
            <w:r w:rsidRPr="00783143">
              <w:rPr>
                <w:rFonts w:asciiTheme="majorBidi" w:hAnsiTheme="majorBidi" w:cstheme="majorBidi"/>
                <w:sz w:val="24"/>
                <w:szCs w:val="24"/>
              </w:rPr>
              <w:t>Notes on the preparation of the Technical Requirements</w:t>
            </w:r>
          </w:p>
        </w:tc>
      </w:tr>
      <w:tr w:rsidR="00783143" w:rsidRPr="00783143" w14:paraId="36DEE517" w14:textId="77777777" w:rsidTr="00783143">
        <w:trPr>
          <w:jc w:val="center"/>
        </w:trPr>
        <w:tc>
          <w:tcPr>
            <w:tcW w:w="632" w:type="dxa"/>
          </w:tcPr>
          <w:p w14:paraId="3E12D5D7" w14:textId="2457353D" w:rsidR="00783143" w:rsidRPr="00783143" w:rsidRDefault="005F6F57" w:rsidP="00783143">
            <w:pPr>
              <w:bidi w:val="0"/>
              <w:spacing w:line="360" w:lineRule="auto"/>
              <w:rPr>
                <w:rFonts w:asciiTheme="majorBidi" w:hAnsiTheme="majorBidi" w:cstheme="majorBidi"/>
                <w:sz w:val="24"/>
                <w:szCs w:val="24"/>
              </w:rPr>
            </w:pPr>
            <w:r>
              <w:rPr>
                <w:rFonts w:asciiTheme="majorBidi" w:hAnsiTheme="majorBidi" w:cstheme="majorBidi"/>
                <w:sz w:val="24"/>
                <w:szCs w:val="24"/>
              </w:rPr>
              <w:t>105</w:t>
            </w:r>
          </w:p>
        </w:tc>
        <w:tc>
          <w:tcPr>
            <w:tcW w:w="8780" w:type="dxa"/>
          </w:tcPr>
          <w:p w14:paraId="73A25D36" w14:textId="77777777" w:rsidR="00783143" w:rsidRPr="00783143" w:rsidRDefault="00783143" w:rsidP="00783143">
            <w:pPr>
              <w:bidi w:val="0"/>
              <w:spacing w:line="360" w:lineRule="auto"/>
              <w:rPr>
                <w:rFonts w:asciiTheme="majorBidi" w:hAnsiTheme="majorBidi" w:cstheme="majorBidi"/>
                <w:sz w:val="24"/>
                <w:szCs w:val="24"/>
              </w:rPr>
            </w:pPr>
            <w:r w:rsidRPr="00783143">
              <w:rPr>
                <w:rFonts w:asciiTheme="majorBidi" w:hAnsiTheme="majorBidi" w:cstheme="majorBidi"/>
                <w:sz w:val="24"/>
                <w:szCs w:val="24"/>
              </w:rPr>
              <w:t>Notes on the preparation of the Implementation Schedule</w:t>
            </w:r>
          </w:p>
        </w:tc>
      </w:tr>
      <w:tr w:rsidR="00783143" w:rsidRPr="00783143" w14:paraId="164D3517" w14:textId="77777777" w:rsidTr="00783143">
        <w:trPr>
          <w:jc w:val="center"/>
        </w:trPr>
        <w:tc>
          <w:tcPr>
            <w:tcW w:w="632" w:type="dxa"/>
          </w:tcPr>
          <w:p w14:paraId="693F8B42" w14:textId="51853412" w:rsidR="00783143" w:rsidRPr="00783143" w:rsidRDefault="005F6F57" w:rsidP="00783143">
            <w:pPr>
              <w:bidi w:val="0"/>
              <w:spacing w:line="360" w:lineRule="auto"/>
              <w:rPr>
                <w:rFonts w:asciiTheme="majorBidi" w:hAnsiTheme="majorBidi" w:cstheme="majorBidi"/>
                <w:sz w:val="24"/>
                <w:szCs w:val="24"/>
              </w:rPr>
            </w:pPr>
            <w:r>
              <w:rPr>
                <w:rFonts w:asciiTheme="majorBidi" w:hAnsiTheme="majorBidi" w:cstheme="majorBidi"/>
                <w:sz w:val="24"/>
                <w:szCs w:val="24"/>
              </w:rPr>
              <w:t>107</w:t>
            </w:r>
          </w:p>
        </w:tc>
        <w:tc>
          <w:tcPr>
            <w:tcW w:w="8780" w:type="dxa"/>
          </w:tcPr>
          <w:p w14:paraId="45CE4C2D" w14:textId="77777777" w:rsidR="00783143" w:rsidRPr="00783143" w:rsidRDefault="00783143" w:rsidP="00783143">
            <w:pPr>
              <w:bidi w:val="0"/>
              <w:spacing w:line="360" w:lineRule="auto"/>
              <w:rPr>
                <w:rFonts w:asciiTheme="majorBidi" w:hAnsiTheme="majorBidi" w:cstheme="majorBidi"/>
                <w:sz w:val="24"/>
                <w:szCs w:val="24"/>
              </w:rPr>
            </w:pPr>
            <w:r w:rsidRPr="00783143">
              <w:rPr>
                <w:rFonts w:asciiTheme="majorBidi" w:hAnsiTheme="majorBidi" w:cstheme="majorBidi"/>
                <w:sz w:val="24"/>
                <w:szCs w:val="24"/>
              </w:rPr>
              <w:t>Table of Contents:  Technical Requirements</w:t>
            </w:r>
          </w:p>
        </w:tc>
      </w:tr>
      <w:tr w:rsidR="00783143" w:rsidRPr="00783143" w14:paraId="4293A852" w14:textId="77777777" w:rsidTr="00783143">
        <w:trPr>
          <w:jc w:val="center"/>
        </w:trPr>
        <w:tc>
          <w:tcPr>
            <w:tcW w:w="632" w:type="dxa"/>
          </w:tcPr>
          <w:p w14:paraId="019882FA" w14:textId="318E55BF" w:rsidR="00783143" w:rsidRPr="00783143" w:rsidRDefault="005F6F57" w:rsidP="005F3922">
            <w:pPr>
              <w:bidi w:val="0"/>
              <w:spacing w:line="360" w:lineRule="auto"/>
              <w:rPr>
                <w:rFonts w:asciiTheme="majorBidi" w:hAnsiTheme="majorBidi" w:cstheme="majorBidi"/>
                <w:sz w:val="24"/>
                <w:szCs w:val="24"/>
              </w:rPr>
            </w:pPr>
            <w:r>
              <w:rPr>
                <w:rFonts w:asciiTheme="majorBidi" w:hAnsiTheme="majorBidi" w:cstheme="majorBidi"/>
                <w:sz w:val="24"/>
                <w:szCs w:val="24"/>
              </w:rPr>
              <w:t>130</w:t>
            </w:r>
          </w:p>
        </w:tc>
        <w:tc>
          <w:tcPr>
            <w:tcW w:w="8780" w:type="dxa"/>
          </w:tcPr>
          <w:p w14:paraId="52E55250" w14:textId="77777777" w:rsidR="00783143" w:rsidRPr="00783143" w:rsidRDefault="00783143" w:rsidP="00783143">
            <w:pPr>
              <w:bidi w:val="0"/>
              <w:spacing w:line="360" w:lineRule="auto"/>
              <w:rPr>
                <w:rFonts w:asciiTheme="majorBidi" w:hAnsiTheme="majorBidi" w:cstheme="majorBidi"/>
                <w:b/>
                <w:bCs/>
                <w:sz w:val="24"/>
                <w:szCs w:val="24"/>
                <w:u w:val="single"/>
              </w:rPr>
            </w:pPr>
            <w:r w:rsidRPr="00783143">
              <w:rPr>
                <w:rFonts w:asciiTheme="majorBidi" w:hAnsiTheme="majorBidi" w:cstheme="majorBidi"/>
                <w:b/>
                <w:bCs/>
                <w:sz w:val="24"/>
                <w:szCs w:val="24"/>
                <w:u w:val="single"/>
              </w:rPr>
              <w:t>PART 3 – Contract Conditions and Forms</w:t>
            </w:r>
          </w:p>
        </w:tc>
      </w:tr>
      <w:tr w:rsidR="00783143" w:rsidRPr="00783143" w14:paraId="63E0260D" w14:textId="77777777" w:rsidTr="00783143">
        <w:trPr>
          <w:jc w:val="center"/>
        </w:trPr>
        <w:tc>
          <w:tcPr>
            <w:tcW w:w="632" w:type="dxa"/>
          </w:tcPr>
          <w:p w14:paraId="19C12576" w14:textId="6DA6765B" w:rsidR="00783143" w:rsidRPr="00783143" w:rsidRDefault="00885F99" w:rsidP="00783143">
            <w:pPr>
              <w:bidi w:val="0"/>
              <w:spacing w:line="360" w:lineRule="auto"/>
              <w:rPr>
                <w:rFonts w:asciiTheme="majorBidi" w:hAnsiTheme="majorBidi" w:cstheme="majorBidi"/>
                <w:sz w:val="24"/>
                <w:szCs w:val="24"/>
              </w:rPr>
            </w:pPr>
            <w:r>
              <w:rPr>
                <w:rFonts w:asciiTheme="majorBidi" w:hAnsiTheme="majorBidi" w:cstheme="majorBidi"/>
                <w:sz w:val="24"/>
                <w:szCs w:val="24"/>
              </w:rPr>
              <w:t>131</w:t>
            </w:r>
          </w:p>
        </w:tc>
        <w:tc>
          <w:tcPr>
            <w:tcW w:w="8780" w:type="dxa"/>
          </w:tcPr>
          <w:p w14:paraId="21C6D4D8" w14:textId="77777777" w:rsidR="00783143" w:rsidRPr="00783143" w:rsidRDefault="00783143" w:rsidP="00783143">
            <w:pPr>
              <w:bidi w:val="0"/>
              <w:spacing w:line="360" w:lineRule="auto"/>
              <w:rPr>
                <w:rFonts w:asciiTheme="majorBidi" w:hAnsiTheme="majorBidi" w:cstheme="majorBidi"/>
                <w:sz w:val="24"/>
                <w:szCs w:val="24"/>
              </w:rPr>
            </w:pPr>
            <w:r w:rsidRPr="00783143">
              <w:rPr>
                <w:rFonts w:asciiTheme="majorBidi" w:hAnsiTheme="majorBidi" w:cstheme="majorBidi"/>
                <w:sz w:val="24"/>
                <w:szCs w:val="24"/>
              </w:rPr>
              <w:t>Section VI.  General Conditions of Contract</w:t>
            </w:r>
          </w:p>
        </w:tc>
      </w:tr>
      <w:tr w:rsidR="00783143" w:rsidRPr="00783143" w14:paraId="0E4C2EEF" w14:textId="77777777" w:rsidTr="00783143">
        <w:trPr>
          <w:jc w:val="center"/>
        </w:trPr>
        <w:tc>
          <w:tcPr>
            <w:tcW w:w="632" w:type="dxa"/>
          </w:tcPr>
          <w:p w14:paraId="0E4014ED" w14:textId="43003DDC" w:rsidR="00783143" w:rsidRPr="00783143" w:rsidRDefault="002D5575" w:rsidP="00783143">
            <w:pPr>
              <w:bidi w:val="0"/>
              <w:spacing w:line="360" w:lineRule="auto"/>
              <w:rPr>
                <w:rFonts w:asciiTheme="majorBidi" w:hAnsiTheme="majorBidi" w:cstheme="majorBidi"/>
                <w:sz w:val="24"/>
                <w:szCs w:val="24"/>
              </w:rPr>
            </w:pPr>
            <w:r>
              <w:rPr>
                <w:rFonts w:asciiTheme="majorBidi" w:hAnsiTheme="majorBidi" w:cstheme="majorBidi"/>
                <w:sz w:val="24"/>
                <w:szCs w:val="24"/>
              </w:rPr>
              <w:t>130</w:t>
            </w:r>
          </w:p>
        </w:tc>
        <w:tc>
          <w:tcPr>
            <w:tcW w:w="8780" w:type="dxa"/>
          </w:tcPr>
          <w:p w14:paraId="4B6F779A" w14:textId="77777777" w:rsidR="00783143" w:rsidRPr="00783143" w:rsidRDefault="00783143" w:rsidP="00783143">
            <w:pPr>
              <w:bidi w:val="0"/>
              <w:spacing w:line="360" w:lineRule="auto"/>
              <w:rPr>
                <w:rFonts w:asciiTheme="majorBidi" w:hAnsiTheme="majorBidi" w:cstheme="majorBidi"/>
                <w:sz w:val="24"/>
                <w:szCs w:val="24"/>
              </w:rPr>
            </w:pPr>
            <w:r w:rsidRPr="00783143">
              <w:rPr>
                <w:rFonts w:asciiTheme="majorBidi" w:hAnsiTheme="majorBidi" w:cstheme="majorBidi"/>
                <w:sz w:val="24"/>
                <w:szCs w:val="24"/>
              </w:rPr>
              <w:t>Notes on the General Conditions of Contract (GCC)</w:t>
            </w:r>
          </w:p>
        </w:tc>
      </w:tr>
      <w:tr w:rsidR="00783143" w:rsidRPr="00783143" w14:paraId="7A368127" w14:textId="77777777" w:rsidTr="00783143">
        <w:trPr>
          <w:jc w:val="center"/>
        </w:trPr>
        <w:tc>
          <w:tcPr>
            <w:tcW w:w="632" w:type="dxa"/>
          </w:tcPr>
          <w:p w14:paraId="35A3C027" w14:textId="2638E1CD" w:rsidR="00783143" w:rsidRPr="00783143" w:rsidRDefault="00885F99" w:rsidP="00783143">
            <w:pPr>
              <w:bidi w:val="0"/>
              <w:spacing w:line="360" w:lineRule="auto"/>
              <w:rPr>
                <w:rFonts w:asciiTheme="majorBidi" w:hAnsiTheme="majorBidi" w:cstheme="majorBidi"/>
                <w:sz w:val="24"/>
                <w:szCs w:val="24"/>
              </w:rPr>
            </w:pPr>
            <w:r>
              <w:rPr>
                <w:rFonts w:asciiTheme="majorBidi" w:hAnsiTheme="majorBidi" w:cstheme="majorBidi"/>
                <w:sz w:val="24"/>
                <w:szCs w:val="24"/>
              </w:rPr>
              <w:t>133</w:t>
            </w:r>
          </w:p>
        </w:tc>
        <w:tc>
          <w:tcPr>
            <w:tcW w:w="8780" w:type="dxa"/>
          </w:tcPr>
          <w:p w14:paraId="660F7633" w14:textId="77777777" w:rsidR="00783143" w:rsidRPr="00783143" w:rsidRDefault="00783143" w:rsidP="00783143">
            <w:pPr>
              <w:bidi w:val="0"/>
              <w:spacing w:line="360" w:lineRule="auto"/>
              <w:rPr>
                <w:rFonts w:asciiTheme="majorBidi" w:hAnsiTheme="majorBidi" w:cstheme="majorBidi"/>
                <w:sz w:val="24"/>
                <w:szCs w:val="24"/>
              </w:rPr>
            </w:pPr>
            <w:r w:rsidRPr="00783143">
              <w:rPr>
                <w:rFonts w:asciiTheme="majorBidi" w:hAnsiTheme="majorBidi" w:cstheme="majorBidi"/>
                <w:sz w:val="24"/>
                <w:szCs w:val="24"/>
              </w:rPr>
              <w:t>Table of Clauses</w:t>
            </w:r>
          </w:p>
        </w:tc>
      </w:tr>
      <w:tr w:rsidR="00783143" w:rsidRPr="00783143" w14:paraId="72D7234A" w14:textId="77777777" w:rsidTr="00783143">
        <w:trPr>
          <w:jc w:val="center"/>
        </w:trPr>
        <w:tc>
          <w:tcPr>
            <w:tcW w:w="632" w:type="dxa"/>
          </w:tcPr>
          <w:p w14:paraId="0E412CDE" w14:textId="639FDD96" w:rsidR="00783143" w:rsidRPr="00885F99" w:rsidRDefault="00885F99" w:rsidP="00783143">
            <w:pPr>
              <w:bidi w:val="0"/>
              <w:spacing w:line="360" w:lineRule="auto"/>
              <w:rPr>
                <w:rFonts w:asciiTheme="majorBidi" w:hAnsiTheme="majorBidi" w:cstheme="majorBidi"/>
                <w:sz w:val="24"/>
                <w:szCs w:val="24"/>
              </w:rPr>
            </w:pPr>
            <w:r w:rsidRPr="00885F99">
              <w:rPr>
                <w:rFonts w:asciiTheme="majorBidi" w:hAnsiTheme="majorBidi" w:cstheme="majorBidi"/>
                <w:sz w:val="24"/>
                <w:szCs w:val="24"/>
              </w:rPr>
              <w:t>200</w:t>
            </w:r>
          </w:p>
        </w:tc>
        <w:tc>
          <w:tcPr>
            <w:tcW w:w="8780" w:type="dxa"/>
          </w:tcPr>
          <w:p w14:paraId="75630581" w14:textId="77777777" w:rsidR="00783143" w:rsidRPr="00783143" w:rsidRDefault="00783143" w:rsidP="00783143">
            <w:pPr>
              <w:bidi w:val="0"/>
              <w:spacing w:line="360" w:lineRule="auto"/>
              <w:rPr>
                <w:rFonts w:asciiTheme="majorBidi" w:hAnsiTheme="majorBidi" w:cstheme="majorBidi"/>
                <w:sz w:val="24"/>
                <w:szCs w:val="24"/>
              </w:rPr>
            </w:pPr>
            <w:r w:rsidRPr="00783143">
              <w:rPr>
                <w:rFonts w:asciiTheme="majorBidi" w:hAnsiTheme="majorBidi" w:cstheme="majorBidi"/>
                <w:sz w:val="24"/>
                <w:szCs w:val="24"/>
              </w:rPr>
              <w:t>Section VII.  Special Conditions of Contract (SCC)</w:t>
            </w:r>
          </w:p>
        </w:tc>
      </w:tr>
      <w:tr w:rsidR="00783143" w:rsidRPr="00783143" w14:paraId="78D30224" w14:textId="77777777" w:rsidTr="00783143">
        <w:trPr>
          <w:jc w:val="center"/>
        </w:trPr>
        <w:tc>
          <w:tcPr>
            <w:tcW w:w="632" w:type="dxa"/>
          </w:tcPr>
          <w:p w14:paraId="38A95E15" w14:textId="0D1DC148" w:rsidR="00783143" w:rsidRPr="00885F99" w:rsidRDefault="00885F99" w:rsidP="00783143">
            <w:pPr>
              <w:bidi w:val="0"/>
              <w:spacing w:line="360" w:lineRule="auto"/>
              <w:rPr>
                <w:rFonts w:asciiTheme="majorBidi" w:hAnsiTheme="majorBidi" w:cstheme="majorBidi"/>
                <w:sz w:val="24"/>
                <w:szCs w:val="24"/>
              </w:rPr>
            </w:pPr>
            <w:r w:rsidRPr="00885F99">
              <w:rPr>
                <w:rFonts w:asciiTheme="majorBidi" w:hAnsiTheme="majorBidi" w:cstheme="majorBidi"/>
                <w:sz w:val="24"/>
                <w:szCs w:val="24"/>
              </w:rPr>
              <w:t>201</w:t>
            </w:r>
          </w:p>
        </w:tc>
        <w:tc>
          <w:tcPr>
            <w:tcW w:w="8780" w:type="dxa"/>
          </w:tcPr>
          <w:p w14:paraId="548B2338" w14:textId="77777777" w:rsidR="00783143" w:rsidRPr="00783143" w:rsidRDefault="00783143" w:rsidP="00783143">
            <w:pPr>
              <w:bidi w:val="0"/>
              <w:spacing w:line="360" w:lineRule="auto"/>
              <w:rPr>
                <w:rFonts w:asciiTheme="majorBidi" w:hAnsiTheme="majorBidi" w:cstheme="majorBidi"/>
                <w:sz w:val="24"/>
                <w:szCs w:val="24"/>
              </w:rPr>
            </w:pPr>
            <w:r w:rsidRPr="00783143">
              <w:rPr>
                <w:rFonts w:asciiTheme="majorBidi" w:hAnsiTheme="majorBidi" w:cstheme="majorBidi"/>
                <w:sz w:val="24"/>
                <w:szCs w:val="24"/>
              </w:rPr>
              <w:t>Notes on the Special Conditions of Contract (SCC)</w:t>
            </w:r>
          </w:p>
        </w:tc>
      </w:tr>
      <w:tr w:rsidR="00783143" w:rsidRPr="00783143" w14:paraId="2A10FC89" w14:textId="77777777" w:rsidTr="00783143">
        <w:trPr>
          <w:jc w:val="center"/>
        </w:trPr>
        <w:tc>
          <w:tcPr>
            <w:tcW w:w="632" w:type="dxa"/>
          </w:tcPr>
          <w:p w14:paraId="062AD079" w14:textId="19E4BFEE" w:rsidR="00783143" w:rsidRPr="00885F99" w:rsidRDefault="00885F99" w:rsidP="00783143">
            <w:pPr>
              <w:bidi w:val="0"/>
              <w:spacing w:line="360" w:lineRule="auto"/>
              <w:rPr>
                <w:rFonts w:asciiTheme="majorBidi" w:hAnsiTheme="majorBidi" w:cstheme="majorBidi"/>
                <w:sz w:val="24"/>
                <w:szCs w:val="24"/>
                <w:highlight w:val="yellow"/>
              </w:rPr>
            </w:pPr>
            <w:r w:rsidRPr="00885F99">
              <w:rPr>
                <w:rFonts w:asciiTheme="majorBidi" w:hAnsiTheme="majorBidi" w:cstheme="majorBidi"/>
                <w:sz w:val="24"/>
                <w:szCs w:val="24"/>
              </w:rPr>
              <w:t>202</w:t>
            </w:r>
          </w:p>
        </w:tc>
        <w:tc>
          <w:tcPr>
            <w:tcW w:w="8780" w:type="dxa"/>
          </w:tcPr>
          <w:p w14:paraId="338C57CC" w14:textId="77777777" w:rsidR="00783143" w:rsidRPr="00783143" w:rsidRDefault="00783143" w:rsidP="00783143">
            <w:pPr>
              <w:bidi w:val="0"/>
              <w:spacing w:line="360" w:lineRule="auto"/>
              <w:rPr>
                <w:rFonts w:asciiTheme="majorBidi" w:hAnsiTheme="majorBidi" w:cstheme="majorBidi"/>
                <w:sz w:val="24"/>
                <w:szCs w:val="24"/>
              </w:rPr>
            </w:pPr>
            <w:r w:rsidRPr="00783143">
              <w:rPr>
                <w:rFonts w:asciiTheme="majorBidi" w:hAnsiTheme="majorBidi" w:cstheme="majorBidi"/>
                <w:sz w:val="24"/>
                <w:szCs w:val="24"/>
              </w:rPr>
              <w:t>Table of Clauses</w:t>
            </w:r>
          </w:p>
        </w:tc>
      </w:tr>
      <w:tr w:rsidR="00783143" w:rsidRPr="00783143" w14:paraId="6CE063D8" w14:textId="77777777" w:rsidTr="00783143">
        <w:trPr>
          <w:jc w:val="center"/>
        </w:trPr>
        <w:tc>
          <w:tcPr>
            <w:tcW w:w="632" w:type="dxa"/>
          </w:tcPr>
          <w:p w14:paraId="49C9AA29" w14:textId="7F8ECD94" w:rsidR="00783143" w:rsidRPr="00885F99" w:rsidRDefault="00885F99" w:rsidP="00783143">
            <w:pPr>
              <w:bidi w:val="0"/>
              <w:spacing w:line="360" w:lineRule="auto"/>
              <w:rPr>
                <w:rFonts w:asciiTheme="majorBidi" w:hAnsiTheme="majorBidi" w:cstheme="majorBidi"/>
                <w:sz w:val="24"/>
                <w:szCs w:val="24"/>
              </w:rPr>
            </w:pPr>
            <w:r w:rsidRPr="00885F99">
              <w:rPr>
                <w:rFonts w:asciiTheme="majorBidi" w:hAnsiTheme="majorBidi" w:cstheme="majorBidi"/>
                <w:sz w:val="24"/>
                <w:szCs w:val="24"/>
              </w:rPr>
              <w:t>223</w:t>
            </w:r>
          </w:p>
        </w:tc>
        <w:tc>
          <w:tcPr>
            <w:tcW w:w="8780" w:type="dxa"/>
          </w:tcPr>
          <w:p w14:paraId="5891CFDE" w14:textId="77777777" w:rsidR="00783143" w:rsidRPr="00783143" w:rsidRDefault="00783143" w:rsidP="00783143">
            <w:pPr>
              <w:bidi w:val="0"/>
              <w:spacing w:line="360" w:lineRule="auto"/>
              <w:rPr>
                <w:rFonts w:asciiTheme="majorBidi" w:hAnsiTheme="majorBidi" w:cstheme="majorBidi"/>
                <w:sz w:val="24"/>
                <w:szCs w:val="24"/>
              </w:rPr>
            </w:pPr>
            <w:r w:rsidRPr="00783143">
              <w:rPr>
                <w:rFonts w:asciiTheme="majorBidi" w:hAnsiTheme="majorBidi" w:cstheme="majorBidi"/>
                <w:sz w:val="24"/>
                <w:szCs w:val="24"/>
              </w:rPr>
              <w:t>SECTION VIII – Contract Forms</w:t>
            </w:r>
          </w:p>
        </w:tc>
      </w:tr>
      <w:tr w:rsidR="00783143" w:rsidRPr="00783143" w14:paraId="4045F3E6" w14:textId="77777777" w:rsidTr="00783143">
        <w:trPr>
          <w:jc w:val="center"/>
        </w:trPr>
        <w:tc>
          <w:tcPr>
            <w:tcW w:w="632" w:type="dxa"/>
          </w:tcPr>
          <w:p w14:paraId="644B1CAA" w14:textId="202957D7" w:rsidR="00783143" w:rsidRPr="00885F99" w:rsidRDefault="00885F99" w:rsidP="00783143">
            <w:pPr>
              <w:bidi w:val="0"/>
              <w:spacing w:line="360" w:lineRule="auto"/>
              <w:rPr>
                <w:rFonts w:asciiTheme="majorBidi" w:hAnsiTheme="majorBidi" w:cstheme="majorBidi"/>
                <w:sz w:val="24"/>
                <w:szCs w:val="24"/>
              </w:rPr>
            </w:pPr>
            <w:r w:rsidRPr="00885F99">
              <w:rPr>
                <w:rFonts w:asciiTheme="majorBidi" w:hAnsiTheme="majorBidi" w:cstheme="majorBidi"/>
                <w:sz w:val="24"/>
                <w:szCs w:val="24"/>
              </w:rPr>
              <w:t>224</w:t>
            </w:r>
          </w:p>
        </w:tc>
        <w:tc>
          <w:tcPr>
            <w:tcW w:w="8780" w:type="dxa"/>
          </w:tcPr>
          <w:p w14:paraId="309787EA" w14:textId="77777777" w:rsidR="00783143" w:rsidRPr="00783143" w:rsidRDefault="00783143" w:rsidP="00783143">
            <w:pPr>
              <w:bidi w:val="0"/>
              <w:spacing w:line="360" w:lineRule="auto"/>
              <w:rPr>
                <w:rFonts w:asciiTheme="majorBidi" w:hAnsiTheme="majorBidi" w:cstheme="majorBidi"/>
                <w:sz w:val="24"/>
                <w:szCs w:val="24"/>
              </w:rPr>
            </w:pPr>
            <w:r w:rsidRPr="00783143">
              <w:rPr>
                <w:rFonts w:asciiTheme="majorBidi" w:hAnsiTheme="majorBidi" w:cstheme="majorBidi"/>
                <w:sz w:val="24"/>
                <w:szCs w:val="24"/>
              </w:rPr>
              <w:t>Notes on the Contract  Forms</w:t>
            </w:r>
          </w:p>
        </w:tc>
      </w:tr>
      <w:tr w:rsidR="00783143" w:rsidRPr="00783143" w14:paraId="16C71F56" w14:textId="77777777" w:rsidTr="00783143">
        <w:trPr>
          <w:jc w:val="center"/>
        </w:trPr>
        <w:tc>
          <w:tcPr>
            <w:tcW w:w="632" w:type="dxa"/>
          </w:tcPr>
          <w:p w14:paraId="37B76B91" w14:textId="15757612" w:rsidR="00783143" w:rsidRPr="00885F99" w:rsidRDefault="00885F99" w:rsidP="00783143">
            <w:pPr>
              <w:bidi w:val="0"/>
              <w:spacing w:line="360" w:lineRule="auto"/>
              <w:rPr>
                <w:rFonts w:asciiTheme="majorBidi" w:hAnsiTheme="majorBidi" w:cstheme="majorBidi"/>
                <w:sz w:val="24"/>
                <w:szCs w:val="24"/>
              </w:rPr>
            </w:pPr>
            <w:r w:rsidRPr="00885F99">
              <w:rPr>
                <w:rFonts w:asciiTheme="majorBidi" w:hAnsiTheme="majorBidi" w:cstheme="majorBidi"/>
                <w:sz w:val="24"/>
                <w:szCs w:val="24"/>
              </w:rPr>
              <w:t>225</w:t>
            </w:r>
          </w:p>
        </w:tc>
        <w:tc>
          <w:tcPr>
            <w:tcW w:w="8780" w:type="dxa"/>
          </w:tcPr>
          <w:p w14:paraId="12A67444" w14:textId="77777777" w:rsidR="00783143" w:rsidRPr="00783143" w:rsidRDefault="00783143" w:rsidP="00783143">
            <w:pPr>
              <w:bidi w:val="0"/>
              <w:spacing w:line="360" w:lineRule="auto"/>
              <w:rPr>
                <w:rFonts w:asciiTheme="majorBidi" w:hAnsiTheme="majorBidi" w:cstheme="majorBidi"/>
                <w:sz w:val="24"/>
                <w:szCs w:val="24"/>
              </w:rPr>
            </w:pPr>
            <w:r w:rsidRPr="00783143">
              <w:rPr>
                <w:rFonts w:asciiTheme="majorBidi" w:hAnsiTheme="majorBidi" w:cstheme="majorBidi"/>
                <w:sz w:val="24"/>
                <w:szCs w:val="24"/>
              </w:rPr>
              <w:t>Table of Contract Forms</w:t>
            </w:r>
          </w:p>
        </w:tc>
      </w:tr>
    </w:tbl>
    <w:p w14:paraId="7009D66B" w14:textId="77777777" w:rsidR="000D66AD" w:rsidRPr="005525BF" w:rsidRDefault="000D66AD" w:rsidP="005525BF">
      <w:pPr>
        <w:rPr>
          <w:b/>
          <w:bCs/>
          <w:sz w:val="36"/>
          <w:szCs w:val="36"/>
          <w:lang w:bidi="ar-EG"/>
        </w:rPr>
      </w:pPr>
    </w:p>
    <w:p w14:paraId="277B234E" w14:textId="0ABE5256" w:rsidR="00812435" w:rsidRDefault="00812435">
      <w:pPr>
        <w:bidi w:val="0"/>
        <w:rPr>
          <w:sz w:val="42"/>
          <w:szCs w:val="42"/>
          <w:lang w:bidi="ar-EG"/>
        </w:rPr>
      </w:pPr>
    </w:p>
    <w:p w14:paraId="16EBD649" w14:textId="77777777" w:rsidR="00E3323E" w:rsidRDefault="00E3323E" w:rsidP="00783143">
      <w:pPr>
        <w:bidi w:val="0"/>
        <w:jc w:val="right"/>
        <w:rPr>
          <w:b/>
          <w:bCs/>
          <w:sz w:val="44"/>
          <w:szCs w:val="44"/>
        </w:rPr>
        <w:sectPr w:rsidR="00E3323E" w:rsidSect="00F126E5">
          <w:headerReference w:type="even" r:id="rId14"/>
          <w:headerReference w:type="default" r:id="rId15"/>
          <w:headerReference w:type="first" r:id="rId16"/>
          <w:pgSz w:w="11906" w:h="16838"/>
          <w:pgMar w:top="1134" w:right="1134" w:bottom="1134" w:left="1134" w:header="431" w:footer="142" w:gutter="0"/>
          <w:cols w:space="708"/>
          <w:titlePg/>
          <w:bidi/>
          <w:rtlGutter/>
          <w:docGrid w:linePitch="360"/>
        </w:sectPr>
      </w:pP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4"/>
        <w:gridCol w:w="8214"/>
      </w:tblGrid>
      <w:tr w:rsidR="00184080" w:rsidRPr="00783143" w14:paraId="1A72C4E0" w14:textId="77777777" w:rsidTr="00783143">
        <w:trPr>
          <w:jc w:val="center"/>
        </w:trPr>
        <w:tc>
          <w:tcPr>
            <w:tcW w:w="1414" w:type="dxa"/>
          </w:tcPr>
          <w:p w14:paraId="3A063304" w14:textId="55F79A6B" w:rsidR="00184080" w:rsidRPr="00783143" w:rsidRDefault="00184080" w:rsidP="00783143">
            <w:pPr>
              <w:bidi w:val="0"/>
              <w:jc w:val="right"/>
              <w:rPr>
                <w:b/>
                <w:bCs/>
                <w:sz w:val="44"/>
                <w:szCs w:val="44"/>
                <w:rtl/>
              </w:rPr>
            </w:pPr>
          </w:p>
        </w:tc>
        <w:tc>
          <w:tcPr>
            <w:tcW w:w="8214" w:type="dxa"/>
          </w:tcPr>
          <w:p w14:paraId="49FFACB3" w14:textId="77777777" w:rsidR="00E3323E" w:rsidRDefault="00E3323E" w:rsidP="00E3323E">
            <w:pPr>
              <w:bidi w:val="0"/>
              <w:jc w:val="right"/>
              <w:rPr>
                <w:b/>
                <w:bCs/>
                <w:sz w:val="40"/>
                <w:szCs w:val="40"/>
              </w:rPr>
            </w:pPr>
          </w:p>
          <w:p w14:paraId="1ADFE577" w14:textId="77777777" w:rsidR="00184080" w:rsidRPr="00525D5F" w:rsidRDefault="00233400" w:rsidP="00E3323E">
            <w:pPr>
              <w:bidi w:val="0"/>
              <w:jc w:val="right"/>
              <w:rPr>
                <w:b/>
                <w:bCs/>
                <w:sz w:val="40"/>
                <w:szCs w:val="40"/>
                <w:lang w:bidi="ar-EG"/>
              </w:rPr>
            </w:pPr>
            <w:r w:rsidRPr="00525D5F">
              <w:rPr>
                <w:b/>
                <w:bCs/>
                <w:sz w:val="40"/>
                <w:szCs w:val="40"/>
              </w:rPr>
              <w:t>PART 1 – BIDDING PROCEDURES</w:t>
            </w:r>
          </w:p>
        </w:tc>
      </w:tr>
    </w:tbl>
    <w:p w14:paraId="3FF77328" w14:textId="2A6E87E2" w:rsidR="00751A77" w:rsidRDefault="00751A77" w:rsidP="00184080">
      <w:pPr>
        <w:rPr>
          <w:sz w:val="42"/>
          <w:szCs w:val="42"/>
          <w:rtl/>
          <w:lang w:bidi="ar-EG"/>
        </w:rPr>
      </w:pPr>
    </w:p>
    <w:p w14:paraId="6D5FBBE5" w14:textId="47F0A66C" w:rsidR="00751A77" w:rsidRDefault="00751A77">
      <w:pPr>
        <w:bidi w:val="0"/>
        <w:rPr>
          <w:sz w:val="42"/>
          <w:szCs w:val="42"/>
          <w:lang w:bidi="ar-EG"/>
        </w:rPr>
      </w:pPr>
    </w:p>
    <w:p w14:paraId="46D969E6" w14:textId="77777777" w:rsidR="009103C3" w:rsidRDefault="009103C3" w:rsidP="00184080">
      <w:pPr>
        <w:rPr>
          <w:sz w:val="42"/>
          <w:szCs w:val="42"/>
          <w:rtl/>
          <w:lang w:bidi="ar-EG"/>
        </w:rPr>
        <w:sectPr w:rsidR="009103C3" w:rsidSect="00F126E5">
          <w:pgSz w:w="11906" w:h="16838"/>
          <w:pgMar w:top="1134" w:right="1134" w:bottom="1134" w:left="1134" w:header="431" w:footer="142" w:gutter="0"/>
          <w:cols w:space="708"/>
          <w:titlePg/>
          <w:bidi/>
          <w:rtlGutter/>
          <w:docGrid w:linePitch="360"/>
        </w:sectPr>
      </w:pPr>
    </w:p>
    <w:tbl>
      <w:tblPr>
        <w:tblStyle w:val="TableGrid"/>
        <w:bidiVisual/>
        <w:tblW w:w="0" w:type="auto"/>
        <w:tblInd w:w="20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tblGrid>
      <w:tr w:rsidR="00783143" w14:paraId="05E6C6E1" w14:textId="77777777" w:rsidTr="00895D08">
        <w:tc>
          <w:tcPr>
            <w:tcW w:w="4390" w:type="dxa"/>
            <w:vAlign w:val="center"/>
          </w:tcPr>
          <w:p w14:paraId="6B7DBEA1" w14:textId="41F352EA" w:rsidR="00783143" w:rsidRDefault="00783143" w:rsidP="00233400">
            <w:pPr>
              <w:pStyle w:val="Heading1"/>
              <w:outlineLvl w:val="0"/>
            </w:pPr>
            <w:r>
              <w:lastRenderedPageBreak/>
              <w:t>Section I.  Instructions to Bidders (ITB)</w:t>
            </w:r>
          </w:p>
          <w:p w14:paraId="520711EF" w14:textId="77777777" w:rsidR="00783143" w:rsidRPr="00AE3BC6" w:rsidRDefault="00783143" w:rsidP="00233400">
            <w:pPr>
              <w:pStyle w:val="Normal1"/>
              <w:jc w:val="center"/>
              <w:rPr>
                <w:b/>
                <w:sz w:val="28"/>
                <w:szCs w:val="28"/>
              </w:rPr>
            </w:pPr>
            <w:r w:rsidRPr="00AE3BC6">
              <w:rPr>
                <w:b/>
                <w:sz w:val="28"/>
                <w:szCs w:val="28"/>
              </w:rPr>
              <w:t>(</w:t>
            </w:r>
            <w:r>
              <w:rPr>
                <w:b/>
                <w:sz w:val="28"/>
                <w:szCs w:val="28"/>
              </w:rPr>
              <w:t>Single-phase</w:t>
            </w:r>
            <w:r w:rsidRPr="00AE3BC6">
              <w:rPr>
                <w:b/>
                <w:sz w:val="28"/>
                <w:szCs w:val="28"/>
              </w:rPr>
              <w:t xml:space="preserve"> Bidding)</w:t>
            </w:r>
          </w:p>
          <w:p w14:paraId="7447E9F1" w14:textId="77777777" w:rsidR="00783143" w:rsidRDefault="00783143" w:rsidP="00184080">
            <w:pPr>
              <w:rPr>
                <w:sz w:val="42"/>
                <w:szCs w:val="42"/>
                <w:rtl/>
                <w:lang w:bidi="ar-EG"/>
              </w:rPr>
            </w:pPr>
          </w:p>
        </w:tc>
      </w:tr>
    </w:tbl>
    <w:p w14:paraId="016850D4" w14:textId="77777777" w:rsidR="00184080" w:rsidRDefault="00184080" w:rsidP="00184080">
      <w:pPr>
        <w:rPr>
          <w:sz w:val="42"/>
          <w:szCs w:val="42"/>
          <w:rtl/>
          <w:lang w:bidi="ar-EG"/>
        </w:rPr>
      </w:pPr>
      <w:r>
        <w:rPr>
          <w:sz w:val="42"/>
          <w:szCs w:val="42"/>
          <w:rtl/>
          <w:lang w:bidi="ar-EG"/>
        </w:rPr>
        <w:br w:type="page"/>
      </w:r>
    </w:p>
    <w:tbl>
      <w:tblPr>
        <w:tblStyle w:val="TableGrid"/>
        <w:bidiVisual/>
        <w:tblW w:w="96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783143" w14:paraId="0DDBE678" w14:textId="77777777" w:rsidTr="00B90523">
        <w:trPr>
          <w:trHeight w:val="1574"/>
          <w:jc w:val="center"/>
        </w:trPr>
        <w:tc>
          <w:tcPr>
            <w:tcW w:w="9638" w:type="dxa"/>
            <w:tcBorders>
              <w:bottom w:val="single" w:sz="36" w:space="0" w:color="A6A6A6" w:themeColor="background1" w:themeShade="A6"/>
            </w:tcBorders>
          </w:tcPr>
          <w:p w14:paraId="5DC06179" w14:textId="05783D90" w:rsidR="00525D5F" w:rsidRDefault="00783143" w:rsidP="00783143">
            <w:pPr>
              <w:pStyle w:val="Heading2"/>
              <w:spacing w:line="360" w:lineRule="auto"/>
              <w:jc w:val="center"/>
              <w:outlineLvl w:val="1"/>
              <w:rPr>
                <w:rFonts w:asciiTheme="majorBidi" w:hAnsiTheme="majorBidi" w:cstheme="majorBidi"/>
                <w:b w:val="0"/>
                <w:bCs/>
                <w:color w:val="000000"/>
                <w:sz w:val="32"/>
                <w:szCs w:val="32"/>
              </w:rPr>
            </w:pPr>
            <w:r w:rsidRPr="00525D5F">
              <w:rPr>
                <w:rFonts w:asciiTheme="majorBidi" w:hAnsiTheme="majorBidi" w:cstheme="majorBidi"/>
                <w:b w:val="0"/>
                <w:bCs/>
                <w:color w:val="000000"/>
                <w:sz w:val="32"/>
                <w:szCs w:val="32"/>
              </w:rPr>
              <w:lastRenderedPageBreak/>
              <w:t xml:space="preserve">Notes on the Instructions to Bidders (ITB) </w:t>
            </w:r>
          </w:p>
          <w:p w14:paraId="5EDAE04E" w14:textId="30F58EBD" w:rsidR="00783143" w:rsidRPr="000D46A8" w:rsidRDefault="00783143" w:rsidP="00783143">
            <w:pPr>
              <w:pStyle w:val="Heading2"/>
              <w:spacing w:line="360" w:lineRule="auto"/>
              <w:jc w:val="center"/>
              <w:outlineLvl w:val="1"/>
              <w:rPr>
                <w:sz w:val="24"/>
              </w:rPr>
            </w:pPr>
            <w:r w:rsidRPr="00525D5F">
              <w:rPr>
                <w:rFonts w:asciiTheme="majorBidi" w:hAnsiTheme="majorBidi" w:cstheme="majorBidi"/>
                <w:b w:val="0"/>
                <w:bCs/>
                <w:color w:val="000000"/>
                <w:sz w:val="32"/>
                <w:szCs w:val="32"/>
              </w:rPr>
              <w:t>for a single-phase bidding process</w:t>
            </w:r>
          </w:p>
        </w:tc>
      </w:tr>
      <w:tr w:rsidR="00B90523" w14:paraId="7DAC7C3D" w14:textId="77777777" w:rsidTr="00B90523">
        <w:trPr>
          <w:trHeight w:val="335"/>
          <w:jc w:val="center"/>
        </w:trPr>
        <w:tc>
          <w:tcPr>
            <w:tcW w:w="9638" w:type="dxa"/>
            <w:tcBorders>
              <w:top w:val="single" w:sz="36" w:space="0" w:color="A6A6A6" w:themeColor="background1" w:themeShade="A6"/>
            </w:tcBorders>
          </w:tcPr>
          <w:p w14:paraId="68617403" w14:textId="77777777" w:rsidR="00B90523" w:rsidRPr="00525D5F" w:rsidRDefault="00B90523" w:rsidP="00783143">
            <w:pPr>
              <w:pStyle w:val="Normal1"/>
              <w:rPr>
                <w:rFonts w:asciiTheme="majorBidi" w:hAnsiTheme="majorBidi" w:cstheme="majorBidi"/>
                <w:b/>
                <w:bCs/>
                <w:color w:val="000000"/>
                <w:sz w:val="32"/>
                <w:szCs w:val="32"/>
              </w:rPr>
            </w:pPr>
          </w:p>
        </w:tc>
      </w:tr>
      <w:tr w:rsidR="00783143" w14:paraId="6F1E3F7F" w14:textId="77777777" w:rsidTr="00783143">
        <w:trPr>
          <w:jc w:val="center"/>
        </w:trPr>
        <w:tc>
          <w:tcPr>
            <w:tcW w:w="9638" w:type="dxa"/>
          </w:tcPr>
          <w:p w14:paraId="5956B9AE" w14:textId="77777777" w:rsidR="00783143" w:rsidRPr="00783143" w:rsidRDefault="00783143" w:rsidP="00B1795A">
            <w:pPr>
              <w:pStyle w:val="Normal1"/>
              <w:spacing w:line="360" w:lineRule="auto"/>
              <w:ind w:firstLine="516"/>
              <w:rPr>
                <w:rFonts w:asciiTheme="majorBidi" w:hAnsiTheme="majorBidi" w:cstheme="majorBidi"/>
              </w:rPr>
            </w:pPr>
            <w:r w:rsidRPr="00783143">
              <w:rPr>
                <w:rFonts w:asciiTheme="majorBidi" w:hAnsiTheme="majorBidi" w:cstheme="majorBidi"/>
              </w:rPr>
              <w:t>This section of the Tender Documents provides the information necessary for Bidders to prepare and submit responsive bids that fulfill the requirements of Contracting Entity requirements. The ITB describes the critical steps of bid submission, opening and evaluation, and the award of contract.</w:t>
            </w:r>
          </w:p>
        </w:tc>
      </w:tr>
      <w:tr w:rsidR="00783143" w14:paraId="12F54017" w14:textId="77777777" w:rsidTr="00783143">
        <w:trPr>
          <w:jc w:val="center"/>
        </w:trPr>
        <w:tc>
          <w:tcPr>
            <w:tcW w:w="9638" w:type="dxa"/>
          </w:tcPr>
          <w:p w14:paraId="493F0D7D" w14:textId="16EE1CCD" w:rsidR="00783143" w:rsidRPr="00783143" w:rsidRDefault="00783143" w:rsidP="00B1795A">
            <w:pPr>
              <w:pStyle w:val="Normal1"/>
              <w:spacing w:line="360" w:lineRule="auto"/>
              <w:ind w:firstLine="516"/>
              <w:rPr>
                <w:rFonts w:asciiTheme="majorBidi" w:hAnsiTheme="majorBidi" w:cstheme="majorBidi"/>
              </w:rPr>
            </w:pPr>
            <w:r w:rsidRPr="00783143">
              <w:rPr>
                <w:rFonts w:asciiTheme="majorBidi" w:hAnsiTheme="majorBidi" w:cstheme="majorBidi"/>
              </w:rPr>
              <w:t xml:space="preserve">The ITB is to be used unchanged. Section II, which consists of the Bid Data Sheet (BDS), is designed to include provisions added to improve ITB or to identify additional information beyond that included in the ITB. This information is specific to each supplying process and shall be filled in completely and only by the Contracting Entity.  </w:t>
            </w:r>
          </w:p>
        </w:tc>
      </w:tr>
      <w:tr w:rsidR="00783143" w14:paraId="5055F035" w14:textId="77777777" w:rsidTr="00783143">
        <w:trPr>
          <w:jc w:val="center"/>
        </w:trPr>
        <w:tc>
          <w:tcPr>
            <w:tcW w:w="9638" w:type="dxa"/>
          </w:tcPr>
          <w:p w14:paraId="69828C86" w14:textId="47D3B2EC" w:rsidR="00783143" w:rsidRPr="00783143" w:rsidRDefault="00783143" w:rsidP="00B1795A">
            <w:pPr>
              <w:pStyle w:val="Normal1"/>
              <w:spacing w:line="360" w:lineRule="auto"/>
              <w:ind w:firstLine="516"/>
              <w:rPr>
                <w:rFonts w:asciiTheme="majorBidi" w:hAnsiTheme="majorBidi" w:cstheme="majorBidi"/>
              </w:rPr>
            </w:pPr>
            <w:r w:rsidRPr="00783143">
              <w:rPr>
                <w:rFonts w:asciiTheme="majorBidi" w:hAnsiTheme="majorBidi" w:cstheme="majorBidi"/>
              </w:rPr>
              <w:t>The general Conditions of the contract (Section VI) and / or the special Conditions of the contract (Section VII) shall cover the provisions relating to the bidder's performance, payments, risks, rights and duties of the parties under the contract during the actual implementation of the contract. In order to avoid ambiguity and / or inconsistency, the different sections of the tender document shall not overlap with each other and a specific topic shall not be repeated in more than one section.</w:t>
            </w:r>
          </w:p>
        </w:tc>
      </w:tr>
      <w:tr w:rsidR="00783143" w14:paraId="10A2AE31" w14:textId="77777777" w:rsidTr="00783143">
        <w:trPr>
          <w:jc w:val="center"/>
        </w:trPr>
        <w:tc>
          <w:tcPr>
            <w:tcW w:w="9638" w:type="dxa"/>
          </w:tcPr>
          <w:p w14:paraId="1E49CF4E" w14:textId="77777777" w:rsidR="00783143" w:rsidRPr="00783143" w:rsidRDefault="00783143" w:rsidP="00B1795A">
            <w:pPr>
              <w:bidi w:val="0"/>
              <w:spacing w:after="120" w:line="360" w:lineRule="auto"/>
              <w:ind w:firstLine="516"/>
              <w:rPr>
                <w:sz w:val="24"/>
                <w:szCs w:val="24"/>
              </w:rPr>
            </w:pPr>
            <w:r w:rsidRPr="00783143">
              <w:rPr>
                <w:rFonts w:asciiTheme="majorBidi" w:hAnsiTheme="majorBidi" w:cstheme="majorBidi"/>
                <w:sz w:val="24"/>
                <w:szCs w:val="24"/>
              </w:rPr>
              <w:t>The ITB and BDS shall not form part of the final Contract</w:t>
            </w:r>
          </w:p>
        </w:tc>
      </w:tr>
    </w:tbl>
    <w:p w14:paraId="4C0152E2" w14:textId="77777777" w:rsidR="00CF556C" w:rsidRDefault="00CF556C" w:rsidP="00233400">
      <w:pPr>
        <w:rPr>
          <w:sz w:val="42"/>
          <w:szCs w:val="42"/>
          <w:rtl/>
          <w:lang w:bidi="ar-EG"/>
        </w:rPr>
      </w:pPr>
    </w:p>
    <w:p w14:paraId="69D59412" w14:textId="77777777" w:rsidR="00CF556C" w:rsidRDefault="00CF556C">
      <w:pPr>
        <w:bidi w:val="0"/>
        <w:rPr>
          <w:sz w:val="42"/>
          <w:szCs w:val="42"/>
          <w:lang w:bidi="ar-EG"/>
        </w:rPr>
      </w:pPr>
      <w:r>
        <w:rPr>
          <w:sz w:val="42"/>
          <w:szCs w:val="42"/>
          <w:rtl/>
          <w:lang w:bidi="ar-EG"/>
        </w:rPr>
        <w:br w:type="page"/>
      </w:r>
    </w:p>
    <w:tbl>
      <w:tblPr>
        <w:tblStyle w:val="TableGrid"/>
        <w:bidiVisual/>
        <w:tblW w:w="0" w:type="auto"/>
        <w:jc w:val="center"/>
        <w:tblLook w:val="04A0" w:firstRow="1" w:lastRow="0" w:firstColumn="1" w:lastColumn="0" w:noHBand="0" w:noVBand="1"/>
      </w:tblPr>
      <w:tblGrid>
        <w:gridCol w:w="574"/>
        <w:gridCol w:w="8221"/>
        <w:gridCol w:w="283"/>
      </w:tblGrid>
      <w:tr w:rsidR="00783143" w:rsidRPr="00FE1A48" w14:paraId="38A3DE61" w14:textId="77777777" w:rsidTr="00E7545D">
        <w:trPr>
          <w:jc w:val="center"/>
        </w:trPr>
        <w:tc>
          <w:tcPr>
            <w:tcW w:w="9078" w:type="dxa"/>
            <w:gridSpan w:val="3"/>
          </w:tcPr>
          <w:p w14:paraId="75C599A2" w14:textId="77777777" w:rsidR="00783143" w:rsidRPr="00FE1A48" w:rsidRDefault="00783143" w:rsidP="00FE1A48">
            <w:pPr>
              <w:pStyle w:val="Normal1"/>
              <w:widowControl w:val="0"/>
              <w:spacing w:after="0" w:line="360" w:lineRule="auto"/>
              <w:jc w:val="center"/>
              <w:rPr>
                <w:rFonts w:asciiTheme="majorBidi" w:hAnsiTheme="majorBidi" w:cstheme="majorBidi"/>
                <w:b/>
                <w:bCs/>
              </w:rPr>
            </w:pPr>
            <w:r w:rsidRPr="00FE1A48">
              <w:rPr>
                <w:rFonts w:asciiTheme="majorBidi" w:hAnsiTheme="majorBidi" w:cstheme="majorBidi"/>
                <w:b/>
                <w:bCs/>
              </w:rPr>
              <w:lastRenderedPageBreak/>
              <w:t xml:space="preserve">Table of Contents </w:t>
            </w:r>
          </w:p>
        </w:tc>
      </w:tr>
      <w:tr w:rsidR="00783143" w:rsidRPr="00FE1A48" w14:paraId="1589FAEB" w14:textId="77777777" w:rsidTr="00E7545D">
        <w:trPr>
          <w:jc w:val="center"/>
        </w:trPr>
        <w:tc>
          <w:tcPr>
            <w:tcW w:w="574" w:type="dxa"/>
          </w:tcPr>
          <w:p w14:paraId="3FA001F1" w14:textId="5C1B66B1" w:rsidR="00783143" w:rsidRPr="00FE1A48" w:rsidRDefault="00930C2F" w:rsidP="00FE1A48">
            <w:pPr>
              <w:bidi w:val="0"/>
              <w:spacing w:line="360" w:lineRule="auto"/>
              <w:rPr>
                <w:rFonts w:asciiTheme="majorBidi" w:hAnsiTheme="majorBidi" w:cstheme="majorBidi"/>
                <w:sz w:val="24"/>
                <w:szCs w:val="24"/>
                <w:rtl/>
                <w:lang w:bidi="ar-EG"/>
              </w:rPr>
            </w:pPr>
            <w:r>
              <w:rPr>
                <w:rFonts w:asciiTheme="majorBidi" w:hAnsiTheme="majorBidi" w:cstheme="majorBidi"/>
                <w:sz w:val="24"/>
                <w:szCs w:val="24"/>
                <w:lang w:bidi="ar-EG"/>
              </w:rPr>
              <w:t>15</w:t>
            </w:r>
          </w:p>
        </w:tc>
        <w:tc>
          <w:tcPr>
            <w:tcW w:w="8504" w:type="dxa"/>
            <w:gridSpan w:val="2"/>
          </w:tcPr>
          <w:p w14:paraId="78775878" w14:textId="77777777" w:rsidR="00783143" w:rsidRPr="00FE1A48" w:rsidRDefault="00783143" w:rsidP="00FE1A48">
            <w:pPr>
              <w:pStyle w:val="ListParagraph"/>
              <w:numPr>
                <w:ilvl w:val="1"/>
                <w:numId w:val="1"/>
              </w:numPr>
              <w:spacing w:after="0" w:line="360" w:lineRule="auto"/>
              <w:ind w:left="459"/>
              <w:rPr>
                <w:rFonts w:asciiTheme="majorBidi" w:hAnsiTheme="majorBidi" w:cstheme="majorBidi"/>
                <w:rtl/>
                <w:lang w:bidi="ar-EG"/>
              </w:rPr>
            </w:pPr>
            <w:r w:rsidRPr="00FE1A48">
              <w:rPr>
                <w:rFonts w:asciiTheme="majorBidi" w:hAnsiTheme="majorBidi" w:cstheme="majorBidi"/>
                <w:b/>
                <w:bCs/>
                <w:color w:val="000000"/>
              </w:rPr>
              <w:t>General</w:t>
            </w:r>
          </w:p>
        </w:tc>
      </w:tr>
      <w:tr w:rsidR="00783143" w:rsidRPr="00FE1A48" w14:paraId="1377CD26" w14:textId="77777777" w:rsidTr="00E7545D">
        <w:trPr>
          <w:jc w:val="center"/>
        </w:trPr>
        <w:tc>
          <w:tcPr>
            <w:tcW w:w="574" w:type="dxa"/>
          </w:tcPr>
          <w:p w14:paraId="32D3F8B5" w14:textId="25EA20E2" w:rsidR="00783143" w:rsidRPr="00FE1A48" w:rsidRDefault="00930C2F" w:rsidP="00FE1A48">
            <w:pPr>
              <w:bidi w:val="0"/>
              <w:spacing w:line="360" w:lineRule="auto"/>
              <w:rPr>
                <w:rFonts w:asciiTheme="majorBidi" w:hAnsiTheme="majorBidi" w:cstheme="majorBidi"/>
                <w:sz w:val="24"/>
                <w:szCs w:val="24"/>
                <w:lang w:bidi="ar-EG"/>
              </w:rPr>
            </w:pPr>
            <w:r>
              <w:rPr>
                <w:rFonts w:asciiTheme="majorBidi" w:hAnsiTheme="majorBidi" w:cstheme="majorBidi"/>
                <w:sz w:val="24"/>
                <w:szCs w:val="24"/>
                <w:lang w:bidi="ar-EG"/>
              </w:rPr>
              <w:t>1</w:t>
            </w:r>
            <w:r>
              <w:rPr>
                <w:rFonts w:asciiTheme="majorBidi" w:hAnsiTheme="majorBidi" w:cstheme="majorBidi" w:hint="cs"/>
                <w:sz w:val="24"/>
                <w:szCs w:val="24"/>
                <w:rtl/>
                <w:lang w:bidi="ar-EG"/>
              </w:rPr>
              <w:t>5</w:t>
            </w:r>
          </w:p>
        </w:tc>
        <w:tc>
          <w:tcPr>
            <w:tcW w:w="8221" w:type="dxa"/>
          </w:tcPr>
          <w:p w14:paraId="08F8FBB8" w14:textId="5A1DD7DD" w:rsidR="00783143" w:rsidRPr="00FE1A48" w:rsidRDefault="00783143" w:rsidP="00F35E3C">
            <w:pPr>
              <w:pStyle w:val="ListParagraph"/>
              <w:numPr>
                <w:ilvl w:val="0"/>
                <w:numId w:val="8"/>
              </w:numPr>
              <w:spacing w:after="0" w:line="360" w:lineRule="auto"/>
              <w:ind w:left="811" w:hanging="471"/>
              <w:rPr>
                <w:rFonts w:asciiTheme="majorBidi" w:hAnsiTheme="majorBidi" w:cstheme="majorBidi"/>
                <w:rtl/>
                <w:lang w:bidi="ar-EG"/>
              </w:rPr>
            </w:pPr>
            <w:r w:rsidRPr="00FE1A48">
              <w:rPr>
                <w:rFonts w:asciiTheme="majorBidi" w:hAnsiTheme="majorBidi" w:cstheme="majorBidi"/>
                <w:color w:val="000000"/>
              </w:rPr>
              <w:t xml:space="preserve">Scope of </w:t>
            </w:r>
            <w:r w:rsidR="00F35E3C">
              <w:rPr>
                <w:rFonts w:asciiTheme="majorBidi" w:hAnsiTheme="majorBidi" w:cstheme="majorBidi"/>
                <w:color w:val="000000"/>
              </w:rPr>
              <w:t>Bid</w:t>
            </w:r>
          </w:p>
        </w:tc>
        <w:tc>
          <w:tcPr>
            <w:tcW w:w="283" w:type="dxa"/>
          </w:tcPr>
          <w:p w14:paraId="52DD6BA7" w14:textId="77777777" w:rsidR="00783143" w:rsidRPr="00FE1A48" w:rsidRDefault="00783143" w:rsidP="00FE1A48">
            <w:pPr>
              <w:bidi w:val="0"/>
              <w:spacing w:line="360" w:lineRule="auto"/>
              <w:rPr>
                <w:rFonts w:asciiTheme="majorBidi" w:hAnsiTheme="majorBidi" w:cstheme="majorBidi"/>
                <w:sz w:val="24"/>
                <w:szCs w:val="24"/>
                <w:rtl/>
                <w:lang w:bidi="ar-EG"/>
              </w:rPr>
            </w:pPr>
          </w:p>
        </w:tc>
      </w:tr>
      <w:tr w:rsidR="00783143" w:rsidRPr="00FE1A48" w14:paraId="5DA1C871" w14:textId="77777777" w:rsidTr="00E7545D">
        <w:trPr>
          <w:jc w:val="center"/>
        </w:trPr>
        <w:tc>
          <w:tcPr>
            <w:tcW w:w="574" w:type="dxa"/>
          </w:tcPr>
          <w:p w14:paraId="4AC0F2DC" w14:textId="66113A04" w:rsidR="00783143" w:rsidRPr="00FE1A48" w:rsidRDefault="00930C2F" w:rsidP="00FE1A48">
            <w:pPr>
              <w:bidi w:val="0"/>
              <w:spacing w:line="360" w:lineRule="auto"/>
              <w:rPr>
                <w:rFonts w:asciiTheme="majorBidi" w:hAnsiTheme="majorBidi" w:cstheme="majorBidi"/>
                <w:sz w:val="24"/>
                <w:szCs w:val="24"/>
                <w:rtl/>
                <w:lang w:bidi="ar-EG"/>
              </w:rPr>
            </w:pPr>
            <w:r>
              <w:rPr>
                <w:rFonts w:asciiTheme="majorBidi" w:hAnsiTheme="majorBidi" w:cstheme="majorBidi"/>
                <w:sz w:val="24"/>
                <w:szCs w:val="24"/>
                <w:lang w:bidi="ar-EG"/>
              </w:rPr>
              <w:t>15</w:t>
            </w:r>
          </w:p>
        </w:tc>
        <w:tc>
          <w:tcPr>
            <w:tcW w:w="8221" w:type="dxa"/>
          </w:tcPr>
          <w:p w14:paraId="6731B338" w14:textId="0BBA3EF4" w:rsidR="00783143" w:rsidRPr="00FE1A48" w:rsidRDefault="00783143" w:rsidP="00F35E3C">
            <w:pPr>
              <w:pStyle w:val="ListParagraph"/>
              <w:numPr>
                <w:ilvl w:val="0"/>
                <w:numId w:val="8"/>
              </w:numPr>
              <w:spacing w:after="0" w:line="360" w:lineRule="auto"/>
              <w:ind w:left="811" w:hanging="471"/>
              <w:rPr>
                <w:rFonts w:asciiTheme="majorBidi" w:hAnsiTheme="majorBidi" w:cstheme="majorBidi"/>
                <w:rtl/>
                <w:lang w:bidi="ar-EG"/>
              </w:rPr>
            </w:pPr>
            <w:r w:rsidRPr="00FE1A48">
              <w:rPr>
                <w:rFonts w:asciiTheme="majorBidi" w:hAnsiTheme="majorBidi" w:cstheme="majorBidi"/>
                <w:color w:val="000000"/>
              </w:rPr>
              <w:t>Source of Fund</w:t>
            </w:r>
            <w:r w:rsidR="00F35E3C">
              <w:rPr>
                <w:rFonts w:asciiTheme="majorBidi" w:hAnsiTheme="majorBidi" w:cstheme="majorBidi"/>
                <w:lang w:bidi="ar-EG"/>
              </w:rPr>
              <w:t>s</w:t>
            </w:r>
          </w:p>
        </w:tc>
        <w:tc>
          <w:tcPr>
            <w:tcW w:w="283" w:type="dxa"/>
          </w:tcPr>
          <w:p w14:paraId="78B54840" w14:textId="77777777" w:rsidR="00783143" w:rsidRPr="00FE1A48" w:rsidRDefault="00783143" w:rsidP="00FE1A48">
            <w:pPr>
              <w:bidi w:val="0"/>
              <w:spacing w:line="360" w:lineRule="auto"/>
              <w:rPr>
                <w:rFonts w:asciiTheme="majorBidi" w:hAnsiTheme="majorBidi" w:cstheme="majorBidi"/>
                <w:sz w:val="24"/>
                <w:szCs w:val="24"/>
                <w:rtl/>
                <w:lang w:bidi="ar-EG"/>
              </w:rPr>
            </w:pPr>
          </w:p>
        </w:tc>
      </w:tr>
      <w:tr w:rsidR="00783143" w:rsidRPr="00FE1A48" w14:paraId="6AB77CD9" w14:textId="77777777" w:rsidTr="00E7545D">
        <w:trPr>
          <w:jc w:val="center"/>
        </w:trPr>
        <w:tc>
          <w:tcPr>
            <w:tcW w:w="574" w:type="dxa"/>
          </w:tcPr>
          <w:p w14:paraId="4C9A8CE2" w14:textId="51D98C73" w:rsidR="00783143" w:rsidRPr="00FE1A48" w:rsidRDefault="00930C2F" w:rsidP="00FE1A48">
            <w:pPr>
              <w:bidi w:val="0"/>
              <w:spacing w:line="360" w:lineRule="auto"/>
              <w:rPr>
                <w:rFonts w:asciiTheme="majorBidi" w:hAnsiTheme="majorBidi" w:cstheme="majorBidi"/>
                <w:sz w:val="24"/>
                <w:szCs w:val="24"/>
                <w:rtl/>
                <w:lang w:bidi="ar-EG"/>
              </w:rPr>
            </w:pPr>
            <w:r>
              <w:rPr>
                <w:rFonts w:asciiTheme="majorBidi" w:hAnsiTheme="majorBidi" w:cstheme="majorBidi"/>
                <w:sz w:val="24"/>
                <w:szCs w:val="24"/>
                <w:lang w:bidi="ar-EG"/>
              </w:rPr>
              <w:t>15</w:t>
            </w:r>
          </w:p>
        </w:tc>
        <w:tc>
          <w:tcPr>
            <w:tcW w:w="8221" w:type="dxa"/>
          </w:tcPr>
          <w:p w14:paraId="601B9789" w14:textId="33B1E97F" w:rsidR="00783143" w:rsidRPr="00FE1A48" w:rsidRDefault="00BB5AEB" w:rsidP="00BB5AEB">
            <w:pPr>
              <w:pStyle w:val="ListParagraph"/>
              <w:numPr>
                <w:ilvl w:val="0"/>
                <w:numId w:val="8"/>
              </w:numPr>
              <w:spacing w:after="0" w:line="360" w:lineRule="auto"/>
              <w:rPr>
                <w:rFonts w:asciiTheme="majorBidi" w:hAnsiTheme="majorBidi" w:cstheme="majorBidi"/>
                <w:rtl/>
                <w:lang w:bidi="ar-EG"/>
              </w:rPr>
            </w:pPr>
            <w:r w:rsidRPr="00BB5AEB">
              <w:rPr>
                <w:rFonts w:asciiTheme="majorBidi" w:hAnsiTheme="majorBidi" w:cstheme="majorBidi"/>
                <w:lang w:bidi="ar-EG"/>
              </w:rPr>
              <w:t>Practices of Corruption and unlawful acts</w:t>
            </w:r>
          </w:p>
        </w:tc>
        <w:tc>
          <w:tcPr>
            <w:tcW w:w="283" w:type="dxa"/>
          </w:tcPr>
          <w:p w14:paraId="1D915004" w14:textId="77777777" w:rsidR="00783143" w:rsidRPr="00FE1A48" w:rsidRDefault="00783143" w:rsidP="00FE1A48">
            <w:pPr>
              <w:bidi w:val="0"/>
              <w:spacing w:line="360" w:lineRule="auto"/>
              <w:rPr>
                <w:rFonts w:asciiTheme="majorBidi" w:hAnsiTheme="majorBidi" w:cstheme="majorBidi"/>
                <w:sz w:val="24"/>
                <w:szCs w:val="24"/>
                <w:rtl/>
                <w:lang w:bidi="ar-EG"/>
              </w:rPr>
            </w:pPr>
          </w:p>
        </w:tc>
      </w:tr>
      <w:tr w:rsidR="00783143" w:rsidRPr="00FE1A48" w14:paraId="345C6052" w14:textId="77777777" w:rsidTr="00E7545D">
        <w:trPr>
          <w:jc w:val="center"/>
        </w:trPr>
        <w:tc>
          <w:tcPr>
            <w:tcW w:w="574" w:type="dxa"/>
          </w:tcPr>
          <w:p w14:paraId="72D15257" w14:textId="3EA37F2B" w:rsidR="00783143" w:rsidRPr="00FE1A48" w:rsidRDefault="00930C2F" w:rsidP="00FE1A48">
            <w:pPr>
              <w:bidi w:val="0"/>
              <w:spacing w:line="360" w:lineRule="auto"/>
              <w:rPr>
                <w:rFonts w:asciiTheme="majorBidi" w:hAnsiTheme="majorBidi" w:cstheme="majorBidi"/>
                <w:sz w:val="24"/>
                <w:szCs w:val="24"/>
                <w:rtl/>
                <w:lang w:bidi="ar-EG"/>
              </w:rPr>
            </w:pPr>
            <w:r>
              <w:rPr>
                <w:rFonts w:asciiTheme="majorBidi" w:hAnsiTheme="majorBidi" w:cstheme="majorBidi"/>
                <w:sz w:val="24"/>
                <w:szCs w:val="24"/>
                <w:lang w:bidi="ar-EG"/>
              </w:rPr>
              <w:t>17</w:t>
            </w:r>
          </w:p>
        </w:tc>
        <w:tc>
          <w:tcPr>
            <w:tcW w:w="8221" w:type="dxa"/>
          </w:tcPr>
          <w:p w14:paraId="6350DB39" w14:textId="307E6719" w:rsidR="00783143" w:rsidRPr="00FE1A48" w:rsidRDefault="00F35E3C" w:rsidP="00F35E3C">
            <w:pPr>
              <w:pStyle w:val="ListParagraph"/>
              <w:numPr>
                <w:ilvl w:val="0"/>
                <w:numId w:val="8"/>
              </w:numPr>
              <w:spacing w:after="0" w:line="360" w:lineRule="auto"/>
              <w:ind w:left="811" w:hanging="471"/>
              <w:rPr>
                <w:rFonts w:asciiTheme="majorBidi" w:hAnsiTheme="majorBidi" w:cstheme="majorBidi"/>
                <w:rtl/>
                <w:lang w:bidi="ar-EG"/>
              </w:rPr>
            </w:pPr>
            <w:r w:rsidRPr="00F35E3C">
              <w:rPr>
                <w:rFonts w:asciiTheme="majorBidi" w:hAnsiTheme="majorBidi" w:cstheme="majorBidi"/>
                <w:color w:val="000000"/>
              </w:rPr>
              <w:t>Eligibility</w:t>
            </w:r>
          </w:p>
        </w:tc>
        <w:tc>
          <w:tcPr>
            <w:tcW w:w="283" w:type="dxa"/>
          </w:tcPr>
          <w:p w14:paraId="2FF71138" w14:textId="77777777" w:rsidR="00783143" w:rsidRPr="00FE1A48" w:rsidRDefault="00783143" w:rsidP="00FE1A48">
            <w:pPr>
              <w:bidi w:val="0"/>
              <w:spacing w:line="360" w:lineRule="auto"/>
              <w:rPr>
                <w:rFonts w:asciiTheme="majorBidi" w:hAnsiTheme="majorBidi" w:cstheme="majorBidi"/>
                <w:sz w:val="24"/>
                <w:szCs w:val="24"/>
                <w:rtl/>
                <w:lang w:bidi="ar-EG"/>
              </w:rPr>
            </w:pPr>
          </w:p>
        </w:tc>
      </w:tr>
      <w:tr w:rsidR="00783143" w:rsidRPr="00FE1A48" w14:paraId="45378769" w14:textId="77777777" w:rsidTr="00E7545D">
        <w:trPr>
          <w:jc w:val="center"/>
        </w:trPr>
        <w:tc>
          <w:tcPr>
            <w:tcW w:w="574" w:type="dxa"/>
          </w:tcPr>
          <w:p w14:paraId="332DBC91" w14:textId="2AD00EFB" w:rsidR="00783143" w:rsidRPr="00FE1A48" w:rsidRDefault="00930C2F" w:rsidP="00FE1A48">
            <w:pPr>
              <w:bidi w:val="0"/>
              <w:spacing w:line="360" w:lineRule="auto"/>
              <w:rPr>
                <w:rFonts w:asciiTheme="majorBidi" w:hAnsiTheme="majorBidi" w:cstheme="majorBidi"/>
                <w:sz w:val="24"/>
                <w:szCs w:val="24"/>
                <w:rtl/>
                <w:lang w:bidi="ar-EG"/>
              </w:rPr>
            </w:pPr>
            <w:r>
              <w:rPr>
                <w:rFonts w:asciiTheme="majorBidi" w:hAnsiTheme="majorBidi" w:cstheme="majorBidi"/>
                <w:sz w:val="24"/>
                <w:szCs w:val="24"/>
                <w:lang w:bidi="ar-EG"/>
              </w:rPr>
              <w:t>18</w:t>
            </w:r>
          </w:p>
        </w:tc>
        <w:tc>
          <w:tcPr>
            <w:tcW w:w="8221" w:type="dxa"/>
          </w:tcPr>
          <w:p w14:paraId="7CA7CE14" w14:textId="77777777" w:rsidR="00783143" w:rsidRPr="00FE1A48" w:rsidRDefault="00783143" w:rsidP="00E1110A">
            <w:pPr>
              <w:pStyle w:val="ListParagraph"/>
              <w:numPr>
                <w:ilvl w:val="0"/>
                <w:numId w:val="8"/>
              </w:numPr>
              <w:spacing w:after="0" w:line="360" w:lineRule="auto"/>
              <w:ind w:left="811" w:hanging="471"/>
              <w:rPr>
                <w:rFonts w:asciiTheme="majorBidi" w:hAnsiTheme="majorBidi" w:cstheme="majorBidi"/>
                <w:rtl/>
                <w:lang w:bidi="ar-EG"/>
              </w:rPr>
            </w:pPr>
            <w:r w:rsidRPr="00FE1A48">
              <w:rPr>
                <w:rFonts w:asciiTheme="majorBidi" w:hAnsiTheme="majorBidi" w:cstheme="majorBidi"/>
                <w:color w:val="000000"/>
              </w:rPr>
              <w:t>Eligible goods and services</w:t>
            </w:r>
          </w:p>
        </w:tc>
        <w:tc>
          <w:tcPr>
            <w:tcW w:w="283" w:type="dxa"/>
          </w:tcPr>
          <w:p w14:paraId="4C99D970" w14:textId="77777777" w:rsidR="00783143" w:rsidRPr="00FE1A48" w:rsidRDefault="00783143" w:rsidP="00FE1A48">
            <w:pPr>
              <w:bidi w:val="0"/>
              <w:spacing w:line="360" w:lineRule="auto"/>
              <w:rPr>
                <w:rFonts w:asciiTheme="majorBidi" w:hAnsiTheme="majorBidi" w:cstheme="majorBidi"/>
                <w:sz w:val="24"/>
                <w:szCs w:val="24"/>
                <w:rtl/>
                <w:lang w:bidi="ar-EG"/>
              </w:rPr>
            </w:pPr>
          </w:p>
        </w:tc>
      </w:tr>
      <w:tr w:rsidR="00783143" w:rsidRPr="00FE1A48" w14:paraId="377BAF8C" w14:textId="77777777" w:rsidTr="00E7545D">
        <w:trPr>
          <w:jc w:val="center"/>
        </w:trPr>
        <w:tc>
          <w:tcPr>
            <w:tcW w:w="574" w:type="dxa"/>
          </w:tcPr>
          <w:p w14:paraId="4D496F03" w14:textId="0600096C" w:rsidR="00783143" w:rsidRPr="00FE1A48" w:rsidRDefault="00930C2F" w:rsidP="00FE1A48">
            <w:pPr>
              <w:bidi w:val="0"/>
              <w:spacing w:line="360" w:lineRule="auto"/>
              <w:rPr>
                <w:rFonts w:asciiTheme="majorBidi" w:hAnsiTheme="majorBidi" w:cstheme="majorBidi"/>
                <w:sz w:val="24"/>
                <w:szCs w:val="24"/>
                <w:rtl/>
                <w:lang w:bidi="ar-IQ"/>
              </w:rPr>
            </w:pPr>
            <w:r>
              <w:rPr>
                <w:rFonts w:asciiTheme="majorBidi" w:hAnsiTheme="majorBidi" w:cstheme="majorBidi"/>
                <w:sz w:val="24"/>
                <w:szCs w:val="24"/>
                <w:lang w:bidi="ar-EG"/>
              </w:rPr>
              <w:t>19</w:t>
            </w:r>
          </w:p>
        </w:tc>
        <w:tc>
          <w:tcPr>
            <w:tcW w:w="8221" w:type="dxa"/>
          </w:tcPr>
          <w:p w14:paraId="1534930B" w14:textId="246C996C" w:rsidR="00783143" w:rsidRPr="00FE1A48" w:rsidRDefault="00783143" w:rsidP="00E1110A">
            <w:pPr>
              <w:pStyle w:val="ListParagraph"/>
              <w:numPr>
                <w:ilvl w:val="0"/>
                <w:numId w:val="8"/>
              </w:numPr>
              <w:spacing w:after="0" w:line="360" w:lineRule="auto"/>
              <w:ind w:left="811" w:hanging="471"/>
              <w:rPr>
                <w:rFonts w:asciiTheme="majorBidi" w:hAnsiTheme="majorBidi" w:cstheme="majorBidi"/>
                <w:rtl/>
                <w:lang w:bidi="ar-EG"/>
              </w:rPr>
            </w:pPr>
            <w:r w:rsidRPr="00FE1A48">
              <w:rPr>
                <w:rFonts w:asciiTheme="majorBidi" w:hAnsiTheme="majorBidi" w:cstheme="majorBidi"/>
                <w:color w:val="000000"/>
              </w:rPr>
              <w:t>Qualification</w:t>
            </w:r>
            <w:r w:rsidR="008A1170">
              <w:rPr>
                <w:rFonts w:asciiTheme="majorBidi" w:hAnsiTheme="majorBidi" w:cstheme="majorBidi"/>
                <w:color w:val="000000"/>
              </w:rPr>
              <w:t>s</w:t>
            </w:r>
            <w:r w:rsidRPr="00FE1A48">
              <w:rPr>
                <w:rFonts w:asciiTheme="majorBidi" w:hAnsiTheme="majorBidi" w:cstheme="majorBidi"/>
                <w:color w:val="000000"/>
              </w:rPr>
              <w:t xml:space="preserve"> of the bidder</w:t>
            </w:r>
          </w:p>
        </w:tc>
        <w:tc>
          <w:tcPr>
            <w:tcW w:w="283" w:type="dxa"/>
          </w:tcPr>
          <w:p w14:paraId="1CF9D561" w14:textId="77777777" w:rsidR="00783143" w:rsidRPr="00FE1A48" w:rsidRDefault="00783143" w:rsidP="00FE1A48">
            <w:pPr>
              <w:bidi w:val="0"/>
              <w:spacing w:line="360" w:lineRule="auto"/>
              <w:rPr>
                <w:rFonts w:asciiTheme="majorBidi" w:hAnsiTheme="majorBidi" w:cstheme="majorBidi"/>
                <w:sz w:val="24"/>
                <w:szCs w:val="24"/>
                <w:rtl/>
                <w:lang w:bidi="ar-EG"/>
              </w:rPr>
            </w:pPr>
          </w:p>
        </w:tc>
      </w:tr>
      <w:tr w:rsidR="00783143" w:rsidRPr="00FE1A48" w14:paraId="066AFA9A" w14:textId="77777777" w:rsidTr="00E7545D">
        <w:trPr>
          <w:jc w:val="center"/>
        </w:trPr>
        <w:tc>
          <w:tcPr>
            <w:tcW w:w="574" w:type="dxa"/>
          </w:tcPr>
          <w:p w14:paraId="0C9CEC13" w14:textId="08C1BC79" w:rsidR="00783143" w:rsidRPr="00FE1A48" w:rsidRDefault="00930C2F" w:rsidP="00FE1A48">
            <w:pPr>
              <w:bidi w:val="0"/>
              <w:spacing w:line="360" w:lineRule="auto"/>
              <w:rPr>
                <w:rFonts w:asciiTheme="majorBidi" w:hAnsiTheme="majorBidi" w:cstheme="majorBidi"/>
                <w:sz w:val="24"/>
                <w:szCs w:val="24"/>
                <w:lang w:bidi="ar-EG"/>
              </w:rPr>
            </w:pPr>
            <w:r>
              <w:rPr>
                <w:rFonts w:asciiTheme="majorBidi" w:hAnsiTheme="majorBidi" w:cstheme="majorBidi"/>
                <w:sz w:val="24"/>
                <w:szCs w:val="24"/>
                <w:lang w:bidi="ar-EG"/>
              </w:rPr>
              <w:t>2</w:t>
            </w:r>
            <w:r>
              <w:rPr>
                <w:rFonts w:asciiTheme="majorBidi" w:hAnsiTheme="majorBidi" w:cstheme="majorBidi" w:hint="cs"/>
                <w:sz w:val="24"/>
                <w:szCs w:val="24"/>
                <w:rtl/>
                <w:lang w:bidi="ar-EG"/>
              </w:rPr>
              <w:t>2</w:t>
            </w:r>
          </w:p>
        </w:tc>
        <w:tc>
          <w:tcPr>
            <w:tcW w:w="8221" w:type="dxa"/>
          </w:tcPr>
          <w:p w14:paraId="7B194EE5" w14:textId="77777777" w:rsidR="00783143" w:rsidRPr="00FE1A48" w:rsidRDefault="00783143" w:rsidP="00E1110A">
            <w:pPr>
              <w:pStyle w:val="ListParagraph"/>
              <w:numPr>
                <w:ilvl w:val="0"/>
                <w:numId w:val="8"/>
              </w:numPr>
              <w:spacing w:after="0" w:line="360" w:lineRule="auto"/>
              <w:ind w:left="811" w:hanging="471"/>
              <w:rPr>
                <w:rFonts w:asciiTheme="majorBidi" w:hAnsiTheme="majorBidi" w:cstheme="majorBidi"/>
                <w:rtl/>
                <w:lang w:bidi="ar-EG"/>
              </w:rPr>
            </w:pPr>
            <w:r w:rsidRPr="00FE1A48">
              <w:rPr>
                <w:rFonts w:asciiTheme="majorBidi" w:hAnsiTheme="majorBidi" w:cstheme="majorBidi"/>
                <w:color w:val="000000"/>
              </w:rPr>
              <w:t>Cost of bid</w:t>
            </w:r>
          </w:p>
        </w:tc>
        <w:tc>
          <w:tcPr>
            <w:tcW w:w="283" w:type="dxa"/>
          </w:tcPr>
          <w:p w14:paraId="14F497A9" w14:textId="77777777" w:rsidR="00783143" w:rsidRPr="00FE1A48" w:rsidRDefault="00783143" w:rsidP="00FE1A48">
            <w:pPr>
              <w:bidi w:val="0"/>
              <w:spacing w:line="360" w:lineRule="auto"/>
              <w:rPr>
                <w:rFonts w:asciiTheme="majorBidi" w:hAnsiTheme="majorBidi" w:cstheme="majorBidi"/>
                <w:sz w:val="24"/>
                <w:szCs w:val="24"/>
                <w:rtl/>
                <w:lang w:bidi="ar-EG"/>
              </w:rPr>
            </w:pPr>
          </w:p>
        </w:tc>
      </w:tr>
      <w:tr w:rsidR="00783143" w:rsidRPr="00FE1A48" w14:paraId="451D6E53" w14:textId="77777777" w:rsidTr="00E7545D">
        <w:trPr>
          <w:jc w:val="center"/>
        </w:trPr>
        <w:tc>
          <w:tcPr>
            <w:tcW w:w="574" w:type="dxa"/>
          </w:tcPr>
          <w:p w14:paraId="7D2D0E86" w14:textId="62C5231B" w:rsidR="00783143" w:rsidRPr="00FE1A48" w:rsidRDefault="00930C2F" w:rsidP="00FE1A48">
            <w:pPr>
              <w:bidi w:val="0"/>
              <w:spacing w:line="360" w:lineRule="auto"/>
              <w:rPr>
                <w:rFonts w:asciiTheme="majorBidi" w:hAnsiTheme="majorBidi" w:cstheme="majorBidi"/>
                <w:sz w:val="24"/>
                <w:szCs w:val="24"/>
                <w:rtl/>
                <w:lang w:bidi="ar-EG"/>
              </w:rPr>
            </w:pPr>
            <w:r>
              <w:rPr>
                <w:rFonts w:asciiTheme="majorBidi" w:hAnsiTheme="majorBidi" w:cstheme="majorBidi"/>
                <w:sz w:val="24"/>
                <w:szCs w:val="24"/>
                <w:lang w:bidi="ar-EG"/>
              </w:rPr>
              <w:t>22</w:t>
            </w:r>
          </w:p>
        </w:tc>
        <w:tc>
          <w:tcPr>
            <w:tcW w:w="8221" w:type="dxa"/>
          </w:tcPr>
          <w:p w14:paraId="44931394" w14:textId="77777777" w:rsidR="00783143" w:rsidRPr="00FE1A48" w:rsidRDefault="00783143" w:rsidP="00E1110A">
            <w:pPr>
              <w:pStyle w:val="ListParagraph"/>
              <w:numPr>
                <w:ilvl w:val="0"/>
                <w:numId w:val="8"/>
              </w:numPr>
              <w:spacing w:after="0" w:line="360" w:lineRule="auto"/>
              <w:ind w:left="811" w:hanging="471"/>
              <w:rPr>
                <w:rFonts w:asciiTheme="majorBidi" w:hAnsiTheme="majorBidi" w:cstheme="majorBidi"/>
                <w:rtl/>
                <w:lang w:bidi="ar-EG"/>
              </w:rPr>
            </w:pPr>
            <w:r w:rsidRPr="00FE1A48">
              <w:rPr>
                <w:rFonts w:asciiTheme="majorBidi" w:hAnsiTheme="majorBidi" w:cstheme="majorBidi"/>
                <w:color w:val="000000"/>
              </w:rPr>
              <w:t>Site Visit</w:t>
            </w:r>
          </w:p>
        </w:tc>
        <w:tc>
          <w:tcPr>
            <w:tcW w:w="283" w:type="dxa"/>
          </w:tcPr>
          <w:p w14:paraId="5962F9FE" w14:textId="77777777" w:rsidR="00783143" w:rsidRPr="00FE1A48" w:rsidRDefault="00783143" w:rsidP="00FE1A48">
            <w:pPr>
              <w:bidi w:val="0"/>
              <w:spacing w:line="360" w:lineRule="auto"/>
              <w:rPr>
                <w:rFonts w:asciiTheme="majorBidi" w:hAnsiTheme="majorBidi" w:cstheme="majorBidi"/>
                <w:sz w:val="24"/>
                <w:szCs w:val="24"/>
                <w:rtl/>
                <w:lang w:bidi="ar-EG"/>
              </w:rPr>
            </w:pPr>
          </w:p>
        </w:tc>
      </w:tr>
      <w:tr w:rsidR="00783143" w:rsidRPr="00FE1A48" w14:paraId="57335CDC" w14:textId="77777777" w:rsidTr="00E7545D">
        <w:trPr>
          <w:jc w:val="center"/>
        </w:trPr>
        <w:tc>
          <w:tcPr>
            <w:tcW w:w="574" w:type="dxa"/>
          </w:tcPr>
          <w:p w14:paraId="00795855" w14:textId="4CDFF76B" w:rsidR="00783143" w:rsidRPr="00FE1A48" w:rsidRDefault="00C74246" w:rsidP="00FE1A48">
            <w:pPr>
              <w:bidi w:val="0"/>
              <w:spacing w:line="360" w:lineRule="auto"/>
              <w:rPr>
                <w:rFonts w:asciiTheme="majorBidi" w:hAnsiTheme="majorBidi" w:cstheme="majorBidi"/>
                <w:sz w:val="24"/>
                <w:szCs w:val="24"/>
                <w:rtl/>
                <w:lang w:bidi="ar-EG"/>
              </w:rPr>
            </w:pPr>
            <w:r>
              <w:rPr>
                <w:rFonts w:asciiTheme="majorBidi" w:hAnsiTheme="majorBidi" w:cstheme="majorBidi"/>
                <w:sz w:val="24"/>
                <w:szCs w:val="24"/>
                <w:lang w:bidi="ar-EG"/>
              </w:rPr>
              <w:t>23</w:t>
            </w:r>
          </w:p>
        </w:tc>
        <w:tc>
          <w:tcPr>
            <w:tcW w:w="8504" w:type="dxa"/>
            <w:gridSpan w:val="2"/>
          </w:tcPr>
          <w:p w14:paraId="4A3E6848" w14:textId="77777777" w:rsidR="00783143" w:rsidRPr="00FE1A48" w:rsidRDefault="00783143" w:rsidP="00FE1A48">
            <w:pPr>
              <w:pStyle w:val="ListParagraph"/>
              <w:numPr>
                <w:ilvl w:val="1"/>
                <w:numId w:val="1"/>
              </w:numPr>
              <w:spacing w:after="0" w:line="360" w:lineRule="auto"/>
              <w:ind w:left="459"/>
              <w:rPr>
                <w:rFonts w:asciiTheme="majorBidi" w:hAnsiTheme="majorBidi" w:cstheme="majorBidi"/>
                <w:rtl/>
                <w:lang w:bidi="ar-EG"/>
              </w:rPr>
            </w:pPr>
            <w:r w:rsidRPr="00FE1A48">
              <w:rPr>
                <w:rFonts w:asciiTheme="majorBidi" w:hAnsiTheme="majorBidi" w:cstheme="majorBidi"/>
                <w:b/>
                <w:bCs/>
                <w:color w:val="000000"/>
              </w:rPr>
              <w:t>Tender document</w:t>
            </w:r>
          </w:p>
        </w:tc>
      </w:tr>
      <w:tr w:rsidR="00783143" w:rsidRPr="00FE1A48" w14:paraId="6790F345" w14:textId="77777777" w:rsidTr="00E7545D">
        <w:trPr>
          <w:jc w:val="center"/>
        </w:trPr>
        <w:tc>
          <w:tcPr>
            <w:tcW w:w="574" w:type="dxa"/>
          </w:tcPr>
          <w:p w14:paraId="26D5115F" w14:textId="47239000" w:rsidR="00783143" w:rsidRPr="00FE1A48" w:rsidRDefault="00C74246" w:rsidP="00FE1A48">
            <w:pPr>
              <w:bidi w:val="0"/>
              <w:spacing w:line="360" w:lineRule="auto"/>
              <w:rPr>
                <w:rFonts w:asciiTheme="majorBidi" w:hAnsiTheme="majorBidi" w:cstheme="majorBidi"/>
                <w:sz w:val="24"/>
                <w:szCs w:val="24"/>
                <w:rtl/>
                <w:lang w:bidi="ar-EG"/>
              </w:rPr>
            </w:pPr>
            <w:r>
              <w:rPr>
                <w:rFonts w:asciiTheme="majorBidi" w:hAnsiTheme="majorBidi" w:cstheme="majorBidi"/>
                <w:sz w:val="24"/>
                <w:szCs w:val="24"/>
                <w:lang w:bidi="ar-EG"/>
              </w:rPr>
              <w:t>23</w:t>
            </w:r>
          </w:p>
        </w:tc>
        <w:tc>
          <w:tcPr>
            <w:tcW w:w="8221" w:type="dxa"/>
          </w:tcPr>
          <w:p w14:paraId="57082095" w14:textId="1F9D9880" w:rsidR="00783143" w:rsidRPr="00FE1A48" w:rsidRDefault="008A1170" w:rsidP="001A364C">
            <w:pPr>
              <w:pStyle w:val="ListParagraph"/>
              <w:numPr>
                <w:ilvl w:val="0"/>
                <w:numId w:val="8"/>
              </w:numPr>
              <w:spacing w:after="0" w:line="360" w:lineRule="auto"/>
              <w:ind w:left="697" w:hanging="357"/>
              <w:rPr>
                <w:rFonts w:asciiTheme="majorBidi" w:hAnsiTheme="majorBidi" w:cstheme="majorBidi"/>
                <w:rtl/>
                <w:lang w:bidi="ar-EG"/>
              </w:rPr>
            </w:pPr>
            <w:r>
              <w:rPr>
                <w:rFonts w:asciiTheme="majorBidi" w:hAnsiTheme="majorBidi" w:cstheme="majorBidi"/>
                <w:color w:val="000000"/>
              </w:rPr>
              <w:t>Content</w:t>
            </w:r>
            <w:r w:rsidR="00783143" w:rsidRPr="00FE1A48">
              <w:rPr>
                <w:rFonts w:asciiTheme="majorBidi" w:hAnsiTheme="majorBidi" w:cstheme="majorBidi"/>
                <w:color w:val="000000"/>
              </w:rPr>
              <w:t xml:space="preserve"> of tender document</w:t>
            </w:r>
            <w:r>
              <w:rPr>
                <w:rFonts w:asciiTheme="majorBidi" w:hAnsiTheme="majorBidi" w:cstheme="majorBidi"/>
                <w:lang w:bidi="ar-EG"/>
              </w:rPr>
              <w:t>s</w:t>
            </w:r>
          </w:p>
        </w:tc>
        <w:tc>
          <w:tcPr>
            <w:tcW w:w="283" w:type="dxa"/>
          </w:tcPr>
          <w:p w14:paraId="6DD6E15F" w14:textId="77777777" w:rsidR="00783143" w:rsidRPr="00FE1A48" w:rsidRDefault="00783143" w:rsidP="00FE1A48">
            <w:pPr>
              <w:bidi w:val="0"/>
              <w:spacing w:line="360" w:lineRule="auto"/>
              <w:rPr>
                <w:rFonts w:asciiTheme="majorBidi" w:hAnsiTheme="majorBidi" w:cstheme="majorBidi"/>
                <w:sz w:val="24"/>
                <w:szCs w:val="24"/>
                <w:rtl/>
                <w:lang w:bidi="ar-EG"/>
              </w:rPr>
            </w:pPr>
          </w:p>
        </w:tc>
      </w:tr>
      <w:tr w:rsidR="00783143" w:rsidRPr="00FE1A48" w14:paraId="0434CB30" w14:textId="77777777" w:rsidTr="00E7545D">
        <w:trPr>
          <w:jc w:val="center"/>
        </w:trPr>
        <w:tc>
          <w:tcPr>
            <w:tcW w:w="574" w:type="dxa"/>
          </w:tcPr>
          <w:p w14:paraId="05CCC493" w14:textId="1C55D33C" w:rsidR="00783143" w:rsidRPr="00FE1A48" w:rsidRDefault="00930C2F" w:rsidP="00FE1A48">
            <w:pPr>
              <w:bidi w:val="0"/>
              <w:spacing w:line="360" w:lineRule="auto"/>
              <w:rPr>
                <w:rFonts w:asciiTheme="majorBidi" w:hAnsiTheme="majorBidi" w:cstheme="majorBidi"/>
                <w:sz w:val="24"/>
                <w:szCs w:val="24"/>
                <w:rtl/>
                <w:lang w:bidi="ar-EG"/>
              </w:rPr>
            </w:pPr>
            <w:r>
              <w:rPr>
                <w:rFonts w:asciiTheme="majorBidi" w:hAnsiTheme="majorBidi" w:cstheme="majorBidi"/>
                <w:sz w:val="24"/>
                <w:szCs w:val="24"/>
                <w:lang w:bidi="ar-EG"/>
              </w:rPr>
              <w:t>23</w:t>
            </w:r>
          </w:p>
        </w:tc>
        <w:tc>
          <w:tcPr>
            <w:tcW w:w="8221" w:type="dxa"/>
          </w:tcPr>
          <w:p w14:paraId="1B9DE4D7" w14:textId="77777777" w:rsidR="00783143" w:rsidRPr="00FE1A48" w:rsidRDefault="00783143" w:rsidP="001A364C">
            <w:pPr>
              <w:pStyle w:val="ListParagraph"/>
              <w:numPr>
                <w:ilvl w:val="0"/>
                <w:numId w:val="8"/>
              </w:numPr>
              <w:spacing w:after="0" w:line="360" w:lineRule="auto"/>
              <w:ind w:left="697" w:hanging="357"/>
              <w:rPr>
                <w:rFonts w:asciiTheme="majorBidi" w:hAnsiTheme="majorBidi" w:cstheme="majorBidi"/>
                <w:rtl/>
                <w:lang w:bidi="ar-EG"/>
              </w:rPr>
            </w:pPr>
            <w:r w:rsidRPr="00FE1A48">
              <w:rPr>
                <w:rFonts w:asciiTheme="majorBidi" w:hAnsiTheme="majorBidi" w:cstheme="majorBidi"/>
              </w:rPr>
              <w:t>Clarifications of the tender document and pre-bidding conference</w:t>
            </w:r>
          </w:p>
        </w:tc>
        <w:tc>
          <w:tcPr>
            <w:tcW w:w="283" w:type="dxa"/>
          </w:tcPr>
          <w:p w14:paraId="1360D0BE" w14:textId="77777777" w:rsidR="00783143" w:rsidRPr="00FE1A48" w:rsidRDefault="00783143" w:rsidP="00FE1A48">
            <w:pPr>
              <w:bidi w:val="0"/>
              <w:spacing w:line="360" w:lineRule="auto"/>
              <w:rPr>
                <w:rFonts w:asciiTheme="majorBidi" w:hAnsiTheme="majorBidi" w:cstheme="majorBidi"/>
                <w:sz w:val="24"/>
                <w:szCs w:val="24"/>
                <w:rtl/>
                <w:lang w:bidi="ar-EG"/>
              </w:rPr>
            </w:pPr>
          </w:p>
        </w:tc>
      </w:tr>
      <w:tr w:rsidR="00783143" w:rsidRPr="00FE1A48" w14:paraId="3A82D893" w14:textId="77777777" w:rsidTr="00E7545D">
        <w:trPr>
          <w:jc w:val="center"/>
        </w:trPr>
        <w:tc>
          <w:tcPr>
            <w:tcW w:w="574" w:type="dxa"/>
          </w:tcPr>
          <w:p w14:paraId="2A617765" w14:textId="07C0CA9F" w:rsidR="00783143" w:rsidRPr="00FE1A48" w:rsidRDefault="00C74246" w:rsidP="00FE1A48">
            <w:pPr>
              <w:bidi w:val="0"/>
              <w:spacing w:line="360" w:lineRule="auto"/>
              <w:rPr>
                <w:rFonts w:asciiTheme="majorBidi" w:hAnsiTheme="majorBidi" w:cstheme="majorBidi"/>
                <w:sz w:val="24"/>
                <w:szCs w:val="24"/>
                <w:rtl/>
                <w:lang w:bidi="ar-EG"/>
              </w:rPr>
            </w:pPr>
            <w:r>
              <w:rPr>
                <w:rFonts w:asciiTheme="majorBidi" w:hAnsiTheme="majorBidi" w:cstheme="majorBidi"/>
                <w:sz w:val="24"/>
                <w:szCs w:val="24"/>
                <w:lang w:bidi="ar-EG"/>
              </w:rPr>
              <w:t>24</w:t>
            </w:r>
          </w:p>
        </w:tc>
        <w:tc>
          <w:tcPr>
            <w:tcW w:w="8221" w:type="dxa"/>
          </w:tcPr>
          <w:p w14:paraId="782E1B0F" w14:textId="2F5FE68E" w:rsidR="00783143" w:rsidRPr="00FE1A48" w:rsidRDefault="00783143" w:rsidP="001A364C">
            <w:pPr>
              <w:pStyle w:val="ListParagraph"/>
              <w:numPr>
                <w:ilvl w:val="0"/>
                <w:numId w:val="8"/>
              </w:numPr>
              <w:spacing w:after="0" w:line="360" w:lineRule="auto"/>
              <w:ind w:left="697" w:hanging="357"/>
              <w:rPr>
                <w:rFonts w:asciiTheme="majorBidi" w:hAnsiTheme="majorBidi" w:cstheme="majorBidi"/>
                <w:rtl/>
                <w:lang w:bidi="ar-EG"/>
              </w:rPr>
            </w:pPr>
            <w:r w:rsidRPr="00FE1A48">
              <w:rPr>
                <w:rFonts w:asciiTheme="majorBidi" w:hAnsiTheme="majorBidi" w:cstheme="majorBidi"/>
              </w:rPr>
              <w:t>Amendment of tender document</w:t>
            </w:r>
            <w:r w:rsidR="0011021C">
              <w:rPr>
                <w:rFonts w:asciiTheme="majorBidi" w:hAnsiTheme="majorBidi" w:cstheme="majorBidi"/>
              </w:rPr>
              <w:t>s</w:t>
            </w:r>
          </w:p>
        </w:tc>
        <w:tc>
          <w:tcPr>
            <w:tcW w:w="283" w:type="dxa"/>
          </w:tcPr>
          <w:p w14:paraId="1BD0F63A" w14:textId="77777777" w:rsidR="00783143" w:rsidRPr="00FE1A48" w:rsidRDefault="00783143" w:rsidP="00FE1A48">
            <w:pPr>
              <w:bidi w:val="0"/>
              <w:spacing w:line="360" w:lineRule="auto"/>
              <w:rPr>
                <w:rFonts w:asciiTheme="majorBidi" w:hAnsiTheme="majorBidi" w:cstheme="majorBidi"/>
                <w:sz w:val="24"/>
                <w:szCs w:val="24"/>
                <w:rtl/>
                <w:lang w:bidi="ar-EG"/>
              </w:rPr>
            </w:pPr>
          </w:p>
        </w:tc>
      </w:tr>
      <w:tr w:rsidR="00783143" w:rsidRPr="00FE1A48" w14:paraId="7BE1B71B" w14:textId="77777777" w:rsidTr="00E7545D">
        <w:trPr>
          <w:jc w:val="center"/>
        </w:trPr>
        <w:tc>
          <w:tcPr>
            <w:tcW w:w="574" w:type="dxa"/>
          </w:tcPr>
          <w:p w14:paraId="55C083F2" w14:textId="0A29F2D5" w:rsidR="00783143" w:rsidRPr="00FE1A48" w:rsidRDefault="00C74246" w:rsidP="00FE1A48">
            <w:pPr>
              <w:bidi w:val="0"/>
              <w:spacing w:line="360" w:lineRule="auto"/>
              <w:rPr>
                <w:rFonts w:asciiTheme="majorBidi" w:hAnsiTheme="majorBidi" w:cstheme="majorBidi"/>
                <w:sz w:val="24"/>
                <w:szCs w:val="24"/>
                <w:rtl/>
                <w:lang w:bidi="ar-EG"/>
              </w:rPr>
            </w:pPr>
            <w:r>
              <w:rPr>
                <w:rFonts w:asciiTheme="majorBidi" w:hAnsiTheme="majorBidi" w:cstheme="majorBidi"/>
                <w:sz w:val="24"/>
                <w:szCs w:val="24"/>
                <w:lang w:bidi="ar-EG"/>
              </w:rPr>
              <w:t>24</w:t>
            </w:r>
          </w:p>
        </w:tc>
        <w:tc>
          <w:tcPr>
            <w:tcW w:w="8504" w:type="dxa"/>
            <w:gridSpan w:val="2"/>
          </w:tcPr>
          <w:p w14:paraId="5592CD7A" w14:textId="77777777" w:rsidR="00783143" w:rsidRPr="00FE1A48" w:rsidRDefault="00783143" w:rsidP="00FE1A48">
            <w:pPr>
              <w:pStyle w:val="ListParagraph"/>
              <w:numPr>
                <w:ilvl w:val="1"/>
                <w:numId w:val="1"/>
              </w:numPr>
              <w:spacing w:after="0" w:line="360" w:lineRule="auto"/>
              <w:ind w:left="459"/>
              <w:rPr>
                <w:rFonts w:asciiTheme="majorBidi" w:hAnsiTheme="majorBidi" w:cstheme="majorBidi"/>
                <w:rtl/>
                <w:lang w:bidi="ar-EG"/>
              </w:rPr>
            </w:pPr>
            <w:r w:rsidRPr="00FE1A48">
              <w:rPr>
                <w:rFonts w:asciiTheme="majorBidi" w:hAnsiTheme="majorBidi" w:cstheme="majorBidi"/>
                <w:b/>
                <w:bCs/>
                <w:color w:val="000000"/>
              </w:rPr>
              <w:t>Preparation of bids</w:t>
            </w:r>
          </w:p>
        </w:tc>
      </w:tr>
      <w:tr w:rsidR="00783143" w:rsidRPr="00FE1A48" w14:paraId="6E10C5FE" w14:textId="77777777" w:rsidTr="00E7545D">
        <w:trPr>
          <w:jc w:val="center"/>
        </w:trPr>
        <w:tc>
          <w:tcPr>
            <w:tcW w:w="574" w:type="dxa"/>
          </w:tcPr>
          <w:p w14:paraId="7131B0B2" w14:textId="06558A48" w:rsidR="00783143" w:rsidRPr="00FE1A48" w:rsidRDefault="00C74246" w:rsidP="00FE1A48">
            <w:pPr>
              <w:bidi w:val="0"/>
              <w:spacing w:line="360" w:lineRule="auto"/>
              <w:rPr>
                <w:rFonts w:asciiTheme="majorBidi" w:hAnsiTheme="majorBidi" w:cstheme="majorBidi"/>
                <w:sz w:val="24"/>
                <w:szCs w:val="24"/>
                <w:rtl/>
                <w:lang w:bidi="ar-EG"/>
              </w:rPr>
            </w:pPr>
            <w:r>
              <w:rPr>
                <w:rFonts w:asciiTheme="majorBidi" w:hAnsiTheme="majorBidi" w:cstheme="majorBidi"/>
                <w:sz w:val="24"/>
                <w:szCs w:val="24"/>
                <w:lang w:bidi="ar-EG"/>
              </w:rPr>
              <w:t>24</w:t>
            </w:r>
          </w:p>
        </w:tc>
        <w:tc>
          <w:tcPr>
            <w:tcW w:w="8221" w:type="dxa"/>
          </w:tcPr>
          <w:p w14:paraId="1A548245" w14:textId="77777777" w:rsidR="00783143" w:rsidRPr="00FE1A48" w:rsidRDefault="00783143" w:rsidP="001A364C">
            <w:pPr>
              <w:pStyle w:val="ListParagraph"/>
              <w:numPr>
                <w:ilvl w:val="0"/>
                <w:numId w:val="8"/>
              </w:numPr>
              <w:spacing w:after="0" w:line="360" w:lineRule="auto"/>
              <w:ind w:left="697" w:hanging="357"/>
              <w:rPr>
                <w:rFonts w:asciiTheme="majorBidi" w:hAnsiTheme="majorBidi" w:cstheme="majorBidi"/>
                <w:rtl/>
                <w:lang w:bidi="ar-EG"/>
              </w:rPr>
            </w:pPr>
            <w:r w:rsidRPr="00FE1A48">
              <w:rPr>
                <w:rFonts w:asciiTheme="majorBidi" w:hAnsiTheme="majorBidi" w:cstheme="majorBidi"/>
              </w:rPr>
              <w:t>Language of bid</w:t>
            </w:r>
          </w:p>
        </w:tc>
        <w:tc>
          <w:tcPr>
            <w:tcW w:w="283" w:type="dxa"/>
          </w:tcPr>
          <w:p w14:paraId="3716503B" w14:textId="77777777" w:rsidR="00783143" w:rsidRPr="00FE1A48" w:rsidRDefault="00783143" w:rsidP="00FE1A48">
            <w:pPr>
              <w:bidi w:val="0"/>
              <w:spacing w:line="360" w:lineRule="auto"/>
              <w:rPr>
                <w:rFonts w:asciiTheme="majorBidi" w:hAnsiTheme="majorBidi" w:cstheme="majorBidi"/>
                <w:sz w:val="24"/>
                <w:szCs w:val="24"/>
                <w:rtl/>
                <w:lang w:bidi="ar-EG"/>
              </w:rPr>
            </w:pPr>
          </w:p>
        </w:tc>
      </w:tr>
      <w:tr w:rsidR="00783143" w:rsidRPr="00FE1A48" w14:paraId="157CDD1B" w14:textId="77777777" w:rsidTr="00E7545D">
        <w:trPr>
          <w:jc w:val="center"/>
        </w:trPr>
        <w:tc>
          <w:tcPr>
            <w:tcW w:w="574" w:type="dxa"/>
          </w:tcPr>
          <w:p w14:paraId="2560ACFC" w14:textId="212CCC42" w:rsidR="00783143" w:rsidRPr="00FE1A48" w:rsidRDefault="00930C2F" w:rsidP="00FE1A48">
            <w:pPr>
              <w:bidi w:val="0"/>
              <w:spacing w:line="360" w:lineRule="auto"/>
              <w:rPr>
                <w:rFonts w:asciiTheme="majorBidi" w:hAnsiTheme="majorBidi" w:cstheme="majorBidi"/>
                <w:sz w:val="24"/>
                <w:szCs w:val="24"/>
                <w:rtl/>
                <w:lang w:bidi="ar-EG"/>
              </w:rPr>
            </w:pPr>
            <w:r>
              <w:rPr>
                <w:rFonts w:asciiTheme="majorBidi" w:hAnsiTheme="majorBidi" w:cstheme="majorBidi"/>
                <w:sz w:val="24"/>
                <w:szCs w:val="24"/>
                <w:lang w:bidi="ar-EG"/>
              </w:rPr>
              <w:t>24</w:t>
            </w:r>
          </w:p>
        </w:tc>
        <w:tc>
          <w:tcPr>
            <w:tcW w:w="8221" w:type="dxa"/>
          </w:tcPr>
          <w:p w14:paraId="08D91232" w14:textId="77777777" w:rsidR="00783143" w:rsidRPr="00FE1A48" w:rsidRDefault="00783143" w:rsidP="001A364C">
            <w:pPr>
              <w:pStyle w:val="ListParagraph"/>
              <w:numPr>
                <w:ilvl w:val="0"/>
                <w:numId w:val="8"/>
              </w:numPr>
              <w:spacing w:after="0" w:line="360" w:lineRule="auto"/>
              <w:ind w:left="697" w:hanging="357"/>
              <w:rPr>
                <w:rFonts w:asciiTheme="majorBidi" w:hAnsiTheme="majorBidi" w:cstheme="majorBidi"/>
                <w:rtl/>
                <w:lang w:bidi="ar-EG"/>
              </w:rPr>
            </w:pPr>
            <w:r w:rsidRPr="00FE1A48">
              <w:rPr>
                <w:rFonts w:asciiTheme="majorBidi" w:hAnsiTheme="majorBidi" w:cstheme="majorBidi"/>
              </w:rPr>
              <w:t>Documents comprising the bid</w:t>
            </w:r>
          </w:p>
        </w:tc>
        <w:tc>
          <w:tcPr>
            <w:tcW w:w="283" w:type="dxa"/>
          </w:tcPr>
          <w:p w14:paraId="0A9BC90E" w14:textId="77777777" w:rsidR="00783143" w:rsidRPr="00FE1A48" w:rsidRDefault="00783143" w:rsidP="00FE1A48">
            <w:pPr>
              <w:bidi w:val="0"/>
              <w:spacing w:line="360" w:lineRule="auto"/>
              <w:rPr>
                <w:rFonts w:asciiTheme="majorBidi" w:hAnsiTheme="majorBidi" w:cstheme="majorBidi"/>
                <w:sz w:val="24"/>
                <w:szCs w:val="24"/>
                <w:rtl/>
                <w:lang w:bidi="ar-EG"/>
              </w:rPr>
            </w:pPr>
          </w:p>
        </w:tc>
      </w:tr>
      <w:tr w:rsidR="00783143" w:rsidRPr="00FE1A48" w14:paraId="27E7ABBF" w14:textId="77777777" w:rsidTr="00E7545D">
        <w:trPr>
          <w:jc w:val="center"/>
        </w:trPr>
        <w:tc>
          <w:tcPr>
            <w:tcW w:w="574" w:type="dxa"/>
          </w:tcPr>
          <w:p w14:paraId="5A50C3F4" w14:textId="5BF16DB0" w:rsidR="00783143" w:rsidRPr="00FE1A48" w:rsidRDefault="00930C2F" w:rsidP="00FE1A48">
            <w:pPr>
              <w:bidi w:val="0"/>
              <w:spacing w:line="360" w:lineRule="auto"/>
              <w:rPr>
                <w:rFonts w:asciiTheme="majorBidi" w:hAnsiTheme="majorBidi" w:cstheme="majorBidi"/>
                <w:sz w:val="24"/>
                <w:szCs w:val="24"/>
                <w:rtl/>
                <w:lang w:bidi="ar-EG"/>
              </w:rPr>
            </w:pPr>
            <w:r>
              <w:rPr>
                <w:rFonts w:asciiTheme="majorBidi" w:hAnsiTheme="majorBidi" w:cstheme="majorBidi"/>
                <w:sz w:val="24"/>
                <w:szCs w:val="24"/>
                <w:lang w:bidi="ar-EG"/>
              </w:rPr>
              <w:t>26</w:t>
            </w:r>
          </w:p>
        </w:tc>
        <w:tc>
          <w:tcPr>
            <w:tcW w:w="8221" w:type="dxa"/>
          </w:tcPr>
          <w:p w14:paraId="677A60CC" w14:textId="77777777" w:rsidR="00783143" w:rsidRPr="00FE1A48" w:rsidRDefault="00783143" w:rsidP="001A364C">
            <w:pPr>
              <w:pStyle w:val="ListParagraph"/>
              <w:numPr>
                <w:ilvl w:val="0"/>
                <w:numId w:val="8"/>
              </w:numPr>
              <w:spacing w:after="0" w:line="360" w:lineRule="auto"/>
              <w:ind w:left="697" w:hanging="357"/>
              <w:rPr>
                <w:rFonts w:asciiTheme="majorBidi" w:hAnsiTheme="majorBidi" w:cstheme="majorBidi"/>
                <w:rtl/>
                <w:lang w:bidi="ar-EG"/>
              </w:rPr>
            </w:pPr>
            <w:r w:rsidRPr="00FE1A48">
              <w:rPr>
                <w:rFonts w:asciiTheme="majorBidi" w:hAnsiTheme="majorBidi" w:cstheme="majorBidi"/>
              </w:rPr>
              <w:t>Bid Prices</w:t>
            </w:r>
          </w:p>
        </w:tc>
        <w:tc>
          <w:tcPr>
            <w:tcW w:w="283" w:type="dxa"/>
          </w:tcPr>
          <w:p w14:paraId="5CE0674C" w14:textId="77777777" w:rsidR="00783143" w:rsidRPr="00FE1A48" w:rsidRDefault="00783143" w:rsidP="00FE1A48">
            <w:pPr>
              <w:bidi w:val="0"/>
              <w:spacing w:line="360" w:lineRule="auto"/>
              <w:rPr>
                <w:rFonts w:asciiTheme="majorBidi" w:hAnsiTheme="majorBidi" w:cstheme="majorBidi"/>
                <w:sz w:val="24"/>
                <w:szCs w:val="24"/>
                <w:rtl/>
                <w:lang w:bidi="ar-EG"/>
              </w:rPr>
            </w:pPr>
          </w:p>
        </w:tc>
      </w:tr>
      <w:tr w:rsidR="00783143" w:rsidRPr="00FE1A48" w14:paraId="2EBF0BFA" w14:textId="77777777" w:rsidTr="00E7545D">
        <w:trPr>
          <w:jc w:val="center"/>
        </w:trPr>
        <w:tc>
          <w:tcPr>
            <w:tcW w:w="574" w:type="dxa"/>
          </w:tcPr>
          <w:p w14:paraId="1CC2FDB2" w14:textId="6D436163" w:rsidR="00783143" w:rsidRPr="00FE1A48" w:rsidRDefault="00172C37" w:rsidP="00FE1A48">
            <w:pPr>
              <w:bidi w:val="0"/>
              <w:spacing w:line="360" w:lineRule="auto"/>
              <w:rPr>
                <w:rFonts w:asciiTheme="majorBidi" w:hAnsiTheme="majorBidi" w:cstheme="majorBidi"/>
                <w:sz w:val="24"/>
                <w:szCs w:val="24"/>
                <w:rtl/>
                <w:lang w:bidi="ar-EG"/>
              </w:rPr>
            </w:pPr>
            <w:r>
              <w:rPr>
                <w:rFonts w:asciiTheme="majorBidi" w:hAnsiTheme="majorBidi" w:cstheme="majorBidi"/>
                <w:sz w:val="24"/>
                <w:szCs w:val="24"/>
                <w:lang w:bidi="ar-EG"/>
              </w:rPr>
              <w:t>28</w:t>
            </w:r>
          </w:p>
        </w:tc>
        <w:tc>
          <w:tcPr>
            <w:tcW w:w="8221" w:type="dxa"/>
          </w:tcPr>
          <w:p w14:paraId="7F8B453D" w14:textId="77777777" w:rsidR="00783143" w:rsidRPr="00FE1A48" w:rsidRDefault="00783143" w:rsidP="001A364C">
            <w:pPr>
              <w:pStyle w:val="ListParagraph"/>
              <w:numPr>
                <w:ilvl w:val="0"/>
                <w:numId w:val="8"/>
              </w:numPr>
              <w:spacing w:after="0" w:line="360" w:lineRule="auto"/>
              <w:ind w:left="697" w:hanging="357"/>
              <w:rPr>
                <w:rFonts w:asciiTheme="majorBidi" w:hAnsiTheme="majorBidi" w:cstheme="majorBidi"/>
                <w:rtl/>
                <w:lang w:bidi="ar-EG"/>
              </w:rPr>
            </w:pPr>
            <w:r w:rsidRPr="00FE1A48">
              <w:rPr>
                <w:rFonts w:asciiTheme="majorBidi" w:hAnsiTheme="majorBidi" w:cstheme="majorBidi"/>
              </w:rPr>
              <w:t>Bid Currencies</w:t>
            </w:r>
          </w:p>
        </w:tc>
        <w:tc>
          <w:tcPr>
            <w:tcW w:w="283" w:type="dxa"/>
          </w:tcPr>
          <w:p w14:paraId="1CEC427A" w14:textId="77777777" w:rsidR="00783143" w:rsidRPr="00FE1A48" w:rsidRDefault="00783143" w:rsidP="00FE1A48">
            <w:pPr>
              <w:bidi w:val="0"/>
              <w:spacing w:line="360" w:lineRule="auto"/>
              <w:rPr>
                <w:rFonts w:asciiTheme="majorBidi" w:hAnsiTheme="majorBidi" w:cstheme="majorBidi"/>
                <w:sz w:val="24"/>
                <w:szCs w:val="24"/>
                <w:rtl/>
                <w:lang w:bidi="ar-EG"/>
              </w:rPr>
            </w:pPr>
          </w:p>
        </w:tc>
      </w:tr>
      <w:tr w:rsidR="00783143" w:rsidRPr="00FE1A48" w14:paraId="003513C1" w14:textId="77777777" w:rsidTr="00E7545D">
        <w:trPr>
          <w:jc w:val="center"/>
        </w:trPr>
        <w:tc>
          <w:tcPr>
            <w:tcW w:w="574" w:type="dxa"/>
          </w:tcPr>
          <w:p w14:paraId="089BF357" w14:textId="4CFBFB7D" w:rsidR="00783143" w:rsidRPr="00FE1A48" w:rsidRDefault="00172C37" w:rsidP="00DB497A">
            <w:pPr>
              <w:bidi w:val="0"/>
              <w:spacing w:line="360" w:lineRule="auto"/>
              <w:rPr>
                <w:rFonts w:asciiTheme="majorBidi" w:hAnsiTheme="majorBidi" w:cstheme="majorBidi"/>
                <w:sz w:val="24"/>
                <w:szCs w:val="24"/>
                <w:rtl/>
                <w:lang w:bidi="ar-EG"/>
              </w:rPr>
            </w:pPr>
            <w:r>
              <w:rPr>
                <w:rFonts w:asciiTheme="majorBidi" w:hAnsiTheme="majorBidi" w:cstheme="majorBidi"/>
                <w:sz w:val="24"/>
                <w:szCs w:val="24"/>
                <w:lang w:bidi="ar-EG"/>
              </w:rPr>
              <w:t>28</w:t>
            </w:r>
          </w:p>
        </w:tc>
        <w:tc>
          <w:tcPr>
            <w:tcW w:w="8221" w:type="dxa"/>
          </w:tcPr>
          <w:p w14:paraId="61D3190F" w14:textId="4D81CF77" w:rsidR="00783143" w:rsidRPr="00FE1A48" w:rsidRDefault="00783143" w:rsidP="00DB497A">
            <w:pPr>
              <w:pStyle w:val="ListParagraph"/>
              <w:numPr>
                <w:ilvl w:val="0"/>
                <w:numId w:val="8"/>
              </w:numPr>
              <w:spacing w:after="0" w:line="360" w:lineRule="auto"/>
              <w:rPr>
                <w:rFonts w:asciiTheme="majorBidi" w:hAnsiTheme="majorBidi" w:cstheme="majorBidi"/>
                <w:rtl/>
                <w:lang w:bidi="ar-EG"/>
              </w:rPr>
            </w:pPr>
            <w:r w:rsidRPr="007807C0">
              <w:rPr>
                <w:rFonts w:asciiTheme="majorBidi" w:hAnsiTheme="majorBidi" w:cstheme="majorBidi"/>
                <w:sz w:val="22"/>
                <w:szCs w:val="22"/>
              </w:rPr>
              <w:t xml:space="preserve">Documents establishing the conformity of </w:t>
            </w:r>
            <w:r w:rsidR="00DB497A" w:rsidRPr="00DB497A">
              <w:rPr>
                <w:rFonts w:asciiTheme="majorBidi" w:hAnsiTheme="majorBidi" w:cstheme="majorBidi"/>
                <w:sz w:val="22"/>
                <w:szCs w:val="22"/>
              </w:rPr>
              <w:t>Information System to Tender Documents</w:t>
            </w:r>
          </w:p>
        </w:tc>
        <w:tc>
          <w:tcPr>
            <w:tcW w:w="283" w:type="dxa"/>
          </w:tcPr>
          <w:p w14:paraId="7A754716" w14:textId="77777777" w:rsidR="00783143" w:rsidRPr="00FE1A48" w:rsidRDefault="00783143" w:rsidP="00FE1A48">
            <w:pPr>
              <w:bidi w:val="0"/>
              <w:spacing w:line="360" w:lineRule="auto"/>
              <w:rPr>
                <w:rFonts w:asciiTheme="majorBidi" w:hAnsiTheme="majorBidi" w:cstheme="majorBidi"/>
                <w:sz w:val="24"/>
                <w:szCs w:val="24"/>
                <w:rtl/>
                <w:lang w:bidi="ar-EG"/>
              </w:rPr>
            </w:pPr>
          </w:p>
        </w:tc>
      </w:tr>
      <w:tr w:rsidR="00783143" w:rsidRPr="00FE1A48" w14:paraId="31839542" w14:textId="77777777" w:rsidTr="00E7545D">
        <w:trPr>
          <w:jc w:val="center"/>
        </w:trPr>
        <w:tc>
          <w:tcPr>
            <w:tcW w:w="574" w:type="dxa"/>
          </w:tcPr>
          <w:p w14:paraId="2BCE28F8" w14:textId="79EBD33B" w:rsidR="00783143" w:rsidRPr="00FE1A48" w:rsidRDefault="00172C37" w:rsidP="00FE1A48">
            <w:pPr>
              <w:bidi w:val="0"/>
              <w:spacing w:line="360" w:lineRule="auto"/>
              <w:rPr>
                <w:rFonts w:asciiTheme="majorBidi" w:hAnsiTheme="majorBidi" w:cstheme="majorBidi"/>
                <w:sz w:val="24"/>
                <w:szCs w:val="24"/>
                <w:rtl/>
                <w:lang w:bidi="ar-EG"/>
              </w:rPr>
            </w:pPr>
            <w:r>
              <w:rPr>
                <w:rFonts w:asciiTheme="majorBidi" w:hAnsiTheme="majorBidi" w:cstheme="majorBidi"/>
                <w:sz w:val="24"/>
                <w:szCs w:val="24"/>
                <w:lang w:bidi="ar-EG"/>
              </w:rPr>
              <w:t>29</w:t>
            </w:r>
          </w:p>
        </w:tc>
        <w:tc>
          <w:tcPr>
            <w:tcW w:w="8221" w:type="dxa"/>
          </w:tcPr>
          <w:p w14:paraId="1F068079" w14:textId="77777777" w:rsidR="00783143" w:rsidRPr="00FE1A48" w:rsidRDefault="00783143" w:rsidP="001A364C">
            <w:pPr>
              <w:pStyle w:val="ListParagraph"/>
              <w:numPr>
                <w:ilvl w:val="0"/>
                <w:numId w:val="8"/>
              </w:numPr>
              <w:spacing w:after="0" w:line="360" w:lineRule="auto"/>
              <w:ind w:left="697" w:hanging="357"/>
              <w:rPr>
                <w:rFonts w:asciiTheme="majorBidi" w:hAnsiTheme="majorBidi" w:cstheme="majorBidi"/>
                <w:rtl/>
                <w:lang w:bidi="ar-EG"/>
              </w:rPr>
            </w:pPr>
            <w:r w:rsidRPr="00FE1A48">
              <w:rPr>
                <w:rFonts w:asciiTheme="majorBidi" w:hAnsiTheme="majorBidi" w:cstheme="majorBidi"/>
              </w:rPr>
              <w:t>Bid Guarantee</w:t>
            </w:r>
          </w:p>
        </w:tc>
        <w:tc>
          <w:tcPr>
            <w:tcW w:w="283" w:type="dxa"/>
          </w:tcPr>
          <w:p w14:paraId="577B5548" w14:textId="77777777" w:rsidR="00783143" w:rsidRPr="00FE1A48" w:rsidRDefault="00783143" w:rsidP="00FE1A48">
            <w:pPr>
              <w:bidi w:val="0"/>
              <w:spacing w:line="360" w:lineRule="auto"/>
              <w:rPr>
                <w:rFonts w:asciiTheme="majorBidi" w:hAnsiTheme="majorBidi" w:cstheme="majorBidi"/>
                <w:sz w:val="24"/>
                <w:szCs w:val="24"/>
                <w:rtl/>
                <w:lang w:bidi="ar-EG"/>
              </w:rPr>
            </w:pPr>
          </w:p>
        </w:tc>
      </w:tr>
      <w:tr w:rsidR="00783143" w:rsidRPr="00FE1A48" w14:paraId="682115BB" w14:textId="77777777" w:rsidTr="00E7545D">
        <w:trPr>
          <w:jc w:val="center"/>
        </w:trPr>
        <w:tc>
          <w:tcPr>
            <w:tcW w:w="574" w:type="dxa"/>
          </w:tcPr>
          <w:p w14:paraId="1CED0B08" w14:textId="6713830E" w:rsidR="00783143" w:rsidRPr="00FE1A48" w:rsidRDefault="00172C37" w:rsidP="00FE1A48">
            <w:pPr>
              <w:bidi w:val="0"/>
              <w:spacing w:line="360" w:lineRule="auto"/>
              <w:rPr>
                <w:rFonts w:asciiTheme="majorBidi" w:hAnsiTheme="majorBidi" w:cstheme="majorBidi"/>
                <w:sz w:val="24"/>
                <w:szCs w:val="24"/>
                <w:rtl/>
                <w:lang w:bidi="ar-EG"/>
              </w:rPr>
            </w:pPr>
            <w:r>
              <w:rPr>
                <w:rFonts w:asciiTheme="majorBidi" w:hAnsiTheme="majorBidi" w:cstheme="majorBidi"/>
                <w:sz w:val="24"/>
                <w:szCs w:val="24"/>
                <w:lang w:bidi="ar-EG"/>
              </w:rPr>
              <w:t>31</w:t>
            </w:r>
          </w:p>
        </w:tc>
        <w:tc>
          <w:tcPr>
            <w:tcW w:w="8221" w:type="dxa"/>
          </w:tcPr>
          <w:p w14:paraId="4CCCEFB9" w14:textId="77777777" w:rsidR="00783143" w:rsidRPr="00FE1A48" w:rsidRDefault="00783143" w:rsidP="001A364C">
            <w:pPr>
              <w:pStyle w:val="ListParagraph"/>
              <w:numPr>
                <w:ilvl w:val="0"/>
                <w:numId w:val="8"/>
              </w:numPr>
              <w:spacing w:after="0" w:line="360" w:lineRule="auto"/>
              <w:ind w:left="697" w:hanging="357"/>
              <w:rPr>
                <w:rFonts w:asciiTheme="majorBidi" w:hAnsiTheme="majorBidi" w:cstheme="majorBidi"/>
                <w:rtl/>
                <w:lang w:bidi="ar-EG"/>
              </w:rPr>
            </w:pPr>
            <w:r w:rsidRPr="00FE1A48">
              <w:rPr>
                <w:rFonts w:asciiTheme="majorBidi" w:hAnsiTheme="majorBidi" w:cstheme="majorBidi"/>
              </w:rPr>
              <w:t>Bid Validity Period</w:t>
            </w:r>
          </w:p>
        </w:tc>
        <w:tc>
          <w:tcPr>
            <w:tcW w:w="283" w:type="dxa"/>
          </w:tcPr>
          <w:p w14:paraId="6D15606D" w14:textId="77777777" w:rsidR="00783143" w:rsidRPr="00FE1A48" w:rsidRDefault="00783143" w:rsidP="00FE1A48">
            <w:pPr>
              <w:bidi w:val="0"/>
              <w:spacing w:line="360" w:lineRule="auto"/>
              <w:rPr>
                <w:rFonts w:asciiTheme="majorBidi" w:hAnsiTheme="majorBidi" w:cstheme="majorBidi"/>
                <w:sz w:val="24"/>
                <w:szCs w:val="24"/>
                <w:rtl/>
                <w:lang w:bidi="ar-EG"/>
              </w:rPr>
            </w:pPr>
          </w:p>
        </w:tc>
      </w:tr>
      <w:tr w:rsidR="00783143" w:rsidRPr="00FE1A48" w14:paraId="5CA37F49" w14:textId="77777777" w:rsidTr="00E7545D">
        <w:trPr>
          <w:jc w:val="center"/>
        </w:trPr>
        <w:tc>
          <w:tcPr>
            <w:tcW w:w="574" w:type="dxa"/>
          </w:tcPr>
          <w:p w14:paraId="469AF455" w14:textId="72979D41" w:rsidR="00783143" w:rsidRPr="00FE1A48" w:rsidRDefault="00172C37" w:rsidP="00FE1A48">
            <w:pPr>
              <w:bidi w:val="0"/>
              <w:spacing w:line="360" w:lineRule="auto"/>
              <w:rPr>
                <w:rFonts w:asciiTheme="majorBidi" w:hAnsiTheme="majorBidi" w:cstheme="majorBidi"/>
                <w:sz w:val="24"/>
                <w:szCs w:val="24"/>
                <w:rtl/>
                <w:lang w:bidi="ar-EG"/>
              </w:rPr>
            </w:pPr>
            <w:r>
              <w:rPr>
                <w:rFonts w:asciiTheme="majorBidi" w:hAnsiTheme="majorBidi" w:cstheme="majorBidi"/>
                <w:sz w:val="24"/>
                <w:szCs w:val="24"/>
                <w:lang w:bidi="ar-EG"/>
              </w:rPr>
              <w:t>31</w:t>
            </w:r>
          </w:p>
        </w:tc>
        <w:tc>
          <w:tcPr>
            <w:tcW w:w="8221" w:type="dxa"/>
          </w:tcPr>
          <w:p w14:paraId="419C4B34" w14:textId="77777777" w:rsidR="00783143" w:rsidRPr="00FE1A48" w:rsidRDefault="00783143" w:rsidP="001A364C">
            <w:pPr>
              <w:pStyle w:val="ListParagraph"/>
              <w:numPr>
                <w:ilvl w:val="0"/>
                <w:numId w:val="8"/>
              </w:numPr>
              <w:spacing w:after="0" w:line="360" w:lineRule="auto"/>
              <w:ind w:left="697" w:hanging="357"/>
              <w:rPr>
                <w:rFonts w:asciiTheme="majorBidi" w:hAnsiTheme="majorBidi" w:cstheme="majorBidi"/>
                <w:rtl/>
                <w:lang w:bidi="ar-EG"/>
              </w:rPr>
            </w:pPr>
            <w:r w:rsidRPr="00FE1A48">
              <w:rPr>
                <w:rFonts w:asciiTheme="majorBidi" w:hAnsiTheme="majorBidi" w:cstheme="majorBidi"/>
              </w:rPr>
              <w:t>Bid Form and Signature</w:t>
            </w:r>
          </w:p>
        </w:tc>
        <w:tc>
          <w:tcPr>
            <w:tcW w:w="283" w:type="dxa"/>
          </w:tcPr>
          <w:p w14:paraId="23FDDA11" w14:textId="77777777" w:rsidR="00783143" w:rsidRPr="00FE1A48" w:rsidRDefault="00783143" w:rsidP="00FE1A48">
            <w:pPr>
              <w:bidi w:val="0"/>
              <w:spacing w:line="360" w:lineRule="auto"/>
              <w:rPr>
                <w:rFonts w:asciiTheme="majorBidi" w:hAnsiTheme="majorBidi" w:cstheme="majorBidi"/>
                <w:sz w:val="24"/>
                <w:szCs w:val="24"/>
                <w:rtl/>
                <w:lang w:bidi="ar-EG"/>
              </w:rPr>
            </w:pPr>
          </w:p>
        </w:tc>
      </w:tr>
      <w:tr w:rsidR="00783143" w:rsidRPr="00FE1A48" w14:paraId="7FA36481" w14:textId="77777777" w:rsidTr="00E7545D">
        <w:trPr>
          <w:jc w:val="center"/>
        </w:trPr>
        <w:tc>
          <w:tcPr>
            <w:tcW w:w="574" w:type="dxa"/>
          </w:tcPr>
          <w:p w14:paraId="549CCD70" w14:textId="1C85E586" w:rsidR="00783143" w:rsidRPr="00FE1A48" w:rsidRDefault="00FA78CE" w:rsidP="00FE1A48">
            <w:pPr>
              <w:bidi w:val="0"/>
              <w:spacing w:line="360" w:lineRule="auto"/>
              <w:rPr>
                <w:rFonts w:asciiTheme="majorBidi" w:hAnsiTheme="majorBidi" w:cstheme="majorBidi"/>
                <w:sz w:val="24"/>
                <w:szCs w:val="24"/>
                <w:rtl/>
                <w:lang w:bidi="ar-EG"/>
              </w:rPr>
            </w:pPr>
            <w:r>
              <w:rPr>
                <w:rFonts w:asciiTheme="majorBidi" w:hAnsiTheme="majorBidi" w:cstheme="majorBidi"/>
                <w:sz w:val="24"/>
                <w:szCs w:val="24"/>
                <w:lang w:bidi="ar-EG"/>
              </w:rPr>
              <w:t>32</w:t>
            </w:r>
          </w:p>
        </w:tc>
        <w:tc>
          <w:tcPr>
            <w:tcW w:w="8504" w:type="dxa"/>
            <w:gridSpan w:val="2"/>
          </w:tcPr>
          <w:p w14:paraId="1E82166F" w14:textId="77777777" w:rsidR="00783143" w:rsidRPr="00FE1A48" w:rsidRDefault="00783143" w:rsidP="00FE1A48">
            <w:pPr>
              <w:pStyle w:val="ListParagraph"/>
              <w:numPr>
                <w:ilvl w:val="1"/>
                <w:numId w:val="1"/>
              </w:numPr>
              <w:spacing w:after="0" w:line="360" w:lineRule="auto"/>
              <w:ind w:left="459"/>
              <w:rPr>
                <w:rFonts w:asciiTheme="majorBidi" w:hAnsiTheme="majorBidi" w:cstheme="majorBidi"/>
                <w:rtl/>
                <w:lang w:bidi="ar-EG"/>
              </w:rPr>
            </w:pPr>
            <w:r w:rsidRPr="00FE1A48">
              <w:rPr>
                <w:rFonts w:asciiTheme="majorBidi" w:hAnsiTheme="majorBidi" w:cstheme="majorBidi"/>
                <w:b/>
                <w:bCs/>
                <w:color w:val="000000"/>
              </w:rPr>
              <w:t>Opening and evaluation of bids</w:t>
            </w:r>
          </w:p>
        </w:tc>
      </w:tr>
      <w:tr w:rsidR="00783143" w:rsidRPr="00FE1A48" w14:paraId="0E069EE0" w14:textId="77777777" w:rsidTr="00E7545D">
        <w:trPr>
          <w:jc w:val="center"/>
        </w:trPr>
        <w:tc>
          <w:tcPr>
            <w:tcW w:w="574" w:type="dxa"/>
          </w:tcPr>
          <w:p w14:paraId="57E5393D" w14:textId="57C2F3E9" w:rsidR="00783143" w:rsidRPr="00FE1A48" w:rsidRDefault="00FA78CE" w:rsidP="00FE1A48">
            <w:pPr>
              <w:bidi w:val="0"/>
              <w:spacing w:line="360" w:lineRule="auto"/>
              <w:rPr>
                <w:rFonts w:asciiTheme="majorBidi" w:hAnsiTheme="majorBidi" w:cstheme="majorBidi"/>
                <w:sz w:val="24"/>
                <w:szCs w:val="24"/>
                <w:rtl/>
                <w:lang w:bidi="ar-EG"/>
              </w:rPr>
            </w:pPr>
            <w:r>
              <w:rPr>
                <w:rFonts w:asciiTheme="majorBidi" w:hAnsiTheme="majorBidi" w:cstheme="majorBidi"/>
                <w:sz w:val="24"/>
                <w:szCs w:val="24"/>
                <w:lang w:bidi="ar-EG"/>
              </w:rPr>
              <w:t>32</w:t>
            </w:r>
          </w:p>
        </w:tc>
        <w:tc>
          <w:tcPr>
            <w:tcW w:w="8221" w:type="dxa"/>
          </w:tcPr>
          <w:p w14:paraId="0FD1AE35" w14:textId="77777777" w:rsidR="00783143" w:rsidRPr="00FE1A48" w:rsidRDefault="00783143" w:rsidP="001A364C">
            <w:pPr>
              <w:pStyle w:val="ListParagraph"/>
              <w:numPr>
                <w:ilvl w:val="0"/>
                <w:numId w:val="8"/>
              </w:numPr>
              <w:spacing w:after="0" w:line="360" w:lineRule="auto"/>
              <w:ind w:left="697" w:hanging="357"/>
              <w:rPr>
                <w:rFonts w:asciiTheme="majorBidi" w:hAnsiTheme="majorBidi" w:cstheme="majorBidi"/>
                <w:rtl/>
                <w:lang w:bidi="ar-EG"/>
              </w:rPr>
            </w:pPr>
            <w:r w:rsidRPr="00FE1A48">
              <w:rPr>
                <w:rFonts w:asciiTheme="majorBidi" w:hAnsiTheme="majorBidi" w:cstheme="majorBidi"/>
              </w:rPr>
              <w:t>Opening of bids by the contracting entity</w:t>
            </w:r>
          </w:p>
        </w:tc>
        <w:tc>
          <w:tcPr>
            <w:tcW w:w="283" w:type="dxa"/>
          </w:tcPr>
          <w:p w14:paraId="7A14E0F2" w14:textId="77777777" w:rsidR="00783143" w:rsidRPr="00FE1A48" w:rsidRDefault="00783143" w:rsidP="00FE1A48">
            <w:pPr>
              <w:bidi w:val="0"/>
              <w:spacing w:line="360" w:lineRule="auto"/>
              <w:rPr>
                <w:rFonts w:asciiTheme="majorBidi" w:hAnsiTheme="majorBidi" w:cstheme="majorBidi"/>
                <w:sz w:val="24"/>
                <w:szCs w:val="24"/>
                <w:rtl/>
                <w:lang w:bidi="ar-EG"/>
              </w:rPr>
            </w:pPr>
          </w:p>
        </w:tc>
      </w:tr>
      <w:tr w:rsidR="00783143" w:rsidRPr="00FE1A48" w14:paraId="60A4299E" w14:textId="77777777" w:rsidTr="00E7545D">
        <w:trPr>
          <w:jc w:val="center"/>
        </w:trPr>
        <w:tc>
          <w:tcPr>
            <w:tcW w:w="574" w:type="dxa"/>
          </w:tcPr>
          <w:p w14:paraId="55D9C990" w14:textId="6D140E41" w:rsidR="00783143" w:rsidRPr="00FE1A48" w:rsidRDefault="00FA78CE" w:rsidP="00FE1A48">
            <w:pPr>
              <w:bidi w:val="0"/>
              <w:spacing w:line="360" w:lineRule="auto"/>
              <w:rPr>
                <w:rFonts w:asciiTheme="majorBidi" w:hAnsiTheme="majorBidi" w:cstheme="majorBidi"/>
                <w:sz w:val="24"/>
                <w:szCs w:val="24"/>
                <w:rtl/>
                <w:lang w:bidi="ar-EG"/>
              </w:rPr>
            </w:pPr>
            <w:r>
              <w:rPr>
                <w:rFonts w:asciiTheme="majorBidi" w:hAnsiTheme="majorBidi" w:cstheme="majorBidi"/>
                <w:sz w:val="24"/>
                <w:szCs w:val="24"/>
                <w:lang w:bidi="ar-EG"/>
              </w:rPr>
              <w:t>32</w:t>
            </w:r>
          </w:p>
        </w:tc>
        <w:tc>
          <w:tcPr>
            <w:tcW w:w="8221" w:type="dxa"/>
          </w:tcPr>
          <w:p w14:paraId="1F1678B3" w14:textId="77777777" w:rsidR="00783143" w:rsidRPr="00FE1A48" w:rsidRDefault="00783143" w:rsidP="001A364C">
            <w:pPr>
              <w:pStyle w:val="ListParagraph"/>
              <w:numPr>
                <w:ilvl w:val="0"/>
                <w:numId w:val="8"/>
              </w:numPr>
              <w:spacing w:after="0" w:line="360" w:lineRule="auto"/>
              <w:ind w:left="697" w:hanging="357"/>
              <w:rPr>
                <w:rFonts w:asciiTheme="majorBidi" w:hAnsiTheme="majorBidi" w:cstheme="majorBidi"/>
                <w:rtl/>
                <w:lang w:bidi="ar-EG"/>
              </w:rPr>
            </w:pPr>
            <w:r w:rsidRPr="00FE1A48">
              <w:rPr>
                <w:rFonts w:asciiTheme="majorBidi" w:hAnsiTheme="majorBidi" w:cstheme="majorBidi"/>
              </w:rPr>
              <w:t>Clarification of bids</w:t>
            </w:r>
          </w:p>
        </w:tc>
        <w:tc>
          <w:tcPr>
            <w:tcW w:w="283" w:type="dxa"/>
          </w:tcPr>
          <w:p w14:paraId="3C2132BC" w14:textId="77777777" w:rsidR="00783143" w:rsidRPr="00FE1A48" w:rsidRDefault="00783143" w:rsidP="00FE1A48">
            <w:pPr>
              <w:bidi w:val="0"/>
              <w:spacing w:line="360" w:lineRule="auto"/>
              <w:rPr>
                <w:rFonts w:asciiTheme="majorBidi" w:hAnsiTheme="majorBidi" w:cstheme="majorBidi"/>
                <w:sz w:val="24"/>
                <w:szCs w:val="24"/>
                <w:rtl/>
                <w:lang w:bidi="ar-EG"/>
              </w:rPr>
            </w:pPr>
          </w:p>
        </w:tc>
      </w:tr>
      <w:tr w:rsidR="00783143" w:rsidRPr="00FE1A48" w14:paraId="1C6F28F8" w14:textId="77777777" w:rsidTr="00E7545D">
        <w:trPr>
          <w:jc w:val="center"/>
        </w:trPr>
        <w:tc>
          <w:tcPr>
            <w:tcW w:w="574" w:type="dxa"/>
          </w:tcPr>
          <w:p w14:paraId="32F47F2C" w14:textId="01CC8259" w:rsidR="00783143" w:rsidRPr="00FE1A48" w:rsidRDefault="00930C2F" w:rsidP="00FE1A48">
            <w:pPr>
              <w:bidi w:val="0"/>
              <w:spacing w:line="360" w:lineRule="auto"/>
              <w:rPr>
                <w:rFonts w:asciiTheme="majorBidi" w:hAnsiTheme="majorBidi" w:cstheme="majorBidi"/>
                <w:sz w:val="24"/>
                <w:szCs w:val="24"/>
                <w:rtl/>
                <w:lang w:bidi="ar-EG"/>
              </w:rPr>
            </w:pPr>
            <w:r>
              <w:rPr>
                <w:rFonts w:asciiTheme="majorBidi" w:hAnsiTheme="majorBidi" w:cstheme="majorBidi"/>
                <w:sz w:val="24"/>
                <w:szCs w:val="24"/>
                <w:lang w:bidi="ar-EG"/>
              </w:rPr>
              <w:t>33</w:t>
            </w:r>
          </w:p>
        </w:tc>
        <w:tc>
          <w:tcPr>
            <w:tcW w:w="8221" w:type="dxa"/>
          </w:tcPr>
          <w:p w14:paraId="68BF7C8B" w14:textId="77777777" w:rsidR="00783143" w:rsidRPr="00FE1A48" w:rsidRDefault="00783143" w:rsidP="001A364C">
            <w:pPr>
              <w:pStyle w:val="ListParagraph"/>
              <w:numPr>
                <w:ilvl w:val="0"/>
                <w:numId w:val="8"/>
              </w:numPr>
              <w:spacing w:after="0" w:line="360" w:lineRule="auto"/>
              <w:ind w:left="697" w:hanging="357"/>
              <w:rPr>
                <w:rFonts w:asciiTheme="majorBidi" w:hAnsiTheme="majorBidi" w:cstheme="majorBidi"/>
                <w:rtl/>
                <w:lang w:bidi="ar-EG"/>
              </w:rPr>
            </w:pPr>
            <w:r w:rsidRPr="00FE1A48">
              <w:rPr>
                <w:rFonts w:asciiTheme="majorBidi" w:hAnsiTheme="majorBidi" w:cstheme="majorBidi"/>
              </w:rPr>
              <w:t>Initial examination of bids</w:t>
            </w:r>
          </w:p>
        </w:tc>
        <w:tc>
          <w:tcPr>
            <w:tcW w:w="283" w:type="dxa"/>
          </w:tcPr>
          <w:p w14:paraId="1519DE3B" w14:textId="77777777" w:rsidR="00783143" w:rsidRPr="00FE1A48" w:rsidRDefault="00783143" w:rsidP="00FE1A48">
            <w:pPr>
              <w:bidi w:val="0"/>
              <w:spacing w:line="360" w:lineRule="auto"/>
              <w:rPr>
                <w:rFonts w:asciiTheme="majorBidi" w:hAnsiTheme="majorBidi" w:cstheme="majorBidi"/>
                <w:sz w:val="24"/>
                <w:szCs w:val="24"/>
                <w:rtl/>
                <w:lang w:bidi="ar-EG"/>
              </w:rPr>
            </w:pPr>
          </w:p>
        </w:tc>
      </w:tr>
      <w:tr w:rsidR="00783143" w:rsidRPr="00FE1A48" w14:paraId="36CA550A" w14:textId="77777777" w:rsidTr="00E7545D">
        <w:trPr>
          <w:jc w:val="center"/>
        </w:trPr>
        <w:tc>
          <w:tcPr>
            <w:tcW w:w="574" w:type="dxa"/>
          </w:tcPr>
          <w:p w14:paraId="3ED2AEAE" w14:textId="1951AB3D" w:rsidR="00783143" w:rsidRPr="00FE1A48" w:rsidRDefault="00D94E2F" w:rsidP="00FE1A48">
            <w:pPr>
              <w:bidi w:val="0"/>
              <w:spacing w:line="360" w:lineRule="auto"/>
              <w:rPr>
                <w:rFonts w:asciiTheme="majorBidi" w:hAnsiTheme="majorBidi" w:cstheme="majorBidi"/>
                <w:sz w:val="24"/>
                <w:szCs w:val="24"/>
                <w:rtl/>
                <w:lang w:bidi="ar-EG"/>
              </w:rPr>
            </w:pPr>
            <w:r>
              <w:rPr>
                <w:rFonts w:asciiTheme="majorBidi" w:hAnsiTheme="majorBidi" w:cstheme="majorBidi"/>
                <w:sz w:val="24"/>
                <w:szCs w:val="24"/>
                <w:lang w:bidi="ar-EG"/>
              </w:rPr>
              <w:t>33</w:t>
            </w:r>
          </w:p>
        </w:tc>
        <w:tc>
          <w:tcPr>
            <w:tcW w:w="8221" w:type="dxa"/>
          </w:tcPr>
          <w:p w14:paraId="33840E85" w14:textId="77777777" w:rsidR="00783143" w:rsidRPr="00FE1A48" w:rsidRDefault="00783143" w:rsidP="001A364C">
            <w:pPr>
              <w:pStyle w:val="ListParagraph"/>
              <w:numPr>
                <w:ilvl w:val="0"/>
                <w:numId w:val="8"/>
              </w:numPr>
              <w:spacing w:after="0" w:line="360" w:lineRule="auto"/>
              <w:ind w:left="697" w:hanging="357"/>
              <w:rPr>
                <w:rFonts w:asciiTheme="majorBidi" w:hAnsiTheme="majorBidi" w:cstheme="majorBidi"/>
                <w:rtl/>
                <w:lang w:bidi="ar-EG"/>
              </w:rPr>
            </w:pPr>
            <w:r w:rsidRPr="00FE1A48">
              <w:rPr>
                <w:rFonts w:asciiTheme="majorBidi" w:hAnsiTheme="majorBidi" w:cstheme="majorBidi"/>
              </w:rPr>
              <w:t>Conversion to single currency</w:t>
            </w:r>
          </w:p>
        </w:tc>
        <w:tc>
          <w:tcPr>
            <w:tcW w:w="283" w:type="dxa"/>
          </w:tcPr>
          <w:p w14:paraId="6C2DDED4" w14:textId="77777777" w:rsidR="00783143" w:rsidRPr="00FE1A48" w:rsidRDefault="00783143" w:rsidP="00FE1A48">
            <w:pPr>
              <w:bidi w:val="0"/>
              <w:spacing w:line="360" w:lineRule="auto"/>
              <w:rPr>
                <w:rFonts w:asciiTheme="majorBidi" w:hAnsiTheme="majorBidi" w:cstheme="majorBidi"/>
                <w:sz w:val="24"/>
                <w:szCs w:val="24"/>
                <w:rtl/>
                <w:lang w:bidi="ar-EG"/>
              </w:rPr>
            </w:pPr>
          </w:p>
        </w:tc>
      </w:tr>
      <w:tr w:rsidR="00B54E19" w:rsidRPr="00FE1A48" w14:paraId="3ED7C83E" w14:textId="77777777" w:rsidTr="006B4E64">
        <w:trPr>
          <w:jc w:val="center"/>
        </w:trPr>
        <w:tc>
          <w:tcPr>
            <w:tcW w:w="574" w:type="dxa"/>
          </w:tcPr>
          <w:p w14:paraId="318BC7B2" w14:textId="017F9935" w:rsidR="00B54E19" w:rsidRDefault="00930C2F" w:rsidP="00FE1A48">
            <w:pPr>
              <w:bidi w:val="0"/>
              <w:spacing w:line="360" w:lineRule="auto"/>
              <w:rPr>
                <w:rFonts w:asciiTheme="majorBidi" w:hAnsiTheme="majorBidi" w:cstheme="majorBidi"/>
                <w:sz w:val="24"/>
                <w:szCs w:val="24"/>
                <w:lang w:bidi="ar-EG"/>
              </w:rPr>
            </w:pPr>
            <w:r>
              <w:rPr>
                <w:rFonts w:asciiTheme="majorBidi" w:hAnsiTheme="majorBidi" w:cstheme="majorBidi"/>
                <w:sz w:val="24"/>
                <w:szCs w:val="24"/>
                <w:lang w:bidi="ar-EG"/>
              </w:rPr>
              <w:t>34</w:t>
            </w:r>
          </w:p>
        </w:tc>
        <w:tc>
          <w:tcPr>
            <w:tcW w:w="8504" w:type="dxa"/>
            <w:gridSpan w:val="2"/>
          </w:tcPr>
          <w:p w14:paraId="64557E36" w14:textId="6F110637" w:rsidR="00B54E19" w:rsidRPr="00B54E19" w:rsidRDefault="00B54E19" w:rsidP="00B54E19">
            <w:pPr>
              <w:pStyle w:val="ListParagraph"/>
              <w:numPr>
                <w:ilvl w:val="1"/>
                <w:numId w:val="1"/>
              </w:numPr>
              <w:spacing w:after="0" w:line="360" w:lineRule="auto"/>
              <w:ind w:left="459"/>
              <w:rPr>
                <w:rFonts w:asciiTheme="majorBidi" w:hAnsiTheme="majorBidi" w:cstheme="majorBidi"/>
                <w:b/>
                <w:bCs/>
                <w:color w:val="000000"/>
                <w:rtl/>
              </w:rPr>
            </w:pPr>
            <w:r w:rsidRPr="00B54E19">
              <w:rPr>
                <w:rFonts w:asciiTheme="majorBidi" w:hAnsiTheme="majorBidi" w:cstheme="majorBidi"/>
                <w:b/>
                <w:bCs/>
                <w:color w:val="000000"/>
              </w:rPr>
              <w:t>Opening and Evaluation of Bids</w:t>
            </w:r>
          </w:p>
        </w:tc>
      </w:tr>
      <w:tr w:rsidR="00783143" w:rsidRPr="00FE1A48" w14:paraId="14960FEB" w14:textId="77777777" w:rsidTr="00E7545D">
        <w:trPr>
          <w:jc w:val="center"/>
        </w:trPr>
        <w:tc>
          <w:tcPr>
            <w:tcW w:w="574" w:type="dxa"/>
          </w:tcPr>
          <w:p w14:paraId="690CAA65" w14:textId="50D8ABC9" w:rsidR="00783143" w:rsidRPr="00FE1A48" w:rsidRDefault="00930C2F" w:rsidP="00FE1A48">
            <w:pPr>
              <w:bidi w:val="0"/>
              <w:spacing w:line="360" w:lineRule="auto"/>
              <w:rPr>
                <w:rFonts w:asciiTheme="majorBidi" w:hAnsiTheme="majorBidi" w:cstheme="majorBidi"/>
                <w:sz w:val="24"/>
                <w:szCs w:val="24"/>
                <w:rtl/>
                <w:lang w:bidi="ar-EG"/>
              </w:rPr>
            </w:pPr>
            <w:r>
              <w:rPr>
                <w:rFonts w:asciiTheme="majorBidi" w:hAnsiTheme="majorBidi" w:cstheme="majorBidi"/>
                <w:sz w:val="24"/>
                <w:szCs w:val="24"/>
                <w:lang w:bidi="ar-EG"/>
              </w:rPr>
              <w:t>34</w:t>
            </w:r>
          </w:p>
        </w:tc>
        <w:tc>
          <w:tcPr>
            <w:tcW w:w="8221" w:type="dxa"/>
          </w:tcPr>
          <w:p w14:paraId="25F1D2EA" w14:textId="77777777" w:rsidR="00783143" w:rsidRPr="00FE1A48" w:rsidRDefault="00783143" w:rsidP="001A364C">
            <w:pPr>
              <w:pStyle w:val="ListParagraph"/>
              <w:numPr>
                <w:ilvl w:val="0"/>
                <w:numId w:val="8"/>
              </w:numPr>
              <w:spacing w:after="0" w:line="360" w:lineRule="auto"/>
              <w:ind w:left="697" w:hanging="357"/>
              <w:rPr>
                <w:rFonts w:asciiTheme="majorBidi" w:hAnsiTheme="majorBidi" w:cstheme="majorBidi"/>
                <w:rtl/>
                <w:lang w:bidi="ar-EG"/>
              </w:rPr>
            </w:pPr>
            <w:r w:rsidRPr="00FE1A48">
              <w:rPr>
                <w:rFonts w:asciiTheme="majorBidi" w:hAnsiTheme="majorBidi" w:cstheme="majorBidi"/>
              </w:rPr>
              <w:t>Evaluation and comparison of bids</w:t>
            </w:r>
          </w:p>
        </w:tc>
        <w:tc>
          <w:tcPr>
            <w:tcW w:w="283" w:type="dxa"/>
          </w:tcPr>
          <w:p w14:paraId="493515E7" w14:textId="77777777" w:rsidR="00783143" w:rsidRPr="00FE1A48" w:rsidRDefault="00783143" w:rsidP="00FE1A48">
            <w:pPr>
              <w:bidi w:val="0"/>
              <w:spacing w:line="360" w:lineRule="auto"/>
              <w:rPr>
                <w:rFonts w:asciiTheme="majorBidi" w:hAnsiTheme="majorBidi" w:cstheme="majorBidi"/>
                <w:sz w:val="24"/>
                <w:szCs w:val="24"/>
                <w:rtl/>
                <w:lang w:bidi="ar-EG"/>
              </w:rPr>
            </w:pPr>
          </w:p>
        </w:tc>
      </w:tr>
      <w:tr w:rsidR="00783143" w:rsidRPr="00FE1A48" w14:paraId="23F3A828" w14:textId="77777777" w:rsidTr="00E7545D">
        <w:trPr>
          <w:jc w:val="center"/>
        </w:trPr>
        <w:tc>
          <w:tcPr>
            <w:tcW w:w="574" w:type="dxa"/>
          </w:tcPr>
          <w:p w14:paraId="6DF14D89" w14:textId="73BE0177" w:rsidR="00783143" w:rsidRPr="00FE1A48" w:rsidRDefault="00D94E2F" w:rsidP="00FE1A48">
            <w:pPr>
              <w:bidi w:val="0"/>
              <w:spacing w:line="360" w:lineRule="auto"/>
              <w:rPr>
                <w:rFonts w:asciiTheme="majorBidi" w:hAnsiTheme="majorBidi" w:cstheme="majorBidi"/>
                <w:sz w:val="24"/>
                <w:szCs w:val="24"/>
                <w:rtl/>
                <w:lang w:bidi="ar-EG"/>
              </w:rPr>
            </w:pPr>
            <w:r>
              <w:rPr>
                <w:rFonts w:asciiTheme="majorBidi" w:hAnsiTheme="majorBidi" w:cstheme="majorBidi"/>
                <w:sz w:val="24"/>
                <w:szCs w:val="24"/>
                <w:lang w:bidi="ar-EG"/>
              </w:rPr>
              <w:t>35</w:t>
            </w:r>
          </w:p>
        </w:tc>
        <w:tc>
          <w:tcPr>
            <w:tcW w:w="8221" w:type="dxa"/>
          </w:tcPr>
          <w:p w14:paraId="5D3881B8" w14:textId="77777777" w:rsidR="00783143" w:rsidRPr="00FE1A48" w:rsidRDefault="00783143" w:rsidP="001A364C">
            <w:pPr>
              <w:pStyle w:val="ListParagraph"/>
              <w:numPr>
                <w:ilvl w:val="0"/>
                <w:numId w:val="8"/>
              </w:numPr>
              <w:spacing w:after="0" w:line="360" w:lineRule="auto"/>
              <w:ind w:left="697" w:hanging="357"/>
              <w:rPr>
                <w:rFonts w:asciiTheme="majorBidi" w:hAnsiTheme="majorBidi" w:cstheme="majorBidi"/>
                <w:rtl/>
                <w:lang w:bidi="ar-EG"/>
              </w:rPr>
            </w:pPr>
            <w:r w:rsidRPr="00FE1A48">
              <w:rPr>
                <w:rFonts w:asciiTheme="majorBidi" w:hAnsiTheme="majorBidi" w:cstheme="majorBidi"/>
              </w:rPr>
              <w:t>Preference margin</w:t>
            </w:r>
          </w:p>
        </w:tc>
        <w:tc>
          <w:tcPr>
            <w:tcW w:w="283" w:type="dxa"/>
          </w:tcPr>
          <w:p w14:paraId="5BD560E9" w14:textId="77777777" w:rsidR="00783143" w:rsidRPr="00FE1A48" w:rsidRDefault="00783143" w:rsidP="00FE1A48">
            <w:pPr>
              <w:bidi w:val="0"/>
              <w:spacing w:line="360" w:lineRule="auto"/>
              <w:rPr>
                <w:rFonts w:asciiTheme="majorBidi" w:hAnsiTheme="majorBidi" w:cstheme="majorBidi"/>
                <w:sz w:val="24"/>
                <w:szCs w:val="24"/>
                <w:rtl/>
                <w:lang w:bidi="ar-EG"/>
              </w:rPr>
            </w:pPr>
          </w:p>
        </w:tc>
      </w:tr>
      <w:tr w:rsidR="00783143" w:rsidRPr="00FE1A48" w14:paraId="74AF08CF" w14:textId="77777777" w:rsidTr="00E7545D">
        <w:trPr>
          <w:jc w:val="center"/>
        </w:trPr>
        <w:tc>
          <w:tcPr>
            <w:tcW w:w="574" w:type="dxa"/>
          </w:tcPr>
          <w:p w14:paraId="33B4B504" w14:textId="432BDD5A" w:rsidR="00783143" w:rsidRPr="00FE1A48" w:rsidRDefault="00930C2F" w:rsidP="00FE1A48">
            <w:pPr>
              <w:bidi w:val="0"/>
              <w:spacing w:line="360" w:lineRule="auto"/>
              <w:rPr>
                <w:rFonts w:asciiTheme="majorBidi" w:hAnsiTheme="majorBidi" w:cstheme="majorBidi"/>
                <w:sz w:val="24"/>
                <w:szCs w:val="24"/>
                <w:rtl/>
                <w:lang w:bidi="ar-EG"/>
              </w:rPr>
            </w:pPr>
            <w:r>
              <w:rPr>
                <w:rFonts w:asciiTheme="majorBidi" w:hAnsiTheme="majorBidi" w:cstheme="majorBidi"/>
                <w:sz w:val="24"/>
                <w:szCs w:val="24"/>
                <w:lang w:bidi="ar-EG"/>
              </w:rPr>
              <w:t>36</w:t>
            </w:r>
          </w:p>
        </w:tc>
        <w:tc>
          <w:tcPr>
            <w:tcW w:w="8221" w:type="dxa"/>
          </w:tcPr>
          <w:p w14:paraId="36911A38" w14:textId="77777777" w:rsidR="00783143" w:rsidRPr="00FE1A48" w:rsidRDefault="00783143" w:rsidP="001A364C">
            <w:pPr>
              <w:pStyle w:val="ListParagraph"/>
              <w:numPr>
                <w:ilvl w:val="0"/>
                <w:numId w:val="8"/>
              </w:numPr>
              <w:spacing w:after="0" w:line="360" w:lineRule="auto"/>
              <w:ind w:left="697" w:hanging="357"/>
              <w:rPr>
                <w:rFonts w:asciiTheme="majorBidi" w:hAnsiTheme="majorBidi" w:cstheme="majorBidi"/>
                <w:rtl/>
                <w:lang w:bidi="ar-EG"/>
              </w:rPr>
            </w:pPr>
            <w:r w:rsidRPr="00FE1A48">
              <w:rPr>
                <w:rFonts w:asciiTheme="majorBidi" w:hAnsiTheme="majorBidi" w:cstheme="majorBidi"/>
              </w:rPr>
              <w:t>Contacting the contracting entity</w:t>
            </w:r>
          </w:p>
        </w:tc>
        <w:tc>
          <w:tcPr>
            <w:tcW w:w="283" w:type="dxa"/>
          </w:tcPr>
          <w:p w14:paraId="77A79FEC" w14:textId="77777777" w:rsidR="00783143" w:rsidRPr="00FE1A48" w:rsidRDefault="00783143" w:rsidP="00FE1A48">
            <w:pPr>
              <w:bidi w:val="0"/>
              <w:spacing w:line="360" w:lineRule="auto"/>
              <w:rPr>
                <w:rFonts w:asciiTheme="majorBidi" w:hAnsiTheme="majorBidi" w:cstheme="majorBidi"/>
                <w:sz w:val="24"/>
                <w:szCs w:val="24"/>
                <w:rtl/>
                <w:lang w:bidi="ar-EG"/>
              </w:rPr>
            </w:pPr>
          </w:p>
        </w:tc>
      </w:tr>
      <w:tr w:rsidR="00783143" w:rsidRPr="00FE1A48" w14:paraId="7FC8F238" w14:textId="77777777" w:rsidTr="00E7545D">
        <w:trPr>
          <w:jc w:val="center"/>
        </w:trPr>
        <w:tc>
          <w:tcPr>
            <w:tcW w:w="574" w:type="dxa"/>
          </w:tcPr>
          <w:p w14:paraId="758A0BA7" w14:textId="12C7F6C8" w:rsidR="00783143" w:rsidRPr="00FE1A48" w:rsidRDefault="00DB7BA1" w:rsidP="00FE1A48">
            <w:pPr>
              <w:bidi w:val="0"/>
              <w:spacing w:line="360" w:lineRule="auto"/>
              <w:rPr>
                <w:rFonts w:asciiTheme="majorBidi" w:hAnsiTheme="majorBidi" w:cstheme="majorBidi"/>
                <w:sz w:val="24"/>
                <w:szCs w:val="24"/>
                <w:rtl/>
                <w:lang w:bidi="ar-EG"/>
              </w:rPr>
            </w:pPr>
            <w:r>
              <w:rPr>
                <w:rFonts w:asciiTheme="majorBidi" w:hAnsiTheme="majorBidi" w:cstheme="majorBidi"/>
                <w:sz w:val="24"/>
                <w:szCs w:val="24"/>
                <w:lang w:bidi="ar-EG"/>
              </w:rPr>
              <w:t>37</w:t>
            </w:r>
          </w:p>
        </w:tc>
        <w:tc>
          <w:tcPr>
            <w:tcW w:w="8221" w:type="dxa"/>
          </w:tcPr>
          <w:p w14:paraId="4BEE087E" w14:textId="77777777" w:rsidR="00783143" w:rsidRPr="00FE1A48" w:rsidRDefault="00783143" w:rsidP="001A364C">
            <w:pPr>
              <w:pStyle w:val="ListParagraph"/>
              <w:numPr>
                <w:ilvl w:val="0"/>
                <w:numId w:val="8"/>
              </w:numPr>
              <w:spacing w:after="0" w:line="360" w:lineRule="auto"/>
              <w:ind w:left="697" w:hanging="357"/>
              <w:rPr>
                <w:rFonts w:asciiTheme="majorBidi" w:hAnsiTheme="majorBidi" w:cstheme="majorBidi"/>
                <w:rtl/>
                <w:lang w:bidi="ar-EG"/>
              </w:rPr>
            </w:pPr>
            <w:r w:rsidRPr="00FE1A48">
              <w:rPr>
                <w:rFonts w:asciiTheme="majorBidi" w:hAnsiTheme="majorBidi" w:cstheme="majorBidi"/>
              </w:rPr>
              <w:t>Subsequent qualification</w:t>
            </w:r>
          </w:p>
        </w:tc>
        <w:tc>
          <w:tcPr>
            <w:tcW w:w="283" w:type="dxa"/>
          </w:tcPr>
          <w:p w14:paraId="05C8B4B3" w14:textId="77777777" w:rsidR="00783143" w:rsidRPr="00FE1A48" w:rsidRDefault="00783143" w:rsidP="00FE1A48">
            <w:pPr>
              <w:bidi w:val="0"/>
              <w:spacing w:line="360" w:lineRule="auto"/>
              <w:rPr>
                <w:rFonts w:asciiTheme="majorBidi" w:hAnsiTheme="majorBidi" w:cstheme="majorBidi"/>
                <w:sz w:val="24"/>
                <w:szCs w:val="24"/>
                <w:rtl/>
                <w:lang w:bidi="ar-EG"/>
              </w:rPr>
            </w:pPr>
          </w:p>
        </w:tc>
      </w:tr>
      <w:tr w:rsidR="00783143" w:rsidRPr="00FE1A48" w14:paraId="29447904" w14:textId="77777777" w:rsidTr="00E7545D">
        <w:trPr>
          <w:jc w:val="center"/>
        </w:trPr>
        <w:tc>
          <w:tcPr>
            <w:tcW w:w="574" w:type="dxa"/>
          </w:tcPr>
          <w:p w14:paraId="0B52B9EA" w14:textId="1C5318AC" w:rsidR="00783143" w:rsidRPr="00FE1A48" w:rsidRDefault="00DB7BA1" w:rsidP="00FE1A48">
            <w:pPr>
              <w:bidi w:val="0"/>
              <w:spacing w:line="360" w:lineRule="auto"/>
              <w:rPr>
                <w:rFonts w:asciiTheme="majorBidi" w:hAnsiTheme="majorBidi" w:cstheme="majorBidi"/>
                <w:sz w:val="24"/>
                <w:szCs w:val="24"/>
                <w:rtl/>
                <w:lang w:bidi="ar-IQ"/>
              </w:rPr>
            </w:pPr>
            <w:r>
              <w:rPr>
                <w:rFonts w:asciiTheme="majorBidi" w:hAnsiTheme="majorBidi" w:cstheme="majorBidi"/>
                <w:sz w:val="24"/>
                <w:szCs w:val="24"/>
                <w:lang w:bidi="ar-EG"/>
              </w:rPr>
              <w:lastRenderedPageBreak/>
              <w:t>37</w:t>
            </w:r>
          </w:p>
        </w:tc>
        <w:tc>
          <w:tcPr>
            <w:tcW w:w="8221" w:type="dxa"/>
          </w:tcPr>
          <w:p w14:paraId="7FB30611" w14:textId="77777777" w:rsidR="00783143" w:rsidRPr="00FE1A48" w:rsidRDefault="00783143" w:rsidP="001A364C">
            <w:pPr>
              <w:pStyle w:val="ListParagraph"/>
              <w:numPr>
                <w:ilvl w:val="0"/>
                <w:numId w:val="8"/>
              </w:numPr>
              <w:spacing w:after="0" w:line="360" w:lineRule="auto"/>
              <w:ind w:left="697" w:hanging="357"/>
              <w:rPr>
                <w:rFonts w:asciiTheme="majorBidi" w:hAnsiTheme="majorBidi" w:cstheme="majorBidi"/>
                <w:rtl/>
                <w:lang w:bidi="ar-EG"/>
              </w:rPr>
            </w:pPr>
            <w:r w:rsidRPr="00FE1A48">
              <w:rPr>
                <w:rFonts w:asciiTheme="majorBidi" w:hAnsiTheme="majorBidi" w:cstheme="majorBidi"/>
              </w:rPr>
              <w:t>Award criteria</w:t>
            </w:r>
          </w:p>
        </w:tc>
        <w:tc>
          <w:tcPr>
            <w:tcW w:w="283" w:type="dxa"/>
          </w:tcPr>
          <w:p w14:paraId="11FCC5FF" w14:textId="77777777" w:rsidR="00783143" w:rsidRPr="00FE1A48" w:rsidRDefault="00783143" w:rsidP="00FE1A48">
            <w:pPr>
              <w:bidi w:val="0"/>
              <w:spacing w:line="360" w:lineRule="auto"/>
              <w:rPr>
                <w:rFonts w:asciiTheme="majorBidi" w:hAnsiTheme="majorBidi" w:cstheme="majorBidi"/>
                <w:sz w:val="24"/>
                <w:szCs w:val="24"/>
                <w:rtl/>
                <w:lang w:bidi="ar-EG"/>
              </w:rPr>
            </w:pPr>
          </w:p>
        </w:tc>
      </w:tr>
      <w:tr w:rsidR="00783143" w:rsidRPr="00FE1A48" w14:paraId="5C555003" w14:textId="77777777" w:rsidTr="00E7545D">
        <w:trPr>
          <w:jc w:val="center"/>
        </w:trPr>
        <w:tc>
          <w:tcPr>
            <w:tcW w:w="574" w:type="dxa"/>
          </w:tcPr>
          <w:p w14:paraId="4F4DEE0B" w14:textId="10982A89" w:rsidR="00783143" w:rsidRPr="00FE1A48" w:rsidRDefault="006E5247" w:rsidP="00FE1A48">
            <w:pPr>
              <w:bidi w:val="0"/>
              <w:spacing w:line="360" w:lineRule="auto"/>
              <w:rPr>
                <w:rFonts w:asciiTheme="majorBidi" w:hAnsiTheme="majorBidi" w:cstheme="majorBidi"/>
                <w:sz w:val="24"/>
                <w:szCs w:val="24"/>
                <w:rtl/>
                <w:lang w:bidi="ar-EG"/>
              </w:rPr>
            </w:pPr>
            <w:r>
              <w:rPr>
                <w:rFonts w:asciiTheme="majorBidi" w:hAnsiTheme="majorBidi" w:cstheme="majorBidi"/>
                <w:sz w:val="24"/>
                <w:szCs w:val="24"/>
                <w:lang w:bidi="ar-EG"/>
              </w:rPr>
              <w:t>4</w:t>
            </w:r>
            <w:r>
              <w:rPr>
                <w:rFonts w:asciiTheme="majorBidi" w:hAnsiTheme="majorBidi" w:cstheme="majorBidi" w:hint="cs"/>
                <w:sz w:val="24"/>
                <w:szCs w:val="24"/>
                <w:rtl/>
                <w:lang w:bidi="ar-EG"/>
              </w:rPr>
              <w:t>2</w:t>
            </w:r>
          </w:p>
        </w:tc>
        <w:tc>
          <w:tcPr>
            <w:tcW w:w="8221" w:type="dxa"/>
          </w:tcPr>
          <w:p w14:paraId="7BB1E978" w14:textId="77777777" w:rsidR="00783143" w:rsidRPr="00FE1A48" w:rsidRDefault="00783143" w:rsidP="001A364C">
            <w:pPr>
              <w:pStyle w:val="ListParagraph"/>
              <w:numPr>
                <w:ilvl w:val="0"/>
                <w:numId w:val="8"/>
              </w:numPr>
              <w:spacing w:after="0" w:line="360" w:lineRule="auto"/>
              <w:ind w:left="697" w:hanging="357"/>
              <w:rPr>
                <w:rFonts w:asciiTheme="majorBidi" w:hAnsiTheme="majorBidi" w:cstheme="majorBidi"/>
                <w:rtl/>
                <w:lang w:bidi="ar-EG"/>
              </w:rPr>
            </w:pPr>
            <w:r w:rsidRPr="00FE1A48">
              <w:rPr>
                <w:rFonts w:asciiTheme="majorBidi" w:hAnsiTheme="majorBidi" w:cstheme="majorBidi"/>
              </w:rPr>
              <w:t>Contracting entity’s right to amend quantities upon contract award</w:t>
            </w:r>
          </w:p>
        </w:tc>
        <w:tc>
          <w:tcPr>
            <w:tcW w:w="283" w:type="dxa"/>
          </w:tcPr>
          <w:p w14:paraId="735699C0" w14:textId="77777777" w:rsidR="00783143" w:rsidRPr="00FE1A48" w:rsidRDefault="00783143" w:rsidP="00FE1A48">
            <w:pPr>
              <w:bidi w:val="0"/>
              <w:spacing w:line="360" w:lineRule="auto"/>
              <w:rPr>
                <w:rFonts w:asciiTheme="majorBidi" w:hAnsiTheme="majorBidi" w:cstheme="majorBidi"/>
                <w:sz w:val="24"/>
                <w:szCs w:val="24"/>
                <w:rtl/>
                <w:lang w:bidi="ar-EG"/>
              </w:rPr>
            </w:pPr>
          </w:p>
        </w:tc>
      </w:tr>
      <w:tr w:rsidR="00783143" w:rsidRPr="00FE1A48" w14:paraId="7E2610CD" w14:textId="77777777" w:rsidTr="00E7545D">
        <w:trPr>
          <w:jc w:val="center"/>
        </w:trPr>
        <w:tc>
          <w:tcPr>
            <w:tcW w:w="574" w:type="dxa"/>
          </w:tcPr>
          <w:p w14:paraId="4DAD383B" w14:textId="318883C5" w:rsidR="00783143" w:rsidRPr="00FE1A48" w:rsidRDefault="00CF3512" w:rsidP="00FE1A48">
            <w:pPr>
              <w:bidi w:val="0"/>
              <w:spacing w:line="360" w:lineRule="auto"/>
              <w:rPr>
                <w:rFonts w:asciiTheme="majorBidi" w:hAnsiTheme="majorBidi" w:cstheme="majorBidi"/>
                <w:sz w:val="24"/>
                <w:szCs w:val="24"/>
                <w:lang w:bidi="ar-EG"/>
              </w:rPr>
            </w:pPr>
            <w:r>
              <w:rPr>
                <w:rFonts w:asciiTheme="majorBidi" w:hAnsiTheme="majorBidi" w:cstheme="majorBidi"/>
                <w:sz w:val="24"/>
                <w:szCs w:val="24"/>
                <w:lang w:bidi="ar-EG"/>
              </w:rPr>
              <w:t>42</w:t>
            </w:r>
          </w:p>
        </w:tc>
        <w:tc>
          <w:tcPr>
            <w:tcW w:w="8221" w:type="dxa"/>
          </w:tcPr>
          <w:p w14:paraId="095307ED" w14:textId="77777777" w:rsidR="00783143" w:rsidRPr="00FE1A48" w:rsidRDefault="00783143" w:rsidP="001A364C">
            <w:pPr>
              <w:pStyle w:val="ListParagraph"/>
              <w:numPr>
                <w:ilvl w:val="0"/>
                <w:numId w:val="8"/>
              </w:numPr>
              <w:spacing w:after="0" w:line="360" w:lineRule="auto"/>
              <w:ind w:left="697" w:hanging="357"/>
              <w:rPr>
                <w:rFonts w:asciiTheme="majorBidi" w:hAnsiTheme="majorBidi" w:cstheme="majorBidi"/>
                <w:rtl/>
                <w:lang w:bidi="ar-EG"/>
              </w:rPr>
            </w:pPr>
            <w:r w:rsidRPr="00FE1A48">
              <w:rPr>
                <w:rFonts w:asciiTheme="majorBidi" w:hAnsiTheme="majorBidi" w:cstheme="majorBidi"/>
              </w:rPr>
              <w:t>Contracting entity’s right to accept or reject all or any of the bids</w:t>
            </w:r>
          </w:p>
        </w:tc>
        <w:tc>
          <w:tcPr>
            <w:tcW w:w="283" w:type="dxa"/>
          </w:tcPr>
          <w:p w14:paraId="5163D66E" w14:textId="77777777" w:rsidR="00783143" w:rsidRPr="00FE1A48" w:rsidRDefault="00783143" w:rsidP="00FE1A48">
            <w:pPr>
              <w:bidi w:val="0"/>
              <w:spacing w:line="360" w:lineRule="auto"/>
              <w:rPr>
                <w:rFonts w:asciiTheme="majorBidi" w:hAnsiTheme="majorBidi" w:cstheme="majorBidi"/>
                <w:sz w:val="24"/>
                <w:szCs w:val="24"/>
                <w:rtl/>
                <w:lang w:bidi="ar-EG"/>
              </w:rPr>
            </w:pPr>
          </w:p>
        </w:tc>
      </w:tr>
      <w:tr w:rsidR="004E2498" w:rsidRPr="00FE1A48" w14:paraId="76020EF9" w14:textId="77777777" w:rsidTr="006B4E64">
        <w:trPr>
          <w:jc w:val="center"/>
        </w:trPr>
        <w:tc>
          <w:tcPr>
            <w:tcW w:w="574" w:type="dxa"/>
          </w:tcPr>
          <w:p w14:paraId="7410EF1E" w14:textId="5D33F248" w:rsidR="004E2498" w:rsidRPr="00FE1A48" w:rsidRDefault="00CF3512" w:rsidP="00FE1A48">
            <w:pPr>
              <w:bidi w:val="0"/>
              <w:spacing w:line="360" w:lineRule="auto"/>
              <w:rPr>
                <w:rFonts w:asciiTheme="majorBidi" w:hAnsiTheme="majorBidi" w:cstheme="majorBidi"/>
                <w:sz w:val="24"/>
                <w:szCs w:val="24"/>
                <w:rtl/>
                <w:lang w:bidi="ar-EG"/>
              </w:rPr>
            </w:pPr>
            <w:r>
              <w:rPr>
                <w:rFonts w:asciiTheme="majorBidi" w:hAnsiTheme="majorBidi" w:cstheme="majorBidi"/>
                <w:sz w:val="24"/>
                <w:szCs w:val="24"/>
                <w:lang w:bidi="ar-EG"/>
              </w:rPr>
              <w:t>42</w:t>
            </w:r>
          </w:p>
        </w:tc>
        <w:tc>
          <w:tcPr>
            <w:tcW w:w="8504" w:type="dxa"/>
            <w:gridSpan w:val="2"/>
          </w:tcPr>
          <w:p w14:paraId="77F1100F" w14:textId="2518FD9D" w:rsidR="004E2498" w:rsidRPr="004E2498" w:rsidRDefault="004E2498" w:rsidP="004E2498">
            <w:pPr>
              <w:pStyle w:val="ListParagraph"/>
              <w:numPr>
                <w:ilvl w:val="1"/>
                <w:numId w:val="1"/>
              </w:numPr>
              <w:spacing w:after="0" w:line="360" w:lineRule="auto"/>
              <w:ind w:left="459"/>
              <w:rPr>
                <w:rFonts w:asciiTheme="majorBidi" w:hAnsiTheme="majorBidi" w:cstheme="majorBidi"/>
                <w:b/>
                <w:bCs/>
                <w:color w:val="000000"/>
                <w:rtl/>
              </w:rPr>
            </w:pPr>
            <w:r w:rsidRPr="00FE1A48">
              <w:rPr>
                <w:rFonts w:asciiTheme="majorBidi" w:hAnsiTheme="majorBidi" w:cstheme="majorBidi"/>
                <w:b/>
                <w:bCs/>
                <w:color w:val="000000"/>
              </w:rPr>
              <w:t>Subsequent qualification and award of contract</w:t>
            </w:r>
          </w:p>
        </w:tc>
      </w:tr>
      <w:tr w:rsidR="00783143" w:rsidRPr="00FE1A48" w14:paraId="734BFB00" w14:textId="77777777" w:rsidTr="00E7545D">
        <w:trPr>
          <w:jc w:val="center"/>
        </w:trPr>
        <w:tc>
          <w:tcPr>
            <w:tcW w:w="574" w:type="dxa"/>
          </w:tcPr>
          <w:p w14:paraId="5AED2115" w14:textId="2CE2AC91" w:rsidR="00783143" w:rsidRPr="00FE1A48" w:rsidRDefault="00CF3512" w:rsidP="00FE1A48">
            <w:pPr>
              <w:bidi w:val="0"/>
              <w:spacing w:line="360" w:lineRule="auto"/>
              <w:rPr>
                <w:rFonts w:asciiTheme="majorBidi" w:hAnsiTheme="majorBidi" w:cstheme="majorBidi"/>
                <w:sz w:val="24"/>
                <w:szCs w:val="24"/>
                <w:rtl/>
                <w:lang w:bidi="ar-EG"/>
              </w:rPr>
            </w:pPr>
            <w:r>
              <w:rPr>
                <w:rFonts w:asciiTheme="majorBidi" w:hAnsiTheme="majorBidi" w:cstheme="majorBidi"/>
                <w:sz w:val="24"/>
                <w:szCs w:val="24"/>
                <w:lang w:bidi="ar-EG"/>
              </w:rPr>
              <w:t>42</w:t>
            </w:r>
          </w:p>
        </w:tc>
        <w:tc>
          <w:tcPr>
            <w:tcW w:w="8221" w:type="dxa"/>
          </w:tcPr>
          <w:p w14:paraId="561B0203" w14:textId="77777777" w:rsidR="00783143" w:rsidRPr="00FE1A48" w:rsidRDefault="00783143" w:rsidP="001A364C">
            <w:pPr>
              <w:pStyle w:val="ListParagraph"/>
              <w:numPr>
                <w:ilvl w:val="0"/>
                <w:numId w:val="8"/>
              </w:numPr>
              <w:spacing w:after="0" w:line="360" w:lineRule="auto"/>
              <w:ind w:left="697" w:hanging="357"/>
              <w:rPr>
                <w:rFonts w:asciiTheme="majorBidi" w:hAnsiTheme="majorBidi" w:cstheme="majorBidi"/>
                <w:rtl/>
                <w:lang w:bidi="ar-EG"/>
              </w:rPr>
            </w:pPr>
            <w:r w:rsidRPr="00FE1A48">
              <w:rPr>
                <w:rFonts w:asciiTheme="majorBidi" w:hAnsiTheme="majorBidi" w:cstheme="majorBidi"/>
              </w:rPr>
              <w:t>Notice of award decision</w:t>
            </w:r>
          </w:p>
        </w:tc>
        <w:tc>
          <w:tcPr>
            <w:tcW w:w="283" w:type="dxa"/>
          </w:tcPr>
          <w:p w14:paraId="65290FB2" w14:textId="77777777" w:rsidR="00783143" w:rsidRPr="00FE1A48" w:rsidRDefault="00783143" w:rsidP="00FE1A48">
            <w:pPr>
              <w:bidi w:val="0"/>
              <w:spacing w:line="360" w:lineRule="auto"/>
              <w:rPr>
                <w:rFonts w:asciiTheme="majorBidi" w:hAnsiTheme="majorBidi" w:cstheme="majorBidi"/>
                <w:sz w:val="24"/>
                <w:szCs w:val="24"/>
                <w:rtl/>
                <w:lang w:bidi="ar-EG"/>
              </w:rPr>
            </w:pPr>
          </w:p>
        </w:tc>
      </w:tr>
      <w:tr w:rsidR="00783143" w:rsidRPr="00FE1A48" w14:paraId="18B07C57" w14:textId="77777777" w:rsidTr="00E7545D">
        <w:trPr>
          <w:jc w:val="center"/>
        </w:trPr>
        <w:tc>
          <w:tcPr>
            <w:tcW w:w="574" w:type="dxa"/>
          </w:tcPr>
          <w:p w14:paraId="3C7B8F2D" w14:textId="0F030C8C" w:rsidR="00783143" w:rsidRPr="00FE1A48" w:rsidRDefault="00CF3512" w:rsidP="00FE1A48">
            <w:pPr>
              <w:bidi w:val="0"/>
              <w:spacing w:line="360" w:lineRule="auto"/>
              <w:rPr>
                <w:rFonts w:asciiTheme="majorBidi" w:hAnsiTheme="majorBidi" w:cstheme="majorBidi"/>
                <w:sz w:val="24"/>
                <w:szCs w:val="24"/>
                <w:rtl/>
                <w:lang w:bidi="ar-EG"/>
              </w:rPr>
            </w:pPr>
            <w:r>
              <w:rPr>
                <w:rFonts w:asciiTheme="majorBidi" w:hAnsiTheme="majorBidi" w:cstheme="majorBidi"/>
                <w:sz w:val="24"/>
                <w:szCs w:val="24"/>
                <w:lang w:bidi="ar-EG"/>
              </w:rPr>
              <w:t>43</w:t>
            </w:r>
          </w:p>
        </w:tc>
        <w:tc>
          <w:tcPr>
            <w:tcW w:w="8221" w:type="dxa"/>
          </w:tcPr>
          <w:p w14:paraId="6B3087F6" w14:textId="77777777" w:rsidR="00783143" w:rsidRPr="00FE1A48" w:rsidRDefault="00783143" w:rsidP="001A364C">
            <w:pPr>
              <w:pStyle w:val="ListParagraph"/>
              <w:numPr>
                <w:ilvl w:val="0"/>
                <w:numId w:val="8"/>
              </w:numPr>
              <w:spacing w:after="0" w:line="360" w:lineRule="auto"/>
              <w:ind w:left="697" w:hanging="357"/>
              <w:rPr>
                <w:rFonts w:asciiTheme="majorBidi" w:hAnsiTheme="majorBidi" w:cstheme="majorBidi"/>
                <w:rtl/>
                <w:lang w:bidi="ar-EG"/>
              </w:rPr>
            </w:pPr>
            <w:r w:rsidRPr="00FE1A48">
              <w:rPr>
                <w:rFonts w:asciiTheme="majorBidi" w:hAnsiTheme="majorBidi" w:cstheme="majorBidi"/>
              </w:rPr>
              <w:t>Signing of contract</w:t>
            </w:r>
          </w:p>
        </w:tc>
        <w:tc>
          <w:tcPr>
            <w:tcW w:w="283" w:type="dxa"/>
          </w:tcPr>
          <w:p w14:paraId="3FDCE7AC" w14:textId="77777777" w:rsidR="00783143" w:rsidRPr="00FE1A48" w:rsidRDefault="00783143" w:rsidP="00FE1A48">
            <w:pPr>
              <w:bidi w:val="0"/>
              <w:spacing w:line="360" w:lineRule="auto"/>
              <w:rPr>
                <w:rFonts w:asciiTheme="majorBidi" w:hAnsiTheme="majorBidi" w:cstheme="majorBidi"/>
                <w:sz w:val="24"/>
                <w:szCs w:val="24"/>
                <w:rtl/>
                <w:lang w:bidi="ar-EG"/>
              </w:rPr>
            </w:pPr>
          </w:p>
        </w:tc>
      </w:tr>
      <w:tr w:rsidR="00783143" w:rsidRPr="00FE1A48" w14:paraId="2BB0DF56" w14:textId="77777777" w:rsidTr="00E7545D">
        <w:trPr>
          <w:jc w:val="center"/>
        </w:trPr>
        <w:tc>
          <w:tcPr>
            <w:tcW w:w="574" w:type="dxa"/>
          </w:tcPr>
          <w:p w14:paraId="7EBC30A8" w14:textId="0305107C" w:rsidR="00783143" w:rsidRPr="00FE1A48" w:rsidRDefault="00CF3512" w:rsidP="00FE1A48">
            <w:pPr>
              <w:bidi w:val="0"/>
              <w:spacing w:line="360" w:lineRule="auto"/>
              <w:rPr>
                <w:rFonts w:asciiTheme="majorBidi" w:hAnsiTheme="majorBidi" w:cstheme="majorBidi"/>
                <w:sz w:val="24"/>
                <w:szCs w:val="24"/>
                <w:rtl/>
                <w:lang w:bidi="ar-EG"/>
              </w:rPr>
            </w:pPr>
            <w:r>
              <w:rPr>
                <w:rFonts w:asciiTheme="majorBidi" w:hAnsiTheme="majorBidi" w:cstheme="majorBidi"/>
                <w:sz w:val="24"/>
                <w:szCs w:val="24"/>
                <w:lang w:bidi="ar-EG"/>
              </w:rPr>
              <w:t>43</w:t>
            </w:r>
          </w:p>
        </w:tc>
        <w:tc>
          <w:tcPr>
            <w:tcW w:w="8221" w:type="dxa"/>
          </w:tcPr>
          <w:p w14:paraId="14A39F8F" w14:textId="77777777" w:rsidR="00783143" w:rsidRPr="00FE1A48" w:rsidRDefault="00783143" w:rsidP="001A364C">
            <w:pPr>
              <w:pStyle w:val="ListParagraph"/>
              <w:numPr>
                <w:ilvl w:val="0"/>
                <w:numId w:val="8"/>
              </w:numPr>
              <w:spacing w:after="0" w:line="360" w:lineRule="auto"/>
              <w:ind w:left="697" w:hanging="357"/>
              <w:rPr>
                <w:rFonts w:asciiTheme="majorBidi" w:hAnsiTheme="majorBidi" w:cstheme="majorBidi"/>
                <w:rtl/>
                <w:lang w:bidi="ar-EG"/>
              </w:rPr>
            </w:pPr>
            <w:r w:rsidRPr="00FE1A48">
              <w:rPr>
                <w:rFonts w:asciiTheme="majorBidi" w:hAnsiTheme="majorBidi" w:cstheme="majorBidi"/>
              </w:rPr>
              <w:t>Good performance guarantee</w:t>
            </w:r>
          </w:p>
        </w:tc>
        <w:tc>
          <w:tcPr>
            <w:tcW w:w="283" w:type="dxa"/>
          </w:tcPr>
          <w:p w14:paraId="642CF49C" w14:textId="77777777" w:rsidR="00783143" w:rsidRPr="00FE1A48" w:rsidRDefault="00783143" w:rsidP="00FE1A48">
            <w:pPr>
              <w:bidi w:val="0"/>
              <w:spacing w:line="360" w:lineRule="auto"/>
              <w:rPr>
                <w:rFonts w:asciiTheme="majorBidi" w:hAnsiTheme="majorBidi" w:cstheme="majorBidi"/>
                <w:sz w:val="24"/>
                <w:szCs w:val="24"/>
                <w:rtl/>
                <w:lang w:bidi="ar-EG"/>
              </w:rPr>
            </w:pPr>
          </w:p>
        </w:tc>
      </w:tr>
      <w:tr w:rsidR="00783143" w:rsidRPr="00FE1A48" w14:paraId="7A49494E" w14:textId="77777777" w:rsidTr="00E7545D">
        <w:trPr>
          <w:jc w:val="center"/>
        </w:trPr>
        <w:tc>
          <w:tcPr>
            <w:tcW w:w="574" w:type="dxa"/>
          </w:tcPr>
          <w:p w14:paraId="1809EDB5" w14:textId="1F41408B" w:rsidR="00783143" w:rsidRPr="00FE1A48" w:rsidRDefault="006E5247" w:rsidP="00FE1A48">
            <w:pPr>
              <w:bidi w:val="0"/>
              <w:spacing w:line="360" w:lineRule="auto"/>
              <w:rPr>
                <w:rFonts w:asciiTheme="majorBidi" w:hAnsiTheme="majorBidi" w:cstheme="majorBidi"/>
                <w:sz w:val="24"/>
                <w:szCs w:val="24"/>
                <w:rtl/>
                <w:lang w:bidi="ar-EG"/>
              </w:rPr>
            </w:pPr>
            <w:r>
              <w:rPr>
                <w:rFonts w:asciiTheme="majorBidi" w:hAnsiTheme="majorBidi" w:cstheme="majorBidi"/>
                <w:sz w:val="24"/>
                <w:szCs w:val="24"/>
                <w:lang w:bidi="ar-EG"/>
              </w:rPr>
              <w:t>4</w:t>
            </w:r>
            <w:r>
              <w:rPr>
                <w:rFonts w:asciiTheme="majorBidi" w:hAnsiTheme="majorBidi" w:cstheme="majorBidi" w:hint="cs"/>
                <w:sz w:val="24"/>
                <w:szCs w:val="24"/>
                <w:rtl/>
                <w:lang w:bidi="ar-EG"/>
              </w:rPr>
              <w:t>4</w:t>
            </w:r>
          </w:p>
        </w:tc>
        <w:tc>
          <w:tcPr>
            <w:tcW w:w="8221" w:type="dxa"/>
          </w:tcPr>
          <w:p w14:paraId="4FF10841" w14:textId="77777777" w:rsidR="00783143" w:rsidRPr="00FE1A48" w:rsidRDefault="00783143" w:rsidP="001A364C">
            <w:pPr>
              <w:pStyle w:val="ListParagraph"/>
              <w:numPr>
                <w:ilvl w:val="0"/>
                <w:numId w:val="8"/>
              </w:numPr>
              <w:spacing w:after="0" w:line="360" w:lineRule="auto"/>
              <w:ind w:left="697" w:hanging="357"/>
              <w:rPr>
                <w:rFonts w:asciiTheme="majorBidi" w:hAnsiTheme="majorBidi" w:cstheme="majorBidi"/>
                <w:rtl/>
                <w:lang w:bidi="ar-EG"/>
              </w:rPr>
            </w:pPr>
            <w:r w:rsidRPr="00FE1A48">
              <w:rPr>
                <w:rFonts w:asciiTheme="majorBidi" w:hAnsiTheme="majorBidi" w:cstheme="majorBidi"/>
              </w:rPr>
              <w:t>Brokerage</w:t>
            </w:r>
          </w:p>
        </w:tc>
        <w:tc>
          <w:tcPr>
            <w:tcW w:w="283" w:type="dxa"/>
          </w:tcPr>
          <w:p w14:paraId="6CD674BC" w14:textId="77777777" w:rsidR="00783143" w:rsidRPr="00FE1A48" w:rsidRDefault="00783143" w:rsidP="00FE1A48">
            <w:pPr>
              <w:bidi w:val="0"/>
              <w:spacing w:line="360" w:lineRule="auto"/>
              <w:rPr>
                <w:rFonts w:asciiTheme="majorBidi" w:hAnsiTheme="majorBidi" w:cstheme="majorBidi"/>
                <w:sz w:val="24"/>
                <w:szCs w:val="24"/>
                <w:rtl/>
                <w:lang w:bidi="ar-EG"/>
              </w:rPr>
            </w:pPr>
          </w:p>
        </w:tc>
      </w:tr>
      <w:tr w:rsidR="00E7545D" w:rsidRPr="00FE1A48" w14:paraId="40E373BE" w14:textId="77777777" w:rsidTr="00E7545D">
        <w:trPr>
          <w:jc w:val="center"/>
        </w:trPr>
        <w:tc>
          <w:tcPr>
            <w:tcW w:w="574" w:type="dxa"/>
          </w:tcPr>
          <w:p w14:paraId="08AA68EE" w14:textId="24231370" w:rsidR="00E7545D" w:rsidRPr="00FE1A48" w:rsidRDefault="00CF3512" w:rsidP="00FE1A48">
            <w:pPr>
              <w:bidi w:val="0"/>
              <w:spacing w:line="360" w:lineRule="auto"/>
              <w:rPr>
                <w:rFonts w:asciiTheme="majorBidi" w:hAnsiTheme="majorBidi" w:cstheme="majorBidi"/>
                <w:sz w:val="24"/>
                <w:szCs w:val="24"/>
                <w:rtl/>
                <w:lang w:bidi="ar-EG"/>
              </w:rPr>
            </w:pPr>
            <w:r>
              <w:rPr>
                <w:rFonts w:asciiTheme="majorBidi" w:hAnsiTheme="majorBidi" w:cstheme="majorBidi"/>
                <w:sz w:val="24"/>
                <w:szCs w:val="24"/>
                <w:lang w:bidi="ar-EG"/>
              </w:rPr>
              <w:t>44</w:t>
            </w:r>
          </w:p>
        </w:tc>
        <w:tc>
          <w:tcPr>
            <w:tcW w:w="8221" w:type="dxa"/>
          </w:tcPr>
          <w:p w14:paraId="0C881741" w14:textId="312FDBCE" w:rsidR="00E7545D" w:rsidRPr="00E7545D" w:rsidRDefault="00E7545D" w:rsidP="00E7545D">
            <w:pPr>
              <w:pStyle w:val="ListParagraph"/>
              <w:numPr>
                <w:ilvl w:val="0"/>
                <w:numId w:val="8"/>
              </w:numPr>
              <w:spacing w:after="0" w:line="360" w:lineRule="auto"/>
              <w:ind w:left="697" w:hanging="357"/>
              <w:rPr>
                <w:rFonts w:asciiTheme="majorBidi" w:hAnsiTheme="majorBidi" w:cstheme="majorBidi"/>
                <w:lang w:bidi="ar-EG"/>
              </w:rPr>
            </w:pPr>
            <w:r w:rsidRPr="00FE1A48">
              <w:rPr>
                <w:rFonts w:asciiTheme="majorBidi" w:hAnsiTheme="majorBidi" w:cstheme="majorBidi"/>
              </w:rPr>
              <w:t>Complaints and appeals</w:t>
            </w:r>
          </w:p>
        </w:tc>
        <w:tc>
          <w:tcPr>
            <w:tcW w:w="283" w:type="dxa"/>
          </w:tcPr>
          <w:p w14:paraId="5BF0D335" w14:textId="77777777" w:rsidR="00E7545D" w:rsidRPr="00FE1A48" w:rsidRDefault="00E7545D" w:rsidP="00FE1A48">
            <w:pPr>
              <w:bidi w:val="0"/>
              <w:spacing w:line="360" w:lineRule="auto"/>
              <w:rPr>
                <w:rFonts w:asciiTheme="majorBidi" w:hAnsiTheme="majorBidi" w:cstheme="majorBidi"/>
                <w:sz w:val="24"/>
                <w:szCs w:val="24"/>
                <w:rtl/>
                <w:lang w:bidi="ar-EG"/>
              </w:rPr>
            </w:pPr>
          </w:p>
        </w:tc>
      </w:tr>
      <w:tr w:rsidR="00E7545D" w:rsidRPr="00FE1A48" w14:paraId="3AC7A50D" w14:textId="77777777" w:rsidTr="00E7545D">
        <w:trPr>
          <w:jc w:val="center"/>
        </w:trPr>
        <w:tc>
          <w:tcPr>
            <w:tcW w:w="574" w:type="dxa"/>
          </w:tcPr>
          <w:p w14:paraId="3DC17E48" w14:textId="681D930C" w:rsidR="00E7545D" w:rsidRPr="00FE1A48" w:rsidRDefault="006E5247" w:rsidP="00FE1A48">
            <w:pPr>
              <w:bidi w:val="0"/>
              <w:spacing w:line="360" w:lineRule="auto"/>
              <w:rPr>
                <w:rFonts w:asciiTheme="majorBidi" w:hAnsiTheme="majorBidi" w:cstheme="majorBidi"/>
                <w:sz w:val="24"/>
                <w:szCs w:val="24"/>
                <w:rtl/>
                <w:lang w:bidi="ar-EG"/>
              </w:rPr>
            </w:pPr>
            <w:r>
              <w:rPr>
                <w:rFonts w:asciiTheme="majorBidi" w:hAnsiTheme="majorBidi" w:cstheme="majorBidi"/>
                <w:sz w:val="24"/>
                <w:szCs w:val="24"/>
                <w:lang w:bidi="ar-EG"/>
              </w:rPr>
              <w:t>4</w:t>
            </w:r>
            <w:r>
              <w:rPr>
                <w:rFonts w:asciiTheme="majorBidi" w:hAnsiTheme="majorBidi" w:cstheme="majorBidi" w:hint="cs"/>
                <w:sz w:val="24"/>
                <w:szCs w:val="24"/>
                <w:rtl/>
                <w:lang w:bidi="ar-EG"/>
              </w:rPr>
              <w:t>5</w:t>
            </w:r>
          </w:p>
        </w:tc>
        <w:tc>
          <w:tcPr>
            <w:tcW w:w="8221" w:type="dxa"/>
          </w:tcPr>
          <w:p w14:paraId="43165F0E" w14:textId="141035B2" w:rsidR="00E7545D" w:rsidRPr="00FE1A48" w:rsidRDefault="00E7545D" w:rsidP="00E7545D">
            <w:pPr>
              <w:pStyle w:val="ListParagraph"/>
              <w:numPr>
                <w:ilvl w:val="0"/>
                <w:numId w:val="8"/>
              </w:numPr>
              <w:spacing w:after="0" w:line="360" w:lineRule="auto"/>
              <w:ind w:left="697" w:hanging="357"/>
              <w:rPr>
                <w:rFonts w:asciiTheme="majorBidi" w:hAnsiTheme="majorBidi" w:cstheme="majorBidi"/>
              </w:rPr>
            </w:pPr>
            <w:r w:rsidRPr="000273DE">
              <w:rPr>
                <w:rFonts w:asciiTheme="majorBidi" w:hAnsiTheme="majorBidi" w:cstheme="majorBidi"/>
              </w:rPr>
              <w:t>Signing of Contract</w:t>
            </w:r>
          </w:p>
        </w:tc>
        <w:tc>
          <w:tcPr>
            <w:tcW w:w="283" w:type="dxa"/>
          </w:tcPr>
          <w:p w14:paraId="4C498031" w14:textId="77777777" w:rsidR="00E7545D" w:rsidRPr="00FE1A48" w:rsidRDefault="00E7545D" w:rsidP="00FE1A48">
            <w:pPr>
              <w:bidi w:val="0"/>
              <w:spacing w:line="360" w:lineRule="auto"/>
              <w:rPr>
                <w:rFonts w:asciiTheme="majorBidi" w:hAnsiTheme="majorBidi" w:cstheme="majorBidi"/>
                <w:sz w:val="24"/>
                <w:szCs w:val="24"/>
                <w:rtl/>
                <w:lang w:bidi="ar-EG"/>
              </w:rPr>
            </w:pPr>
          </w:p>
        </w:tc>
      </w:tr>
      <w:tr w:rsidR="00E7545D" w:rsidRPr="00FE1A48" w14:paraId="0E2061AD" w14:textId="77777777" w:rsidTr="00E7545D">
        <w:trPr>
          <w:jc w:val="center"/>
        </w:trPr>
        <w:tc>
          <w:tcPr>
            <w:tcW w:w="574" w:type="dxa"/>
          </w:tcPr>
          <w:p w14:paraId="02C7FB9A" w14:textId="4751CD77" w:rsidR="00E7545D" w:rsidRPr="00FE1A48" w:rsidRDefault="00CF3512" w:rsidP="00FE1A48">
            <w:pPr>
              <w:bidi w:val="0"/>
              <w:spacing w:line="360" w:lineRule="auto"/>
              <w:rPr>
                <w:rFonts w:asciiTheme="majorBidi" w:hAnsiTheme="majorBidi" w:cstheme="majorBidi"/>
                <w:sz w:val="24"/>
                <w:szCs w:val="24"/>
                <w:rtl/>
                <w:lang w:bidi="ar-EG"/>
              </w:rPr>
            </w:pPr>
            <w:r>
              <w:rPr>
                <w:rFonts w:asciiTheme="majorBidi" w:hAnsiTheme="majorBidi" w:cstheme="majorBidi"/>
                <w:sz w:val="24"/>
                <w:szCs w:val="24"/>
                <w:lang w:bidi="ar-EG"/>
              </w:rPr>
              <w:t>45</w:t>
            </w:r>
          </w:p>
        </w:tc>
        <w:tc>
          <w:tcPr>
            <w:tcW w:w="8221" w:type="dxa"/>
          </w:tcPr>
          <w:p w14:paraId="4D0BF1A0" w14:textId="0A899952" w:rsidR="00E7545D" w:rsidRPr="00FE1A48" w:rsidRDefault="00E7545D" w:rsidP="001A364C">
            <w:pPr>
              <w:pStyle w:val="ListParagraph"/>
              <w:numPr>
                <w:ilvl w:val="0"/>
                <w:numId w:val="8"/>
              </w:numPr>
              <w:spacing w:after="0" w:line="360" w:lineRule="auto"/>
              <w:ind w:left="697" w:hanging="357"/>
              <w:rPr>
                <w:rFonts w:asciiTheme="majorBidi" w:hAnsiTheme="majorBidi" w:cstheme="majorBidi"/>
              </w:rPr>
            </w:pPr>
            <w:r w:rsidRPr="000273DE">
              <w:rPr>
                <w:rFonts w:asciiTheme="majorBidi" w:hAnsiTheme="majorBidi" w:cstheme="majorBidi"/>
              </w:rPr>
              <w:t>Good Performance Guarantee</w:t>
            </w:r>
          </w:p>
        </w:tc>
        <w:tc>
          <w:tcPr>
            <w:tcW w:w="283" w:type="dxa"/>
          </w:tcPr>
          <w:p w14:paraId="5E41672F" w14:textId="77777777" w:rsidR="00E7545D" w:rsidRPr="00FE1A48" w:rsidRDefault="00E7545D" w:rsidP="00FE1A48">
            <w:pPr>
              <w:bidi w:val="0"/>
              <w:spacing w:line="360" w:lineRule="auto"/>
              <w:rPr>
                <w:rFonts w:asciiTheme="majorBidi" w:hAnsiTheme="majorBidi" w:cstheme="majorBidi"/>
                <w:sz w:val="24"/>
                <w:szCs w:val="24"/>
                <w:rtl/>
                <w:lang w:bidi="ar-EG"/>
              </w:rPr>
            </w:pPr>
          </w:p>
        </w:tc>
      </w:tr>
      <w:tr w:rsidR="00E7545D" w:rsidRPr="00FE1A48" w14:paraId="67C30860" w14:textId="77777777" w:rsidTr="00E7545D">
        <w:trPr>
          <w:jc w:val="center"/>
        </w:trPr>
        <w:tc>
          <w:tcPr>
            <w:tcW w:w="574" w:type="dxa"/>
          </w:tcPr>
          <w:p w14:paraId="2E041531" w14:textId="28441963" w:rsidR="00E7545D" w:rsidRPr="00FE1A48" w:rsidRDefault="00CF3512" w:rsidP="00FE1A48">
            <w:pPr>
              <w:bidi w:val="0"/>
              <w:spacing w:line="360" w:lineRule="auto"/>
              <w:rPr>
                <w:rFonts w:asciiTheme="majorBidi" w:hAnsiTheme="majorBidi" w:cstheme="majorBidi"/>
                <w:sz w:val="24"/>
                <w:szCs w:val="24"/>
                <w:rtl/>
                <w:lang w:bidi="ar-EG"/>
              </w:rPr>
            </w:pPr>
            <w:r>
              <w:rPr>
                <w:rFonts w:asciiTheme="majorBidi" w:hAnsiTheme="majorBidi" w:cstheme="majorBidi"/>
                <w:sz w:val="24"/>
                <w:szCs w:val="24"/>
                <w:lang w:bidi="ar-EG"/>
              </w:rPr>
              <w:t>45</w:t>
            </w:r>
          </w:p>
        </w:tc>
        <w:tc>
          <w:tcPr>
            <w:tcW w:w="8221" w:type="dxa"/>
          </w:tcPr>
          <w:p w14:paraId="6DADB976" w14:textId="3232540E" w:rsidR="00E7545D" w:rsidRPr="00FE1A48" w:rsidRDefault="00E7545D" w:rsidP="001A364C">
            <w:pPr>
              <w:pStyle w:val="ListParagraph"/>
              <w:numPr>
                <w:ilvl w:val="0"/>
                <w:numId w:val="8"/>
              </w:numPr>
              <w:spacing w:after="0" w:line="360" w:lineRule="auto"/>
              <w:ind w:left="697" w:hanging="357"/>
              <w:rPr>
                <w:rFonts w:asciiTheme="majorBidi" w:hAnsiTheme="majorBidi" w:cstheme="majorBidi"/>
              </w:rPr>
            </w:pPr>
            <w:r w:rsidRPr="000273DE">
              <w:rPr>
                <w:rFonts w:asciiTheme="majorBidi" w:hAnsiTheme="majorBidi" w:cstheme="majorBidi"/>
              </w:rPr>
              <w:t>Broker for the settlement of agreed upon disputes</w:t>
            </w:r>
          </w:p>
        </w:tc>
        <w:tc>
          <w:tcPr>
            <w:tcW w:w="283" w:type="dxa"/>
          </w:tcPr>
          <w:p w14:paraId="3CB0DAB4" w14:textId="77777777" w:rsidR="00E7545D" w:rsidRPr="00FE1A48" w:rsidRDefault="00E7545D" w:rsidP="00FE1A48">
            <w:pPr>
              <w:bidi w:val="0"/>
              <w:spacing w:line="360" w:lineRule="auto"/>
              <w:rPr>
                <w:rFonts w:asciiTheme="majorBidi" w:hAnsiTheme="majorBidi" w:cstheme="majorBidi"/>
                <w:sz w:val="24"/>
                <w:szCs w:val="24"/>
                <w:rtl/>
                <w:lang w:bidi="ar-EG"/>
              </w:rPr>
            </w:pPr>
          </w:p>
        </w:tc>
      </w:tr>
      <w:tr w:rsidR="00E7545D" w:rsidRPr="00FE1A48" w14:paraId="6C9F2F03" w14:textId="77777777" w:rsidTr="00E7545D">
        <w:trPr>
          <w:jc w:val="center"/>
        </w:trPr>
        <w:tc>
          <w:tcPr>
            <w:tcW w:w="574" w:type="dxa"/>
          </w:tcPr>
          <w:p w14:paraId="30E9A65D" w14:textId="578EA58F" w:rsidR="00E7545D" w:rsidRPr="00FE1A48" w:rsidRDefault="00CF3512" w:rsidP="00FE1A48">
            <w:pPr>
              <w:bidi w:val="0"/>
              <w:spacing w:line="360" w:lineRule="auto"/>
              <w:rPr>
                <w:rFonts w:asciiTheme="majorBidi" w:hAnsiTheme="majorBidi" w:cstheme="majorBidi"/>
                <w:sz w:val="24"/>
                <w:szCs w:val="24"/>
                <w:rtl/>
                <w:lang w:bidi="ar-EG"/>
              </w:rPr>
            </w:pPr>
            <w:r>
              <w:rPr>
                <w:rFonts w:asciiTheme="majorBidi" w:hAnsiTheme="majorBidi" w:cstheme="majorBidi"/>
                <w:sz w:val="24"/>
                <w:szCs w:val="24"/>
                <w:lang w:bidi="ar-EG"/>
              </w:rPr>
              <w:t>46</w:t>
            </w:r>
          </w:p>
        </w:tc>
        <w:tc>
          <w:tcPr>
            <w:tcW w:w="8221" w:type="dxa"/>
          </w:tcPr>
          <w:p w14:paraId="0EA01AB3" w14:textId="4B3DFA36" w:rsidR="00E7545D" w:rsidRPr="00FE1A48" w:rsidRDefault="00E7545D" w:rsidP="001A364C">
            <w:pPr>
              <w:pStyle w:val="ListParagraph"/>
              <w:numPr>
                <w:ilvl w:val="0"/>
                <w:numId w:val="8"/>
              </w:numPr>
              <w:spacing w:after="0" w:line="360" w:lineRule="auto"/>
              <w:ind w:left="697" w:hanging="357"/>
              <w:rPr>
                <w:rFonts w:asciiTheme="majorBidi" w:hAnsiTheme="majorBidi" w:cstheme="majorBidi"/>
              </w:rPr>
            </w:pPr>
            <w:r w:rsidRPr="000273DE">
              <w:rPr>
                <w:rFonts w:asciiTheme="majorBidi" w:hAnsiTheme="majorBidi" w:cstheme="majorBidi"/>
              </w:rPr>
              <w:t>Complaints and Appeals</w:t>
            </w:r>
          </w:p>
        </w:tc>
        <w:tc>
          <w:tcPr>
            <w:tcW w:w="283" w:type="dxa"/>
          </w:tcPr>
          <w:p w14:paraId="2F2D017F" w14:textId="77777777" w:rsidR="00E7545D" w:rsidRPr="00FE1A48" w:rsidRDefault="00E7545D" w:rsidP="00FE1A48">
            <w:pPr>
              <w:bidi w:val="0"/>
              <w:spacing w:line="360" w:lineRule="auto"/>
              <w:rPr>
                <w:rFonts w:asciiTheme="majorBidi" w:hAnsiTheme="majorBidi" w:cstheme="majorBidi"/>
                <w:sz w:val="24"/>
                <w:szCs w:val="24"/>
                <w:rtl/>
                <w:lang w:bidi="ar-EG"/>
              </w:rPr>
            </w:pPr>
          </w:p>
        </w:tc>
      </w:tr>
    </w:tbl>
    <w:p w14:paraId="51E0A569" w14:textId="77777777" w:rsidR="00CF556C" w:rsidRDefault="00CF556C" w:rsidP="001B5A61">
      <w:pPr>
        <w:rPr>
          <w:sz w:val="42"/>
          <w:szCs w:val="42"/>
          <w:rtl/>
          <w:lang w:bidi="ar-EG"/>
        </w:rPr>
      </w:pPr>
    </w:p>
    <w:p w14:paraId="32368842" w14:textId="77777777" w:rsidR="00CF556C" w:rsidRDefault="00CF556C">
      <w:pPr>
        <w:bidi w:val="0"/>
        <w:rPr>
          <w:sz w:val="42"/>
          <w:szCs w:val="42"/>
          <w:lang w:bidi="ar-EG"/>
        </w:rPr>
      </w:pPr>
      <w:r>
        <w:rPr>
          <w:sz w:val="42"/>
          <w:szCs w:val="42"/>
          <w:rtl/>
          <w:lang w:bidi="ar-EG"/>
        </w:rPr>
        <w:br w:type="page"/>
      </w: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79"/>
        <w:gridCol w:w="1671"/>
        <w:gridCol w:w="40"/>
        <w:gridCol w:w="1514"/>
        <w:gridCol w:w="34"/>
      </w:tblGrid>
      <w:tr w:rsidR="00FE1A48" w:rsidRPr="0008733A" w14:paraId="3478121F" w14:textId="77777777" w:rsidTr="009D6D16">
        <w:trPr>
          <w:jc w:val="center"/>
        </w:trPr>
        <w:tc>
          <w:tcPr>
            <w:tcW w:w="9996" w:type="dxa"/>
            <w:gridSpan w:val="5"/>
          </w:tcPr>
          <w:p w14:paraId="78FD9CDF" w14:textId="77777777" w:rsidR="00FE1A48" w:rsidRPr="001A364C" w:rsidRDefault="00FE1A48" w:rsidP="00FE1A48">
            <w:pPr>
              <w:pStyle w:val="Normal1"/>
              <w:spacing w:line="360" w:lineRule="auto"/>
              <w:jc w:val="center"/>
              <w:rPr>
                <w:rFonts w:asciiTheme="majorBidi" w:hAnsiTheme="majorBidi" w:cstheme="majorBidi"/>
                <w:b/>
                <w:sz w:val="32"/>
                <w:szCs w:val="32"/>
                <w:rtl/>
              </w:rPr>
            </w:pPr>
            <w:r w:rsidRPr="001A364C">
              <w:rPr>
                <w:rFonts w:asciiTheme="majorBidi" w:hAnsiTheme="majorBidi" w:cstheme="majorBidi"/>
                <w:b/>
                <w:sz w:val="32"/>
                <w:szCs w:val="32"/>
              </w:rPr>
              <w:lastRenderedPageBreak/>
              <w:t>Instructions to Bidders</w:t>
            </w:r>
          </w:p>
        </w:tc>
      </w:tr>
      <w:tr w:rsidR="00FE1A48" w:rsidRPr="0008733A" w14:paraId="72FEC3ED" w14:textId="77777777" w:rsidTr="009D6D16">
        <w:trPr>
          <w:trHeight w:val="670"/>
          <w:jc w:val="center"/>
        </w:trPr>
        <w:tc>
          <w:tcPr>
            <w:tcW w:w="9996" w:type="dxa"/>
            <w:gridSpan w:val="5"/>
          </w:tcPr>
          <w:p w14:paraId="32948B45" w14:textId="77777777" w:rsidR="001A364C" w:rsidRDefault="00FE1A48" w:rsidP="00FE1A48">
            <w:pPr>
              <w:pStyle w:val="Normal1"/>
              <w:keepNext/>
              <w:spacing w:after="0" w:line="360" w:lineRule="auto"/>
              <w:jc w:val="center"/>
              <w:rPr>
                <w:rFonts w:asciiTheme="majorBidi" w:hAnsiTheme="majorBidi" w:cstheme="majorBidi"/>
                <w:b/>
                <w:smallCaps/>
                <w:sz w:val="32"/>
                <w:szCs w:val="32"/>
              </w:rPr>
            </w:pPr>
            <w:r w:rsidRPr="001A364C">
              <w:rPr>
                <w:rFonts w:asciiTheme="majorBidi" w:hAnsiTheme="majorBidi" w:cstheme="majorBidi"/>
                <w:b/>
                <w:smallCaps/>
                <w:sz w:val="32"/>
                <w:szCs w:val="32"/>
              </w:rPr>
              <w:t>A.  General</w:t>
            </w:r>
          </w:p>
          <w:p w14:paraId="4B9A215D" w14:textId="196DC907" w:rsidR="0035419C" w:rsidRPr="001A364C" w:rsidRDefault="0035419C" w:rsidP="00FE1A48">
            <w:pPr>
              <w:pStyle w:val="Normal1"/>
              <w:keepNext/>
              <w:spacing w:after="0" w:line="360" w:lineRule="auto"/>
              <w:jc w:val="center"/>
              <w:rPr>
                <w:rFonts w:asciiTheme="majorBidi" w:hAnsiTheme="majorBidi" w:cstheme="majorBidi"/>
                <w:b/>
                <w:smallCaps/>
                <w:sz w:val="32"/>
                <w:szCs w:val="32"/>
                <w:u w:val="single"/>
                <w:rtl/>
              </w:rPr>
            </w:pPr>
            <w:r>
              <w:rPr>
                <w:rFonts w:asciiTheme="majorBidi" w:hAnsiTheme="majorBidi" w:cstheme="majorBidi"/>
                <w:b/>
                <w:smallCaps/>
                <w:sz w:val="32"/>
                <w:szCs w:val="32"/>
                <w:u w:val="single"/>
              </w:rPr>
              <w:t>__________________________________________________</w:t>
            </w:r>
          </w:p>
        </w:tc>
      </w:tr>
      <w:tr w:rsidR="00FE1A48" w:rsidRPr="0008733A" w14:paraId="660E8EE7" w14:textId="77777777" w:rsidTr="009D6D16">
        <w:trPr>
          <w:jc w:val="center"/>
        </w:trPr>
        <w:tc>
          <w:tcPr>
            <w:tcW w:w="8396" w:type="dxa"/>
            <w:gridSpan w:val="3"/>
          </w:tcPr>
          <w:p w14:paraId="5F7E952A" w14:textId="77777777" w:rsidR="00FE1A48" w:rsidRPr="00352D6D" w:rsidRDefault="00FE1A48" w:rsidP="00B22DBE">
            <w:pPr>
              <w:pStyle w:val="Normal1"/>
              <w:spacing w:after="200" w:line="360" w:lineRule="auto"/>
              <w:ind w:left="470" w:right="-74" w:hanging="426"/>
              <w:rPr>
                <w:rFonts w:asciiTheme="majorBidi" w:hAnsiTheme="majorBidi" w:cstheme="majorBidi"/>
                <w:smallCaps/>
              </w:rPr>
            </w:pPr>
            <w:r w:rsidRPr="00352D6D">
              <w:rPr>
                <w:rFonts w:asciiTheme="majorBidi" w:hAnsiTheme="majorBidi" w:cstheme="majorBidi"/>
              </w:rPr>
              <w:t>1.1</w:t>
            </w:r>
            <w:r w:rsidRPr="00352D6D">
              <w:rPr>
                <w:rFonts w:asciiTheme="majorBidi" w:hAnsiTheme="majorBidi" w:cstheme="majorBidi"/>
              </w:rPr>
              <w:tab/>
              <w:t>The contracting entity mentioned in the tender data sheet and in the special conditions of the contract is invited to submit bids for the preparation, installation and operation of the IT system as outlined in the tender data sheet and detailed in these tender documents.</w:t>
            </w:r>
          </w:p>
        </w:tc>
        <w:tc>
          <w:tcPr>
            <w:tcW w:w="1600" w:type="dxa"/>
            <w:gridSpan w:val="2"/>
          </w:tcPr>
          <w:p w14:paraId="162D61D3" w14:textId="77777777" w:rsidR="00FE1A48" w:rsidRPr="009F4571" w:rsidRDefault="00FE1A48" w:rsidP="00B22DBE">
            <w:pPr>
              <w:pStyle w:val="Normal1"/>
              <w:spacing w:after="0" w:line="360" w:lineRule="auto"/>
              <w:ind w:left="470" w:hanging="426"/>
              <w:jc w:val="left"/>
              <w:rPr>
                <w:rFonts w:asciiTheme="majorBidi" w:hAnsiTheme="majorBidi" w:cstheme="majorBidi"/>
                <w:b/>
                <w:bCs/>
                <w:sz w:val="26"/>
                <w:szCs w:val="26"/>
              </w:rPr>
            </w:pPr>
            <w:r w:rsidRPr="009F4571">
              <w:rPr>
                <w:rFonts w:asciiTheme="majorBidi" w:hAnsiTheme="majorBidi" w:cstheme="majorBidi"/>
                <w:b/>
                <w:bCs/>
                <w:sz w:val="26"/>
                <w:szCs w:val="26"/>
              </w:rPr>
              <w:t>1. Scope of Bid</w:t>
            </w:r>
          </w:p>
        </w:tc>
      </w:tr>
      <w:tr w:rsidR="00FE1A48" w:rsidRPr="0008733A" w14:paraId="5A2DE9D6" w14:textId="77777777" w:rsidTr="009D6D16">
        <w:trPr>
          <w:jc w:val="center"/>
        </w:trPr>
        <w:tc>
          <w:tcPr>
            <w:tcW w:w="8396" w:type="dxa"/>
            <w:gridSpan w:val="3"/>
          </w:tcPr>
          <w:p w14:paraId="2E95DEA3" w14:textId="723CBF84" w:rsidR="00FE1A48" w:rsidRPr="00352D6D" w:rsidRDefault="00FE1A48" w:rsidP="00F92EE0">
            <w:pPr>
              <w:pStyle w:val="Normal1"/>
              <w:spacing w:after="200" w:line="360" w:lineRule="auto"/>
              <w:ind w:left="470" w:right="-74" w:hanging="426"/>
              <w:rPr>
                <w:rFonts w:asciiTheme="majorBidi" w:hAnsiTheme="majorBidi" w:cstheme="majorBidi"/>
              </w:rPr>
            </w:pPr>
            <w:r w:rsidRPr="00352D6D">
              <w:rPr>
                <w:rFonts w:asciiTheme="majorBidi" w:hAnsiTheme="majorBidi" w:cstheme="majorBidi"/>
              </w:rPr>
              <w:t>1.2</w:t>
            </w:r>
            <w:r w:rsidRPr="00352D6D">
              <w:rPr>
                <w:rFonts w:asciiTheme="majorBidi" w:hAnsiTheme="majorBidi" w:cstheme="majorBidi"/>
              </w:rPr>
              <w:tab/>
              <w:t xml:space="preserve">The title and identification number of the </w:t>
            </w:r>
            <w:r w:rsidR="00F92EE0">
              <w:rPr>
                <w:rFonts w:asciiTheme="majorBidi" w:hAnsiTheme="majorBidi" w:cstheme="majorBidi"/>
              </w:rPr>
              <w:t>Letter of invitation</w:t>
            </w:r>
            <w:r w:rsidRPr="00352D6D">
              <w:rPr>
                <w:rFonts w:asciiTheme="majorBidi" w:hAnsiTheme="majorBidi" w:cstheme="majorBidi"/>
              </w:rPr>
              <w:t xml:space="preserve"> and resulted Contract(s) are provided in the BDS.</w:t>
            </w:r>
          </w:p>
        </w:tc>
        <w:tc>
          <w:tcPr>
            <w:tcW w:w="1600" w:type="dxa"/>
            <w:gridSpan w:val="2"/>
          </w:tcPr>
          <w:p w14:paraId="468AE988" w14:textId="77777777" w:rsidR="00FE1A48" w:rsidRPr="009F4571" w:rsidRDefault="00FE1A48" w:rsidP="00B22DBE">
            <w:pPr>
              <w:pStyle w:val="Normal1"/>
              <w:spacing w:after="0" w:line="360" w:lineRule="auto"/>
              <w:ind w:left="470" w:hanging="426"/>
              <w:jc w:val="left"/>
              <w:rPr>
                <w:rFonts w:asciiTheme="majorBidi" w:hAnsiTheme="majorBidi" w:cstheme="majorBidi"/>
                <w:sz w:val="26"/>
                <w:szCs w:val="26"/>
              </w:rPr>
            </w:pPr>
          </w:p>
        </w:tc>
      </w:tr>
      <w:tr w:rsidR="00FE1A48" w:rsidRPr="0008733A" w14:paraId="2776475B" w14:textId="77777777" w:rsidTr="009D6D16">
        <w:trPr>
          <w:jc w:val="center"/>
        </w:trPr>
        <w:tc>
          <w:tcPr>
            <w:tcW w:w="8396" w:type="dxa"/>
            <w:gridSpan w:val="3"/>
          </w:tcPr>
          <w:p w14:paraId="5E58EEC8" w14:textId="0AD00682" w:rsidR="00FE1A48" w:rsidRPr="00352D6D" w:rsidRDefault="00FE1A48" w:rsidP="00B22DBE">
            <w:pPr>
              <w:pStyle w:val="Normal1"/>
              <w:tabs>
                <w:tab w:val="left" w:pos="0"/>
              </w:tabs>
              <w:spacing w:after="200" w:line="360" w:lineRule="auto"/>
              <w:ind w:left="470" w:right="-74" w:hanging="426"/>
              <w:rPr>
                <w:rFonts w:asciiTheme="majorBidi" w:hAnsiTheme="majorBidi" w:cstheme="majorBidi"/>
                <w:smallCaps/>
              </w:rPr>
            </w:pPr>
            <w:r w:rsidRPr="00352D6D">
              <w:rPr>
                <w:rFonts w:asciiTheme="majorBidi" w:hAnsiTheme="majorBidi" w:cstheme="majorBidi"/>
              </w:rPr>
              <w:t>2.1</w:t>
            </w:r>
            <w:r w:rsidRPr="00352D6D">
              <w:rPr>
                <w:rFonts w:asciiTheme="majorBidi" w:hAnsiTheme="majorBidi" w:cstheme="majorBidi"/>
              </w:rPr>
              <w:tab/>
            </w:r>
            <w:bookmarkStart w:id="2" w:name="BM3x8tuzt" w:colFirst="0" w:colLast="0"/>
            <w:bookmarkEnd w:id="2"/>
            <w:r w:rsidRPr="00352D6D">
              <w:rPr>
                <w:rFonts w:asciiTheme="majorBidi" w:hAnsiTheme="majorBidi" w:cstheme="majorBidi"/>
              </w:rPr>
              <w:t xml:space="preserve">The source of funds for the contract(s) to be awarded is the Federal Budget of the Government of Iraq (GOI) or any other source(s) as indicated in the BDS.  </w:t>
            </w:r>
          </w:p>
        </w:tc>
        <w:tc>
          <w:tcPr>
            <w:tcW w:w="1600" w:type="dxa"/>
            <w:gridSpan w:val="2"/>
          </w:tcPr>
          <w:p w14:paraId="14CD6A5E" w14:textId="77777777" w:rsidR="00FE1A48" w:rsidRPr="009F4571" w:rsidRDefault="00FE1A48" w:rsidP="00B22DBE">
            <w:pPr>
              <w:pStyle w:val="Normal1"/>
              <w:tabs>
                <w:tab w:val="left" w:pos="-108"/>
              </w:tabs>
              <w:spacing w:after="0" w:line="360" w:lineRule="auto"/>
              <w:ind w:left="470" w:hanging="426"/>
              <w:jc w:val="left"/>
              <w:rPr>
                <w:rFonts w:asciiTheme="majorBidi" w:hAnsiTheme="majorBidi" w:cstheme="majorBidi"/>
                <w:b/>
                <w:bCs/>
                <w:sz w:val="26"/>
                <w:szCs w:val="26"/>
              </w:rPr>
            </w:pPr>
            <w:r w:rsidRPr="009F4571">
              <w:rPr>
                <w:rFonts w:asciiTheme="majorBidi" w:hAnsiTheme="majorBidi" w:cstheme="majorBidi"/>
                <w:b/>
                <w:bCs/>
                <w:sz w:val="26"/>
                <w:szCs w:val="26"/>
              </w:rPr>
              <w:t>2. Source of Funds</w:t>
            </w:r>
          </w:p>
        </w:tc>
      </w:tr>
      <w:tr w:rsidR="00790198" w:rsidRPr="0008733A" w14:paraId="0653A212" w14:textId="77777777" w:rsidTr="009D6D16">
        <w:trPr>
          <w:jc w:val="center"/>
        </w:trPr>
        <w:tc>
          <w:tcPr>
            <w:tcW w:w="8396" w:type="dxa"/>
            <w:gridSpan w:val="3"/>
          </w:tcPr>
          <w:p w14:paraId="1F73DA2B" w14:textId="77777777" w:rsidR="00790198" w:rsidRPr="00352D6D" w:rsidRDefault="00790198" w:rsidP="00B22DBE">
            <w:pPr>
              <w:pStyle w:val="Normal1"/>
              <w:tabs>
                <w:tab w:val="left" w:pos="0"/>
              </w:tabs>
              <w:spacing w:after="200" w:line="360" w:lineRule="auto"/>
              <w:ind w:left="470" w:right="-74" w:hanging="426"/>
              <w:rPr>
                <w:rFonts w:asciiTheme="majorBidi" w:hAnsiTheme="majorBidi" w:cstheme="majorBidi"/>
              </w:rPr>
            </w:pPr>
            <w:r w:rsidRPr="00352D6D">
              <w:rPr>
                <w:rFonts w:asciiTheme="majorBidi" w:hAnsiTheme="majorBidi" w:cstheme="majorBidi"/>
              </w:rPr>
              <w:t xml:space="preserve">3.1 </w:t>
            </w:r>
            <w:r w:rsidRPr="00352D6D">
              <w:rPr>
                <w:rFonts w:asciiTheme="majorBidi" w:hAnsiTheme="majorBidi" w:cstheme="majorBidi"/>
              </w:rPr>
              <w:tab/>
              <w:t>It is the Contracting Entity’s policy to require that Bidders, and Consultants and their staff, observe the highest standard of ethics during the supply and execution of such contracts.  In pursuit to achieve  this policy,</w:t>
            </w:r>
          </w:p>
        </w:tc>
        <w:tc>
          <w:tcPr>
            <w:tcW w:w="1600" w:type="dxa"/>
            <w:gridSpan w:val="2"/>
            <w:vMerge w:val="restart"/>
          </w:tcPr>
          <w:p w14:paraId="3A85784A" w14:textId="3B1D7CB6" w:rsidR="00790198" w:rsidRPr="009F4571" w:rsidRDefault="00BB5AEB" w:rsidP="00BB5AEB">
            <w:pPr>
              <w:pStyle w:val="Normal1"/>
              <w:spacing w:after="0" w:line="360" w:lineRule="auto"/>
              <w:ind w:left="470" w:hanging="426"/>
              <w:jc w:val="left"/>
              <w:rPr>
                <w:rFonts w:asciiTheme="majorBidi" w:hAnsiTheme="majorBidi" w:cstheme="majorBidi"/>
                <w:b/>
                <w:bCs/>
                <w:sz w:val="26"/>
                <w:szCs w:val="26"/>
              </w:rPr>
            </w:pPr>
            <w:r>
              <w:rPr>
                <w:rFonts w:asciiTheme="majorBidi" w:hAnsiTheme="majorBidi" w:cstheme="majorBidi"/>
                <w:b/>
                <w:bCs/>
                <w:sz w:val="26"/>
                <w:szCs w:val="26"/>
              </w:rPr>
              <w:t xml:space="preserve">3. </w:t>
            </w:r>
            <w:r w:rsidRPr="00BB5AEB">
              <w:rPr>
                <w:rFonts w:asciiTheme="majorBidi" w:hAnsiTheme="majorBidi" w:cstheme="majorBidi"/>
                <w:b/>
                <w:bCs/>
                <w:sz w:val="26"/>
                <w:szCs w:val="26"/>
              </w:rPr>
              <w:t>Practices of Corruption and unlawful acts</w:t>
            </w:r>
          </w:p>
          <w:p w14:paraId="2D649277" w14:textId="77777777" w:rsidR="00790198" w:rsidRPr="009F4571" w:rsidRDefault="00790198" w:rsidP="00B22DBE">
            <w:pPr>
              <w:pStyle w:val="Normal1"/>
              <w:tabs>
                <w:tab w:val="left" w:pos="-108"/>
              </w:tabs>
              <w:spacing w:after="0" w:line="360" w:lineRule="auto"/>
              <w:ind w:left="470" w:hanging="426"/>
              <w:jc w:val="left"/>
              <w:rPr>
                <w:rFonts w:asciiTheme="majorBidi" w:hAnsiTheme="majorBidi" w:cstheme="majorBidi"/>
                <w:sz w:val="26"/>
                <w:szCs w:val="26"/>
              </w:rPr>
            </w:pPr>
          </w:p>
        </w:tc>
      </w:tr>
      <w:tr w:rsidR="00790198" w:rsidRPr="0008733A" w14:paraId="3E614664" w14:textId="77777777" w:rsidTr="009D6D16">
        <w:trPr>
          <w:jc w:val="center"/>
        </w:trPr>
        <w:tc>
          <w:tcPr>
            <w:tcW w:w="8396" w:type="dxa"/>
            <w:gridSpan w:val="3"/>
          </w:tcPr>
          <w:p w14:paraId="4BB7BAB4" w14:textId="77777777" w:rsidR="00790198" w:rsidRPr="00352D6D" w:rsidRDefault="00790198" w:rsidP="00B22DBE">
            <w:pPr>
              <w:pStyle w:val="Normal1"/>
              <w:numPr>
                <w:ilvl w:val="0"/>
                <w:numId w:val="9"/>
              </w:numPr>
              <w:spacing w:after="0" w:line="360" w:lineRule="auto"/>
              <w:ind w:left="470" w:right="-74" w:hanging="426"/>
              <w:rPr>
                <w:rFonts w:asciiTheme="majorBidi" w:hAnsiTheme="majorBidi" w:cstheme="majorBidi"/>
              </w:rPr>
            </w:pPr>
            <w:r w:rsidRPr="00352D6D">
              <w:rPr>
                <w:rFonts w:asciiTheme="majorBidi" w:hAnsiTheme="majorBidi" w:cstheme="majorBidi"/>
              </w:rPr>
              <w:t>the contracting entity defines Corruption and Illegal Acts as per the relevant applicable Iraqi Laws. For the purpose of this provision, the Contracting Entity will be guided further by the definition of the terms as set forth below:</w:t>
            </w:r>
          </w:p>
        </w:tc>
        <w:tc>
          <w:tcPr>
            <w:tcW w:w="1600" w:type="dxa"/>
            <w:gridSpan w:val="2"/>
            <w:vMerge/>
          </w:tcPr>
          <w:p w14:paraId="62825E1C" w14:textId="77777777" w:rsidR="00790198" w:rsidRPr="009F4571" w:rsidRDefault="00790198" w:rsidP="00B22DBE">
            <w:pPr>
              <w:pStyle w:val="Normal1"/>
              <w:spacing w:after="0" w:line="360" w:lineRule="auto"/>
              <w:ind w:left="470" w:hanging="426"/>
              <w:jc w:val="left"/>
              <w:rPr>
                <w:rFonts w:asciiTheme="majorBidi" w:hAnsiTheme="majorBidi" w:cstheme="majorBidi"/>
                <w:sz w:val="26"/>
                <w:szCs w:val="26"/>
              </w:rPr>
            </w:pPr>
          </w:p>
        </w:tc>
      </w:tr>
      <w:tr w:rsidR="00790198" w:rsidRPr="0008733A" w14:paraId="2BC28C56" w14:textId="77777777" w:rsidTr="009D6D16">
        <w:trPr>
          <w:jc w:val="center"/>
        </w:trPr>
        <w:tc>
          <w:tcPr>
            <w:tcW w:w="8396" w:type="dxa"/>
            <w:gridSpan w:val="3"/>
          </w:tcPr>
          <w:p w14:paraId="5AB3C4CF" w14:textId="77777777" w:rsidR="00790198" w:rsidRPr="00352D6D" w:rsidRDefault="00790198" w:rsidP="00B22DBE">
            <w:pPr>
              <w:pStyle w:val="Normal1"/>
              <w:numPr>
                <w:ilvl w:val="0"/>
                <w:numId w:val="10"/>
              </w:numPr>
              <w:spacing w:after="300" w:line="360" w:lineRule="auto"/>
              <w:ind w:left="470" w:right="-74" w:hanging="426"/>
              <w:rPr>
                <w:rFonts w:asciiTheme="majorBidi" w:hAnsiTheme="majorBidi" w:cstheme="majorBidi"/>
              </w:rPr>
            </w:pPr>
            <w:r w:rsidRPr="00352D6D">
              <w:rPr>
                <w:rFonts w:asciiTheme="majorBidi" w:hAnsiTheme="majorBidi" w:cstheme="majorBidi"/>
              </w:rPr>
              <w:t>“corrupt practice” means the offering, giving, receiving, or soliciting, directly or indirectly, anything of value to influence improperly the actions of another party;</w:t>
            </w:r>
          </w:p>
        </w:tc>
        <w:tc>
          <w:tcPr>
            <w:tcW w:w="1600" w:type="dxa"/>
            <w:gridSpan w:val="2"/>
            <w:vMerge/>
          </w:tcPr>
          <w:p w14:paraId="3D922C84" w14:textId="77777777" w:rsidR="00790198" w:rsidRPr="009F4571" w:rsidRDefault="00790198" w:rsidP="00B22DBE">
            <w:pPr>
              <w:pStyle w:val="Normal1"/>
              <w:spacing w:after="0" w:line="360" w:lineRule="auto"/>
              <w:ind w:left="470" w:hanging="426"/>
              <w:jc w:val="left"/>
              <w:rPr>
                <w:rFonts w:asciiTheme="majorBidi" w:hAnsiTheme="majorBidi" w:cstheme="majorBidi"/>
                <w:sz w:val="26"/>
                <w:szCs w:val="26"/>
              </w:rPr>
            </w:pPr>
          </w:p>
        </w:tc>
      </w:tr>
      <w:tr w:rsidR="00790198" w:rsidRPr="0008733A" w14:paraId="325038BD" w14:textId="77777777" w:rsidTr="009D6D16">
        <w:trPr>
          <w:jc w:val="center"/>
        </w:trPr>
        <w:tc>
          <w:tcPr>
            <w:tcW w:w="8396" w:type="dxa"/>
            <w:gridSpan w:val="3"/>
          </w:tcPr>
          <w:p w14:paraId="4E1CE952" w14:textId="77777777" w:rsidR="00790198" w:rsidRPr="00352D6D" w:rsidRDefault="00790198" w:rsidP="00B22DBE">
            <w:pPr>
              <w:pStyle w:val="Normal1"/>
              <w:numPr>
                <w:ilvl w:val="0"/>
                <w:numId w:val="10"/>
              </w:numPr>
              <w:spacing w:after="300" w:line="360" w:lineRule="auto"/>
              <w:ind w:left="470" w:right="-74" w:hanging="426"/>
              <w:rPr>
                <w:rFonts w:asciiTheme="majorBidi" w:hAnsiTheme="majorBidi" w:cstheme="majorBidi"/>
              </w:rPr>
            </w:pPr>
            <w:r w:rsidRPr="00352D6D">
              <w:rPr>
                <w:rFonts w:asciiTheme="majorBidi" w:hAnsiTheme="majorBidi" w:cstheme="majorBidi"/>
              </w:rPr>
              <w:t>“fraudulent practice” means any act or omission, including a misrepresentation, that knowingly or recklessly misleads, or attempts to mislead, a party to obtain a financial or other benefit or to avoid an obligation;</w:t>
            </w:r>
          </w:p>
        </w:tc>
        <w:tc>
          <w:tcPr>
            <w:tcW w:w="1600" w:type="dxa"/>
            <w:gridSpan w:val="2"/>
            <w:vMerge/>
          </w:tcPr>
          <w:p w14:paraId="462FC974" w14:textId="77777777" w:rsidR="00790198" w:rsidRPr="009F4571" w:rsidRDefault="00790198" w:rsidP="00B22DBE">
            <w:pPr>
              <w:pStyle w:val="Normal1"/>
              <w:spacing w:after="0" w:line="360" w:lineRule="auto"/>
              <w:ind w:left="470" w:hanging="426"/>
              <w:jc w:val="left"/>
              <w:rPr>
                <w:rFonts w:asciiTheme="majorBidi" w:hAnsiTheme="majorBidi" w:cstheme="majorBidi"/>
                <w:sz w:val="26"/>
                <w:szCs w:val="26"/>
              </w:rPr>
            </w:pPr>
          </w:p>
        </w:tc>
      </w:tr>
      <w:tr w:rsidR="00FE1A48" w:rsidRPr="0008733A" w14:paraId="2B09B1BE" w14:textId="77777777" w:rsidTr="009D6D16">
        <w:trPr>
          <w:jc w:val="center"/>
        </w:trPr>
        <w:tc>
          <w:tcPr>
            <w:tcW w:w="8396" w:type="dxa"/>
            <w:gridSpan w:val="3"/>
          </w:tcPr>
          <w:p w14:paraId="6C992232" w14:textId="77777777" w:rsidR="00FE1A48" w:rsidRPr="00352D6D" w:rsidRDefault="00FE1A48" w:rsidP="00B22DBE">
            <w:pPr>
              <w:pStyle w:val="Normal1"/>
              <w:numPr>
                <w:ilvl w:val="0"/>
                <w:numId w:val="10"/>
              </w:numPr>
              <w:spacing w:after="300" w:line="360" w:lineRule="auto"/>
              <w:ind w:left="470" w:right="-74" w:hanging="426"/>
              <w:rPr>
                <w:rFonts w:asciiTheme="majorBidi" w:hAnsiTheme="majorBidi" w:cstheme="majorBidi"/>
              </w:rPr>
            </w:pPr>
            <w:r w:rsidRPr="00352D6D">
              <w:rPr>
                <w:rFonts w:asciiTheme="majorBidi" w:hAnsiTheme="majorBidi" w:cstheme="majorBidi"/>
              </w:rPr>
              <w:t>“coercive practice” means impairing or harming, or threatening to impair or harm, directly or indirectly, any party or the property of the party to influence improperly the actions of a party;</w:t>
            </w:r>
          </w:p>
        </w:tc>
        <w:tc>
          <w:tcPr>
            <w:tcW w:w="1600" w:type="dxa"/>
            <w:gridSpan w:val="2"/>
          </w:tcPr>
          <w:p w14:paraId="49C1CE07" w14:textId="77777777" w:rsidR="00FE1A48" w:rsidRPr="009F4571" w:rsidRDefault="00FE1A48" w:rsidP="00FE1A48">
            <w:pPr>
              <w:pStyle w:val="Normal1"/>
              <w:spacing w:after="0" w:line="360" w:lineRule="auto"/>
              <w:jc w:val="left"/>
              <w:rPr>
                <w:rFonts w:asciiTheme="majorBidi" w:hAnsiTheme="majorBidi" w:cstheme="majorBidi"/>
                <w:sz w:val="26"/>
                <w:szCs w:val="26"/>
              </w:rPr>
            </w:pPr>
          </w:p>
        </w:tc>
      </w:tr>
      <w:tr w:rsidR="00FE1A48" w:rsidRPr="0008733A" w14:paraId="1F9A3705" w14:textId="77777777" w:rsidTr="009D6D16">
        <w:trPr>
          <w:jc w:val="center"/>
        </w:trPr>
        <w:tc>
          <w:tcPr>
            <w:tcW w:w="8396" w:type="dxa"/>
            <w:gridSpan w:val="3"/>
          </w:tcPr>
          <w:p w14:paraId="50FBFCB8" w14:textId="77777777" w:rsidR="00FE1A48" w:rsidRPr="00FE1A48" w:rsidRDefault="00FE1A48" w:rsidP="00B22DBE">
            <w:pPr>
              <w:pStyle w:val="Normal1"/>
              <w:numPr>
                <w:ilvl w:val="0"/>
                <w:numId w:val="10"/>
              </w:numPr>
              <w:spacing w:after="300" w:line="360" w:lineRule="auto"/>
              <w:ind w:left="470" w:right="-74" w:hanging="426"/>
              <w:rPr>
                <w:rFonts w:asciiTheme="majorBidi" w:hAnsiTheme="majorBidi" w:cstheme="majorBidi"/>
              </w:rPr>
            </w:pPr>
            <w:r w:rsidRPr="00FE1A48">
              <w:rPr>
                <w:rFonts w:asciiTheme="majorBidi" w:hAnsiTheme="majorBidi" w:cstheme="majorBidi"/>
              </w:rPr>
              <w:lastRenderedPageBreak/>
              <w:t xml:space="preserve">“collusive practice” means an arrangement between two or more parties designed to achieve an improper purpose, including influencing improperly the actions of another party. </w:t>
            </w:r>
          </w:p>
        </w:tc>
        <w:tc>
          <w:tcPr>
            <w:tcW w:w="1600" w:type="dxa"/>
            <w:gridSpan w:val="2"/>
          </w:tcPr>
          <w:p w14:paraId="6E1B124E" w14:textId="77777777" w:rsidR="00FE1A48" w:rsidRPr="009F4571" w:rsidRDefault="00FE1A48" w:rsidP="00FE1A48">
            <w:pPr>
              <w:pStyle w:val="Normal1"/>
              <w:spacing w:after="0" w:line="360" w:lineRule="auto"/>
              <w:jc w:val="left"/>
              <w:rPr>
                <w:rFonts w:asciiTheme="majorBidi" w:hAnsiTheme="majorBidi" w:cstheme="majorBidi"/>
                <w:sz w:val="26"/>
                <w:szCs w:val="26"/>
              </w:rPr>
            </w:pPr>
          </w:p>
        </w:tc>
      </w:tr>
      <w:tr w:rsidR="00FE1A48" w:rsidRPr="0008733A" w14:paraId="47B409F1" w14:textId="77777777" w:rsidTr="009D6D16">
        <w:trPr>
          <w:jc w:val="center"/>
        </w:trPr>
        <w:tc>
          <w:tcPr>
            <w:tcW w:w="8396" w:type="dxa"/>
            <w:gridSpan w:val="3"/>
          </w:tcPr>
          <w:p w14:paraId="0EA776EB" w14:textId="77777777" w:rsidR="00FE1A48" w:rsidRPr="00FE1A48" w:rsidRDefault="00FE1A48" w:rsidP="00B22DBE">
            <w:pPr>
              <w:pStyle w:val="Normal1"/>
              <w:numPr>
                <w:ilvl w:val="0"/>
                <w:numId w:val="10"/>
              </w:numPr>
              <w:spacing w:after="300" w:line="360" w:lineRule="auto"/>
              <w:ind w:left="470" w:right="-74" w:hanging="426"/>
              <w:rPr>
                <w:rFonts w:asciiTheme="majorBidi" w:hAnsiTheme="majorBidi" w:cstheme="majorBidi"/>
              </w:rPr>
            </w:pPr>
            <w:r w:rsidRPr="00FE1A48">
              <w:rPr>
                <w:rFonts w:asciiTheme="majorBidi" w:hAnsiTheme="majorBidi" w:cstheme="majorBidi"/>
              </w:rPr>
              <w:t>"obstructive practice" is</w:t>
            </w:r>
          </w:p>
        </w:tc>
        <w:tc>
          <w:tcPr>
            <w:tcW w:w="1600" w:type="dxa"/>
            <w:gridSpan w:val="2"/>
          </w:tcPr>
          <w:p w14:paraId="4989D4C3" w14:textId="77777777" w:rsidR="00FE1A48" w:rsidRPr="009F4571" w:rsidRDefault="00FE1A48" w:rsidP="00FE1A48">
            <w:pPr>
              <w:pStyle w:val="Normal1"/>
              <w:spacing w:after="0" w:line="360" w:lineRule="auto"/>
              <w:jc w:val="left"/>
              <w:rPr>
                <w:rFonts w:asciiTheme="majorBidi" w:hAnsiTheme="majorBidi" w:cstheme="majorBidi"/>
                <w:sz w:val="26"/>
                <w:szCs w:val="26"/>
              </w:rPr>
            </w:pPr>
          </w:p>
        </w:tc>
      </w:tr>
      <w:tr w:rsidR="00FE1A48" w:rsidRPr="0008733A" w14:paraId="04184E00" w14:textId="77777777" w:rsidTr="009D6D16">
        <w:trPr>
          <w:jc w:val="center"/>
        </w:trPr>
        <w:tc>
          <w:tcPr>
            <w:tcW w:w="8396" w:type="dxa"/>
            <w:gridSpan w:val="3"/>
          </w:tcPr>
          <w:p w14:paraId="17265A88" w14:textId="77777777" w:rsidR="00FE1A48" w:rsidRPr="00FE1A48" w:rsidRDefault="00FE1A48" w:rsidP="00B22DBE">
            <w:pPr>
              <w:pStyle w:val="Normal1"/>
              <w:numPr>
                <w:ilvl w:val="1"/>
                <w:numId w:val="11"/>
              </w:numPr>
              <w:spacing w:after="48" w:line="360" w:lineRule="auto"/>
              <w:ind w:left="470" w:hanging="426"/>
              <w:rPr>
                <w:rFonts w:asciiTheme="majorBidi" w:hAnsiTheme="majorBidi" w:cstheme="majorBidi"/>
              </w:rPr>
            </w:pPr>
            <w:r w:rsidRPr="00FE1A48">
              <w:rPr>
                <w:rFonts w:asciiTheme="majorBidi" w:hAnsiTheme="majorBidi" w:cstheme="majorBidi"/>
              </w:rPr>
              <w:t xml:space="preserve"> deliberate destroying, falsifying, altering or concealing of evidence material to the investigation or making false statements to investigators in order to materially impede a Contracting Entity investigation into allegations of a corrupt, fraudulent, coercive or collusive practice as per the relevant applicable Iraqi Laws; and/or threatening, harassing or intimidating any party to prevent it from disclosing its knowledge of matters relevant to the investigation or from pursuing the investigation, or</w:t>
            </w:r>
          </w:p>
        </w:tc>
        <w:tc>
          <w:tcPr>
            <w:tcW w:w="1600" w:type="dxa"/>
            <w:gridSpan w:val="2"/>
          </w:tcPr>
          <w:p w14:paraId="356BD006" w14:textId="77777777" w:rsidR="00FE1A48" w:rsidRPr="009F4571" w:rsidRDefault="00FE1A48" w:rsidP="00FE1A48">
            <w:pPr>
              <w:pStyle w:val="Normal1"/>
              <w:spacing w:after="0" w:line="360" w:lineRule="auto"/>
              <w:jc w:val="left"/>
              <w:rPr>
                <w:rFonts w:asciiTheme="majorBidi" w:hAnsiTheme="majorBidi" w:cstheme="majorBidi"/>
                <w:sz w:val="26"/>
                <w:szCs w:val="26"/>
              </w:rPr>
            </w:pPr>
          </w:p>
        </w:tc>
      </w:tr>
      <w:tr w:rsidR="00FE1A48" w:rsidRPr="0008733A" w14:paraId="083EA72A" w14:textId="77777777" w:rsidTr="009D6D16">
        <w:trPr>
          <w:jc w:val="center"/>
        </w:trPr>
        <w:tc>
          <w:tcPr>
            <w:tcW w:w="8396" w:type="dxa"/>
            <w:gridSpan w:val="3"/>
          </w:tcPr>
          <w:p w14:paraId="403D3E39" w14:textId="77777777" w:rsidR="00FE1A48" w:rsidRPr="00FE1A48" w:rsidRDefault="00FE1A48" w:rsidP="00B22DBE">
            <w:pPr>
              <w:pStyle w:val="Normal1"/>
              <w:numPr>
                <w:ilvl w:val="1"/>
                <w:numId w:val="11"/>
              </w:numPr>
              <w:spacing w:after="48" w:line="360" w:lineRule="auto"/>
              <w:ind w:left="470" w:hanging="426"/>
              <w:rPr>
                <w:rFonts w:asciiTheme="majorBidi" w:hAnsiTheme="majorBidi" w:cstheme="majorBidi"/>
              </w:rPr>
            </w:pPr>
            <w:r w:rsidRPr="00FE1A48">
              <w:rPr>
                <w:rFonts w:asciiTheme="majorBidi" w:hAnsiTheme="majorBidi" w:cstheme="majorBidi"/>
              </w:rPr>
              <w:t>acts intended to significantly impede the exercise of the Contracting Entity's inspection and audit rights of instructions to bidders below.</w:t>
            </w:r>
          </w:p>
        </w:tc>
        <w:tc>
          <w:tcPr>
            <w:tcW w:w="1600" w:type="dxa"/>
            <w:gridSpan w:val="2"/>
          </w:tcPr>
          <w:p w14:paraId="0888EED2" w14:textId="77777777" w:rsidR="00FE1A48" w:rsidRPr="009F4571" w:rsidRDefault="00FE1A48" w:rsidP="00FE1A48">
            <w:pPr>
              <w:pStyle w:val="Normal1"/>
              <w:spacing w:after="0" w:line="360" w:lineRule="auto"/>
              <w:jc w:val="left"/>
              <w:rPr>
                <w:rFonts w:asciiTheme="majorBidi" w:hAnsiTheme="majorBidi" w:cstheme="majorBidi"/>
                <w:sz w:val="26"/>
                <w:szCs w:val="26"/>
              </w:rPr>
            </w:pPr>
          </w:p>
        </w:tc>
      </w:tr>
      <w:tr w:rsidR="00FE1A48" w:rsidRPr="0008733A" w14:paraId="121E78BA" w14:textId="77777777" w:rsidTr="009D6D16">
        <w:trPr>
          <w:jc w:val="center"/>
        </w:trPr>
        <w:tc>
          <w:tcPr>
            <w:tcW w:w="8396" w:type="dxa"/>
            <w:gridSpan w:val="3"/>
          </w:tcPr>
          <w:p w14:paraId="5FCA1307" w14:textId="77777777" w:rsidR="00FE1A48" w:rsidRPr="00FE1A48" w:rsidRDefault="00FE1A48" w:rsidP="00B22DBE">
            <w:pPr>
              <w:pStyle w:val="Normal1"/>
              <w:spacing w:after="200" w:line="360" w:lineRule="auto"/>
              <w:ind w:left="470" w:hanging="426"/>
              <w:rPr>
                <w:rFonts w:asciiTheme="majorBidi" w:hAnsiTheme="majorBidi" w:cstheme="majorBidi"/>
              </w:rPr>
            </w:pPr>
            <w:r w:rsidRPr="00FE1A48">
              <w:rPr>
                <w:rFonts w:asciiTheme="majorBidi" w:hAnsiTheme="majorBidi" w:cstheme="majorBidi"/>
              </w:rPr>
              <w:t xml:space="preserve">(b) The contracting entity shall reject any proposal of award if it determines that the </w:t>
            </w:r>
            <w:r w:rsidRPr="00FE1A48">
              <w:rPr>
                <w:rFonts w:asciiTheme="majorBidi" w:hAnsiTheme="majorBidi" w:cstheme="majorBidi"/>
                <w:rtl/>
              </w:rPr>
              <w:t xml:space="preserve"> </w:t>
            </w:r>
            <w:r w:rsidRPr="00FE1A48">
              <w:rPr>
                <w:rFonts w:asciiTheme="majorBidi" w:hAnsiTheme="majorBidi" w:cstheme="majorBidi"/>
              </w:rPr>
              <w:t xml:space="preserve">bidder recommended for award has, directly or through an agent, engaged in corrupt, fraudulent, collusive, coercive or obstructive practices in competing for the contract in question; </w:t>
            </w:r>
          </w:p>
        </w:tc>
        <w:tc>
          <w:tcPr>
            <w:tcW w:w="1600" w:type="dxa"/>
            <w:gridSpan w:val="2"/>
          </w:tcPr>
          <w:p w14:paraId="6648CE47" w14:textId="77777777" w:rsidR="00FE1A48" w:rsidRPr="009F4571" w:rsidRDefault="00FE1A48" w:rsidP="00FE1A48">
            <w:pPr>
              <w:pStyle w:val="Normal1"/>
              <w:spacing w:after="0" w:line="360" w:lineRule="auto"/>
              <w:jc w:val="left"/>
              <w:rPr>
                <w:rFonts w:asciiTheme="majorBidi" w:hAnsiTheme="majorBidi" w:cstheme="majorBidi"/>
                <w:sz w:val="26"/>
                <w:szCs w:val="26"/>
              </w:rPr>
            </w:pPr>
          </w:p>
        </w:tc>
      </w:tr>
      <w:tr w:rsidR="00FE1A48" w:rsidRPr="0008733A" w14:paraId="60B1B8AB" w14:textId="77777777" w:rsidTr="009D6D16">
        <w:trPr>
          <w:jc w:val="center"/>
        </w:trPr>
        <w:tc>
          <w:tcPr>
            <w:tcW w:w="8396" w:type="dxa"/>
            <w:gridSpan w:val="3"/>
          </w:tcPr>
          <w:p w14:paraId="49308222" w14:textId="77777777" w:rsidR="00FE1A48" w:rsidRPr="00FE1A48" w:rsidRDefault="00FE1A48" w:rsidP="00B22DBE">
            <w:pPr>
              <w:pStyle w:val="Normal1"/>
              <w:spacing w:after="200" w:line="360" w:lineRule="auto"/>
              <w:ind w:left="470" w:hanging="426"/>
              <w:rPr>
                <w:rFonts w:asciiTheme="majorBidi" w:hAnsiTheme="majorBidi" w:cstheme="majorBidi"/>
              </w:rPr>
            </w:pPr>
            <w:r w:rsidRPr="00FE1A48">
              <w:rPr>
                <w:rFonts w:asciiTheme="majorBidi" w:hAnsiTheme="majorBidi" w:cstheme="majorBidi"/>
              </w:rPr>
              <w:t>(c) the Contracting Entity will sanction any party or its successor in accordance with the relevant relevant applicable Iraqi Laws, including declaring them as ineligible, either indefinitely or for a stated period of time, to participate in Contracting Entity financed activities if at any time it is determined by the competent Iraqi authorities that the firm has, directly or through an agent, engaged in corrupt, fraudulent, collusive, or coercive, or obstructive practices in competing for, or in executing, a a contract-financed contract;</w:t>
            </w:r>
            <w:r w:rsidRPr="00FE1A48" w:rsidDel="002727C1">
              <w:rPr>
                <w:rFonts w:asciiTheme="majorBidi" w:hAnsiTheme="majorBidi" w:cstheme="majorBidi"/>
              </w:rPr>
              <w:t xml:space="preserve"> </w:t>
            </w:r>
          </w:p>
        </w:tc>
        <w:tc>
          <w:tcPr>
            <w:tcW w:w="1600" w:type="dxa"/>
            <w:gridSpan w:val="2"/>
          </w:tcPr>
          <w:p w14:paraId="64FD339B" w14:textId="77777777" w:rsidR="00FE1A48" w:rsidRPr="009F4571" w:rsidRDefault="00FE1A48" w:rsidP="00FE1A48">
            <w:pPr>
              <w:pStyle w:val="Normal1"/>
              <w:spacing w:after="0" w:line="360" w:lineRule="auto"/>
              <w:jc w:val="left"/>
              <w:rPr>
                <w:rFonts w:asciiTheme="majorBidi" w:hAnsiTheme="majorBidi" w:cstheme="majorBidi"/>
                <w:sz w:val="26"/>
                <w:szCs w:val="26"/>
              </w:rPr>
            </w:pPr>
          </w:p>
        </w:tc>
      </w:tr>
      <w:tr w:rsidR="00FE1A48" w:rsidRPr="0008733A" w14:paraId="56EF7852" w14:textId="77777777" w:rsidTr="009D6D16">
        <w:trPr>
          <w:jc w:val="center"/>
        </w:trPr>
        <w:tc>
          <w:tcPr>
            <w:tcW w:w="8396" w:type="dxa"/>
            <w:gridSpan w:val="3"/>
          </w:tcPr>
          <w:p w14:paraId="36A0633C" w14:textId="77777777" w:rsidR="00FE1A48" w:rsidRPr="00FE1A48" w:rsidRDefault="00FE1A48" w:rsidP="00B22DBE">
            <w:pPr>
              <w:bidi w:val="0"/>
              <w:spacing w:after="200" w:line="360" w:lineRule="auto"/>
              <w:ind w:left="470" w:hanging="426"/>
              <w:jc w:val="both"/>
              <w:rPr>
                <w:rFonts w:asciiTheme="majorBidi" w:hAnsiTheme="majorBidi" w:cstheme="majorBidi"/>
                <w:sz w:val="24"/>
                <w:szCs w:val="24"/>
              </w:rPr>
            </w:pPr>
            <w:r w:rsidRPr="00FE1A48">
              <w:rPr>
                <w:rFonts w:asciiTheme="majorBidi" w:hAnsiTheme="majorBidi" w:cstheme="majorBidi"/>
                <w:sz w:val="24"/>
                <w:szCs w:val="24"/>
              </w:rPr>
              <w:t>(d) The contracting Entity will have the right to require that a provision be included in Tender Documents and in contracts financed by the Contracting Entity, requiring bidders, contractors and consultants to permit the competent authorities to inspect their accounts and records and other documents relating to the Bid submission and contract performance and to have them audited by auditors appointed by the competent authorities in accordance with the relevant applicable Iraq Laws.</w:t>
            </w:r>
          </w:p>
        </w:tc>
        <w:tc>
          <w:tcPr>
            <w:tcW w:w="1600" w:type="dxa"/>
            <w:gridSpan w:val="2"/>
          </w:tcPr>
          <w:p w14:paraId="420BBA1B" w14:textId="77777777" w:rsidR="00FE1A48" w:rsidRPr="009F4571" w:rsidRDefault="00FE1A48" w:rsidP="00FE1A48">
            <w:pPr>
              <w:pStyle w:val="Normal1"/>
              <w:spacing w:after="0" w:line="360" w:lineRule="auto"/>
              <w:jc w:val="left"/>
              <w:rPr>
                <w:rFonts w:asciiTheme="majorBidi" w:hAnsiTheme="majorBidi" w:cstheme="majorBidi"/>
                <w:sz w:val="26"/>
                <w:szCs w:val="26"/>
              </w:rPr>
            </w:pPr>
          </w:p>
        </w:tc>
      </w:tr>
      <w:tr w:rsidR="00FE1A48" w:rsidRPr="0008733A" w14:paraId="3957FBD8" w14:textId="77777777" w:rsidTr="009D6D16">
        <w:trPr>
          <w:jc w:val="center"/>
        </w:trPr>
        <w:tc>
          <w:tcPr>
            <w:tcW w:w="8396" w:type="dxa"/>
            <w:gridSpan w:val="3"/>
          </w:tcPr>
          <w:p w14:paraId="21D513AB" w14:textId="77777777" w:rsidR="00FE1A48" w:rsidRPr="00FE1A48" w:rsidRDefault="00FE1A48" w:rsidP="00B22DBE">
            <w:pPr>
              <w:pStyle w:val="Normal1"/>
              <w:spacing w:after="0" w:line="360" w:lineRule="auto"/>
              <w:ind w:left="470" w:right="-74" w:hanging="426"/>
              <w:rPr>
                <w:rFonts w:asciiTheme="majorBidi" w:hAnsiTheme="majorBidi" w:cstheme="majorBidi"/>
              </w:rPr>
            </w:pPr>
            <w:r w:rsidRPr="00FE1A48">
              <w:rPr>
                <w:rFonts w:asciiTheme="majorBidi" w:hAnsiTheme="majorBidi" w:cstheme="majorBidi"/>
              </w:rPr>
              <w:lastRenderedPageBreak/>
              <w:t xml:space="preserve">3.2 </w:t>
            </w:r>
            <w:r w:rsidRPr="00FE1A48">
              <w:rPr>
                <w:rFonts w:asciiTheme="majorBidi" w:hAnsiTheme="majorBidi" w:cstheme="majorBidi"/>
              </w:rPr>
              <w:tab/>
              <w:t>Furthermore, Bidders shall be aware of the provision stated in Clause 9.8 and Clause 41.2 of the General Conditions of Contract.</w:t>
            </w:r>
          </w:p>
        </w:tc>
        <w:tc>
          <w:tcPr>
            <w:tcW w:w="1600" w:type="dxa"/>
            <w:gridSpan w:val="2"/>
          </w:tcPr>
          <w:p w14:paraId="0660598C" w14:textId="77777777" w:rsidR="00FE1A48" w:rsidRPr="009F4571" w:rsidRDefault="00FE1A48" w:rsidP="00FE1A48">
            <w:pPr>
              <w:pStyle w:val="Normal1"/>
              <w:spacing w:after="0" w:line="360" w:lineRule="auto"/>
              <w:jc w:val="left"/>
              <w:rPr>
                <w:rFonts w:asciiTheme="majorBidi" w:hAnsiTheme="majorBidi" w:cstheme="majorBidi"/>
                <w:sz w:val="26"/>
                <w:szCs w:val="26"/>
              </w:rPr>
            </w:pPr>
          </w:p>
        </w:tc>
      </w:tr>
      <w:tr w:rsidR="00FE1A48" w:rsidRPr="0008733A" w14:paraId="57155ABD" w14:textId="77777777" w:rsidTr="009D6D16">
        <w:trPr>
          <w:jc w:val="center"/>
        </w:trPr>
        <w:tc>
          <w:tcPr>
            <w:tcW w:w="8396" w:type="dxa"/>
            <w:gridSpan w:val="3"/>
          </w:tcPr>
          <w:p w14:paraId="35932814" w14:textId="77777777" w:rsidR="00FE1A48" w:rsidRPr="00FE1A48" w:rsidRDefault="00FE1A48" w:rsidP="00B22DBE">
            <w:pPr>
              <w:pStyle w:val="Normal1"/>
              <w:tabs>
                <w:tab w:val="left" w:pos="0"/>
              </w:tabs>
              <w:spacing w:after="0" w:line="360" w:lineRule="auto"/>
              <w:ind w:left="470" w:right="-74" w:hanging="426"/>
              <w:rPr>
                <w:rFonts w:asciiTheme="majorBidi" w:hAnsiTheme="majorBidi" w:cstheme="majorBidi"/>
              </w:rPr>
            </w:pPr>
            <w:r w:rsidRPr="00FE1A48">
              <w:rPr>
                <w:rFonts w:asciiTheme="majorBidi" w:hAnsiTheme="majorBidi" w:cstheme="majorBidi"/>
              </w:rPr>
              <w:t>3.3</w:t>
            </w:r>
            <w:r w:rsidRPr="00FE1A48">
              <w:rPr>
                <w:rFonts w:asciiTheme="majorBidi" w:hAnsiTheme="majorBidi" w:cstheme="majorBidi"/>
              </w:rPr>
              <w:tab/>
              <w:t>Any communications between the bidder and the Contracting Entity related to matters of alleged fraud or corruption shall be made in writing.</w:t>
            </w:r>
          </w:p>
        </w:tc>
        <w:tc>
          <w:tcPr>
            <w:tcW w:w="1600" w:type="dxa"/>
            <w:gridSpan w:val="2"/>
          </w:tcPr>
          <w:p w14:paraId="697560F4" w14:textId="77777777" w:rsidR="00FE1A48" w:rsidRPr="009F4571" w:rsidRDefault="00FE1A48" w:rsidP="00FE1A48">
            <w:pPr>
              <w:pStyle w:val="Normal1"/>
              <w:spacing w:after="0" w:line="360" w:lineRule="auto"/>
              <w:jc w:val="left"/>
              <w:rPr>
                <w:rFonts w:asciiTheme="majorBidi" w:hAnsiTheme="majorBidi" w:cstheme="majorBidi"/>
                <w:sz w:val="26"/>
                <w:szCs w:val="26"/>
              </w:rPr>
            </w:pPr>
          </w:p>
        </w:tc>
      </w:tr>
      <w:tr w:rsidR="00FE1A48" w:rsidRPr="0008733A" w14:paraId="580CF392" w14:textId="77777777" w:rsidTr="009D6D16">
        <w:trPr>
          <w:jc w:val="center"/>
        </w:trPr>
        <w:tc>
          <w:tcPr>
            <w:tcW w:w="8396" w:type="dxa"/>
            <w:gridSpan w:val="3"/>
          </w:tcPr>
          <w:p w14:paraId="1ED8C401" w14:textId="7C450F84" w:rsidR="00FE1A48" w:rsidRPr="00FE1A48" w:rsidRDefault="00FE1A48" w:rsidP="00B22DBE">
            <w:pPr>
              <w:pStyle w:val="Normal1"/>
              <w:spacing w:after="0" w:line="360" w:lineRule="auto"/>
              <w:ind w:left="470" w:right="-74" w:hanging="426"/>
              <w:rPr>
                <w:rFonts w:asciiTheme="majorBidi" w:hAnsiTheme="majorBidi" w:cstheme="majorBidi"/>
              </w:rPr>
            </w:pPr>
            <w:r w:rsidRPr="00FE1A48">
              <w:rPr>
                <w:rFonts w:asciiTheme="majorBidi" w:hAnsiTheme="majorBidi" w:cstheme="majorBidi"/>
              </w:rPr>
              <w:t>3.4</w:t>
            </w:r>
            <w:r w:rsidRPr="00FE1A48">
              <w:rPr>
                <w:rFonts w:asciiTheme="majorBidi" w:hAnsiTheme="majorBidi" w:cstheme="majorBidi"/>
              </w:rPr>
              <w:tab/>
              <w:t>By signing the Bid Submission Form, the bidder represents that it either is the owner of the Intellectual Property Rights in the hardware, software or materials offered, or that it has proper authorization and/or license to offer them from the owner of such rights. For the purpose of this Clause, Intellectual Property Rights shall be as defined in the GCC Clause 1.1 (c.17). Willful misrepresentation of these facts shall be considered a fraudulent practice subject to the provisions of Clauses 3.1 through 3.3 above, without prejudice of other remedies that the Contracting Entity may take in accordance with the relevant applicable Iraqi Laws.</w:t>
            </w:r>
          </w:p>
        </w:tc>
        <w:tc>
          <w:tcPr>
            <w:tcW w:w="1600" w:type="dxa"/>
            <w:gridSpan w:val="2"/>
          </w:tcPr>
          <w:p w14:paraId="7CE4292F" w14:textId="77777777" w:rsidR="00FE1A48" w:rsidRPr="009F4571" w:rsidRDefault="00FE1A48" w:rsidP="00FE1A48">
            <w:pPr>
              <w:pStyle w:val="Normal1"/>
              <w:spacing w:after="0" w:line="360" w:lineRule="auto"/>
              <w:jc w:val="left"/>
              <w:rPr>
                <w:rFonts w:asciiTheme="majorBidi" w:hAnsiTheme="majorBidi" w:cstheme="majorBidi"/>
                <w:sz w:val="26"/>
                <w:szCs w:val="26"/>
              </w:rPr>
            </w:pPr>
          </w:p>
        </w:tc>
      </w:tr>
      <w:tr w:rsidR="005D5AAE" w:rsidRPr="0008733A" w14:paraId="756C4500" w14:textId="77777777" w:rsidTr="009D6D16">
        <w:trPr>
          <w:jc w:val="center"/>
        </w:trPr>
        <w:tc>
          <w:tcPr>
            <w:tcW w:w="8396" w:type="dxa"/>
            <w:gridSpan w:val="3"/>
          </w:tcPr>
          <w:p w14:paraId="32E25E1A" w14:textId="78C3CCDA" w:rsidR="005D5AAE" w:rsidRPr="00FE1A48" w:rsidRDefault="005D5AAE" w:rsidP="00B22DBE">
            <w:pPr>
              <w:pStyle w:val="Normal1"/>
              <w:spacing w:after="0" w:line="360" w:lineRule="auto"/>
              <w:ind w:left="470" w:right="-74" w:hanging="426"/>
              <w:rPr>
                <w:rFonts w:asciiTheme="majorBidi" w:hAnsiTheme="majorBidi" w:cstheme="majorBidi"/>
              </w:rPr>
            </w:pPr>
            <w:r w:rsidRPr="00FE1A48">
              <w:rPr>
                <w:rFonts w:asciiTheme="majorBidi" w:hAnsiTheme="majorBidi" w:cstheme="majorBidi"/>
              </w:rPr>
              <w:t>4.1</w:t>
            </w:r>
            <w:r w:rsidRPr="00FE1A48">
              <w:rPr>
                <w:rFonts w:asciiTheme="majorBidi" w:hAnsiTheme="majorBidi" w:cstheme="majorBidi"/>
              </w:rPr>
              <w:tab/>
              <w:t>Except as provided in ITB Clauses 4.2 and 4.3, this bidding process is open to</w:t>
            </w:r>
          </w:p>
        </w:tc>
        <w:tc>
          <w:tcPr>
            <w:tcW w:w="1600" w:type="dxa"/>
            <w:gridSpan w:val="2"/>
            <w:vMerge w:val="restart"/>
          </w:tcPr>
          <w:p w14:paraId="3140E1FD" w14:textId="77777777" w:rsidR="005D5AAE" w:rsidRPr="009F4571" w:rsidRDefault="005D5AAE" w:rsidP="00FE1A48">
            <w:pPr>
              <w:pStyle w:val="Normal1"/>
              <w:tabs>
                <w:tab w:val="left" w:pos="0"/>
              </w:tabs>
              <w:spacing w:after="0" w:line="360" w:lineRule="auto"/>
              <w:jc w:val="left"/>
              <w:rPr>
                <w:rFonts w:asciiTheme="majorBidi" w:hAnsiTheme="majorBidi" w:cstheme="majorBidi"/>
                <w:b/>
                <w:bCs/>
                <w:sz w:val="26"/>
                <w:szCs w:val="26"/>
              </w:rPr>
            </w:pPr>
            <w:r w:rsidRPr="009F4571">
              <w:rPr>
                <w:rFonts w:asciiTheme="majorBidi" w:hAnsiTheme="majorBidi" w:cstheme="majorBidi"/>
                <w:b/>
                <w:bCs/>
                <w:sz w:val="26"/>
                <w:szCs w:val="26"/>
              </w:rPr>
              <w:t xml:space="preserve">4. Eligibility </w:t>
            </w:r>
          </w:p>
          <w:p w14:paraId="212A78E2" w14:textId="77777777" w:rsidR="005D5AAE" w:rsidRPr="009F4571" w:rsidRDefault="005D5AAE" w:rsidP="00FE1A48">
            <w:pPr>
              <w:pStyle w:val="Normal1"/>
              <w:spacing w:after="0" w:line="360" w:lineRule="auto"/>
              <w:jc w:val="left"/>
              <w:rPr>
                <w:rFonts w:asciiTheme="majorBidi" w:hAnsiTheme="majorBidi" w:cstheme="majorBidi"/>
                <w:sz w:val="26"/>
                <w:szCs w:val="26"/>
              </w:rPr>
            </w:pPr>
          </w:p>
        </w:tc>
      </w:tr>
      <w:tr w:rsidR="005D5AAE" w:rsidRPr="0008733A" w14:paraId="59D88A85" w14:textId="77777777" w:rsidTr="009D6D16">
        <w:trPr>
          <w:jc w:val="center"/>
        </w:trPr>
        <w:tc>
          <w:tcPr>
            <w:tcW w:w="8396" w:type="dxa"/>
            <w:gridSpan w:val="3"/>
          </w:tcPr>
          <w:p w14:paraId="0DDC55B5" w14:textId="77777777" w:rsidR="005D5AAE" w:rsidRPr="00FE1A48" w:rsidRDefault="005D5AAE" w:rsidP="00B22DBE">
            <w:pPr>
              <w:pStyle w:val="Normal1"/>
              <w:spacing w:after="480" w:line="360" w:lineRule="auto"/>
              <w:ind w:left="470" w:hanging="426"/>
              <w:rPr>
                <w:rFonts w:asciiTheme="majorBidi" w:hAnsiTheme="majorBidi" w:cstheme="majorBidi"/>
              </w:rPr>
            </w:pPr>
            <w:r w:rsidRPr="00FE1A48">
              <w:rPr>
                <w:rFonts w:asciiTheme="majorBidi" w:hAnsiTheme="majorBidi" w:cstheme="majorBidi"/>
              </w:rPr>
              <w:t>(a)</w:t>
            </w:r>
            <w:r w:rsidRPr="00FE1A48">
              <w:rPr>
                <w:rFonts w:asciiTheme="majorBidi" w:hAnsiTheme="majorBidi" w:cstheme="majorBidi"/>
              </w:rPr>
              <w:tab/>
              <w:t>The same firms or joint ventures (without change in the partners of in the joint) of qualified or pre-qualified countries, in case the contract is pre-qualified for which the bidder documents have been issued.</w:t>
            </w:r>
          </w:p>
        </w:tc>
        <w:tc>
          <w:tcPr>
            <w:tcW w:w="1600" w:type="dxa"/>
            <w:gridSpan w:val="2"/>
            <w:vMerge/>
          </w:tcPr>
          <w:p w14:paraId="58D0B5BA" w14:textId="77777777" w:rsidR="005D5AAE" w:rsidRPr="009F4571" w:rsidRDefault="005D5AAE" w:rsidP="00FE1A48">
            <w:pPr>
              <w:pStyle w:val="Normal1"/>
              <w:spacing w:after="0" w:line="360" w:lineRule="auto"/>
              <w:jc w:val="left"/>
              <w:rPr>
                <w:rFonts w:asciiTheme="majorBidi" w:hAnsiTheme="majorBidi" w:cstheme="majorBidi"/>
                <w:sz w:val="26"/>
                <w:szCs w:val="26"/>
              </w:rPr>
            </w:pPr>
          </w:p>
        </w:tc>
      </w:tr>
      <w:tr w:rsidR="00FE1A48" w:rsidRPr="0008733A" w14:paraId="2EEA9519" w14:textId="77777777" w:rsidTr="009D6D16">
        <w:trPr>
          <w:jc w:val="center"/>
        </w:trPr>
        <w:tc>
          <w:tcPr>
            <w:tcW w:w="8396" w:type="dxa"/>
            <w:gridSpan w:val="3"/>
          </w:tcPr>
          <w:p w14:paraId="4CAC033F" w14:textId="77777777" w:rsidR="00FE1A48" w:rsidRPr="00FE1A48" w:rsidRDefault="00FE1A48" w:rsidP="00B22DBE">
            <w:pPr>
              <w:pStyle w:val="Normal1"/>
              <w:spacing w:line="360" w:lineRule="auto"/>
              <w:ind w:left="470" w:hanging="426"/>
              <w:rPr>
                <w:rFonts w:asciiTheme="majorBidi" w:hAnsiTheme="majorBidi" w:cstheme="majorBidi"/>
              </w:rPr>
            </w:pPr>
            <w:r w:rsidRPr="00FE1A48">
              <w:rPr>
                <w:rFonts w:asciiTheme="majorBidi" w:hAnsiTheme="majorBidi" w:cstheme="majorBidi"/>
              </w:rPr>
              <w:t>(b)</w:t>
            </w:r>
            <w:r w:rsidRPr="00FE1A48">
              <w:rPr>
                <w:rFonts w:asciiTheme="majorBidi" w:hAnsiTheme="majorBidi" w:cstheme="majorBidi"/>
              </w:rPr>
              <w:tab/>
              <w:t>In the event that the contract (s) for which this tender document is issued are not pre-qualified, all private companies (including individuals) from eligible countries or state companies and the public sector or any combination of these bodies in the form of a coalition or partnership under an existing agreement Or, by notification of intent, confirming the intention to enter into a coalition or partnership.</w:t>
            </w:r>
          </w:p>
        </w:tc>
        <w:tc>
          <w:tcPr>
            <w:tcW w:w="1600" w:type="dxa"/>
            <w:gridSpan w:val="2"/>
          </w:tcPr>
          <w:p w14:paraId="7E055DC0" w14:textId="77777777" w:rsidR="00FE1A48" w:rsidRPr="009F4571" w:rsidRDefault="00FE1A48" w:rsidP="00FE1A48">
            <w:pPr>
              <w:pStyle w:val="Normal1"/>
              <w:spacing w:after="0" w:line="360" w:lineRule="auto"/>
              <w:jc w:val="left"/>
              <w:rPr>
                <w:rFonts w:asciiTheme="majorBidi" w:hAnsiTheme="majorBidi" w:cstheme="majorBidi"/>
                <w:sz w:val="26"/>
                <w:szCs w:val="26"/>
              </w:rPr>
            </w:pPr>
          </w:p>
        </w:tc>
      </w:tr>
      <w:tr w:rsidR="00FE1A48" w:rsidRPr="0008733A" w14:paraId="62B7C297" w14:textId="77777777" w:rsidTr="009D6D16">
        <w:trPr>
          <w:jc w:val="center"/>
        </w:trPr>
        <w:tc>
          <w:tcPr>
            <w:tcW w:w="8396" w:type="dxa"/>
            <w:gridSpan w:val="3"/>
          </w:tcPr>
          <w:p w14:paraId="4044C0E2" w14:textId="54D8221B" w:rsidR="00FE1A48" w:rsidRPr="00FE1A48" w:rsidRDefault="004D052C" w:rsidP="00B22DBE">
            <w:pPr>
              <w:pStyle w:val="Normal1"/>
              <w:spacing w:line="360" w:lineRule="auto"/>
              <w:ind w:left="470" w:hanging="426"/>
              <w:rPr>
                <w:rFonts w:asciiTheme="majorBidi" w:hAnsiTheme="majorBidi" w:cstheme="majorBidi"/>
              </w:rPr>
            </w:pPr>
            <w:r>
              <w:rPr>
                <w:rFonts w:asciiTheme="majorBidi" w:hAnsiTheme="majorBidi" w:cstheme="majorBidi"/>
              </w:rPr>
              <w:tab/>
            </w:r>
            <w:r w:rsidR="00FE1A48" w:rsidRPr="00FE1A48">
              <w:rPr>
                <w:rFonts w:asciiTheme="majorBidi" w:hAnsiTheme="majorBidi" w:cstheme="majorBidi"/>
              </w:rPr>
              <w:t>In both cases, Joint Ventures which include members from ineligible source countries or ineligible firms shall not be permitted to bid.</w:t>
            </w:r>
          </w:p>
        </w:tc>
        <w:tc>
          <w:tcPr>
            <w:tcW w:w="1600" w:type="dxa"/>
            <w:gridSpan w:val="2"/>
          </w:tcPr>
          <w:p w14:paraId="28A87C5D" w14:textId="77777777" w:rsidR="00FE1A48" w:rsidRPr="009F4571" w:rsidRDefault="00FE1A48" w:rsidP="00FE1A48">
            <w:pPr>
              <w:pStyle w:val="Normal1"/>
              <w:spacing w:after="0" w:line="360" w:lineRule="auto"/>
              <w:jc w:val="left"/>
              <w:rPr>
                <w:rFonts w:asciiTheme="majorBidi" w:hAnsiTheme="majorBidi" w:cstheme="majorBidi"/>
                <w:sz w:val="26"/>
                <w:szCs w:val="26"/>
              </w:rPr>
            </w:pPr>
          </w:p>
        </w:tc>
      </w:tr>
      <w:tr w:rsidR="00FE1A48" w:rsidRPr="0008733A" w14:paraId="3FB7D7E5" w14:textId="77777777" w:rsidTr="009D6D16">
        <w:trPr>
          <w:jc w:val="center"/>
        </w:trPr>
        <w:tc>
          <w:tcPr>
            <w:tcW w:w="8396" w:type="dxa"/>
            <w:gridSpan w:val="3"/>
          </w:tcPr>
          <w:p w14:paraId="2FD1D439" w14:textId="77777777" w:rsidR="00FE1A48" w:rsidRPr="00FE1A48" w:rsidRDefault="00FE1A48" w:rsidP="00B22DBE">
            <w:pPr>
              <w:pStyle w:val="Normal1"/>
              <w:spacing w:after="0" w:line="360" w:lineRule="auto"/>
              <w:ind w:left="470" w:right="-74" w:hanging="426"/>
              <w:rPr>
                <w:rFonts w:asciiTheme="majorBidi" w:hAnsiTheme="majorBidi" w:cstheme="majorBidi"/>
              </w:rPr>
            </w:pPr>
            <w:r w:rsidRPr="00FE1A48">
              <w:rPr>
                <w:rFonts w:asciiTheme="majorBidi" w:hAnsiTheme="majorBidi" w:cstheme="majorBidi"/>
              </w:rPr>
              <w:t xml:space="preserve">4.2 </w:t>
            </w:r>
            <w:r w:rsidRPr="00FE1A48">
              <w:rPr>
                <w:rFonts w:asciiTheme="majorBidi" w:hAnsiTheme="majorBidi" w:cstheme="majorBidi"/>
              </w:rPr>
              <w:tab/>
              <w:t>Firms from a certain country may be excluded from bidding if:</w:t>
            </w:r>
          </w:p>
        </w:tc>
        <w:tc>
          <w:tcPr>
            <w:tcW w:w="1600" w:type="dxa"/>
            <w:gridSpan w:val="2"/>
          </w:tcPr>
          <w:p w14:paraId="1FC7669A" w14:textId="77777777" w:rsidR="00FE1A48" w:rsidRPr="009F4571" w:rsidRDefault="00FE1A48" w:rsidP="00FE1A48">
            <w:pPr>
              <w:pStyle w:val="Normal1"/>
              <w:spacing w:after="0" w:line="360" w:lineRule="auto"/>
              <w:jc w:val="left"/>
              <w:rPr>
                <w:rFonts w:asciiTheme="majorBidi" w:hAnsiTheme="majorBidi" w:cstheme="majorBidi"/>
                <w:sz w:val="26"/>
                <w:szCs w:val="26"/>
              </w:rPr>
            </w:pPr>
          </w:p>
        </w:tc>
      </w:tr>
      <w:tr w:rsidR="00FE1A48" w:rsidRPr="0008733A" w14:paraId="10F764F8" w14:textId="77777777" w:rsidTr="009D6D16">
        <w:trPr>
          <w:jc w:val="center"/>
        </w:trPr>
        <w:tc>
          <w:tcPr>
            <w:tcW w:w="8396" w:type="dxa"/>
            <w:gridSpan w:val="3"/>
          </w:tcPr>
          <w:p w14:paraId="7A83C30B" w14:textId="1CB337FC" w:rsidR="00FE1A48" w:rsidRPr="00FE1A48" w:rsidRDefault="00FE1A48" w:rsidP="00B22DBE">
            <w:pPr>
              <w:pStyle w:val="Normal1"/>
              <w:spacing w:after="0" w:line="360" w:lineRule="auto"/>
              <w:ind w:left="470" w:right="-6" w:hanging="426"/>
              <w:rPr>
                <w:rFonts w:asciiTheme="majorBidi" w:hAnsiTheme="majorBidi" w:cstheme="majorBidi"/>
              </w:rPr>
            </w:pPr>
            <w:r w:rsidRPr="00FE1A48">
              <w:rPr>
                <w:rFonts w:asciiTheme="majorBidi" w:hAnsiTheme="majorBidi" w:cstheme="majorBidi"/>
              </w:rPr>
              <w:t xml:space="preserve">(a) </w:t>
            </w:r>
            <w:r w:rsidRPr="00FE1A48">
              <w:rPr>
                <w:rFonts w:asciiTheme="majorBidi" w:hAnsiTheme="majorBidi" w:cstheme="majorBidi"/>
              </w:rPr>
              <w:tab/>
              <w:t xml:space="preserve">either: (1) The Republic of Iraq prohibits commercial relations with this country under the law or official instructions, or (2) that this company is punished by the competent authorities, or there are countries that do not have a license or a regional representative so they shall not be dealt with or training in them as indicated in the </w:t>
            </w:r>
            <w:r w:rsidRPr="0035419C">
              <w:rPr>
                <w:rFonts w:asciiTheme="majorBidi" w:hAnsiTheme="majorBidi" w:cstheme="majorBidi"/>
                <w:b/>
                <w:bCs/>
              </w:rPr>
              <w:t>BDS</w:t>
            </w:r>
            <w:r w:rsidRPr="00FE1A48" w:rsidDel="002727C1">
              <w:rPr>
                <w:rFonts w:asciiTheme="majorBidi" w:hAnsiTheme="majorBidi" w:cstheme="majorBidi"/>
              </w:rPr>
              <w:t xml:space="preserve"> </w:t>
            </w:r>
            <w:r w:rsidR="0035419C">
              <w:rPr>
                <w:rFonts w:asciiTheme="majorBidi" w:hAnsiTheme="majorBidi" w:cstheme="majorBidi"/>
              </w:rPr>
              <w:t>.</w:t>
            </w:r>
          </w:p>
        </w:tc>
        <w:tc>
          <w:tcPr>
            <w:tcW w:w="1600" w:type="dxa"/>
            <w:gridSpan w:val="2"/>
          </w:tcPr>
          <w:p w14:paraId="2BDE79E7" w14:textId="77777777" w:rsidR="00FE1A48" w:rsidRPr="009F4571" w:rsidRDefault="00FE1A48" w:rsidP="00FE1A48">
            <w:pPr>
              <w:pStyle w:val="Normal1"/>
              <w:spacing w:after="0" w:line="360" w:lineRule="auto"/>
              <w:jc w:val="left"/>
              <w:rPr>
                <w:rFonts w:asciiTheme="majorBidi" w:hAnsiTheme="majorBidi" w:cstheme="majorBidi"/>
                <w:sz w:val="26"/>
                <w:szCs w:val="26"/>
              </w:rPr>
            </w:pPr>
          </w:p>
        </w:tc>
      </w:tr>
      <w:tr w:rsidR="00FE1A48" w:rsidRPr="0008733A" w14:paraId="78E43818" w14:textId="77777777" w:rsidTr="009D6D16">
        <w:trPr>
          <w:jc w:val="center"/>
        </w:trPr>
        <w:tc>
          <w:tcPr>
            <w:tcW w:w="8396" w:type="dxa"/>
            <w:gridSpan w:val="3"/>
          </w:tcPr>
          <w:p w14:paraId="5CDF5660" w14:textId="77777777" w:rsidR="00FE1A48" w:rsidRPr="00FE1A48" w:rsidRDefault="00FE1A48" w:rsidP="00B22DBE">
            <w:pPr>
              <w:pStyle w:val="Normal1"/>
              <w:spacing w:after="0" w:line="360" w:lineRule="auto"/>
              <w:ind w:left="470" w:right="-74" w:hanging="426"/>
              <w:rPr>
                <w:rFonts w:asciiTheme="majorBidi" w:hAnsiTheme="majorBidi" w:cstheme="majorBidi"/>
              </w:rPr>
            </w:pPr>
            <w:r w:rsidRPr="00FE1A48">
              <w:rPr>
                <w:rFonts w:asciiTheme="majorBidi" w:hAnsiTheme="majorBidi" w:cstheme="majorBidi"/>
              </w:rPr>
              <w:lastRenderedPageBreak/>
              <w:t xml:space="preserve">(b) </w:t>
            </w:r>
            <w:r w:rsidRPr="00FE1A48">
              <w:rPr>
                <w:rFonts w:asciiTheme="majorBidi" w:hAnsiTheme="majorBidi" w:cstheme="majorBidi"/>
              </w:rPr>
              <w:tab/>
              <w:t>The State General Companies and public sector in the Republic of Iraq are elegible.</w:t>
            </w:r>
          </w:p>
        </w:tc>
        <w:tc>
          <w:tcPr>
            <w:tcW w:w="1600" w:type="dxa"/>
            <w:gridSpan w:val="2"/>
          </w:tcPr>
          <w:p w14:paraId="7F0188A6" w14:textId="77777777" w:rsidR="00FE1A48" w:rsidRPr="009F4571" w:rsidRDefault="00FE1A48" w:rsidP="00FE1A48">
            <w:pPr>
              <w:pStyle w:val="Normal1"/>
              <w:spacing w:after="0" w:line="360" w:lineRule="auto"/>
              <w:jc w:val="left"/>
              <w:rPr>
                <w:rFonts w:asciiTheme="majorBidi" w:hAnsiTheme="majorBidi" w:cstheme="majorBidi"/>
                <w:sz w:val="26"/>
                <w:szCs w:val="26"/>
              </w:rPr>
            </w:pPr>
          </w:p>
        </w:tc>
      </w:tr>
      <w:tr w:rsidR="00FE1A48" w:rsidRPr="0008733A" w14:paraId="4C1FA10C" w14:textId="77777777" w:rsidTr="009D6D16">
        <w:trPr>
          <w:jc w:val="center"/>
        </w:trPr>
        <w:tc>
          <w:tcPr>
            <w:tcW w:w="8396" w:type="dxa"/>
            <w:gridSpan w:val="3"/>
          </w:tcPr>
          <w:p w14:paraId="1428799B" w14:textId="77777777" w:rsidR="00FE1A48" w:rsidRPr="00FE1A48" w:rsidRDefault="00FE1A48" w:rsidP="00B22DBE">
            <w:pPr>
              <w:pStyle w:val="Normal1"/>
              <w:spacing w:line="360" w:lineRule="auto"/>
              <w:ind w:left="470" w:right="-6" w:hanging="426"/>
              <w:rPr>
                <w:rFonts w:asciiTheme="majorBidi" w:hAnsiTheme="majorBidi" w:cstheme="majorBidi"/>
              </w:rPr>
            </w:pPr>
            <w:r w:rsidRPr="00FE1A48">
              <w:rPr>
                <w:rFonts w:asciiTheme="majorBidi" w:hAnsiTheme="majorBidi" w:cstheme="majorBidi"/>
              </w:rPr>
              <w:t xml:space="preserve">4.3 </w:t>
            </w:r>
            <w:r w:rsidRPr="00FE1A48">
              <w:rPr>
                <w:rFonts w:asciiTheme="majorBidi" w:hAnsiTheme="majorBidi" w:cstheme="majorBidi"/>
              </w:rPr>
              <w:tab/>
              <w:t xml:space="preserve">Staff of the Government and Public Sector cannot participate directly or indirectly in Public Tenders.  </w:t>
            </w:r>
          </w:p>
        </w:tc>
        <w:tc>
          <w:tcPr>
            <w:tcW w:w="1600" w:type="dxa"/>
            <w:gridSpan w:val="2"/>
          </w:tcPr>
          <w:p w14:paraId="6FCDFAE9" w14:textId="77777777" w:rsidR="00FE1A48" w:rsidRPr="009F4571" w:rsidRDefault="00FE1A48" w:rsidP="00FE1A48">
            <w:pPr>
              <w:pStyle w:val="Normal1"/>
              <w:spacing w:after="0" w:line="360" w:lineRule="auto"/>
              <w:jc w:val="left"/>
              <w:rPr>
                <w:rFonts w:asciiTheme="majorBidi" w:hAnsiTheme="majorBidi" w:cstheme="majorBidi"/>
                <w:sz w:val="26"/>
                <w:szCs w:val="26"/>
              </w:rPr>
            </w:pPr>
          </w:p>
        </w:tc>
      </w:tr>
      <w:tr w:rsidR="00FE1A48" w:rsidRPr="0008733A" w14:paraId="0A450365" w14:textId="77777777" w:rsidTr="009D6D16">
        <w:trPr>
          <w:jc w:val="center"/>
        </w:trPr>
        <w:tc>
          <w:tcPr>
            <w:tcW w:w="8396" w:type="dxa"/>
            <w:gridSpan w:val="3"/>
          </w:tcPr>
          <w:p w14:paraId="299838C3" w14:textId="77777777" w:rsidR="00FE1A48" w:rsidRPr="00FE1A48" w:rsidRDefault="00FE1A48" w:rsidP="00B22DBE">
            <w:pPr>
              <w:pStyle w:val="Normal1"/>
              <w:spacing w:line="360" w:lineRule="auto"/>
              <w:ind w:left="470" w:right="-6" w:hanging="426"/>
              <w:rPr>
                <w:rFonts w:asciiTheme="majorBidi" w:hAnsiTheme="majorBidi" w:cstheme="majorBidi"/>
              </w:rPr>
            </w:pPr>
            <w:r w:rsidRPr="00FE1A48">
              <w:rPr>
                <w:rFonts w:asciiTheme="majorBidi" w:hAnsiTheme="majorBidi" w:cstheme="majorBidi"/>
              </w:rPr>
              <w:t xml:space="preserve">4.4 </w:t>
            </w:r>
            <w:r w:rsidRPr="00FE1A48">
              <w:rPr>
                <w:rFonts w:asciiTheme="majorBidi" w:hAnsiTheme="majorBidi" w:cstheme="majorBidi"/>
              </w:rPr>
              <w:tab/>
              <w:t>Upon any reasonable request by the contracting entity, the bidders shall submit evidence that proves their continued legal capacity.</w:t>
            </w:r>
          </w:p>
        </w:tc>
        <w:tc>
          <w:tcPr>
            <w:tcW w:w="1600" w:type="dxa"/>
            <w:gridSpan w:val="2"/>
          </w:tcPr>
          <w:p w14:paraId="4FC66CB4" w14:textId="77777777" w:rsidR="00FE1A48" w:rsidRPr="009F4571" w:rsidRDefault="00FE1A48" w:rsidP="00FE1A48">
            <w:pPr>
              <w:pStyle w:val="Normal1"/>
              <w:spacing w:after="0" w:line="360" w:lineRule="auto"/>
              <w:jc w:val="left"/>
              <w:rPr>
                <w:rFonts w:asciiTheme="majorBidi" w:hAnsiTheme="majorBidi" w:cstheme="majorBidi"/>
                <w:sz w:val="26"/>
                <w:szCs w:val="26"/>
              </w:rPr>
            </w:pPr>
          </w:p>
        </w:tc>
      </w:tr>
      <w:tr w:rsidR="00FE1A48" w:rsidRPr="0008733A" w14:paraId="3C771769" w14:textId="77777777" w:rsidTr="009D6D16">
        <w:trPr>
          <w:jc w:val="center"/>
        </w:trPr>
        <w:tc>
          <w:tcPr>
            <w:tcW w:w="8396" w:type="dxa"/>
            <w:gridSpan w:val="3"/>
          </w:tcPr>
          <w:p w14:paraId="45F41FB7" w14:textId="77777777" w:rsidR="00FE1A48" w:rsidRPr="00FE1A48" w:rsidRDefault="00FE1A48" w:rsidP="00B22DBE">
            <w:pPr>
              <w:pStyle w:val="Normal1"/>
              <w:spacing w:line="360" w:lineRule="auto"/>
              <w:ind w:left="470" w:right="-6" w:hanging="426"/>
              <w:rPr>
                <w:rFonts w:asciiTheme="majorBidi" w:hAnsiTheme="majorBidi" w:cstheme="majorBidi"/>
              </w:rPr>
            </w:pPr>
            <w:r w:rsidRPr="00FE1A48">
              <w:rPr>
                <w:rFonts w:asciiTheme="majorBidi" w:hAnsiTheme="majorBidi" w:cstheme="majorBidi"/>
              </w:rPr>
              <w:t>4.5   A bidder shall not have a conflict of interest. All Bidders found to have a conflict of interest shall be disqualified.</w:t>
            </w:r>
            <w:r w:rsidRPr="00FE1A48">
              <w:rPr>
                <w:rFonts w:asciiTheme="majorBidi" w:hAnsiTheme="majorBidi" w:cstheme="majorBidi"/>
                <w:i/>
              </w:rPr>
              <w:t xml:space="preserve"> </w:t>
            </w:r>
            <w:r w:rsidRPr="00FE1A48">
              <w:rPr>
                <w:rFonts w:asciiTheme="majorBidi" w:hAnsiTheme="majorBidi" w:cstheme="majorBidi"/>
              </w:rPr>
              <w:t xml:space="preserve"> A Bidder may be considered to have a conflict of interest with one or more parties in this bidding process, if : </w:t>
            </w:r>
          </w:p>
        </w:tc>
        <w:tc>
          <w:tcPr>
            <w:tcW w:w="1600" w:type="dxa"/>
            <w:gridSpan w:val="2"/>
          </w:tcPr>
          <w:p w14:paraId="41718E91" w14:textId="77777777" w:rsidR="00FE1A48" w:rsidRPr="009F4571" w:rsidRDefault="00FE1A48" w:rsidP="00FE1A48">
            <w:pPr>
              <w:pStyle w:val="Normal1"/>
              <w:spacing w:after="0" w:line="360" w:lineRule="auto"/>
              <w:jc w:val="left"/>
              <w:rPr>
                <w:rFonts w:asciiTheme="majorBidi" w:hAnsiTheme="majorBidi" w:cstheme="majorBidi"/>
                <w:sz w:val="26"/>
                <w:szCs w:val="26"/>
              </w:rPr>
            </w:pPr>
          </w:p>
        </w:tc>
      </w:tr>
      <w:tr w:rsidR="00FE1A48" w:rsidRPr="0008733A" w14:paraId="26C29C11" w14:textId="77777777" w:rsidTr="009D6D16">
        <w:trPr>
          <w:jc w:val="center"/>
        </w:trPr>
        <w:tc>
          <w:tcPr>
            <w:tcW w:w="8396" w:type="dxa"/>
            <w:gridSpan w:val="3"/>
          </w:tcPr>
          <w:p w14:paraId="0F804C7A" w14:textId="77777777" w:rsidR="00FE1A48" w:rsidRPr="00FE1A48" w:rsidRDefault="00FE1A48" w:rsidP="00B22DBE">
            <w:pPr>
              <w:pStyle w:val="Normal1"/>
              <w:spacing w:after="0" w:line="360" w:lineRule="auto"/>
              <w:ind w:left="470" w:hanging="426"/>
              <w:rPr>
                <w:rFonts w:asciiTheme="majorBidi" w:hAnsiTheme="majorBidi" w:cstheme="majorBidi"/>
              </w:rPr>
            </w:pPr>
            <w:r w:rsidRPr="00FE1A48">
              <w:rPr>
                <w:rFonts w:asciiTheme="majorBidi" w:hAnsiTheme="majorBidi" w:cstheme="majorBidi"/>
              </w:rPr>
              <w:t>(a)</w:t>
            </w:r>
            <w:r w:rsidRPr="00FE1A48">
              <w:rPr>
                <w:rFonts w:asciiTheme="majorBidi" w:hAnsiTheme="majorBidi" w:cstheme="majorBidi"/>
              </w:rPr>
              <w:tab/>
              <w:t>they have a common partner controlling their business ; or</w:t>
            </w:r>
          </w:p>
        </w:tc>
        <w:tc>
          <w:tcPr>
            <w:tcW w:w="1600" w:type="dxa"/>
            <w:gridSpan w:val="2"/>
          </w:tcPr>
          <w:p w14:paraId="4802995F" w14:textId="77777777" w:rsidR="00FE1A48" w:rsidRPr="009F4571" w:rsidRDefault="00FE1A48" w:rsidP="00FE1A48">
            <w:pPr>
              <w:pStyle w:val="Normal1"/>
              <w:spacing w:after="0" w:line="360" w:lineRule="auto"/>
              <w:jc w:val="left"/>
              <w:rPr>
                <w:rFonts w:asciiTheme="majorBidi" w:hAnsiTheme="majorBidi" w:cstheme="majorBidi"/>
                <w:sz w:val="26"/>
                <w:szCs w:val="26"/>
              </w:rPr>
            </w:pPr>
          </w:p>
        </w:tc>
      </w:tr>
      <w:tr w:rsidR="00FE1A48" w:rsidRPr="0008733A" w14:paraId="55195E69" w14:textId="77777777" w:rsidTr="009D6D16">
        <w:trPr>
          <w:jc w:val="center"/>
        </w:trPr>
        <w:tc>
          <w:tcPr>
            <w:tcW w:w="8396" w:type="dxa"/>
            <w:gridSpan w:val="3"/>
          </w:tcPr>
          <w:p w14:paraId="0036FAFF" w14:textId="77777777" w:rsidR="00FE1A48" w:rsidRPr="00FE1A48" w:rsidRDefault="00FE1A48" w:rsidP="00B22DBE">
            <w:pPr>
              <w:pStyle w:val="Normal1"/>
              <w:spacing w:after="0" w:line="360" w:lineRule="auto"/>
              <w:ind w:left="470" w:hanging="426"/>
              <w:rPr>
                <w:rFonts w:asciiTheme="majorBidi" w:hAnsiTheme="majorBidi" w:cstheme="majorBidi"/>
              </w:rPr>
            </w:pPr>
            <w:r w:rsidRPr="00FE1A48">
              <w:rPr>
                <w:rFonts w:asciiTheme="majorBidi" w:hAnsiTheme="majorBidi" w:cstheme="majorBidi"/>
              </w:rPr>
              <w:t>(b)</w:t>
            </w:r>
            <w:r w:rsidRPr="00FE1A48">
              <w:rPr>
                <w:rFonts w:asciiTheme="majorBidi" w:hAnsiTheme="majorBidi" w:cstheme="majorBidi"/>
              </w:rPr>
              <w:tab/>
              <w:t>they receive or have received any direct or indirect subsidy from any of them; or</w:t>
            </w:r>
          </w:p>
        </w:tc>
        <w:tc>
          <w:tcPr>
            <w:tcW w:w="1600" w:type="dxa"/>
            <w:gridSpan w:val="2"/>
          </w:tcPr>
          <w:p w14:paraId="5847C9E6" w14:textId="77777777" w:rsidR="00FE1A48" w:rsidRPr="009F4571" w:rsidRDefault="00FE1A48" w:rsidP="00FE1A48">
            <w:pPr>
              <w:pStyle w:val="Normal1"/>
              <w:spacing w:after="0" w:line="360" w:lineRule="auto"/>
              <w:jc w:val="left"/>
              <w:rPr>
                <w:rFonts w:asciiTheme="majorBidi" w:hAnsiTheme="majorBidi" w:cstheme="majorBidi"/>
                <w:sz w:val="26"/>
                <w:szCs w:val="26"/>
              </w:rPr>
            </w:pPr>
          </w:p>
        </w:tc>
      </w:tr>
      <w:tr w:rsidR="00FE1A48" w:rsidRPr="0008733A" w14:paraId="5A489A58" w14:textId="77777777" w:rsidTr="009D6D16">
        <w:trPr>
          <w:jc w:val="center"/>
        </w:trPr>
        <w:tc>
          <w:tcPr>
            <w:tcW w:w="8396" w:type="dxa"/>
            <w:gridSpan w:val="3"/>
          </w:tcPr>
          <w:p w14:paraId="521EC446" w14:textId="77777777" w:rsidR="00FE1A48" w:rsidRPr="00FE1A48" w:rsidRDefault="00FE1A48" w:rsidP="00B22DBE">
            <w:pPr>
              <w:pStyle w:val="Normal1"/>
              <w:spacing w:after="0" w:line="360" w:lineRule="auto"/>
              <w:ind w:left="470" w:hanging="426"/>
              <w:rPr>
                <w:rFonts w:asciiTheme="majorBidi" w:hAnsiTheme="majorBidi" w:cstheme="majorBidi"/>
              </w:rPr>
            </w:pPr>
            <w:r w:rsidRPr="00FE1A48">
              <w:rPr>
                <w:rFonts w:asciiTheme="majorBidi" w:hAnsiTheme="majorBidi" w:cstheme="majorBidi"/>
              </w:rPr>
              <w:t>(c)</w:t>
            </w:r>
            <w:r w:rsidRPr="00FE1A48">
              <w:rPr>
                <w:rFonts w:asciiTheme="majorBidi" w:hAnsiTheme="majorBidi" w:cstheme="majorBidi"/>
              </w:rPr>
              <w:tab/>
              <w:t>they have the same legal representative for purposes of this bid; or</w:t>
            </w:r>
          </w:p>
        </w:tc>
        <w:tc>
          <w:tcPr>
            <w:tcW w:w="1600" w:type="dxa"/>
            <w:gridSpan w:val="2"/>
          </w:tcPr>
          <w:p w14:paraId="015CA593" w14:textId="77777777" w:rsidR="00FE1A48" w:rsidRPr="009F4571" w:rsidRDefault="00FE1A48" w:rsidP="00FE1A48">
            <w:pPr>
              <w:pStyle w:val="Normal1"/>
              <w:spacing w:after="0" w:line="360" w:lineRule="auto"/>
              <w:jc w:val="left"/>
              <w:rPr>
                <w:rFonts w:asciiTheme="majorBidi" w:hAnsiTheme="majorBidi" w:cstheme="majorBidi"/>
                <w:sz w:val="26"/>
                <w:szCs w:val="26"/>
              </w:rPr>
            </w:pPr>
          </w:p>
        </w:tc>
      </w:tr>
      <w:tr w:rsidR="00FE1A48" w:rsidRPr="0008733A" w14:paraId="15A0B49C" w14:textId="77777777" w:rsidTr="009D6D16">
        <w:trPr>
          <w:jc w:val="center"/>
        </w:trPr>
        <w:tc>
          <w:tcPr>
            <w:tcW w:w="8396" w:type="dxa"/>
            <w:gridSpan w:val="3"/>
          </w:tcPr>
          <w:p w14:paraId="1449DBC3" w14:textId="77777777" w:rsidR="00FE1A48" w:rsidRPr="00FE1A48" w:rsidRDefault="00FE1A48" w:rsidP="00B22DBE">
            <w:pPr>
              <w:pStyle w:val="Normal1"/>
              <w:spacing w:after="0" w:line="360" w:lineRule="auto"/>
              <w:ind w:left="470" w:hanging="426"/>
              <w:rPr>
                <w:rFonts w:asciiTheme="majorBidi" w:hAnsiTheme="majorBidi" w:cstheme="majorBidi"/>
              </w:rPr>
            </w:pPr>
            <w:r w:rsidRPr="00FE1A48">
              <w:rPr>
                <w:rFonts w:asciiTheme="majorBidi" w:hAnsiTheme="majorBidi" w:cstheme="majorBidi"/>
              </w:rPr>
              <w:t>(d)</w:t>
            </w:r>
            <w:r w:rsidRPr="00FE1A48">
              <w:rPr>
                <w:rFonts w:asciiTheme="majorBidi" w:hAnsiTheme="majorBidi" w:cstheme="majorBidi"/>
              </w:rPr>
              <w:tab/>
              <w:t>they have a relationship with each other, directly or through common third parties, that allows them to have access to information about or influence on the bid of another Bidder, or influence the decisions of the Contracting Entity regarding this bidding process; or</w:t>
            </w:r>
          </w:p>
          <w:p w14:paraId="70809550" w14:textId="77777777" w:rsidR="00FE1A48" w:rsidRPr="00FE1A48" w:rsidRDefault="00FE1A48" w:rsidP="00B22DBE">
            <w:pPr>
              <w:pStyle w:val="Normal1"/>
              <w:spacing w:after="0" w:line="360" w:lineRule="auto"/>
              <w:ind w:left="470" w:hanging="426"/>
              <w:rPr>
                <w:rFonts w:asciiTheme="majorBidi" w:hAnsiTheme="majorBidi" w:cstheme="majorBidi"/>
              </w:rPr>
            </w:pPr>
          </w:p>
        </w:tc>
        <w:tc>
          <w:tcPr>
            <w:tcW w:w="1600" w:type="dxa"/>
            <w:gridSpan w:val="2"/>
          </w:tcPr>
          <w:p w14:paraId="0FED173A" w14:textId="77777777" w:rsidR="00FE1A48" w:rsidRPr="009F4571" w:rsidRDefault="00FE1A48" w:rsidP="00FE1A48">
            <w:pPr>
              <w:pStyle w:val="Normal1"/>
              <w:spacing w:after="0" w:line="360" w:lineRule="auto"/>
              <w:jc w:val="left"/>
              <w:rPr>
                <w:rFonts w:asciiTheme="majorBidi" w:hAnsiTheme="majorBidi" w:cstheme="majorBidi"/>
                <w:sz w:val="26"/>
                <w:szCs w:val="26"/>
              </w:rPr>
            </w:pPr>
          </w:p>
        </w:tc>
      </w:tr>
      <w:tr w:rsidR="00FE1A48" w:rsidRPr="0008733A" w14:paraId="62ADF146" w14:textId="77777777" w:rsidTr="009D6D16">
        <w:trPr>
          <w:jc w:val="center"/>
        </w:trPr>
        <w:tc>
          <w:tcPr>
            <w:tcW w:w="8396" w:type="dxa"/>
            <w:gridSpan w:val="3"/>
          </w:tcPr>
          <w:p w14:paraId="66D49BBB" w14:textId="77777777" w:rsidR="00FE1A48" w:rsidRPr="00FE1A48" w:rsidRDefault="00FE1A48" w:rsidP="00B22DBE">
            <w:pPr>
              <w:pStyle w:val="Normal1"/>
              <w:spacing w:after="0" w:line="360" w:lineRule="auto"/>
              <w:ind w:left="470" w:hanging="426"/>
              <w:rPr>
                <w:rFonts w:asciiTheme="majorBidi" w:hAnsiTheme="majorBidi" w:cstheme="majorBidi"/>
              </w:rPr>
            </w:pPr>
            <w:r w:rsidRPr="00FE1A48">
              <w:rPr>
                <w:rFonts w:asciiTheme="majorBidi" w:hAnsiTheme="majorBidi" w:cstheme="majorBidi"/>
              </w:rPr>
              <w:t>(e)</w:t>
            </w:r>
            <w:r w:rsidRPr="00FE1A48">
              <w:rPr>
                <w:rFonts w:asciiTheme="majorBidi" w:hAnsiTheme="majorBidi" w:cstheme="majorBidi"/>
              </w:rPr>
              <w:tab/>
              <w:t xml:space="preserve">a Bidder submits more than one bid in this bidding process, either individually or as a partner in a joint venture, except for alternative offers permitted under ITB Clause 16.4. This will result in the disqualification of all such bids. However, this does not limit the participation of a Bidder as a subbidder in another bid or of a firm as a subbidder in more than one bid; or </w:t>
            </w:r>
          </w:p>
        </w:tc>
        <w:tc>
          <w:tcPr>
            <w:tcW w:w="1600" w:type="dxa"/>
            <w:gridSpan w:val="2"/>
          </w:tcPr>
          <w:p w14:paraId="05673020" w14:textId="77777777" w:rsidR="00FE1A48" w:rsidRPr="009F4571" w:rsidRDefault="00FE1A48" w:rsidP="00FE1A48">
            <w:pPr>
              <w:pStyle w:val="Normal1"/>
              <w:spacing w:after="0" w:line="360" w:lineRule="auto"/>
              <w:jc w:val="left"/>
              <w:rPr>
                <w:rFonts w:asciiTheme="majorBidi" w:hAnsiTheme="majorBidi" w:cstheme="majorBidi"/>
                <w:sz w:val="26"/>
                <w:szCs w:val="26"/>
              </w:rPr>
            </w:pPr>
          </w:p>
        </w:tc>
      </w:tr>
      <w:tr w:rsidR="00FE1A48" w:rsidRPr="0008733A" w14:paraId="453AFC5D" w14:textId="77777777" w:rsidTr="009D6D16">
        <w:trPr>
          <w:jc w:val="center"/>
        </w:trPr>
        <w:tc>
          <w:tcPr>
            <w:tcW w:w="8396" w:type="dxa"/>
            <w:gridSpan w:val="3"/>
          </w:tcPr>
          <w:p w14:paraId="50724CFD" w14:textId="77777777" w:rsidR="00FE1A48" w:rsidRPr="00FE1A48" w:rsidRDefault="00FE1A48" w:rsidP="00B22DBE">
            <w:pPr>
              <w:pStyle w:val="Normal1"/>
              <w:spacing w:after="0" w:line="360" w:lineRule="auto"/>
              <w:ind w:left="470" w:hanging="426"/>
              <w:rPr>
                <w:rFonts w:asciiTheme="majorBidi" w:hAnsiTheme="majorBidi" w:cstheme="majorBidi"/>
              </w:rPr>
            </w:pPr>
            <w:r w:rsidRPr="00FE1A48">
              <w:rPr>
                <w:rFonts w:asciiTheme="majorBidi" w:hAnsiTheme="majorBidi" w:cstheme="majorBidi"/>
              </w:rPr>
              <w:t>(f)</w:t>
            </w:r>
            <w:r w:rsidRPr="00FE1A48">
              <w:rPr>
                <w:rFonts w:asciiTheme="majorBidi" w:hAnsiTheme="majorBidi" w:cstheme="majorBidi"/>
              </w:rPr>
              <w:tab/>
              <w:t xml:space="preserve"> a bidder or any of its affiliates participated as a consultant in the preparation of the design or technical specifications and other documents to be used for the supply of the IT system  subject to this bid.</w:t>
            </w:r>
          </w:p>
        </w:tc>
        <w:tc>
          <w:tcPr>
            <w:tcW w:w="1600" w:type="dxa"/>
            <w:gridSpan w:val="2"/>
          </w:tcPr>
          <w:p w14:paraId="4C005EA0" w14:textId="77777777" w:rsidR="00FE1A48" w:rsidRPr="009F4571" w:rsidRDefault="00FE1A48" w:rsidP="00FE1A48">
            <w:pPr>
              <w:pStyle w:val="Normal1"/>
              <w:spacing w:after="0" w:line="360" w:lineRule="auto"/>
              <w:jc w:val="left"/>
              <w:rPr>
                <w:rFonts w:asciiTheme="majorBidi" w:hAnsiTheme="majorBidi" w:cstheme="majorBidi"/>
                <w:sz w:val="26"/>
                <w:szCs w:val="26"/>
              </w:rPr>
            </w:pPr>
          </w:p>
        </w:tc>
      </w:tr>
      <w:tr w:rsidR="00FE1A48" w:rsidRPr="0008733A" w14:paraId="71A397F9" w14:textId="77777777" w:rsidTr="009D6D16">
        <w:trPr>
          <w:jc w:val="center"/>
        </w:trPr>
        <w:tc>
          <w:tcPr>
            <w:tcW w:w="8396" w:type="dxa"/>
            <w:gridSpan w:val="3"/>
          </w:tcPr>
          <w:p w14:paraId="47BC1BEA" w14:textId="73AB9067" w:rsidR="00FE1A48" w:rsidRPr="00FE1A48" w:rsidRDefault="00FE1A48" w:rsidP="00B22DBE">
            <w:pPr>
              <w:pStyle w:val="Normal1"/>
              <w:spacing w:after="0" w:line="360" w:lineRule="auto"/>
              <w:ind w:left="470" w:hanging="426"/>
              <w:rPr>
                <w:rFonts w:asciiTheme="majorBidi" w:hAnsiTheme="majorBidi" w:cstheme="majorBidi"/>
              </w:rPr>
            </w:pPr>
            <w:r w:rsidRPr="00FE1A48">
              <w:rPr>
                <w:rFonts w:asciiTheme="majorBidi" w:hAnsiTheme="majorBidi" w:cstheme="majorBidi"/>
              </w:rPr>
              <w:t>(g)</w:t>
            </w:r>
            <w:r w:rsidRPr="00FE1A48">
              <w:rPr>
                <w:rFonts w:asciiTheme="majorBidi" w:hAnsiTheme="majorBidi" w:cstheme="majorBidi"/>
              </w:rPr>
              <w:tab/>
              <w:t xml:space="preserve"> a bidder  or any of its affiliates has been hired (or is proposed to be hired) by the Contracting Entity as Project Manager for the contract.</w:t>
            </w:r>
          </w:p>
        </w:tc>
        <w:tc>
          <w:tcPr>
            <w:tcW w:w="1600" w:type="dxa"/>
            <w:gridSpan w:val="2"/>
          </w:tcPr>
          <w:p w14:paraId="1687C52A" w14:textId="77777777" w:rsidR="00FE1A48" w:rsidRPr="009F4571" w:rsidRDefault="00FE1A48" w:rsidP="00FE1A48">
            <w:pPr>
              <w:pStyle w:val="Normal1"/>
              <w:spacing w:after="0" w:line="360" w:lineRule="auto"/>
              <w:jc w:val="left"/>
              <w:rPr>
                <w:rFonts w:asciiTheme="majorBidi" w:hAnsiTheme="majorBidi" w:cstheme="majorBidi"/>
                <w:sz w:val="26"/>
                <w:szCs w:val="26"/>
              </w:rPr>
            </w:pPr>
          </w:p>
        </w:tc>
      </w:tr>
      <w:tr w:rsidR="00B34607" w:rsidRPr="0008733A" w14:paraId="390ED5C3" w14:textId="77777777" w:rsidTr="009D6D16">
        <w:trPr>
          <w:jc w:val="center"/>
        </w:trPr>
        <w:tc>
          <w:tcPr>
            <w:tcW w:w="8396" w:type="dxa"/>
            <w:gridSpan w:val="3"/>
          </w:tcPr>
          <w:p w14:paraId="09686094" w14:textId="77777777" w:rsidR="00B34607" w:rsidRPr="00FE1A48" w:rsidRDefault="00B34607" w:rsidP="00B22DBE">
            <w:pPr>
              <w:pStyle w:val="Normal1"/>
              <w:spacing w:after="0" w:line="360" w:lineRule="auto"/>
              <w:ind w:left="470" w:right="-74" w:hanging="426"/>
              <w:rPr>
                <w:rFonts w:asciiTheme="majorBidi" w:hAnsiTheme="majorBidi" w:cstheme="majorBidi"/>
              </w:rPr>
            </w:pPr>
            <w:r w:rsidRPr="00FE1A48">
              <w:rPr>
                <w:rFonts w:asciiTheme="majorBidi" w:hAnsiTheme="majorBidi" w:cstheme="majorBidi"/>
              </w:rPr>
              <w:t>5.1</w:t>
            </w:r>
            <w:r w:rsidRPr="00FE1A48">
              <w:rPr>
                <w:rFonts w:asciiTheme="majorBidi" w:hAnsiTheme="majorBidi" w:cstheme="majorBidi"/>
              </w:rPr>
              <w:tab/>
              <w:t>For the purposes of these Tender Documents, the IT system means all:</w:t>
            </w:r>
          </w:p>
        </w:tc>
        <w:tc>
          <w:tcPr>
            <w:tcW w:w="1600" w:type="dxa"/>
            <w:gridSpan w:val="2"/>
            <w:vMerge w:val="restart"/>
          </w:tcPr>
          <w:p w14:paraId="044DD5C7" w14:textId="77777777" w:rsidR="00B34607" w:rsidRPr="009F4571" w:rsidRDefault="00B34607" w:rsidP="00FE1A48">
            <w:pPr>
              <w:pStyle w:val="Normal1"/>
              <w:spacing w:after="0" w:line="360" w:lineRule="auto"/>
              <w:jc w:val="left"/>
              <w:rPr>
                <w:rFonts w:asciiTheme="majorBidi" w:hAnsiTheme="majorBidi" w:cstheme="majorBidi"/>
                <w:b/>
                <w:bCs/>
                <w:sz w:val="26"/>
                <w:szCs w:val="26"/>
              </w:rPr>
            </w:pPr>
            <w:r w:rsidRPr="009F4571">
              <w:rPr>
                <w:rFonts w:asciiTheme="majorBidi" w:hAnsiTheme="majorBidi" w:cstheme="majorBidi"/>
                <w:b/>
                <w:bCs/>
                <w:sz w:val="26"/>
                <w:szCs w:val="26"/>
              </w:rPr>
              <w:t>5. Eligible Goods and Services</w:t>
            </w:r>
          </w:p>
        </w:tc>
      </w:tr>
      <w:tr w:rsidR="00B34607" w:rsidRPr="0008733A" w14:paraId="4DD8F19F" w14:textId="77777777" w:rsidTr="009D6D16">
        <w:trPr>
          <w:jc w:val="center"/>
        </w:trPr>
        <w:tc>
          <w:tcPr>
            <w:tcW w:w="8396" w:type="dxa"/>
            <w:gridSpan w:val="3"/>
          </w:tcPr>
          <w:p w14:paraId="1B75876C" w14:textId="77777777" w:rsidR="00B34607" w:rsidRPr="00FE1A48" w:rsidRDefault="00B34607" w:rsidP="00B22DBE">
            <w:pPr>
              <w:pStyle w:val="Normal1"/>
              <w:spacing w:after="0" w:line="360" w:lineRule="auto"/>
              <w:ind w:left="470" w:right="-6" w:hanging="426"/>
              <w:rPr>
                <w:rFonts w:asciiTheme="majorBidi" w:hAnsiTheme="majorBidi" w:cstheme="majorBidi"/>
              </w:rPr>
            </w:pPr>
            <w:r w:rsidRPr="00FE1A48">
              <w:rPr>
                <w:rFonts w:asciiTheme="majorBidi" w:hAnsiTheme="majorBidi" w:cstheme="majorBidi"/>
              </w:rPr>
              <w:t xml:space="preserve">(a) </w:t>
            </w:r>
            <w:r w:rsidRPr="00FE1A48">
              <w:rPr>
                <w:rFonts w:asciiTheme="majorBidi" w:hAnsiTheme="majorBidi" w:cstheme="majorBidi"/>
              </w:rPr>
              <w:tab/>
              <w:t xml:space="preserve">the required information technologies, including all information supply and communications-related hardware, software, supplies, and consumable items that the Bidder is required to supply and operate under the Contract, in addition all associated documentation, and all other materials and goods to be </w:t>
            </w:r>
            <w:r w:rsidRPr="00FE1A48">
              <w:rPr>
                <w:rFonts w:asciiTheme="majorBidi" w:hAnsiTheme="majorBidi" w:cstheme="majorBidi"/>
              </w:rPr>
              <w:lastRenderedPageBreak/>
              <w:t>supplied, installed, integrated, and made operational (collectively called “the Goods” in some clauses of the ITB); and</w:t>
            </w:r>
          </w:p>
        </w:tc>
        <w:tc>
          <w:tcPr>
            <w:tcW w:w="1600" w:type="dxa"/>
            <w:gridSpan w:val="2"/>
            <w:vMerge/>
          </w:tcPr>
          <w:p w14:paraId="06D8FFC6" w14:textId="77777777" w:rsidR="00B34607" w:rsidRPr="009F4571" w:rsidRDefault="00B34607" w:rsidP="00FE1A48">
            <w:pPr>
              <w:pStyle w:val="Normal1"/>
              <w:spacing w:after="0" w:line="360" w:lineRule="auto"/>
              <w:jc w:val="left"/>
              <w:rPr>
                <w:rFonts w:asciiTheme="majorBidi" w:hAnsiTheme="majorBidi" w:cstheme="majorBidi"/>
                <w:sz w:val="26"/>
                <w:szCs w:val="26"/>
              </w:rPr>
            </w:pPr>
          </w:p>
        </w:tc>
      </w:tr>
      <w:tr w:rsidR="00FE1A48" w:rsidRPr="0008733A" w14:paraId="7E3D1B3E" w14:textId="77777777" w:rsidTr="009D6D16">
        <w:trPr>
          <w:jc w:val="center"/>
        </w:trPr>
        <w:tc>
          <w:tcPr>
            <w:tcW w:w="8396" w:type="dxa"/>
            <w:gridSpan w:val="3"/>
          </w:tcPr>
          <w:p w14:paraId="5E3D5A36" w14:textId="77777777" w:rsidR="00FE1A48" w:rsidRPr="00FE1A48" w:rsidRDefault="00FE1A48" w:rsidP="00B22DBE">
            <w:pPr>
              <w:pStyle w:val="Normal1"/>
              <w:spacing w:after="0" w:line="360" w:lineRule="auto"/>
              <w:ind w:left="470" w:right="-6" w:hanging="426"/>
              <w:rPr>
                <w:rFonts w:asciiTheme="majorBidi" w:hAnsiTheme="majorBidi" w:cstheme="majorBidi"/>
              </w:rPr>
            </w:pPr>
            <w:r w:rsidRPr="00FE1A48">
              <w:rPr>
                <w:rFonts w:asciiTheme="majorBidi" w:hAnsiTheme="majorBidi" w:cstheme="majorBidi"/>
              </w:rPr>
              <w:lastRenderedPageBreak/>
              <w:t xml:space="preserve">(b) </w:t>
            </w:r>
            <w:r w:rsidRPr="00FE1A48">
              <w:rPr>
                <w:rFonts w:asciiTheme="majorBidi" w:hAnsiTheme="majorBidi" w:cstheme="majorBidi"/>
              </w:rPr>
              <w:tab/>
              <w:t>the related software development, transportation, insurance, installation, customization, integration, commissioning, training, technical support, maintenance, repair, and other services necessary for proper operation of the IT system to be provided by the winning Bidder and as specified in the Contract.</w:t>
            </w:r>
          </w:p>
        </w:tc>
        <w:tc>
          <w:tcPr>
            <w:tcW w:w="1600" w:type="dxa"/>
            <w:gridSpan w:val="2"/>
          </w:tcPr>
          <w:p w14:paraId="72BAAAF3" w14:textId="77777777" w:rsidR="00FE1A48" w:rsidRPr="009F4571" w:rsidRDefault="00FE1A48" w:rsidP="00FE1A48">
            <w:pPr>
              <w:pStyle w:val="Normal1"/>
              <w:spacing w:after="0" w:line="360" w:lineRule="auto"/>
              <w:jc w:val="left"/>
              <w:rPr>
                <w:rFonts w:asciiTheme="majorBidi" w:hAnsiTheme="majorBidi" w:cstheme="majorBidi"/>
                <w:sz w:val="26"/>
                <w:szCs w:val="26"/>
              </w:rPr>
            </w:pPr>
          </w:p>
        </w:tc>
      </w:tr>
      <w:tr w:rsidR="00FE1A48" w:rsidRPr="0008733A" w14:paraId="1D4F820B" w14:textId="77777777" w:rsidTr="009D6D16">
        <w:trPr>
          <w:jc w:val="center"/>
        </w:trPr>
        <w:tc>
          <w:tcPr>
            <w:tcW w:w="8396" w:type="dxa"/>
            <w:gridSpan w:val="3"/>
          </w:tcPr>
          <w:p w14:paraId="7D396D20" w14:textId="77777777" w:rsidR="00FE1A48" w:rsidRPr="00FE1A48" w:rsidRDefault="00FE1A48" w:rsidP="00B22DBE">
            <w:pPr>
              <w:pStyle w:val="Normal1"/>
              <w:spacing w:after="200" w:line="360" w:lineRule="auto"/>
              <w:ind w:left="470" w:right="-74" w:hanging="426"/>
              <w:rPr>
                <w:rFonts w:asciiTheme="majorBidi" w:hAnsiTheme="majorBidi" w:cstheme="majorBidi"/>
              </w:rPr>
            </w:pPr>
            <w:r w:rsidRPr="00FE1A48">
              <w:rPr>
                <w:rFonts w:asciiTheme="majorBidi" w:hAnsiTheme="majorBidi" w:cstheme="majorBidi"/>
              </w:rPr>
              <w:t>5.2</w:t>
            </w:r>
            <w:r w:rsidRPr="00FE1A48">
              <w:rPr>
                <w:rFonts w:asciiTheme="majorBidi" w:hAnsiTheme="majorBidi" w:cstheme="majorBidi"/>
              </w:rPr>
              <w:tab/>
              <w:t>IT system to be supplied under the Contract shall have their origin in eligible source countries as defined in ITB 4.2 above and all expenditures under the Contract will be limited to such IT system. An IT system is produced in a certain country when it is done on the land of that country, that the country of origin of IT systems is the country in which IT systems were manufactured and that are commercially and fundamentally different from the country of origin of its components (in the basic characteristics, purpose and use), through Software development, manufacturing, critical assembly and balancing processes, or component combinations.</w:t>
            </w:r>
          </w:p>
        </w:tc>
        <w:tc>
          <w:tcPr>
            <w:tcW w:w="1600" w:type="dxa"/>
            <w:gridSpan w:val="2"/>
          </w:tcPr>
          <w:p w14:paraId="1F1C5758" w14:textId="77777777" w:rsidR="00FE1A48" w:rsidRPr="009F4571" w:rsidRDefault="00FE1A48" w:rsidP="00FE1A48">
            <w:pPr>
              <w:pStyle w:val="Normal1"/>
              <w:spacing w:after="0" w:line="360" w:lineRule="auto"/>
              <w:jc w:val="left"/>
              <w:rPr>
                <w:rFonts w:asciiTheme="majorBidi" w:hAnsiTheme="majorBidi" w:cstheme="majorBidi"/>
                <w:sz w:val="26"/>
                <w:szCs w:val="26"/>
              </w:rPr>
            </w:pPr>
          </w:p>
        </w:tc>
      </w:tr>
      <w:tr w:rsidR="00FE1A48" w:rsidRPr="0008733A" w14:paraId="5778480D" w14:textId="77777777" w:rsidTr="009D6D16">
        <w:trPr>
          <w:jc w:val="center"/>
        </w:trPr>
        <w:tc>
          <w:tcPr>
            <w:tcW w:w="8396" w:type="dxa"/>
            <w:gridSpan w:val="3"/>
          </w:tcPr>
          <w:p w14:paraId="10078C6C" w14:textId="77777777" w:rsidR="00FE1A48" w:rsidRDefault="00FE1A48" w:rsidP="00B22DBE">
            <w:pPr>
              <w:pStyle w:val="Normal1"/>
              <w:spacing w:after="200" w:line="360" w:lineRule="auto"/>
              <w:ind w:left="470" w:right="-74" w:hanging="426"/>
              <w:rPr>
                <w:rFonts w:asciiTheme="majorBidi" w:hAnsiTheme="majorBidi" w:cstheme="majorBidi"/>
              </w:rPr>
            </w:pPr>
            <w:r w:rsidRPr="00FE1A48">
              <w:rPr>
                <w:rFonts w:asciiTheme="majorBidi" w:hAnsiTheme="majorBidi" w:cstheme="majorBidi"/>
              </w:rPr>
              <w:t>5.3</w:t>
            </w:r>
            <w:r w:rsidRPr="00FE1A48">
              <w:rPr>
                <w:rFonts w:asciiTheme="majorBidi" w:hAnsiTheme="majorBidi" w:cstheme="majorBidi"/>
              </w:rPr>
              <w:tab/>
              <w:t>For purposes of this clause, the nationality of the Bidder is distinct from the country from which the IT system and its goods components are produced or from which the related services are supplied. A Bidder shall be considered a holder of the nationality of a country if the company’s headquarters are established in that country in accordance with its laws.</w:t>
            </w:r>
          </w:p>
          <w:p w14:paraId="31C8CD90" w14:textId="44F54291" w:rsidR="00FE1A48" w:rsidRPr="00FE1A48" w:rsidRDefault="00FE1A48" w:rsidP="00B22DBE">
            <w:pPr>
              <w:pStyle w:val="Normal1"/>
              <w:spacing w:after="200" w:line="360" w:lineRule="auto"/>
              <w:ind w:left="470" w:right="-74" w:hanging="426"/>
              <w:rPr>
                <w:rFonts w:asciiTheme="majorBidi" w:hAnsiTheme="majorBidi" w:cstheme="majorBidi"/>
              </w:rPr>
            </w:pPr>
          </w:p>
        </w:tc>
        <w:tc>
          <w:tcPr>
            <w:tcW w:w="1600" w:type="dxa"/>
            <w:gridSpan w:val="2"/>
          </w:tcPr>
          <w:p w14:paraId="7F82C97A" w14:textId="77777777" w:rsidR="00FE1A48" w:rsidRPr="009F4571" w:rsidRDefault="00FE1A48" w:rsidP="00FE1A48">
            <w:pPr>
              <w:pStyle w:val="Normal1"/>
              <w:spacing w:after="0" w:line="360" w:lineRule="auto"/>
              <w:jc w:val="left"/>
              <w:rPr>
                <w:rFonts w:asciiTheme="majorBidi" w:hAnsiTheme="majorBidi" w:cstheme="majorBidi"/>
                <w:sz w:val="26"/>
                <w:szCs w:val="26"/>
              </w:rPr>
            </w:pPr>
          </w:p>
        </w:tc>
      </w:tr>
      <w:tr w:rsidR="00FE1A48" w:rsidRPr="0008733A" w14:paraId="7C0F34DE" w14:textId="77777777" w:rsidTr="009D6D16">
        <w:trPr>
          <w:jc w:val="center"/>
        </w:trPr>
        <w:tc>
          <w:tcPr>
            <w:tcW w:w="8396" w:type="dxa"/>
            <w:gridSpan w:val="3"/>
          </w:tcPr>
          <w:p w14:paraId="21536433" w14:textId="77777777" w:rsidR="00FE1A48" w:rsidRPr="00FE1A48" w:rsidRDefault="00FE1A48" w:rsidP="00B22DBE">
            <w:pPr>
              <w:pStyle w:val="Normal1"/>
              <w:spacing w:after="200" w:line="360" w:lineRule="auto"/>
              <w:ind w:left="470" w:right="-74" w:hanging="426"/>
              <w:rPr>
                <w:rFonts w:asciiTheme="majorBidi" w:hAnsiTheme="majorBidi" w:cstheme="majorBidi"/>
              </w:rPr>
            </w:pPr>
            <w:r w:rsidRPr="00FE1A48">
              <w:rPr>
                <w:rFonts w:asciiTheme="majorBidi" w:hAnsiTheme="majorBidi" w:cstheme="majorBidi"/>
              </w:rPr>
              <w:t>6.1</w:t>
            </w:r>
            <w:r w:rsidRPr="00FE1A48">
              <w:rPr>
                <w:rFonts w:asciiTheme="majorBidi" w:hAnsiTheme="majorBidi" w:cstheme="majorBidi"/>
              </w:rPr>
              <w:tab/>
              <w:t>By submission of documentary evidence (including, but not limited to, the forms specified under Section IV - Bidding Forms) in its bid, the Bidder shall establish to the Contracting Entity’s satisfaction:</w:t>
            </w:r>
          </w:p>
        </w:tc>
        <w:tc>
          <w:tcPr>
            <w:tcW w:w="1600" w:type="dxa"/>
            <w:gridSpan w:val="2"/>
          </w:tcPr>
          <w:p w14:paraId="1737B991" w14:textId="77777777" w:rsidR="00FE1A48" w:rsidRPr="009F4571" w:rsidRDefault="00FE1A48" w:rsidP="00FE1A48">
            <w:pPr>
              <w:pStyle w:val="Normal1"/>
              <w:spacing w:after="0" w:line="360" w:lineRule="auto"/>
              <w:jc w:val="left"/>
              <w:rPr>
                <w:rFonts w:asciiTheme="majorBidi" w:hAnsiTheme="majorBidi" w:cstheme="majorBidi"/>
                <w:b/>
                <w:bCs/>
                <w:sz w:val="26"/>
                <w:szCs w:val="26"/>
              </w:rPr>
            </w:pPr>
            <w:r w:rsidRPr="009F4571">
              <w:rPr>
                <w:rFonts w:asciiTheme="majorBidi" w:hAnsiTheme="majorBidi" w:cstheme="majorBidi"/>
                <w:b/>
                <w:bCs/>
                <w:sz w:val="26"/>
                <w:szCs w:val="26"/>
              </w:rPr>
              <w:t>6. Qualifications of the Bidder</w:t>
            </w:r>
          </w:p>
          <w:p w14:paraId="4FD6BCA0" w14:textId="77777777" w:rsidR="00FE1A48" w:rsidRPr="009F4571" w:rsidRDefault="00FE1A48" w:rsidP="00FE1A48">
            <w:pPr>
              <w:pStyle w:val="Normal1"/>
              <w:spacing w:after="0" w:line="360" w:lineRule="auto"/>
              <w:jc w:val="left"/>
              <w:rPr>
                <w:rFonts w:asciiTheme="majorBidi" w:hAnsiTheme="majorBidi" w:cstheme="majorBidi"/>
                <w:sz w:val="26"/>
                <w:szCs w:val="26"/>
              </w:rPr>
            </w:pPr>
          </w:p>
        </w:tc>
      </w:tr>
      <w:tr w:rsidR="00FE1A48" w:rsidRPr="0008733A" w14:paraId="1CBD95AA" w14:textId="77777777" w:rsidTr="009D6D16">
        <w:trPr>
          <w:jc w:val="center"/>
        </w:trPr>
        <w:tc>
          <w:tcPr>
            <w:tcW w:w="8396" w:type="dxa"/>
            <w:gridSpan w:val="3"/>
          </w:tcPr>
          <w:p w14:paraId="18351BF2" w14:textId="77777777" w:rsidR="00FE1A48" w:rsidRPr="00FE1A48" w:rsidRDefault="00FE1A48" w:rsidP="00B22DBE">
            <w:pPr>
              <w:pStyle w:val="Normal1"/>
              <w:spacing w:after="0" w:line="360" w:lineRule="auto"/>
              <w:ind w:left="470" w:right="-6" w:hanging="426"/>
              <w:rPr>
                <w:rFonts w:asciiTheme="majorBidi" w:hAnsiTheme="majorBidi" w:cstheme="majorBidi"/>
              </w:rPr>
            </w:pPr>
            <w:r w:rsidRPr="00FE1A48">
              <w:rPr>
                <w:rFonts w:asciiTheme="majorBidi" w:hAnsiTheme="majorBidi" w:cstheme="majorBidi"/>
              </w:rPr>
              <w:t>(a)</w:t>
            </w:r>
            <w:r w:rsidRPr="00FE1A48">
              <w:rPr>
                <w:rFonts w:asciiTheme="majorBidi" w:hAnsiTheme="majorBidi" w:cstheme="majorBidi"/>
              </w:rPr>
              <w:tab/>
              <w:t>that it has the financial, technical, and production capability  which is</w:t>
            </w:r>
            <w:r w:rsidRPr="00FE1A48">
              <w:rPr>
                <w:rFonts w:asciiTheme="majorBidi" w:hAnsiTheme="majorBidi" w:cstheme="majorBidi"/>
                <w:rtl/>
              </w:rPr>
              <w:t xml:space="preserve"> </w:t>
            </w:r>
            <w:r w:rsidRPr="00FE1A48">
              <w:rPr>
                <w:rFonts w:asciiTheme="majorBidi" w:hAnsiTheme="majorBidi" w:cstheme="majorBidi"/>
              </w:rPr>
              <w:t xml:space="preserve">necessary to perform the Contract, fulfills the qualification criteria specified in the BDS, and has a winning performance history. If a pre-qualification process has been undertaken for the Contract(s) for which these Tender </w:t>
            </w:r>
            <w:r w:rsidRPr="00FE1A48">
              <w:rPr>
                <w:rFonts w:asciiTheme="majorBidi" w:hAnsiTheme="majorBidi" w:cstheme="majorBidi"/>
              </w:rPr>
              <w:lastRenderedPageBreak/>
              <w:t>Documents have been issued, the Bidder shall, as part of its bid, update any information submitted with its application for pre-qualification;</w:t>
            </w:r>
          </w:p>
        </w:tc>
        <w:tc>
          <w:tcPr>
            <w:tcW w:w="1600" w:type="dxa"/>
            <w:gridSpan w:val="2"/>
          </w:tcPr>
          <w:p w14:paraId="487DCA10" w14:textId="77777777" w:rsidR="00FE1A48" w:rsidRPr="009F4571" w:rsidRDefault="00FE1A48" w:rsidP="00FE1A48">
            <w:pPr>
              <w:pStyle w:val="Normal1"/>
              <w:spacing w:after="0" w:line="360" w:lineRule="auto"/>
              <w:jc w:val="left"/>
              <w:rPr>
                <w:rFonts w:asciiTheme="majorBidi" w:hAnsiTheme="majorBidi" w:cstheme="majorBidi"/>
                <w:sz w:val="26"/>
                <w:szCs w:val="26"/>
              </w:rPr>
            </w:pPr>
          </w:p>
        </w:tc>
      </w:tr>
      <w:tr w:rsidR="00FE1A48" w:rsidRPr="0008733A" w14:paraId="42396F94" w14:textId="77777777" w:rsidTr="009D6D16">
        <w:trPr>
          <w:jc w:val="center"/>
        </w:trPr>
        <w:tc>
          <w:tcPr>
            <w:tcW w:w="8396" w:type="dxa"/>
            <w:gridSpan w:val="3"/>
          </w:tcPr>
          <w:p w14:paraId="0D1EBB6C" w14:textId="1D9659F3" w:rsidR="00FE1A48" w:rsidRPr="00FE1A48" w:rsidRDefault="0083605C" w:rsidP="00B22DBE">
            <w:pPr>
              <w:pStyle w:val="Normal1"/>
              <w:spacing w:after="0" w:line="360" w:lineRule="auto"/>
              <w:ind w:left="470" w:right="-6" w:hanging="426"/>
              <w:rPr>
                <w:rFonts w:asciiTheme="majorBidi" w:hAnsiTheme="majorBidi" w:cstheme="majorBidi"/>
              </w:rPr>
            </w:pPr>
            <w:r>
              <w:rPr>
                <w:rFonts w:asciiTheme="majorBidi" w:hAnsiTheme="majorBidi" w:cstheme="majorBidi"/>
              </w:rPr>
              <w:lastRenderedPageBreak/>
              <w:tab/>
            </w:r>
            <w:r w:rsidR="00FE1A48" w:rsidRPr="00FE1A48">
              <w:rPr>
                <w:rFonts w:asciiTheme="majorBidi" w:hAnsiTheme="majorBidi" w:cstheme="majorBidi"/>
              </w:rPr>
              <w:t>For the purposes of establishing a Bidder’s qualifications, the experience and/or resources of any Subbidder will not contribute to the Bidder’s qualifications; only those of a Joint Venture partner will be considered.</w:t>
            </w:r>
          </w:p>
        </w:tc>
        <w:tc>
          <w:tcPr>
            <w:tcW w:w="1600" w:type="dxa"/>
            <w:gridSpan w:val="2"/>
          </w:tcPr>
          <w:p w14:paraId="6F08DDFF" w14:textId="77777777" w:rsidR="00FE1A48" w:rsidRPr="009F4571" w:rsidRDefault="00FE1A48" w:rsidP="00FE1A48">
            <w:pPr>
              <w:pStyle w:val="Normal1"/>
              <w:spacing w:after="0" w:line="360" w:lineRule="auto"/>
              <w:jc w:val="left"/>
              <w:rPr>
                <w:rFonts w:asciiTheme="majorBidi" w:hAnsiTheme="majorBidi" w:cstheme="majorBidi"/>
                <w:sz w:val="26"/>
                <w:szCs w:val="26"/>
              </w:rPr>
            </w:pPr>
          </w:p>
        </w:tc>
      </w:tr>
      <w:tr w:rsidR="00FE1A48" w:rsidRPr="0008733A" w14:paraId="102E2B17" w14:textId="77777777" w:rsidTr="009D6D16">
        <w:trPr>
          <w:jc w:val="center"/>
        </w:trPr>
        <w:tc>
          <w:tcPr>
            <w:tcW w:w="8396" w:type="dxa"/>
            <w:gridSpan w:val="3"/>
          </w:tcPr>
          <w:p w14:paraId="103E8A95" w14:textId="77777777" w:rsidR="00FE1A48" w:rsidRPr="00FE1A48" w:rsidRDefault="00FE1A48" w:rsidP="00B22DBE">
            <w:pPr>
              <w:pStyle w:val="Normal1"/>
              <w:spacing w:after="0" w:line="360" w:lineRule="auto"/>
              <w:ind w:left="470" w:right="-6" w:hanging="426"/>
              <w:rPr>
                <w:rFonts w:asciiTheme="majorBidi" w:hAnsiTheme="majorBidi" w:cstheme="majorBidi"/>
              </w:rPr>
            </w:pPr>
            <w:r w:rsidRPr="00FE1A48">
              <w:rPr>
                <w:rFonts w:asciiTheme="majorBidi" w:hAnsiTheme="majorBidi" w:cstheme="majorBidi"/>
              </w:rPr>
              <w:t>(b)</w:t>
            </w:r>
            <w:r w:rsidRPr="00FE1A48">
              <w:rPr>
                <w:rFonts w:asciiTheme="majorBidi" w:hAnsiTheme="majorBidi" w:cstheme="majorBidi"/>
              </w:rPr>
              <w:tab/>
              <w:t xml:space="preserve">that, in the case of a Bidder offering to supply those key goods components of the IT system identified in the </w:t>
            </w:r>
            <w:r w:rsidRPr="0035419C">
              <w:rPr>
                <w:rFonts w:asciiTheme="majorBidi" w:hAnsiTheme="majorBidi" w:cstheme="majorBidi"/>
                <w:b/>
                <w:bCs/>
              </w:rPr>
              <w:t>BDS</w:t>
            </w:r>
            <w:r w:rsidRPr="00FE1A48">
              <w:rPr>
                <w:rFonts w:asciiTheme="majorBidi" w:hAnsiTheme="majorBidi" w:cstheme="majorBidi"/>
              </w:rPr>
              <w:t xml:space="preserve"> under the Contract that the Bidder did not itself manufacture or otherwise produce, the Bidder has been duly authorized by the Manufacturer or producer to supply those components in the Contracting Iraq ; and</w:t>
            </w:r>
          </w:p>
        </w:tc>
        <w:tc>
          <w:tcPr>
            <w:tcW w:w="1600" w:type="dxa"/>
            <w:gridSpan w:val="2"/>
          </w:tcPr>
          <w:p w14:paraId="4A573F8F" w14:textId="77777777" w:rsidR="00FE1A48" w:rsidRPr="009F4571" w:rsidRDefault="00FE1A48" w:rsidP="00FE1A48">
            <w:pPr>
              <w:pStyle w:val="Normal1"/>
              <w:spacing w:after="0" w:line="360" w:lineRule="auto"/>
              <w:jc w:val="left"/>
              <w:rPr>
                <w:rFonts w:asciiTheme="majorBidi" w:hAnsiTheme="majorBidi" w:cstheme="majorBidi"/>
                <w:sz w:val="26"/>
                <w:szCs w:val="26"/>
              </w:rPr>
            </w:pPr>
          </w:p>
        </w:tc>
      </w:tr>
      <w:tr w:rsidR="00FE1A48" w:rsidRPr="0008733A" w14:paraId="406AF5A4" w14:textId="77777777" w:rsidTr="009D6D16">
        <w:trPr>
          <w:jc w:val="center"/>
        </w:trPr>
        <w:tc>
          <w:tcPr>
            <w:tcW w:w="8396" w:type="dxa"/>
            <w:gridSpan w:val="3"/>
          </w:tcPr>
          <w:p w14:paraId="0231225C" w14:textId="77777777" w:rsidR="00FE1A48" w:rsidRPr="00FE1A48" w:rsidRDefault="00FE1A48" w:rsidP="00B22DBE">
            <w:pPr>
              <w:pStyle w:val="Normal1"/>
              <w:spacing w:after="0" w:line="360" w:lineRule="auto"/>
              <w:ind w:left="470" w:right="-6" w:hanging="426"/>
              <w:rPr>
                <w:rFonts w:asciiTheme="majorBidi" w:hAnsiTheme="majorBidi" w:cstheme="majorBidi"/>
              </w:rPr>
            </w:pPr>
            <w:r w:rsidRPr="00FE1A48">
              <w:rPr>
                <w:rFonts w:asciiTheme="majorBidi" w:hAnsiTheme="majorBidi" w:cstheme="majorBidi"/>
              </w:rPr>
              <w:t xml:space="preserve">(c) </w:t>
            </w:r>
            <w:r w:rsidRPr="00FE1A48">
              <w:rPr>
                <w:rFonts w:asciiTheme="majorBidi" w:hAnsiTheme="majorBidi" w:cstheme="majorBidi"/>
              </w:rPr>
              <w:tab/>
              <w:t>that, in the case of a Bidder not doing business within IRAQ, the Bidder is or will be (if awarded the Contract) represented by an Agent in IRAQ who is equipped and able to carry out the Bidder’s maintenance, technical support, training, and repair obligations prescribed in the General and Special Conditions of Contract, and/or Technical Requirements.</w:t>
            </w:r>
          </w:p>
        </w:tc>
        <w:tc>
          <w:tcPr>
            <w:tcW w:w="1600" w:type="dxa"/>
            <w:gridSpan w:val="2"/>
          </w:tcPr>
          <w:p w14:paraId="31FFE117" w14:textId="77777777" w:rsidR="00FE1A48" w:rsidRPr="009F4571" w:rsidRDefault="00FE1A48" w:rsidP="00FE1A48">
            <w:pPr>
              <w:pStyle w:val="Normal1"/>
              <w:spacing w:after="0" w:line="360" w:lineRule="auto"/>
              <w:jc w:val="left"/>
              <w:rPr>
                <w:rFonts w:asciiTheme="majorBidi" w:hAnsiTheme="majorBidi" w:cstheme="majorBidi"/>
                <w:sz w:val="26"/>
                <w:szCs w:val="26"/>
              </w:rPr>
            </w:pPr>
          </w:p>
        </w:tc>
      </w:tr>
      <w:tr w:rsidR="00FE1A48" w:rsidRPr="0008733A" w14:paraId="2FD03FFF" w14:textId="77777777" w:rsidTr="009D6D16">
        <w:trPr>
          <w:jc w:val="center"/>
        </w:trPr>
        <w:tc>
          <w:tcPr>
            <w:tcW w:w="8396" w:type="dxa"/>
            <w:gridSpan w:val="3"/>
          </w:tcPr>
          <w:p w14:paraId="054CB118" w14:textId="77777777" w:rsidR="00FE1A48" w:rsidRPr="00FE1A48" w:rsidRDefault="00FE1A48" w:rsidP="00B22DBE">
            <w:pPr>
              <w:pStyle w:val="Normal1"/>
              <w:tabs>
                <w:tab w:val="left" w:pos="540"/>
              </w:tabs>
              <w:spacing w:after="200" w:line="360" w:lineRule="auto"/>
              <w:ind w:left="470" w:right="-74" w:hanging="426"/>
              <w:rPr>
                <w:rFonts w:asciiTheme="majorBidi" w:hAnsiTheme="majorBidi" w:cstheme="majorBidi"/>
              </w:rPr>
            </w:pPr>
            <w:r w:rsidRPr="00FE1A48">
              <w:rPr>
                <w:rFonts w:asciiTheme="majorBidi" w:hAnsiTheme="majorBidi" w:cstheme="majorBidi"/>
              </w:rPr>
              <w:t xml:space="preserve">6.2 </w:t>
            </w:r>
            <w:r w:rsidRPr="00FE1A48">
              <w:rPr>
                <w:rFonts w:asciiTheme="majorBidi" w:hAnsiTheme="majorBidi" w:cstheme="majorBidi"/>
              </w:rPr>
              <w:tab/>
              <w:t>Bids submitted by a Joint Venture of two or more firms as partners shall also comply with the following requirements:</w:t>
            </w:r>
          </w:p>
        </w:tc>
        <w:tc>
          <w:tcPr>
            <w:tcW w:w="1600" w:type="dxa"/>
            <w:gridSpan w:val="2"/>
          </w:tcPr>
          <w:p w14:paraId="6A328975" w14:textId="77777777" w:rsidR="00FE1A48" w:rsidRPr="009F4571" w:rsidRDefault="00FE1A48" w:rsidP="00FE1A48">
            <w:pPr>
              <w:pStyle w:val="Normal1"/>
              <w:spacing w:after="0" w:line="360" w:lineRule="auto"/>
              <w:jc w:val="left"/>
              <w:rPr>
                <w:rFonts w:asciiTheme="majorBidi" w:hAnsiTheme="majorBidi" w:cstheme="majorBidi"/>
                <w:sz w:val="26"/>
                <w:szCs w:val="26"/>
              </w:rPr>
            </w:pPr>
          </w:p>
        </w:tc>
      </w:tr>
      <w:tr w:rsidR="00FE1A48" w:rsidRPr="0008733A" w14:paraId="1F30FDB2" w14:textId="77777777" w:rsidTr="009D6D16">
        <w:trPr>
          <w:jc w:val="center"/>
        </w:trPr>
        <w:tc>
          <w:tcPr>
            <w:tcW w:w="8396" w:type="dxa"/>
            <w:gridSpan w:val="3"/>
          </w:tcPr>
          <w:p w14:paraId="2E95D308" w14:textId="77777777" w:rsidR="00FE1A48" w:rsidRPr="00FE1A48" w:rsidRDefault="00FE1A48" w:rsidP="00B22DBE">
            <w:pPr>
              <w:pStyle w:val="Normal1"/>
              <w:spacing w:after="0" w:line="360" w:lineRule="auto"/>
              <w:ind w:left="470" w:right="-6" w:hanging="426"/>
              <w:rPr>
                <w:rFonts w:asciiTheme="majorBidi" w:hAnsiTheme="majorBidi" w:cstheme="majorBidi"/>
              </w:rPr>
            </w:pPr>
            <w:r w:rsidRPr="00FE1A48">
              <w:rPr>
                <w:rFonts w:asciiTheme="majorBidi" w:hAnsiTheme="majorBidi" w:cstheme="majorBidi"/>
              </w:rPr>
              <w:t xml:space="preserve">(a) </w:t>
            </w:r>
            <w:r w:rsidRPr="00FE1A48">
              <w:rPr>
                <w:rFonts w:asciiTheme="majorBidi" w:hAnsiTheme="majorBidi" w:cstheme="majorBidi"/>
              </w:rPr>
              <w:tab/>
              <w:t>The tender shall be signed so that it is legally binding on all partners;</w:t>
            </w:r>
            <w:r w:rsidRPr="00FE1A48" w:rsidDel="0056337E">
              <w:rPr>
                <w:rFonts w:asciiTheme="majorBidi" w:hAnsiTheme="majorBidi" w:cstheme="majorBidi"/>
              </w:rPr>
              <w:t xml:space="preserve"> </w:t>
            </w:r>
          </w:p>
        </w:tc>
        <w:tc>
          <w:tcPr>
            <w:tcW w:w="1600" w:type="dxa"/>
            <w:gridSpan w:val="2"/>
          </w:tcPr>
          <w:p w14:paraId="44CD9DF1" w14:textId="77777777" w:rsidR="00FE1A48" w:rsidRPr="009F4571" w:rsidRDefault="00FE1A48" w:rsidP="00FE1A48">
            <w:pPr>
              <w:pStyle w:val="Normal1"/>
              <w:spacing w:after="0" w:line="360" w:lineRule="auto"/>
              <w:jc w:val="left"/>
              <w:rPr>
                <w:rFonts w:asciiTheme="majorBidi" w:hAnsiTheme="majorBidi" w:cstheme="majorBidi"/>
                <w:sz w:val="26"/>
                <w:szCs w:val="26"/>
              </w:rPr>
            </w:pPr>
          </w:p>
        </w:tc>
      </w:tr>
      <w:tr w:rsidR="00FE1A48" w:rsidRPr="0008733A" w14:paraId="339958F4" w14:textId="77777777" w:rsidTr="009D6D16">
        <w:trPr>
          <w:jc w:val="center"/>
        </w:trPr>
        <w:tc>
          <w:tcPr>
            <w:tcW w:w="8396" w:type="dxa"/>
            <w:gridSpan w:val="3"/>
          </w:tcPr>
          <w:p w14:paraId="46211641" w14:textId="77777777" w:rsidR="00FE1A48" w:rsidRPr="00FE1A48" w:rsidRDefault="00FE1A48" w:rsidP="00B22DBE">
            <w:pPr>
              <w:pStyle w:val="Normal1"/>
              <w:spacing w:after="0" w:line="360" w:lineRule="auto"/>
              <w:ind w:left="470" w:right="-6" w:hanging="426"/>
              <w:rPr>
                <w:rFonts w:asciiTheme="majorBidi" w:hAnsiTheme="majorBidi" w:cstheme="majorBidi"/>
              </w:rPr>
            </w:pPr>
            <w:r w:rsidRPr="00FE1A48">
              <w:rPr>
                <w:rFonts w:asciiTheme="majorBidi" w:hAnsiTheme="majorBidi" w:cstheme="majorBidi"/>
              </w:rPr>
              <w:t>(b)</w:t>
            </w:r>
            <w:r w:rsidRPr="00FE1A48">
              <w:rPr>
                <w:rFonts w:asciiTheme="majorBidi" w:hAnsiTheme="majorBidi" w:cstheme="majorBidi"/>
              </w:rPr>
              <w:tab/>
              <w:t>one of the partners shall be nominated as being in charge, and this nomination shall be evidenced by submitting a power of attorney signed by legally authorized signatories of all the partners;</w:t>
            </w:r>
          </w:p>
        </w:tc>
        <w:tc>
          <w:tcPr>
            <w:tcW w:w="1600" w:type="dxa"/>
            <w:gridSpan w:val="2"/>
          </w:tcPr>
          <w:p w14:paraId="7E5F930D" w14:textId="77777777" w:rsidR="00FE1A48" w:rsidRPr="009F4571" w:rsidRDefault="00FE1A48" w:rsidP="00FE1A48">
            <w:pPr>
              <w:pStyle w:val="Normal1"/>
              <w:spacing w:after="0" w:line="360" w:lineRule="auto"/>
              <w:jc w:val="left"/>
              <w:rPr>
                <w:rFonts w:asciiTheme="majorBidi" w:hAnsiTheme="majorBidi" w:cstheme="majorBidi"/>
                <w:sz w:val="26"/>
                <w:szCs w:val="26"/>
              </w:rPr>
            </w:pPr>
          </w:p>
        </w:tc>
      </w:tr>
      <w:tr w:rsidR="00FE1A48" w:rsidRPr="0008733A" w14:paraId="6C848A5E" w14:textId="77777777" w:rsidTr="009D6D16">
        <w:trPr>
          <w:jc w:val="center"/>
        </w:trPr>
        <w:tc>
          <w:tcPr>
            <w:tcW w:w="8396" w:type="dxa"/>
            <w:gridSpan w:val="3"/>
          </w:tcPr>
          <w:p w14:paraId="1270E661" w14:textId="77777777" w:rsidR="00FE1A48" w:rsidRPr="00FE1A48" w:rsidRDefault="00FE1A48" w:rsidP="00B22DBE">
            <w:pPr>
              <w:pStyle w:val="Normal1"/>
              <w:spacing w:after="0" w:line="360" w:lineRule="auto"/>
              <w:ind w:left="470" w:right="-6" w:hanging="426"/>
              <w:rPr>
                <w:rFonts w:asciiTheme="majorBidi" w:hAnsiTheme="majorBidi" w:cstheme="majorBidi"/>
              </w:rPr>
            </w:pPr>
            <w:r w:rsidRPr="00FE1A48">
              <w:rPr>
                <w:rFonts w:asciiTheme="majorBidi" w:hAnsiTheme="majorBidi" w:cstheme="majorBidi"/>
              </w:rPr>
              <w:t>(c)</w:t>
            </w:r>
            <w:r w:rsidRPr="00FE1A48">
              <w:rPr>
                <w:rFonts w:asciiTheme="majorBidi" w:hAnsiTheme="majorBidi" w:cstheme="majorBidi"/>
              </w:rPr>
              <w:tab/>
              <w:t>the partner in charge shall be authorized to incur liabilities and receive instructions for and on behalf of any and all partners of the Joint Venture, and it is solely his responsibility to implement the entire contract including the payments;</w:t>
            </w:r>
            <w:r w:rsidRPr="0083605C" w:rsidDel="0056337E">
              <w:rPr>
                <w:rFonts w:asciiTheme="majorBidi" w:hAnsiTheme="majorBidi" w:cstheme="majorBidi"/>
              </w:rPr>
              <w:t xml:space="preserve"> </w:t>
            </w:r>
          </w:p>
        </w:tc>
        <w:tc>
          <w:tcPr>
            <w:tcW w:w="1600" w:type="dxa"/>
            <w:gridSpan w:val="2"/>
          </w:tcPr>
          <w:p w14:paraId="1042C4CC" w14:textId="77777777" w:rsidR="00FE1A48" w:rsidRPr="009F4571" w:rsidRDefault="00FE1A48" w:rsidP="00FE1A48">
            <w:pPr>
              <w:pStyle w:val="Normal1"/>
              <w:spacing w:after="0" w:line="360" w:lineRule="auto"/>
              <w:jc w:val="left"/>
              <w:rPr>
                <w:rFonts w:asciiTheme="majorBidi" w:hAnsiTheme="majorBidi" w:cstheme="majorBidi"/>
                <w:sz w:val="26"/>
                <w:szCs w:val="26"/>
              </w:rPr>
            </w:pPr>
          </w:p>
        </w:tc>
      </w:tr>
      <w:tr w:rsidR="00FE1A48" w:rsidRPr="0008733A" w14:paraId="37579810" w14:textId="77777777" w:rsidTr="009D6D16">
        <w:trPr>
          <w:jc w:val="center"/>
        </w:trPr>
        <w:tc>
          <w:tcPr>
            <w:tcW w:w="8396" w:type="dxa"/>
            <w:gridSpan w:val="3"/>
          </w:tcPr>
          <w:p w14:paraId="152EB8B2" w14:textId="77777777" w:rsidR="00FE1A48" w:rsidRPr="00FE1A48" w:rsidRDefault="00FE1A48" w:rsidP="00B22DBE">
            <w:pPr>
              <w:pStyle w:val="Normal1"/>
              <w:spacing w:after="0" w:line="360" w:lineRule="auto"/>
              <w:ind w:left="470" w:right="-6" w:hanging="426"/>
              <w:rPr>
                <w:rFonts w:asciiTheme="majorBidi" w:hAnsiTheme="majorBidi" w:cstheme="majorBidi"/>
              </w:rPr>
            </w:pPr>
            <w:r w:rsidRPr="00FE1A48">
              <w:rPr>
                <w:rFonts w:asciiTheme="majorBidi" w:hAnsiTheme="majorBidi" w:cstheme="majorBidi"/>
              </w:rPr>
              <w:t>(d)</w:t>
            </w:r>
            <w:r w:rsidRPr="00FE1A48">
              <w:rPr>
                <w:rFonts w:asciiTheme="majorBidi" w:hAnsiTheme="majorBidi" w:cstheme="majorBidi"/>
              </w:rPr>
              <w:tab/>
              <w:t>the partner or combination of partners that are responsible for a specific component(s) of the IT system shall fulfill the relevant minimum qualification criteria for that system;</w:t>
            </w:r>
          </w:p>
        </w:tc>
        <w:tc>
          <w:tcPr>
            <w:tcW w:w="1600" w:type="dxa"/>
            <w:gridSpan w:val="2"/>
          </w:tcPr>
          <w:p w14:paraId="3C7032BF" w14:textId="77777777" w:rsidR="00FE1A48" w:rsidRPr="009F4571" w:rsidRDefault="00FE1A48" w:rsidP="00FE1A48">
            <w:pPr>
              <w:pStyle w:val="Normal1"/>
              <w:spacing w:after="0" w:line="360" w:lineRule="auto"/>
              <w:jc w:val="left"/>
              <w:rPr>
                <w:rFonts w:asciiTheme="majorBidi" w:hAnsiTheme="majorBidi" w:cstheme="majorBidi"/>
                <w:sz w:val="26"/>
                <w:szCs w:val="26"/>
              </w:rPr>
            </w:pPr>
          </w:p>
        </w:tc>
      </w:tr>
      <w:tr w:rsidR="00FE1A48" w:rsidRPr="0008733A" w14:paraId="7D43B8A3" w14:textId="77777777" w:rsidTr="009D6D16">
        <w:trPr>
          <w:jc w:val="center"/>
        </w:trPr>
        <w:tc>
          <w:tcPr>
            <w:tcW w:w="8396" w:type="dxa"/>
            <w:gridSpan w:val="3"/>
          </w:tcPr>
          <w:p w14:paraId="37CC0D86" w14:textId="77777777" w:rsidR="00FE1A48" w:rsidRPr="00FE1A48" w:rsidRDefault="00FE1A48" w:rsidP="00B22DBE">
            <w:pPr>
              <w:pStyle w:val="Normal1"/>
              <w:spacing w:after="0" w:line="360" w:lineRule="auto"/>
              <w:ind w:left="470" w:right="-6" w:hanging="426"/>
              <w:rPr>
                <w:rFonts w:asciiTheme="majorBidi" w:hAnsiTheme="majorBidi" w:cstheme="majorBidi"/>
              </w:rPr>
            </w:pPr>
            <w:r w:rsidRPr="00FE1A48">
              <w:rPr>
                <w:rFonts w:asciiTheme="majorBidi" w:hAnsiTheme="majorBidi" w:cstheme="majorBidi"/>
              </w:rPr>
              <w:t xml:space="preserve">(e) </w:t>
            </w:r>
            <w:r w:rsidRPr="00FE1A48">
              <w:rPr>
                <w:rFonts w:asciiTheme="majorBidi" w:hAnsiTheme="majorBidi" w:cstheme="majorBidi"/>
              </w:rPr>
              <w:tab/>
              <w:t xml:space="preserve">a firm may submit bids either as a single Bidder on its own, or as a partner in one Joint Venture submitting bids in response to these Tender Documents.  Furthermore, a firm which is a Bidder, whether as a single Bidder or as a partner in a Joint Venture, cannot be a Subbidder in other bids, except for the supply of commercially available hardware or software manufactured or produced by the firm, as well as purely incidental services such as </w:t>
            </w:r>
            <w:r w:rsidRPr="00FE1A48">
              <w:rPr>
                <w:rFonts w:asciiTheme="majorBidi" w:hAnsiTheme="majorBidi" w:cstheme="majorBidi"/>
              </w:rPr>
              <w:lastRenderedPageBreak/>
              <w:t>installation/configuration, routine training, and ongoing maintenance/support. Non-compliance may result in the rejection of all bids in which the affected firm participates as Bidder or as partner in a Joint Venture. In case of iapplicalbe of thses terms on the bidder ( as single bidder or partner in joint venure ) it is suggested to identify this firm as subbidder in any bids.  If the BDS for ITB 28.1 permits the submission of bids for Subsystems, lots, or slices, then the provisions of this Clause 6.2 (e) apply only to bids for the same Subsystem(s), lot(s), or slice(s);</w:t>
            </w:r>
          </w:p>
        </w:tc>
        <w:tc>
          <w:tcPr>
            <w:tcW w:w="1600" w:type="dxa"/>
            <w:gridSpan w:val="2"/>
          </w:tcPr>
          <w:p w14:paraId="2A2F8D12" w14:textId="77777777" w:rsidR="00FE1A48" w:rsidRPr="009F4571" w:rsidRDefault="00FE1A48" w:rsidP="00FE1A48">
            <w:pPr>
              <w:pStyle w:val="Normal1"/>
              <w:spacing w:after="0" w:line="360" w:lineRule="auto"/>
              <w:jc w:val="left"/>
              <w:rPr>
                <w:rFonts w:asciiTheme="majorBidi" w:hAnsiTheme="majorBidi" w:cstheme="majorBidi"/>
                <w:sz w:val="26"/>
                <w:szCs w:val="26"/>
              </w:rPr>
            </w:pPr>
          </w:p>
        </w:tc>
      </w:tr>
      <w:tr w:rsidR="00FE1A48" w:rsidRPr="0008733A" w14:paraId="136D8477" w14:textId="77777777" w:rsidTr="009D6D16">
        <w:trPr>
          <w:jc w:val="center"/>
        </w:trPr>
        <w:tc>
          <w:tcPr>
            <w:tcW w:w="8396" w:type="dxa"/>
            <w:gridSpan w:val="3"/>
          </w:tcPr>
          <w:p w14:paraId="36E37529" w14:textId="77777777" w:rsidR="00FE1A48" w:rsidRPr="00FE1A48" w:rsidRDefault="00FE1A48" w:rsidP="00B22DBE">
            <w:pPr>
              <w:pStyle w:val="Normal1"/>
              <w:spacing w:after="0" w:line="360" w:lineRule="auto"/>
              <w:ind w:left="470" w:right="-6" w:hanging="426"/>
              <w:rPr>
                <w:rFonts w:asciiTheme="majorBidi" w:hAnsiTheme="majorBidi" w:cstheme="majorBidi"/>
              </w:rPr>
            </w:pPr>
            <w:r w:rsidRPr="00FE1A48">
              <w:rPr>
                <w:rFonts w:asciiTheme="majorBidi" w:hAnsiTheme="majorBidi" w:cstheme="majorBidi"/>
              </w:rPr>
              <w:lastRenderedPageBreak/>
              <w:t>(f)</w:t>
            </w:r>
            <w:r w:rsidRPr="00FE1A48">
              <w:rPr>
                <w:rFonts w:asciiTheme="majorBidi" w:hAnsiTheme="majorBidi" w:cstheme="majorBidi"/>
              </w:rPr>
              <w:tab/>
              <w:t>all partners of the Joint Venture shall be liable jointly and severally for the execution of the Contract in accordance with the Contract terms, and a statement to this effect shall be included in the authorization mentioned under ITB Clause 6.2 (b) above, in the bid as well as in the Contract (in case of a winning bid).</w:t>
            </w:r>
          </w:p>
        </w:tc>
        <w:tc>
          <w:tcPr>
            <w:tcW w:w="1600" w:type="dxa"/>
            <w:gridSpan w:val="2"/>
          </w:tcPr>
          <w:p w14:paraId="4F127DB6" w14:textId="77777777" w:rsidR="00FE1A48" w:rsidRPr="009F4571" w:rsidRDefault="00FE1A48" w:rsidP="00FE1A48">
            <w:pPr>
              <w:pStyle w:val="Normal1"/>
              <w:spacing w:after="0" w:line="360" w:lineRule="auto"/>
              <w:jc w:val="left"/>
              <w:rPr>
                <w:rFonts w:asciiTheme="majorBidi" w:hAnsiTheme="majorBidi" w:cstheme="majorBidi"/>
                <w:sz w:val="26"/>
                <w:szCs w:val="26"/>
              </w:rPr>
            </w:pPr>
          </w:p>
        </w:tc>
      </w:tr>
      <w:tr w:rsidR="00FE1A48" w:rsidRPr="0008733A" w14:paraId="0C2C6754" w14:textId="77777777" w:rsidTr="009D6D16">
        <w:trPr>
          <w:jc w:val="center"/>
        </w:trPr>
        <w:tc>
          <w:tcPr>
            <w:tcW w:w="8396" w:type="dxa"/>
            <w:gridSpan w:val="3"/>
          </w:tcPr>
          <w:p w14:paraId="625C844B" w14:textId="163D0F3A" w:rsidR="00FE1A48" w:rsidRPr="00FE1A48" w:rsidRDefault="002838E6" w:rsidP="00B22DBE">
            <w:pPr>
              <w:pStyle w:val="Normal1"/>
              <w:spacing w:line="360" w:lineRule="auto"/>
              <w:ind w:left="470" w:right="-74" w:hanging="426"/>
              <w:rPr>
                <w:rFonts w:asciiTheme="majorBidi" w:hAnsiTheme="majorBidi" w:cstheme="majorBidi"/>
              </w:rPr>
            </w:pPr>
            <w:r>
              <w:rPr>
                <w:rFonts w:asciiTheme="majorBidi" w:hAnsiTheme="majorBidi" w:cstheme="majorBidi"/>
              </w:rPr>
              <w:t xml:space="preserve">6.3 </w:t>
            </w:r>
            <w:r w:rsidR="00FE1A48" w:rsidRPr="00FE1A48">
              <w:rPr>
                <w:rFonts w:asciiTheme="majorBidi" w:hAnsiTheme="majorBidi" w:cstheme="majorBidi"/>
              </w:rPr>
              <w:t>If a Bidder intends to subcontract major items of supply or services, it shall include in the bid details of the name and nationality of the proposed Subbidder, including vendors, for each of those items and shall be responsible for ensuring that any Subbidder proposed complies with the requirements of ITB Clause 4, and that any Goods or Services components of the IT system to be provided by the Subbidder comply with the requirements of ITB Clause 5 and the related evidence required by ITB Clause 13.1 (e) (3) is submitted. Bidders are free to list more than one Subbidder against each item.  Quoted rates and prices will be deemed to apply, whichever Subbidder is appointed, and no amendment of the rates or prices will be permitted.  The Contracting Entity reserves the right to delete any proposed Subbidder from the list.  This shall be done prior to Contract signature, by deleting such unacceptable Subbidders from Appendix 3 to the Contract Agreement, which shall list the approved Subbidders for each item.the. Subsequent additions and deletions from the list of approved Subbidders shall be performed in accordance with GCC Clause 20 (as revised in the SCC, if applicable) and Appendix 3 to the Contract Agreement.</w:t>
            </w:r>
          </w:p>
        </w:tc>
        <w:tc>
          <w:tcPr>
            <w:tcW w:w="1600" w:type="dxa"/>
            <w:gridSpan w:val="2"/>
          </w:tcPr>
          <w:p w14:paraId="124C1774" w14:textId="77777777" w:rsidR="00FE1A48" w:rsidRPr="009F4571" w:rsidRDefault="00FE1A48" w:rsidP="00FE1A48">
            <w:pPr>
              <w:pStyle w:val="Normal1"/>
              <w:spacing w:after="0" w:line="360" w:lineRule="auto"/>
              <w:jc w:val="left"/>
              <w:rPr>
                <w:rFonts w:asciiTheme="majorBidi" w:hAnsiTheme="majorBidi" w:cstheme="majorBidi"/>
                <w:sz w:val="26"/>
                <w:szCs w:val="26"/>
              </w:rPr>
            </w:pPr>
          </w:p>
        </w:tc>
      </w:tr>
      <w:tr w:rsidR="00FE1A48" w:rsidRPr="0008733A" w14:paraId="5D0FD6F4" w14:textId="77777777" w:rsidTr="009D6D16">
        <w:trPr>
          <w:jc w:val="center"/>
        </w:trPr>
        <w:tc>
          <w:tcPr>
            <w:tcW w:w="8396" w:type="dxa"/>
            <w:gridSpan w:val="3"/>
          </w:tcPr>
          <w:p w14:paraId="6C4A058A" w14:textId="3D4A8F55" w:rsidR="00FE1A48" w:rsidRPr="00FE1A48" w:rsidRDefault="0083605C" w:rsidP="00B22DBE">
            <w:pPr>
              <w:pStyle w:val="Normal1"/>
              <w:tabs>
                <w:tab w:val="left" w:pos="0"/>
              </w:tabs>
              <w:spacing w:line="360" w:lineRule="auto"/>
              <w:ind w:left="470" w:right="-74" w:hanging="426"/>
              <w:rPr>
                <w:rFonts w:asciiTheme="majorBidi" w:hAnsiTheme="majorBidi" w:cstheme="majorBidi"/>
              </w:rPr>
            </w:pPr>
            <w:r>
              <w:rPr>
                <w:rFonts w:asciiTheme="majorBidi" w:hAnsiTheme="majorBidi" w:cstheme="majorBidi"/>
              </w:rPr>
              <w:tab/>
            </w:r>
            <w:r w:rsidR="00FE1A48" w:rsidRPr="00FE1A48">
              <w:rPr>
                <w:rFonts w:asciiTheme="majorBidi" w:hAnsiTheme="majorBidi" w:cstheme="majorBidi"/>
              </w:rPr>
              <w:t xml:space="preserve">For the purposes of these Tender Documents, a Subbidder is any vendor or service provider with whom the Bidder contracts for the supply or execution of any part of the IT system to be provided by the Bidder under the Contract (such as the supply of major hardware, software, or other components of the </w:t>
            </w:r>
            <w:r w:rsidR="00FE1A48" w:rsidRPr="00FE1A48">
              <w:rPr>
                <w:rFonts w:asciiTheme="majorBidi" w:hAnsiTheme="majorBidi" w:cstheme="majorBidi"/>
              </w:rPr>
              <w:lastRenderedPageBreak/>
              <w:t>required Information Technologies specified, or the performance of related Services, e.g., software development, transportation, installation, customization, integration, commissioning, training, technical support, maintenance, repair, etc.).</w:t>
            </w:r>
          </w:p>
        </w:tc>
        <w:tc>
          <w:tcPr>
            <w:tcW w:w="1600" w:type="dxa"/>
            <w:gridSpan w:val="2"/>
          </w:tcPr>
          <w:p w14:paraId="6EC37FEF" w14:textId="77777777" w:rsidR="00FE1A48" w:rsidRPr="009F4571" w:rsidRDefault="00FE1A48" w:rsidP="00FE1A48">
            <w:pPr>
              <w:pStyle w:val="Normal1"/>
              <w:spacing w:after="0" w:line="360" w:lineRule="auto"/>
              <w:jc w:val="left"/>
              <w:rPr>
                <w:rFonts w:asciiTheme="majorBidi" w:hAnsiTheme="majorBidi" w:cstheme="majorBidi"/>
                <w:sz w:val="26"/>
                <w:szCs w:val="26"/>
              </w:rPr>
            </w:pPr>
          </w:p>
        </w:tc>
      </w:tr>
      <w:tr w:rsidR="00FE1A48" w:rsidRPr="0008733A" w14:paraId="2BBB7329" w14:textId="77777777" w:rsidTr="009D6D16">
        <w:trPr>
          <w:jc w:val="center"/>
        </w:trPr>
        <w:tc>
          <w:tcPr>
            <w:tcW w:w="8396" w:type="dxa"/>
            <w:gridSpan w:val="3"/>
          </w:tcPr>
          <w:p w14:paraId="028452F5" w14:textId="6F6F2094" w:rsidR="00FE1A48" w:rsidRPr="00FE1A48" w:rsidRDefault="0083605C" w:rsidP="00B22DBE">
            <w:pPr>
              <w:pStyle w:val="Normal1"/>
              <w:spacing w:line="360" w:lineRule="auto"/>
              <w:ind w:left="470" w:right="-74" w:hanging="426"/>
              <w:rPr>
                <w:rFonts w:asciiTheme="majorBidi" w:hAnsiTheme="majorBidi" w:cstheme="majorBidi"/>
              </w:rPr>
            </w:pPr>
            <w:r>
              <w:rPr>
                <w:rFonts w:asciiTheme="majorBidi" w:hAnsiTheme="majorBidi" w:cstheme="majorBidi"/>
              </w:rPr>
              <w:lastRenderedPageBreak/>
              <w:tab/>
            </w:r>
            <w:r w:rsidR="00FE1A48" w:rsidRPr="00FE1A48">
              <w:rPr>
                <w:rFonts w:asciiTheme="majorBidi" w:hAnsiTheme="majorBidi" w:cstheme="majorBidi"/>
              </w:rPr>
              <w:t>If the bidder is a public company (a state and public sector company in Iraq), he shall obtain the prior written approval of the contracting entity before contracting with secondary bidders. It is prohibited for public companies to contract with secondary bidders to implement the entire contract.</w:t>
            </w:r>
          </w:p>
        </w:tc>
        <w:tc>
          <w:tcPr>
            <w:tcW w:w="1600" w:type="dxa"/>
            <w:gridSpan w:val="2"/>
          </w:tcPr>
          <w:p w14:paraId="296F3E72" w14:textId="77777777" w:rsidR="00FE1A48" w:rsidRPr="009F4571" w:rsidRDefault="00FE1A48" w:rsidP="00FE1A48">
            <w:pPr>
              <w:pStyle w:val="Normal1"/>
              <w:spacing w:after="0" w:line="360" w:lineRule="auto"/>
              <w:jc w:val="left"/>
              <w:rPr>
                <w:rFonts w:asciiTheme="majorBidi" w:hAnsiTheme="majorBidi" w:cstheme="majorBidi"/>
                <w:sz w:val="26"/>
                <w:szCs w:val="26"/>
              </w:rPr>
            </w:pPr>
          </w:p>
        </w:tc>
      </w:tr>
      <w:tr w:rsidR="00FE1A48" w:rsidRPr="0008733A" w14:paraId="5388838B" w14:textId="77777777" w:rsidTr="009D6D16">
        <w:trPr>
          <w:jc w:val="center"/>
        </w:trPr>
        <w:tc>
          <w:tcPr>
            <w:tcW w:w="8396" w:type="dxa"/>
            <w:gridSpan w:val="3"/>
          </w:tcPr>
          <w:p w14:paraId="371C84A0" w14:textId="77777777" w:rsidR="00FE1A48" w:rsidRPr="00FE1A48" w:rsidRDefault="00FE1A48" w:rsidP="00B22DBE">
            <w:pPr>
              <w:pStyle w:val="Normal1"/>
              <w:spacing w:line="360" w:lineRule="auto"/>
              <w:ind w:left="470" w:right="-74" w:hanging="426"/>
              <w:rPr>
                <w:rFonts w:asciiTheme="majorBidi" w:hAnsiTheme="majorBidi" w:cstheme="majorBidi"/>
              </w:rPr>
            </w:pPr>
            <w:r w:rsidRPr="00FE1A48">
              <w:rPr>
                <w:rFonts w:asciiTheme="majorBidi" w:hAnsiTheme="majorBidi" w:cstheme="majorBidi"/>
              </w:rPr>
              <w:t>7.1</w:t>
            </w:r>
            <w:r w:rsidRPr="00FE1A48">
              <w:rPr>
                <w:rFonts w:asciiTheme="majorBidi" w:hAnsiTheme="majorBidi" w:cstheme="majorBidi"/>
              </w:rPr>
              <w:tab/>
              <w:t>The Bidder shall bear all costs associated with the preparation and submission of the bid, and the Contracting Entity will in no case be responsible or liable for those costs, regardless of the conduct or outcome of the bidding process.</w:t>
            </w:r>
          </w:p>
        </w:tc>
        <w:tc>
          <w:tcPr>
            <w:tcW w:w="1600" w:type="dxa"/>
            <w:gridSpan w:val="2"/>
          </w:tcPr>
          <w:p w14:paraId="5C18CFAE" w14:textId="456EE289" w:rsidR="00FE1A48" w:rsidRPr="009F4571" w:rsidRDefault="00FE1A48" w:rsidP="00FE1A48">
            <w:pPr>
              <w:pStyle w:val="Normal1"/>
              <w:tabs>
                <w:tab w:val="left" w:pos="-108"/>
              </w:tabs>
              <w:spacing w:after="0" w:line="360" w:lineRule="auto"/>
              <w:jc w:val="left"/>
              <w:rPr>
                <w:rFonts w:asciiTheme="majorBidi" w:hAnsiTheme="majorBidi" w:cstheme="majorBidi"/>
                <w:b/>
                <w:bCs/>
                <w:sz w:val="26"/>
                <w:szCs w:val="26"/>
              </w:rPr>
            </w:pPr>
            <w:r w:rsidRPr="009F4571">
              <w:rPr>
                <w:rFonts w:asciiTheme="majorBidi" w:hAnsiTheme="majorBidi" w:cstheme="majorBidi"/>
                <w:b/>
                <w:bCs/>
                <w:sz w:val="26"/>
                <w:szCs w:val="26"/>
              </w:rPr>
              <w:t xml:space="preserve">7. </w:t>
            </w:r>
            <w:r w:rsidR="0035419C" w:rsidRPr="009F4571">
              <w:rPr>
                <w:rFonts w:asciiTheme="majorBidi" w:hAnsiTheme="majorBidi" w:cstheme="majorBidi"/>
                <w:b/>
                <w:bCs/>
                <w:sz w:val="26"/>
                <w:szCs w:val="26"/>
              </w:rPr>
              <w:t>Cost of Bid</w:t>
            </w:r>
          </w:p>
          <w:p w14:paraId="3EE43315" w14:textId="6DA27E09" w:rsidR="00FE1A48" w:rsidRPr="009F4571" w:rsidRDefault="00FE1A48" w:rsidP="00FE1A48">
            <w:pPr>
              <w:pStyle w:val="Normal1"/>
              <w:tabs>
                <w:tab w:val="left" w:pos="-108"/>
              </w:tabs>
              <w:spacing w:after="0" w:line="360" w:lineRule="auto"/>
              <w:jc w:val="left"/>
              <w:rPr>
                <w:rFonts w:asciiTheme="majorBidi" w:hAnsiTheme="majorBidi" w:cstheme="majorBidi"/>
                <w:b/>
                <w:bCs/>
                <w:sz w:val="26"/>
                <w:szCs w:val="26"/>
              </w:rPr>
            </w:pPr>
          </w:p>
        </w:tc>
      </w:tr>
      <w:tr w:rsidR="00FE1A48" w:rsidRPr="0008733A" w14:paraId="4B7C60BF" w14:textId="77777777" w:rsidTr="009D6D16">
        <w:trPr>
          <w:jc w:val="center"/>
        </w:trPr>
        <w:tc>
          <w:tcPr>
            <w:tcW w:w="8396" w:type="dxa"/>
            <w:gridSpan w:val="3"/>
          </w:tcPr>
          <w:p w14:paraId="152D640A" w14:textId="77777777" w:rsidR="00FE1A48" w:rsidRPr="00FE1A48" w:rsidRDefault="00FE1A48" w:rsidP="00B22DBE">
            <w:pPr>
              <w:pStyle w:val="Normal1"/>
              <w:spacing w:line="360" w:lineRule="auto"/>
              <w:ind w:left="470" w:right="-74" w:hanging="426"/>
              <w:rPr>
                <w:rFonts w:asciiTheme="majorBidi" w:hAnsiTheme="majorBidi" w:cstheme="majorBidi"/>
              </w:rPr>
            </w:pPr>
            <w:r w:rsidRPr="00FE1A48">
              <w:rPr>
                <w:rFonts w:asciiTheme="majorBidi" w:hAnsiTheme="majorBidi" w:cstheme="majorBidi"/>
              </w:rPr>
              <w:t>8.1</w:t>
            </w:r>
            <w:r w:rsidRPr="00FE1A48">
              <w:rPr>
                <w:rFonts w:asciiTheme="majorBidi" w:hAnsiTheme="majorBidi" w:cstheme="majorBidi"/>
              </w:rPr>
              <w:tab/>
              <w:t>The Bidder may wish to visit and examine the site (s) of the IT system and obtain for himself, at his wn responsibility and risk, all information that may be necessary for preparing the bid and entering into the Contract. The costs of visiting the site or sites shall be at the Bidder’s own expense.</w:t>
            </w:r>
          </w:p>
        </w:tc>
        <w:tc>
          <w:tcPr>
            <w:tcW w:w="1600" w:type="dxa"/>
            <w:gridSpan w:val="2"/>
          </w:tcPr>
          <w:p w14:paraId="09638F48" w14:textId="77777777" w:rsidR="00FE1A48" w:rsidRPr="009F4571" w:rsidRDefault="00FE1A48" w:rsidP="00FE1A48">
            <w:pPr>
              <w:pStyle w:val="Normal1"/>
              <w:spacing w:after="0" w:line="360" w:lineRule="auto"/>
              <w:jc w:val="left"/>
              <w:rPr>
                <w:rFonts w:asciiTheme="majorBidi" w:hAnsiTheme="majorBidi" w:cstheme="majorBidi"/>
                <w:b/>
                <w:bCs/>
                <w:sz w:val="26"/>
                <w:szCs w:val="26"/>
              </w:rPr>
            </w:pPr>
            <w:r w:rsidRPr="009F4571">
              <w:rPr>
                <w:rFonts w:asciiTheme="majorBidi" w:hAnsiTheme="majorBidi" w:cstheme="majorBidi"/>
                <w:b/>
                <w:bCs/>
                <w:sz w:val="26"/>
                <w:szCs w:val="26"/>
              </w:rPr>
              <w:t>8. Site Visit</w:t>
            </w:r>
          </w:p>
        </w:tc>
      </w:tr>
      <w:tr w:rsidR="00FE1A48" w:rsidRPr="0008733A" w14:paraId="58C4D786" w14:textId="77777777" w:rsidTr="009D6D16">
        <w:trPr>
          <w:jc w:val="center"/>
        </w:trPr>
        <w:tc>
          <w:tcPr>
            <w:tcW w:w="8396" w:type="dxa"/>
            <w:gridSpan w:val="3"/>
          </w:tcPr>
          <w:p w14:paraId="6A4DF699" w14:textId="581D5E80" w:rsidR="00FE1A48" w:rsidRPr="00FE1A48" w:rsidRDefault="00FE1A48" w:rsidP="00B22DBE">
            <w:pPr>
              <w:pStyle w:val="Normal1"/>
              <w:spacing w:line="360" w:lineRule="auto"/>
              <w:ind w:left="470" w:right="-74" w:hanging="426"/>
              <w:rPr>
                <w:rFonts w:asciiTheme="majorBidi" w:hAnsiTheme="majorBidi" w:cstheme="majorBidi"/>
              </w:rPr>
            </w:pPr>
            <w:r w:rsidRPr="00FE1A48">
              <w:rPr>
                <w:rFonts w:asciiTheme="majorBidi" w:hAnsiTheme="majorBidi" w:cstheme="majorBidi"/>
              </w:rPr>
              <w:t>8.2 The Contracting Entity will arrange for the Bidder and any of their personnel or agents to gain access to the relevant site or sites, provided that the Bidder gives the Contracting Entity a prior adequate notice of a proposed visit of at least fourteen (14) days. Alternatively, the Contracting Entity may organize a site visit or visits concurrently with the pre-bid submission, as specified in the BDS for ITB Clause 10.2. Failure of a Bidder to make a site visit will not be a cause for its disqualification.</w:t>
            </w:r>
          </w:p>
        </w:tc>
        <w:tc>
          <w:tcPr>
            <w:tcW w:w="1600" w:type="dxa"/>
            <w:gridSpan w:val="2"/>
          </w:tcPr>
          <w:p w14:paraId="4BFA34B5" w14:textId="77777777" w:rsidR="00FE1A48" w:rsidRPr="009F4571" w:rsidRDefault="00FE1A48" w:rsidP="00FE1A48">
            <w:pPr>
              <w:pStyle w:val="Normal1"/>
              <w:spacing w:after="0" w:line="360" w:lineRule="auto"/>
              <w:jc w:val="left"/>
              <w:rPr>
                <w:rFonts w:asciiTheme="majorBidi" w:hAnsiTheme="majorBidi" w:cstheme="majorBidi"/>
                <w:sz w:val="26"/>
                <w:szCs w:val="26"/>
              </w:rPr>
            </w:pPr>
          </w:p>
        </w:tc>
      </w:tr>
      <w:tr w:rsidR="00FE1A48" w:rsidRPr="0008733A" w14:paraId="6B4D8F4D" w14:textId="77777777" w:rsidTr="009D6D16">
        <w:trPr>
          <w:jc w:val="center"/>
        </w:trPr>
        <w:tc>
          <w:tcPr>
            <w:tcW w:w="8396" w:type="dxa"/>
            <w:gridSpan w:val="3"/>
          </w:tcPr>
          <w:p w14:paraId="1846EF26" w14:textId="77777777" w:rsidR="00FE1A48" w:rsidRPr="00FE1A48" w:rsidRDefault="00FE1A48" w:rsidP="00B22DBE">
            <w:pPr>
              <w:pStyle w:val="Normal1"/>
              <w:spacing w:line="360" w:lineRule="auto"/>
              <w:ind w:left="470" w:right="-74" w:hanging="426"/>
              <w:rPr>
                <w:rFonts w:asciiTheme="majorBidi" w:hAnsiTheme="majorBidi" w:cstheme="majorBidi"/>
              </w:rPr>
            </w:pPr>
            <w:r w:rsidRPr="00FE1A48">
              <w:rPr>
                <w:rFonts w:asciiTheme="majorBidi" w:hAnsiTheme="majorBidi" w:cstheme="majorBidi"/>
              </w:rPr>
              <w:t>8.3</w:t>
            </w:r>
            <w:r w:rsidRPr="00FE1A48">
              <w:rPr>
                <w:rFonts w:asciiTheme="majorBidi" w:hAnsiTheme="majorBidi" w:cstheme="majorBidi"/>
              </w:rPr>
              <w:tab/>
              <w:t>No site visits shall be arranged or scheduled after the deadline for the submission of the Bids and prior to the award of Contract.</w:t>
            </w:r>
          </w:p>
        </w:tc>
        <w:tc>
          <w:tcPr>
            <w:tcW w:w="1600" w:type="dxa"/>
            <w:gridSpan w:val="2"/>
          </w:tcPr>
          <w:p w14:paraId="74513AE6" w14:textId="77777777" w:rsidR="00FE1A48" w:rsidRPr="009F4571" w:rsidRDefault="00FE1A48" w:rsidP="00FE1A48">
            <w:pPr>
              <w:pStyle w:val="Normal1"/>
              <w:spacing w:after="0" w:line="360" w:lineRule="auto"/>
              <w:jc w:val="left"/>
              <w:rPr>
                <w:rFonts w:asciiTheme="majorBidi" w:hAnsiTheme="majorBidi" w:cstheme="majorBidi"/>
                <w:sz w:val="26"/>
                <w:szCs w:val="26"/>
              </w:rPr>
            </w:pPr>
          </w:p>
        </w:tc>
      </w:tr>
      <w:tr w:rsidR="0093353E" w:rsidRPr="00FE1A48" w14:paraId="2034BE36" w14:textId="77777777" w:rsidTr="009D6D16">
        <w:trPr>
          <w:trHeight w:val="692"/>
          <w:jc w:val="center"/>
        </w:trPr>
        <w:tc>
          <w:tcPr>
            <w:tcW w:w="9996" w:type="dxa"/>
            <w:gridSpan w:val="5"/>
            <w:vAlign w:val="center"/>
          </w:tcPr>
          <w:p w14:paraId="72316820" w14:textId="77777777" w:rsidR="0035419C" w:rsidRDefault="0035419C" w:rsidP="00BA50E8">
            <w:pPr>
              <w:pStyle w:val="Normal1"/>
              <w:keepNext/>
              <w:spacing w:after="0" w:line="360" w:lineRule="auto"/>
              <w:ind w:left="-90"/>
              <w:jc w:val="center"/>
              <w:rPr>
                <w:rFonts w:asciiTheme="majorBidi" w:hAnsiTheme="majorBidi" w:cstheme="majorBidi"/>
                <w:b/>
                <w:bCs/>
                <w:smallCaps/>
                <w:sz w:val="36"/>
                <w:szCs w:val="36"/>
              </w:rPr>
            </w:pPr>
          </w:p>
          <w:p w14:paraId="00066284" w14:textId="670DE8BC" w:rsidR="0035419C" w:rsidRDefault="0035419C" w:rsidP="00BA50E8">
            <w:pPr>
              <w:pStyle w:val="Normal1"/>
              <w:keepNext/>
              <w:spacing w:after="0" w:line="360" w:lineRule="auto"/>
              <w:ind w:left="-90"/>
              <w:jc w:val="center"/>
              <w:rPr>
                <w:rFonts w:asciiTheme="majorBidi" w:hAnsiTheme="majorBidi" w:cstheme="majorBidi"/>
                <w:b/>
                <w:bCs/>
                <w:smallCaps/>
                <w:sz w:val="36"/>
                <w:szCs w:val="36"/>
              </w:rPr>
            </w:pPr>
          </w:p>
          <w:p w14:paraId="1BA668AA" w14:textId="77777777" w:rsidR="0035419C" w:rsidRDefault="0035419C" w:rsidP="00BA50E8">
            <w:pPr>
              <w:pStyle w:val="Normal1"/>
              <w:keepNext/>
              <w:spacing w:after="0" w:line="360" w:lineRule="auto"/>
              <w:ind w:left="-90"/>
              <w:jc w:val="center"/>
              <w:rPr>
                <w:rFonts w:asciiTheme="majorBidi" w:hAnsiTheme="majorBidi" w:cstheme="majorBidi"/>
                <w:b/>
                <w:bCs/>
                <w:smallCaps/>
                <w:sz w:val="36"/>
                <w:szCs w:val="36"/>
              </w:rPr>
            </w:pPr>
          </w:p>
          <w:p w14:paraId="7D246150" w14:textId="77777777" w:rsidR="0093353E" w:rsidRDefault="0093353E" w:rsidP="00BA50E8">
            <w:pPr>
              <w:pStyle w:val="Normal1"/>
              <w:keepNext/>
              <w:spacing w:after="0" w:line="360" w:lineRule="auto"/>
              <w:ind w:left="-90"/>
              <w:jc w:val="center"/>
              <w:rPr>
                <w:rFonts w:asciiTheme="majorBidi" w:hAnsiTheme="majorBidi" w:cstheme="majorBidi"/>
                <w:b/>
                <w:bCs/>
                <w:smallCaps/>
                <w:sz w:val="36"/>
                <w:szCs w:val="36"/>
              </w:rPr>
            </w:pPr>
            <w:r w:rsidRPr="000B5031">
              <w:rPr>
                <w:rFonts w:asciiTheme="majorBidi" w:hAnsiTheme="majorBidi" w:cstheme="majorBidi"/>
                <w:b/>
                <w:bCs/>
                <w:smallCaps/>
                <w:sz w:val="36"/>
                <w:szCs w:val="36"/>
              </w:rPr>
              <w:t>B.  Tender Document</w:t>
            </w:r>
            <w:r w:rsidR="0035419C">
              <w:rPr>
                <w:rFonts w:asciiTheme="majorBidi" w:hAnsiTheme="majorBidi" w:cstheme="majorBidi"/>
                <w:b/>
                <w:bCs/>
                <w:smallCaps/>
                <w:sz w:val="36"/>
                <w:szCs w:val="36"/>
              </w:rPr>
              <w:t xml:space="preserve"> </w:t>
            </w:r>
          </w:p>
          <w:p w14:paraId="63D291EB" w14:textId="1BE508E3" w:rsidR="0035419C" w:rsidRPr="0035419C" w:rsidRDefault="0035419C" w:rsidP="0035419C">
            <w:pPr>
              <w:pStyle w:val="Normal1"/>
              <w:keepNext/>
              <w:spacing w:after="0" w:line="360" w:lineRule="auto"/>
              <w:ind w:left="-90"/>
              <w:jc w:val="center"/>
              <w:rPr>
                <w:rFonts w:asciiTheme="majorBidi" w:hAnsiTheme="majorBidi" w:cstheme="majorBidi"/>
                <w:b/>
                <w:bCs/>
                <w:smallCaps/>
                <w:sz w:val="36"/>
                <w:szCs w:val="36"/>
                <w:rtl/>
              </w:rPr>
            </w:pPr>
            <w:r w:rsidRPr="0035419C">
              <w:rPr>
                <w:rFonts w:asciiTheme="majorBidi" w:hAnsiTheme="majorBidi" w:cstheme="majorBidi"/>
                <w:b/>
                <w:bCs/>
                <w:smallCaps/>
                <w:sz w:val="36"/>
                <w:szCs w:val="36"/>
              </w:rPr>
              <w:t>_________________________________________________</w:t>
            </w:r>
          </w:p>
        </w:tc>
      </w:tr>
      <w:tr w:rsidR="00FE1A48" w:rsidRPr="00FE1A48" w14:paraId="01F7DF50" w14:textId="77777777" w:rsidTr="009D6D16">
        <w:trPr>
          <w:gridAfter w:val="1"/>
          <w:wAfter w:w="35" w:type="dxa"/>
          <w:jc w:val="center"/>
        </w:trPr>
        <w:tc>
          <w:tcPr>
            <w:tcW w:w="8396" w:type="dxa"/>
            <w:gridSpan w:val="3"/>
          </w:tcPr>
          <w:p w14:paraId="4E4AB290" w14:textId="6B9D7A90" w:rsidR="00FE1A48" w:rsidRPr="00FE1A48" w:rsidRDefault="00FE1A48" w:rsidP="002800B5">
            <w:pPr>
              <w:pStyle w:val="Normal1"/>
              <w:spacing w:after="200" w:line="360" w:lineRule="auto"/>
              <w:ind w:left="357" w:right="-74" w:hanging="357"/>
              <w:rPr>
                <w:rFonts w:asciiTheme="majorBidi" w:hAnsiTheme="majorBidi" w:cstheme="majorBidi"/>
              </w:rPr>
            </w:pPr>
            <w:r w:rsidRPr="00FE1A48">
              <w:rPr>
                <w:rFonts w:asciiTheme="majorBidi" w:hAnsiTheme="majorBidi" w:cstheme="majorBidi"/>
              </w:rPr>
              <w:t>9.1</w:t>
            </w:r>
            <w:r w:rsidRPr="00FE1A48">
              <w:rPr>
                <w:rFonts w:asciiTheme="majorBidi" w:hAnsiTheme="majorBidi" w:cstheme="majorBidi"/>
              </w:rPr>
              <w:tab/>
              <w:t>The contents of the Tender Document are listed below and shall be read</w:t>
            </w:r>
            <w:r w:rsidRPr="00FE1A48">
              <w:rPr>
                <w:rFonts w:asciiTheme="majorBidi" w:hAnsiTheme="majorBidi" w:cstheme="majorBidi"/>
              </w:rPr>
              <w:br/>
              <w:t>in conjunction with any addenda issued in accordance with ITB Clause 11:</w:t>
            </w:r>
          </w:p>
        </w:tc>
        <w:tc>
          <w:tcPr>
            <w:tcW w:w="1565" w:type="dxa"/>
          </w:tcPr>
          <w:p w14:paraId="22B12C29" w14:textId="77777777" w:rsidR="00FE1A48" w:rsidRPr="009F4571" w:rsidRDefault="00FE1A48" w:rsidP="00FE1A48">
            <w:pPr>
              <w:pStyle w:val="Normal1"/>
              <w:spacing w:after="0" w:line="360" w:lineRule="auto"/>
              <w:jc w:val="left"/>
              <w:rPr>
                <w:rFonts w:asciiTheme="majorBidi" w:hAnsiTheme="majorBidi" w:cstheme="majorBidi"/>
                <w:b/>
                <w:sz w:val="26"/>
                <w:szCs w:val="26"/>
              </w:rPr>
            </w:pPr>
            <w:r w:rsidRPr="009F4571">
              <w:rPr>
                <w:rFonts w:asciiTheme="majorBidi" w:hAnsiTheme="majorBidi" w:cstheme="majorBidi"/>
                <w:b/>
                <w:sz w:val="26"/>
                <w:szCs w:val="26"/>
              </w:rPr>
              <w:t>9. Content of Tender Documents</w:t>
            </w:r>
          </w:p>
        </w:tc>
      </w:tr>
      <w:tr w:rsidR="00FE1A48" w:rsidRPr="00FE1A48" w14:paraId="2620CF41" w14:textId="77777777" w:rsidTr="009D6D16">
        <w:trPr>
          <w:gridAfter w:val="1"/>
          <w:wAfter w:w="35" w:type="dxa"/>
          <w:jc w:val="center"/>
        </w:trPr>
        <w:tc>
          <w:tcPr>
            <w:tcW w:w="6626" w:type="dxa"/>
          </w:tcPr>
          <w:p w14:paraId="60A8356D" w14:textId="77777777" w:rsidR="00FE1A48" w:rsidRPr="00FE1A48" w:rsidRDefault="00FE1A48" w:rsidP="00FE1A48">
            <w:pPr>
              <w:pStyle w:val="Normal1"/>
              <w:tabs>
                <w:tab w:val="left" w:pos="1980"/>
              </w:tabs>
              <w:spacing w:after="0" w:line="360" w:lineRule="auto"/>
              <w:rPr>
                <w:rFonts w:asciiTheme="majorBidi" w:hAnsiTheme="majorBidi" w:cstheme="majorBidi"/>
              </w:rPr>
            </w:pPr>
            <w:r w:rsidRPr="00FE1A48">
              <w:rPr>
                <w:rFonts w:asciiTheme="majorBidi" w:hAnsiTheme="majorBidi" w:cstheme="majorBidi"/>
              </w:rPr>
              <w:t>Instructions to Bidders (ITB)</w:t>
            </w:r>
          </w:p>
        </w:tc>
        <w:tc>
          <w:tcPr>
            <w:tcW w:w="1770" w:type="dxa"/>
            <w:gridSpan w:val="2"/>
          </w:tcPr>
          <w:p w14:paraId="301679BB" w14:textId="77777777" w:rsidR="00FE1A48" w:rsidRPr="00FE1A48" w:rsidRDefault="00FE1A48" w:rsidP="00FE1A48">
            <w:pPr>
              <w:pStyle w:val="Normal1"/>
              <w:spacing w:after="0" w:line="360" w:lineRule="auto"/>
              <w:ind w:left="478" w:hanging="478"/>
              <w:rPr>
                <w:rFonts w:asciiTheme="majorBidi" w:hAnsiTheme="majorBidi" w:cstheme="majorBidi"/>
              </w:rPr>
            </w:pPr>
            <w:r w:rsidRPr="00FE1A48">
              <w:rPr>
                <w:rFonts w:asciiTheme="majorBidi" w:hAnsiTheme="majorBidi" w:cstheme="majorBidi"/>
              </w:rPr>
              <w:t>Section I</w:t>
            </w:r>
          </w:p>
        </w:tc>
        <w:tc>
          <w:tcPr>
            <w:tcW w:w="1565" w:type="dxa"/>
          </w:tcPr>
          <w:p w14:paraId="6948BA52" w14:textId="77777777" w:rsidR="00FE1A48" w:rsidRPr="009F4571" w:rsidRDefault="00FE1A48" w:rsidP="00FE1A48">
            <w:pPr>
              <w:pStyle w:val="Normal1"/>
              <w:spacing w:after="0" w:line="360" w:lineRule="auto"/>
              <w:rPr>
                <w:rFonts w:asciiTheme="majorBidi" w:hAnsiTheme="majorBidi" w:cstheme="majorBidi"/>
                <w:bCs/>
                <w:sz w:val="26"/>
                <w:szCs w:val="26"/>
              </w:rPr>
            </w:pPr>
          </w:p>
        </w:tc>
      </w:tr>
      <w:tr w:rsidR="00FE1A48" w:rsidRPr="00FE1A48" w14:paraId="731CC650" w14:textId="77777777" w:rsidTr="009D6D16">
        <w:trPr>
          <w:gridAfter w:val="1"/>
          <w:wAfter w:w="35" w:type="dxa"/>
          <w:jc w:val="center"/>
        </w:trPr>
        <w:tc>
          <w:tcPr>
            <w:tcW w:w="6626" w:type="dxa"/>
          </w:tcPr>
          <w:p w14:paraId="619C1656" w14:textId="77777777" w:rsidR="00FE1A48" w:rsidRPr="00FE1A48" w:rsidRDefault="00FE1A48" w:rsidP="00FE1A48">
            <w:pPr>
              <w:pStyle w:val="Normal1"/>
              <w:tabs>
                <w:tab w:val="left" w:pos="1980"/>
              </w:tabs>
              <w:spacing w:after="0" w:line="360" w:lineRule="auto"/>
              <w:rPr>
                <w:rFonts w:asciiTheme="majorBidi" w:hAnsiTheme="majorBidi" w:cstheme="majorBidi"/>
              </w:rPr>
            </w:pPr>
            <w:r w:rsidRPr="00FE1A48">
              <w:rPr>
                <w:rFonts w:asciiTheme="majorBidi" w:hAnsiTheme="majorBidi" w:cstheme="majorBidi"/>
              </w:rPr>
              <w:t>Bid Data Sheet (BDS)</w:t>
            </w:r>
          </w:p>
        </w:tc>
        <w:tc>
          <w:tcPr>
            <w:tcW w:w="1770" w:type="dxa"/>
            <w:gridSpan w:val="2"/>
          </w:tcPr>
          <w:p w14:paraId="3C11B90F" w14:textId="77777777" w:rsidR="00FE1A48" w:rsidRPr="00FE1A48" w:rsidRDefault="00FE1A48" w:rsidP="00FE1A48">
            <w:pPr>
              <w:pStyle w:val="Normal1"/>
              <w:spacing w:after="0" w:line="360" w:lineRule="auto"/>
              <w:ind w:left="478" w:hanging="478"/>
              <w:rPr>
                <w:rFonts w:asciiTheme="majorBidi" w:hAnsiTheme="majorBidi" w:cstheme="majorBidi"/>
              </w:rPr>
            </w:pPr>
            <w:r w:rsidRPr="00FE1A48">
              <w:rPr>
                <w:rFonts w:asciiTheme="majorBidi" w:hAnsiTheme="majorBidi" w:cstheme="majorBidi"/>
              </w:rPr>
              <w:t>Section II</w:t>
            </w:r>
          </w:p>
        </w:tc>
        <w:tc>
          <w:tcPr>
            <w:tcW w:w="1565" w:type="dxa"/>
          </w:tcPr>
          <w:p w14:paraId="0EF549CC" w14:textId="77777777" w:rsidR="00FE1A48" w:rsidRPr="009F4571" w:rsidRDefault="00FE1A48" w:rsidP="00FE1A48">
            <w:pPr>
              <w:pStyle w:val="Normal1"/>
              <w:spacing w:after="0" w:line="360" w:lineRule="auto"/>
              <w:rPr>
                <w:rFonts w:asciiTheme="majorBidi" w:hAnsiTheme="majorBidi" w:cstheme="majorBidi"/>
                <w:bCs/>
                <w:sz w:val="26"/>
                <w:szCs w:val="26"/>
              </w:rPr>
            </w:pPr>
          </w:p>
        </w:tc>
      </w:tr>
      <w:tr w:rsidR="00FE1A48" w:rsidRPr="00FE1A48" w14:paraId="10B9D801" w14:textId="77777777" w:rsidTr="009D6D16">
        <w:trPr>
          <w:gridAfter w:val="1"/>
          <w:wAfter w:w="35" w:type="dxa"/>
          <w:jc w:val="center"/>
        </w:trPr>
        <w:tc>
          <w:tcPr>
            <w:tcW w:w="6626" w:type="dxa"/>
          </w:tcPr>
          <w:p w14:paraId="528E8304" w14:textId="77777777" w:rsidR="00FE1A48" w:rsidRPr="00FE1A48" w:rsidRDefault="00FE1A48" w:rsidP="00FE1A48">
            <w:pPr>
              <w:pStyle w:val="Normal1"/>
              <w:tabs>
                <w:tab w:val="left" w:pos="1980"/>
              </w:tabs>
              <w:spacing w:after="0" w:line="360" w:lineRule="auto"/>
              <w:rPr>
                <w:rFonts w:asciiTheme="majorBidi" w:hAnsiTheme="majorBidi" w:cstheme="majorBidi"/>
              </w:rPr>
            </w:pPr>
            <w:r w:rsidRPr="00FE1A48">
              <w:rPr>
                <w:rFonts w:asciiTheme="majorBidi" w:hAnsiTheme="majorBidi" w:cstheme="majorBidi"/>
              </w:rPr>
              <w:t xml:space="preserve">Evaluation and Qualification  Criteria </w:t>
            </w:r>
          </w:p>
        </w:tc>
        <w:tc>
          <w:tcPr>
            <w:tcW w:w="1770" w:type="dxa"/>
            <w:gridSpan w:val="2"/>
          </w:tcPr>
          <w:p w14:paraId="40451468" w14:textId="77777777" w:rsidR="00FE1A48" w:rsidRPr="00FE1A48" w:rsidRDefault="00FE1A48" w:rsidP="00FE1A48">
            <w:pPr>
              <w:pStyle w:val="Normal1"/>
              <w:spacing w:after="0" w:line="360" w:lineRule="auto"/>
              <w:ind w:left="478" w:hanging="478"/>
              <w:rPr>
                <w:rFonts w:asciiTheme="majorBidi" w:hAnsiTheme="majorBidi" w:cstheme="majorBidi"/>
              </w:rPr>
            </w:pPr>
            <w:r w:rsidRPr="00FE1A48">
              <w:rPr>
                <w:rFonts w:asciiTheme="majorBidi" w:hAnsiTheme="majorBidi" w:cstheme="majorBidi"/>
              </w:rPr>
              <w:t>Section III</w:t>
            </w:r>
          </w:p>
        </w:tc>
        <w:tc>
          <w:tcPr>
            <w:tcW w:w="1565" w:type="dxa"/>
          </w:tcPr>
          <w:p w14:paraId="352CBF76" w14:textId="77777777" w:rsidR="00FE1A48" w:rsidRPr="009F4571" w:rsidRDefault="00FE1A48" w:rsidP="00FE1A48">
            <w:pPr>
              <w:pStyle w:val="Normal1"/>
              <w:spacing w:after="0" w:line="360" w:lineRule="auto"/>
              <w:rPr>
                <w:rFonts w:asciiTheme="majorBidi" w:hAnsiTheme="majorBidi" w:cstheme="majorBidi"/>
                <w:bCs/>
                <w:sz w:val="26"/>
                <w:szCs w:val="26"/>
              </w:rPr>
            </w:pPr>
          </w:p>
        </w:tc>
      </w:tr>
      <w:tr w:rsidR="00FE1A48" w:rsidRPr="00FE1A48" w14:paraId="5352B77A" w14:textId="77777777" w:rsidTr="009D6D16">
        <w:trPr>
          <w:gridAfter w:val="1"/>
          <w:wAfter w:w="35" w:type="dxa"/>
          <w:jc w:val="center"/>
        </w:trPr>
        <w:tc>
          <w:tcPr>
            <w:tcW w:w="6626" w:type="dxa"/>
          </w:tcPr>
          <w:p w14:paraId="0FD64E6D" w14:textId="77777777" w:rsidR="00FE1A48" w:rsidRPr="00FE1A48" w:rsidRDefault="00FE1A48" w:rsidP="00FE1A48">
            <w:pPr>
              <w:pStyle w:val="Normal1"/>
              <w:spacing w:after="0" w:line="360" w:lineRule="auto"/>
              <w:ind w:left="478" w:hanging="478"/>
              <w:rPr>
                <w:rFonts w:asciiTheme="majorBidi" w:hAnsiTheme="majorBidi" w:cstheme="majorBidi"/>
              </w:rPr>
            </w:pPr>
            <w:r w:rsidRPr="00FE1A48">
              <w:rPr>
                <w:rFonts w:asciiTheme="majorBidi" w:hAnsiTheme="majorBidi" w:cstheme="majorBidi"/>
              </w:rPr>
              <w:t>Bidding Forms</w:t>
            </w:r>
          </w:p>
        </w:tc>
        <w:tc>
          <w:tcPr>
            <w:tcW w:w="1770" w:type="dxa"/>
            <w:gridSpan w:val="2"/>
          </w:tcPr>
          <w:p w14:paraId="2B8B5B2E" w14:textId="77777777" w:rsidR="00FE1A48" w:rsidRPr="00FE1A48" w:rsidRDefault="00FE1A48" w:rsidP="00FE1A48">
            <w:pPr>
              <w:pStyle w:val="Normal1"/>
              <w:spacing w:after="0" w:line="360" w:lineRule="auto"/>
              <w:ind w:left="478" w:hanging="478"/>
              <w:rPr>
                <w:rFonts w:asciiTheme="majorBidi" w:hAnsiTheme="majorBidi" w:cstheme="majorBidi"/>
              </w:rPr>
            </w:pPr>
            <w:r w:rsidRPr="00FE1A48">
              <w:rPr>
                <w:rFonts w:asciiTheme="majorBidi" w:hAnsiTheme="majorBidi" w:cstheme="majorBidi"/>
              </w:rPr>
              <w:t xml:space="preserve">Section IV      </w:t>
            </w:r>
          </w:p>
        </w:tc>
        <w:tc>
          <w:tcPr>
            <w:tcW w:w="1565" w:type="dxa"/>
          </w:tcPr>
          <w:p w14:paraId="1C35B44D" w14:textId="77777777" w:rsidR="00FE1A48" w:rsidRPr="009F4571" w:rsidRDefault="00FE1A48" w:rsidP="00FE1A48">
            <w:pPr>
              <w:pStyle w:val="Normal1"/>
              <w:spacing w:after="0" w:line="360" w:lineRule="auto"/>
              <w:rPr>
                <w:rFonts w:asciiTheme="majorBidi" w:hAnsiTheme="majorBidi" w:cstheme="majorBidi"/>
                <w:bCs/>
                <w:sz w:val="26"/>
                <w:szCs w:val="26"/>
              </w:rPr>
            </w:pPr>
          </w:p>
        </w:tc>
      </w:tr>
      <w:tr w:rsidR="00FE1A48" w:rsidRPr="00FE1A48" w14:paraId="080A803C" w14:textId="77777777" w:rsidTr="009D6D16">
        <w:trPr>
          <w:gridAfter w:val="1"/>
          <w:wAfter w:w="35" w:type="dxa"/>
          <w:jc w:val="center"/>
        </w:trPr>
        <w:tc>
          <w:tcPr>
            <w:tcW w:w="6626" w:type="dxa"/>
          </w:tcPr>
          <w:p w14:paraId="3256B912" w14:textId="77777777" w:rsidR="00FE1A48" w:rsidRPr="00FE1A48" w:rsidRDefault="00FE1A48" w:rsidP="00FE1A48">
            <w:pPr>
              <w:pStyle w:val="Normal1"/>
              <w:spacing w:after="0" w:line="360" w:lineRule="auto"/>
              <w:ind w:left="56" w:hanging="56"/>
              <w:rPr>
                <w:rFonts w:asciiTheme="majorBidi" w:hAnsiTheme="majorBidi" w:cstheme="majorBidi"/>
              </w:rPr>
            </w:pPr>
            <w:r w:rsidRPr="00FE1A48">
              <w:rPr>
                <w:rFonts w:asciiTheme="majorBidi" w:hAnsiTheme="majorBidi" w:cstheme="majorBidi"/>
              </w:rPr>
              <w:t>Technical Requirements (including Implementation</w:t>
            </w:r>
          </w:p>
        </w:tc>
        <w:tc>
          <w:tcPr>
            <w:tcW w:w="1770" w:type="dxa"/>
            <w:gridSpan w:val="2"/>
          </w:tcPr>
          <w:p w14:paraId="4406B6F7" w14:textId="77777777" w:rsidR="00FE1A48" w:rsidRPr="00FE1A48" w:rsidRDefault="00FE1A48" w:rsidP="00FE1A48">
            <w:pPr>
              <w:pStyle w:val="Normal1"/>
              <w:spacing w:after="0" w:line="360" w:lineRule="auto"/>
              <w:ind w:left="478" w:hanging="478"/>
              <w:rPr>
                <w:rFonts w:asciiTheme="majorBidi" w:hAnsiTheme="majorBidi" w:cstheme="majorBidi"/>
              </w:rPr>
            </w:pPr>
            <w:r w:rsidRPr="00FE1A48">
              <w:rPr>
                <w:rFonts w:asciiTheme="majorBidi" w:hAnsiTheme="majorBidi" w:cstheme="majorBidi"/>
              </w:rPr>
              <w:t>Section V</w:t>
            </w:r>
          </w:p>
        </w:tc>
        <w:tc>
          <w:tcPr>
            <w:tcW w:w="1565" w:type="dxa"/>
          </w:tcPr>
          <w:p w14:paraId="50A5E9E3" w14:textId="77777777" w:rsidR="00FE1A48" w:rsidRPr="009F4571" w:rsidRDefault="00FE1A48" w:rsidP="00FE1A48">
            <w:pPr>
              <w:pStyle w:val="Normal1"/>
              <w:spacing w:after="0" w:line="360" w:lineRule="auto"/>
              <w:rPr>
                <w:rFonts w:asciiTheme="majorBidi" w:hAnsiTheme="majorBidi" w:cstheme="majorBidi"/>
                <w:bCs/>
                <w:sz w:val="26"/>
                <w:szCs w:val="26"/>
              </w:rPr>
            </w:pPr>
          </w:p>
        </w:tc>
      </w:tr>
      <w:tr w:rsidR="00FE1A48" w:rsidRPr="00FE1A48" w14:paraId="60CF52F5" w14:textId="77777777" w:rsidTr="009D6D16">
        <w:trPr>
          <w:gridAfter w:val="1"/>
          <w:wAfter w:w="35" w:type="dxa"/>
          <w:jc w:val="center"/>
        </w:trPr>
        <w:tc>
          <w:tcPr>
            <w:tcW w:w="6626" w:type="dxa"/>
          </w:tcPr>
          <w:p w14:paraId="3CBB6540" w14:textId="77777777" w:rsidR="00FE1A48" w:rsidRPr="00FE1A48" w:rsidRDefault="00FE1A48" w:rsidP="00FE1A48">
            <w:pPr>
              <w:pStyle w:val="Normal1"/>
              <w:tabs>
                <w:tab w:val="left" w:pos="1980"/>
              </w:tabs>
              <w:spacing w:after="0" w:line="360" w:lineRule="auto"/>
              <w:rPr>
                <w:rFonts w:asciiTheme="majorBidi" w:hAnsiTheme="majorBidi" w:cstheme="majorBidi"/>
              </w:rPr>
            </w:pPr>
            <w:r w:rsidRPr="00FE1A48">
              <w:rPr>
                <w:rFonts w:asciiTheme="majorBidi" w:hAnsiTheme="majorBidi" w:cstheme="majorBidi"/>
              </w:rPr>
              <w:t>General Conditions of Contract (GCC)</w:t>
            </w:r>
          </w:p>
        </w:tc>
        <w:tc>
          <w:tcPr>
            <w:tcW w:w="1770" w:type="dxa"/>
            <w:gridSpan w:val="2"/>
          </w:tcPr>
          <w:p w14:paraId="7C28150C" w14:textId="77777777" w:rsidR="00FE1A48" w:rsidRPr="00FE1A48" w:rsidRDefault="00FE1A48" w:rsidP="00FE1A48">
            <w:pPr>
              <w:pStyle w:val="Normal1"/>
              <w:spacing w:after="0" w:line="360" w:lineRule="auto"/>
              <w:ind w:left="478" w:hanging="478"/>
              <w:rPr>
                <w:rFonts w:asciiTheme="majorBidi" w:hAnsiTheme="majorBidi" w:cstheme="majorBidi"/>
              </w:rPr>
            </w:pPr>
            <w:r w:rsidRPr="00FE1A48">
              <w:rPr>
                <w:rFonts w:asciiTheme="majorBidi" w:hAnsiTheme="majorBidi" w:cstheme="majorBidi"/>
              </w:rPr>
              <w:t xml:space="preserve">Section VI       </w:t>
            </w:r>
          </w:p>
        </w:tc>
        <w:tc>
          <w:tcPr>
            <w:tcW w:w="1565" w:type="dxa"/>
          </w:tcPr>
          <w:p w14:paraId="28BC7488" w14:textId="77777777" w:rsidR="00FE1A48" w:rsidRPr="009F4571" w:rsidRDefault="00FE1A48" w:rsidP="00FE1A48">
            <w:pPr>
              <w:pStyle w:val="Normal1"/>
              <w:spacing w:after="0" w:line="360" w:lineRule="auto"/>
              <w:rPr>
                <w:rFonts w:asciiTheme="majorBidi" w:hAnsiTheme="majorBidi" w:cstheme="majorBidi"/>
                <w:bCs/>
                <w:sz w:val="26"/>
                <w:szCs w:val="26"/>
              </w:rPr>
            </w:pPr>
          </w:p>
        </w:tc>
      </w:tr>
      <w:tr w:rsidR="00FE1A48" w:rsidRPr="00FE1A48" w14:paraId="69CCA72F" w14:textId="77777777" w:rsidTr="009D6D16">
        <w:trPr>
          <w:gridAfter w:val="1"/>
          <w:wAfter w:w="35" w:type="dxa"/>
          <w:jc w:val="center"/>
        </w:trPr>
        <w:tc>
          <w:tcPr>
            <w:tcW w:w="6626" w:type="dxa"/>
          </w:tcPr>
          <w:p w14:paraId="4949719E" w14:textId="77777777" w:rsidR="00FE1A48" w:rsidRPr="00FE1A48" w:rsidRDefault="00FE1A48" w:rsidP="00FE1A48">
            <w:pPr>
              <w:pStyle w:val="Normal1"/>
              <w:tabs>
                <w:tab w:val="left" w:pos="1980"/>
              </w:tabs>
              <w:spacing w:after="0" w:line="360" w:lineRule="auto"/>
              <w:rPr>
                <w:rFonts w:asciiTheme="majorBidi" w:hAnsiTheme="majorBidi" w:cstheme="majorBidi"/>
              </w:rPr>
            </w:pPr>
            <w:r w:rsidRPr="00FE1A48">
              <w:rPr>
                <w:rFonts w:asciiTheme="majorBidi" w:hAnsiTheme="majorBidi" w:cstheme="majorBidi"/>
              </w:rPr>
              <w:t>Special Conditions of Contract (SCC)</w:t>
            </w:r>
          </w:p>
        </w:tc>
        <w:tc>
          <w:tcPr>
            <w:tcW w:w="1770" w:type="dxa"/>
            <w:gridSpan w:val="2"/>
          </w:tcPr>
          <w:p w14:paraId="219889AD" w14:textId="77777777" w:rsidR="00FE1A48" w:rsidRPr="00FE1A48" w:rsidRDefault="00FE1A48" w:rsidP="00FE1A48">
            <w:pPr>
              <w:pStyle w:val="Normal1"/>
              <w:spacing w:after="0" w:line="360" w:lineRule="auto"/>
              <w:ind w:left="478" w:hanging="478"/>
              <w:rPr>
                <w:rFonts w:asciiTheme="majorBidi" w:hAnsiTheme="majorBidi" w:cstheme="majorBidi"/>
              </w:rPr>
            </w:pPr>
            <w:r w:rsidRPr="00FE1A48">
              <w:rPr>
                <w:rFonts w:asciiTheme="majorBidi" w:hAnsiTheme="majorBidi" w:cstheme="majorBidi"/>
              </w:rPr>
              <w:t xml:space="preserve">Section VII      </w:t>
            </w:r>
          </w:p>
        </w:tc>
        <w:tc>
          <w:tcPr>
            <w:tcW w:w="1565" w:type="dxa"/>
          </w:tcPr>
          <w:p w14:paraId="73E66C10" w14:textId="77777777" w:rsidR="00FE1A48" w:rsidRPr="009F4571" w:rsidRDefault="00FE1A48" w:rsidP="00FE1A48">
            <w:pPr>
              <w:pStyle w:val="Normal1"/>
              <w:spacing w:after="0" w:line="360" w:lineRule="auto"/>
              <w:rPr>
                <w:rFonts w:asciiTheme="majorBidi" w:hAnsiTheme="majorBidi" w:cstheme="majorBidi"/>
                <w:bCs/>
                <w:sz w:val="26"/>
                <w:szCs w:val="26"/>
              </w:rPr>
            </w:pPr>
          </w:p>
        </w:tc>
      </w:tr>
      <w:tr w:rsidR="00FE1A48" w:rsidRPr="00FE1A48" w14:paraId="1C33FE2B" w14:textId="77777777" w:rsidTr="009D6D16">
        <w:trPr>
          <w:gridAfter w:val="1"/>
          <w:wAfter w:w="35" w:type="dxa"/>
          <w:jc w:val="center"/>
        </w:trPr>
        <w:tc>
          <w:tcPr>
            <w:tcW w:w="6626" w:type="dxa"/>
          </w:tcPr>
          <w:p w14:paraId="4EE40A00" w14:textId="77777777" w:rsidR="00FE1A48" w:rsidRDefault="00FE1A48" w:rsidP="00FE1A48">
            <w:pPr>
              <w:pStyle w:val="Normal1"/>
              <w:spacing w:after="0" w:line="360" w:lineRule="auto"/>
              <w:ind w:left="478" w:hanging="478"/>
              <w:rPr>
                <w:rFonts w:asciiTheme="majorBidi" w:hAnsiTheme="majorBidi" w:cstheme="majorBidi"/>
              </w:rPr>
            </w:pPr>
            <w:r w:rsidRPr="00FE1A48">
              <w:rPr>
                <w:rFonts w:asciiTheme="majorBidi" w:hAnsiTheme="majorBidi" w:cstheme="majorBidi"/>
              </w:rPr>
              <w:t>Contract Forms</w:t>
            </w:r>
          </w:p>
          <w:p w14:paraId="4173FC2A" w14:textId="38DE9AC3" w:rsidR="00FE1A48" w:rsidRPr="00FE1A48" w:rsidRDefault="00FE1A48" w:rsidP="00FE1A48">
            <w:pPr>
              <w:pStyle w:val="Normal1"/>
              <w:spacing w:after="0" w:line="360" w:lineRule="auto"/>
              <w:ind w:left="478" w:hanging="478"/>
              <w:rPr>
                <w:rFonts w:asciiTheme="majorBidi" w:hAnsiTheme="majorBidi" w:cstheme="majorBidi"/>
              </w:rPr>
            </w:pPr>
          </w:p>
        </w:tc>
        <w:tc>
          <w:tcPr>
            <w:tcW w:w="1770" w:type="dxa"/>
            <w:gridSpan w:val="2"/>
          </w:tcPr>
          <w:p w14:paraId="199DBF09" w14:textId="77777777" w:rsidR="00FE1A48" w:rsidRPr="00FE1A48" w:rsidRDefault="00FE1A48" w:rsidP="00FE1A48">
            <w:pPr>
              <w:pStyle w:val="Normal1"/>
              <w:spacing w:after="0" w:line="360" w:lineRule="auto"/>
              <w:ind w:left="478" w:hanging="478"/>
              <w:rPr>
                <w:rFonts w:asciiTheme="majorBidi" w:hAnsiTheme="majorBidi" w:cstheme="majorBidi"/>
              </w:rPr>
            </w:pPr>
            <w:r w:rsidRPr="00FE1A48">
              <w:rPr>
                <w:rFonts w:asciiTheme="majorBidi" w:hAnsiTheme="majorBidi" w:cstheme="majorBidi"/>
              </w:rPr>
              <w:t>Section VIII</w:t>
            </w:r>
          </w:p>
        </w:tc>
        <w:tc>
          <w:tcPr>
            <w:tcW w:w="1565" w:type="dxa"/>
          </w:tcPr>
          <w:p w14:paraId="53B685B3" w14:textId="77777777" w:rsidR="00FE1A48" w:rsidRPr="009F4571" w:rsidRDefault="00FE1A48" w:rsidP="00FE1A48">
            <w:pPr>
              <w:pStyle w:val="Normal1"/>
              <w:spacing w:after="0" w:line="360" w:lineRule="auto"/>
              <w:rPr>
                <w:rFonts w:asciiTheme="majorBidi" w:hAnsiTheme="majorBidi" w:cstheme="majorBidi"/>
                <w:bCs/>
                <w:sz w:val="26"/>
                <w:szCs w:val="26"/>
              </w:rPr>
            </w:pPr>
          </w:p>
        </w:tc>
      </w:tr>
      <w:tr w:rsidR="00FE1A48" w:rsidRPr="00FE1A48" w14:paraId="346A0F28" w14:textId="77777777" w:rsidTr="009D6D16">
        <w:trPr>
          <w:gridAfter w:val="1"/>
          <w:wAfter w:w="35" w:type="dxa"/>
          <w:jc w:val="center"/>
        </w:trPr>
        <w:tc>
          <w:tcPr>
            <w:tcW w:w="8396" w:type="dxa"/>
            <w:gridSpan w:val="3"/>
          </w:tcPr>
          <w:p w14:paraId="34B1E1C0" w14:textId="77777777" w:rsidR="00FE1A48" w:rsidRPr="00FE1A48" w:rsidRDefault="00FE1A48" w:rsidP="00DE688A">
            <w:pPr>
              <w:pStyle w:val="Normal1"/>
              <w:spacing w:line="360" w:lineRule="auto"/>
              <w:ind w:left="357" w:right="-7371" w:hanging="357"/>
              <w:rPr>
                <w:rFonts w:asciiTheme="majorBidi" w:hAnsiTheme="majorBidi" w:cstheme="majorBidi"/>
              </w:rPr>
            </w:pPr>
            <w:r w:rsidRPr="00FE1A48">
              <w:rPr>
                <w:rFonts w:asciiTheme="majorBidi" w:hAnsiTheme="majorBidi" w:cstheme="majorBidi"/>
              </w:rPr>
              <w:t>9.2</w:t>
            </w:r>
            <w:r w:rsidRPr="00FE1A48">
              <w:rPr>
                <w:rFonts w:asciiTheme="majorBidi" w:hAnsiTheme="majorBidi" w:cstheme="majorBidi"/>
              </w:rPr>
              <w:tab/>
            </w:r>
            <w:bookmarkStart w:id="3" w:name="BM42ddq1a" w:colFirst="0" w:colLast="0"/>
            <w:bookmarkEnd w:id="3"/>
            <w:r w:rsidRPr="00FE1A48">
              <w:rPr>
                <w:rFonts w:asciiTheme="majorBidi" w:hAnsiTheme="majorBidi" w:cstheme="majorBidi"/>
              </w:rPr>
              <w:t>Bidders shall study all instructions, documents, conditions, specifications and other information mentioned in the tender document. Any tender that does not include all the information required in the tender document or does not respond in all respects to the requirements of the tender document will be the responsibility of the contractor (including the risks) and may lead to the rejection of this tender.</w:t>
            </w:r>
          </w:p>
        </w:tc>
        <w:tc>
          <w:tcPr>
            <w:tcW w:w="1565" w:type="dxa"/>
          </w:tcPr>
          <w:p w14:paraId="272E406B" w14:textId="77777777" w:rsidR="00FE1A48" w:rsidRPr="009F4571" w:rsidRDefault="00FE1A48" w:rsidP="00FE1A48">
            <w:pPr>
              <w:pStyle w:val="Normal1"/>
              <w:tabs>
                <w:tab w:val="left" w:pos="0"/>
              </w:tabs>
              <w:spacing w:after="0" w:line="360" w:lineRule="auto"/>
              <w:rPr>
                <w:rFonts w:asciiTheme="majorBidi" w:hAnsiTheme="majorBidi" w:cstheme="majorBidi"/>
                <w:bCs/>
                <w:sz w:val="26"/>
                <w:szCs w:val="26"/>
              </w:rPr>
            </w:pPr>
          </w:p>
        </w:tc>
      </w:tr>
      <w:tr w:rsidR="00FE1A48" w:rsidRPr="00FE1A48" w14:paraId="528D88EA" w14:textId="77777777" w:rsidTr="009D6D16">
        <w:trPr>
          <w:gridAfter w:val="1"/>
          <w:wAfter w:w="35" w:type="dxa"/>
          <w:jc w:val="center"/>
        </w:trPr>
        <w:tc>
          <w:tcPr>
            <w:tcW w:w="8396" w:type="dxa"/>
            <w:gridSpan w:val="3"/>
          </w:tcPr>
          <w:p w14:paraId="0E92543C" w14:textId="59314CE4" w:rsidR="00FE1A48" w:rsidRPr="00FE1A48" w:rsidRDefault="00FE1A48" w:rsidP="00DE688A">
            <w:pPr>
              <w:pStyle w:val="Normal1"/>
              <w:spacing w:line="360" w:lineRule="auto"/>
              <w:ind w:left="357" w:right="-7371" w:hanging="357"/>
              <w:rPr>
                <w:rFonts w:asciiTheme="majorBidi" w:hAnsiTheme="majorBidi" w:cstheme="majorBidi"/>
              </w:rPr>
            </w:pPr>
            <w:r w:rsidRPr="00FE1A48">
              <w:rPr>
                <w:rFonts w:asciiTheme="majorBidi" w:hAnsiTheme="majorBidi" w:cstheme="majorBidi"/>
              </w:rPr>
              <w:t>9.3</w:t>
            </w:r>
            <w:r w:rsidRPr="00FE1A48">
              <w:rPr>
                <w:rFonts w:asciiTheme="majorBidi" w:hAnsiTheme="majorBidi" w:cstheme="majorBidi"/>
              </w:rPr>
              <w:tab/>
              <w:t xml:space="preserve">The </w:t>
            </w:r>
            <w:r w:rsidR="00F92EE0">
              <w:rPr>
                <w:rFonts w:asciiTheme="majorBidi" w:hAnsiTheme="majorBidi" w:cstheme="majorBidi"/>
              </w:rPr>
              <w:t>Letter of invitation</w:t>
            </w:r>
            <w:r w:rsidRPr="00FE1A48">
              <w:rPr>
                <w:rFonts w:asciiTheme="majorBidi" w:hAnsiTheme="majorBidi" w:cstheme="majorBidi"/>
              </w:rPr>
              <w:t xml:space="preserve"> is not formally part of the Tender Documents and is included for reference only. </w:t>
            </w:r>
          </w:p>
        </w:tc>
        <w:tc>
          <w:tcPr>
            <w:tcW w:w="1565" w:type="dxa"/>
          </w:tcPr>
          <w:p w14:paraId="1EB64BFA" w14:textId="77777777" w:rsidR="00FE1A48" w:rsidRPr="009F4571" w:rsidRDefault="00FE1A48" w:rsidP="00FE1A48">
            <w:pPr>
              <w:pStyle w:val="Normal1"/>
              <w:tabs>
                <w:tab w:val="left" w:pos="0"/>
              </w:tabs>
              <w:spacing w:after="0" w:line="360" w:lineRule="auto"/>
              <w:rPr>
                <w:rFonts w:asciiTheme="majorBidi" w:hAnsiTheme="majorBidi" w:cstheme="majorBidi"/>
                <w:bCs/>
                <w:sz w:val="26"/>
                <w:szCs w:val="26"/>
              </w:rPr>
            </w:pPr>
          </w:p>
        </w:tc>
      </w:tr>
      <w:tr w:rsidR="00DE688A" w:rsidRPr="00FE1A48" w14:paraId="49E0D1D9" w14:textId="77777777" w:rsidTr="009D6D16">
        <w:trPr>
          <w:gridAfter w:val="1"/>
          <w:wAfter w:w="35" w:type="dxa"/>
          <w:jc w:val="center"/>
        </w:trPr>
        <w:tc>
          <w:tcPr>
            <w:tcW w:w="8396" w:type="dxa"/>
            <w:gridSpan w:val="3"/>
          </w:tcPr>
          <w:p w14:paraId="36A3DFA7" w14:textId="77777777" w:rsidR="00DE688A" w:rsidRPr="00FE1A48" w:rsidRDefault="00DE688A" w:rsidP="00DE688A">
            <w:pPr>
              <w:pStyle w:val="Normal1"/>
              <w:keepLines/>
              <w:spacing w:line="360" w:lineRule="auto"/>
              <w:ind w:left="357" w:right="-7371" w:hanging="357"/>
              <w:rPr>
                <w:rFonts w:asciiTheme="majorBidi" w:hAnsiTheme="majorBidi" w:cstheme="majorBidi"/>
              </w:rPr>
            </w:pPr>
            <w:r w:rsidRPr="00FE1A48">
              <w:rPr>
                <w:rFonts w:asciiTheme="majorBidi" w:hAnsiTheme="majorBidi" w:cstheme="majorBidi"/>
              </w:rPr>
              <w:t>10.1</w:t>
            </w:r>
            <w:r w:rsidRPr="00FE1A48">
              <w:rPr>
                <w:rFonts w:asciiTheme="majorBidi" w:hAnsiTheme="majorBidi" w:cstheme="majorBidi"/>
              </w:rPr>
              <w:tab/>
              <w:t xml:space="preserve">A potential Bidder requiring any clarification of the Tender Documents may notify the Contracting Entity in writing or by cable (the term “cable” is deemed to include electronic mail, telex, or facsimile) at the Contracting Entity’s address as indicated </w:t>
            </w:r>
            <w:r w:rsidRPr="00FE1A48">
              <w:rPr>
                <w:rFonts w:asciiTheme="majorBidi" w:hAnsiTheme="majorBidi" w:cstheme="majorBidi"/>
                <w:b/>
              </w:rPr>
              <w:t>in the BDS</w:t>
            </w:r>
            <w:r w:rsidRPr="00FE1A48">
              <w:rPr>
                <w:rFonts w:asciiTheme="majorBidi" w:hAnsiTheme="majorBidi" w:cstheme="majorBidi"/>
              </w:rPr>
              <w:t>. Similarly, if a Bidder feels that any important provision in the documents will be unacceptable, such an issue shall be raised as soon as possible. The Contracting Entity will respond in writing to any request for clarification or amendment of the Tender Documents received no later than fourteen (14) days prior to the deadline for submission of bids prescribed by the Contracting Entity. Copies of the Contracting Entity’s response (including an explanation of the query without identifying its source) will be sent to all potential Bidders that received the Tender Documents from the Contracting Entity.</w:t>
            </w:r>
          </w:p>
        </w:tc>
        <w:tc>
          <w:tcPr>
            <w:tcW w:w="1565" w:type="dxa"/>
            <w:vMerge w:val="restart"/>
          </w:tcPr>
          <w:p w14:paraId="47C7DF76" w14:textId="77777777" w:rsidR="00DE688A" w:rsidRPr="009F4571" w:rsidRDefault="00DE688A" w:rsidP="00DE688A">
            <w:pPr>
              <w:pStyle w:val="Normal1"/>
              <w:keepLines/>
              <w:tabs>
                <w:tab w:val="left" w:pos="360"/>
              </w:tabs>
              <w:spacing w:after="0" w:line="360" w:lineRule="auto"/>
              <w:rPr>
                <w:rFonts w:asciiTheme="majorBidi" w:hAnsiTheme="majorBidi" w:cstheme="majorBidi"/>
                <w:b/>
                <w:sz w:val="26"/>
                <w:szCs w:val="26"/>
              </w:rPr>
            </w:pPr>
            <w:r w:rsidRPr="009F4571">
              <w:rPr>
                <w:rFonts w:asciiTheme="majorBidi" w:hAnsiTheme="majorBidi" w:cstheme="majorBidi"/>
                <w:b/>
                <w:sz w:val="26"/>
                <w:szCs w:val="26"/>
              </w:rPr>
              <w:t>10. Clarifications of the tender document and pre-bidding conference</w:t>
            </w:r>
          </w:p>
          <w:p w14:paraId="59D48AE1" w14:textId="77777777" w:rsidR="00DE688A" w:rsidRPr="009F4571" w:rsidRDefault="00DE688A" w:rsidP="00FE1A48">
            <w:pPr>
              <w:pStyle w:val="Normal1"/>
              <w:tabs>
                <w:tab w:val="left" w:pos="0"/>
              </w:tabs>
              <w:spacing w:after="0" w:line="360" w:lineRule="auto"/>
              <w:rPr>
                <w:rFonts w:asciiTheme="majorBidi" w:hAnsiTheme="majorBidi" w:cstheme="majorBidi"/>
                <w:bCs/>
                <w:sz w:val="26"/>
                <w:szCs w:val="26"/>
              </w:rPr>
            </w:pPr>
          </w:p>
        </w:tc>
      </w:tr>
      <w:tr w:rsidR="00DE688A" w:rsidRPr="00FE1A48" w14:paraId="6D52F00B" w14:textId="77777777" w:rsidTr="009D6D16">
        <w:trPr>
          <w:gridAfter w:val="1"/>
          <w:wAfter w:w="35" w:type="dxa"/>
          <w:jc w:val="center"/>
        </w:trPr>
        <w:tc>
          <w:tcPr>
            <w:tcW w:w="8396" w:type="dxa"/>
            <w:gridSpan w:val="3"/>
          </w:tcPr>
          <w:p w14:paraId="6B5B5799" w14:textId="33B8A1B9" w:rsidR="00DE688A" w:rsidRPr="00FE1A48" w:rsidRDefault="00DE688A" w:rsidP="00DE688A">
            <w:pPr>
              <w:pStyle w:val="Normal1"/>
              <w:spacing w:line="360" w:lineRule="auto"/>
              <w:ind w:left="357" w:right="-7371" w:hanging="357"/>
              <w:rPr>
                <w:rFonts w:asciiTheme="majorBidi" w:hAnsiTheme="majorBidi" w:cstheme="majorBidi"/>
              </w:rPr>
            </w:pPr>
            <w:r w:rsidRPr="00FE1A48">
              <w:rPr>
                <w:rFonts w:asciiTheme="majorBidi" w:hAnsiTheme="majorBidi" w:cstheme="majorBidi"/>
              </w:rPr>
              <w:t>10.2</w:t>
            </w:r>
            <w:r w:rsidRPr="00FE1A48">
              <w:rPr>
                <w:rFonts w:asciiTheme="majorBidi" w:hAnsiTheme="majorBidi" w:cstheme="majorBidi"/>
              </w:rPr>
              <w:tab/>
              <w:t>If the BDS specifies that, the contracting entity will invite the bidders to a conference before the closing date of the tender, at the time and place specified in the BDS. The purpose of this conference was to clarify inquiries and answer questions posed in a timely manner. Bidders shall direct any questions they have in writing to reach the contracting entity within a period of not less than one week before the date of the conference.</w:t>
            </w:r>
          </w:p>
        </w:tc>
        <w:tc>
          <w:tcPr>
            <w:tcW w:w="1565" w:type="dxa"/>
            <w:vMerge/>
          </w:tcPr>
          <w:p w14:paraId="2A3C7B4D" w14:textId="77777777" w:rsidR="00DE688A" w:rsidRPr="009F4571" w:rsidRDefault="00DE688A" w:rsidP="00FE1A48">
            <w:pPr>
              <w:pStyle w:val="Normal1"/>
              <w:keepLines/>
              <w:tabs>
                <w:tab w:val="left" w:pos="360"/>
              </w:tabs>
              <w:spacing w:after="0" w:line="360" w:lineRule="auto"/>
              <w:rPr>
                <w:rFonts w:asciiTheme="majorBidi" w:hAnsiTheme="majorBidi" w:cstheme="majorBidi"/>
                <w:bCs/>
                <w:sz w:val="26"/>
                <w:szCs w:val="26"/>
              </w:rPr>
            </w:pPr>
          </w:p>
        </w:tc>
      </w:tr>
      <w:tr w:rsidR="00FE1A48" w:rsidRPr="00FE1A48" w14:paraId="55EE45A1" w14:textId="77777777" w:rsidTr="009D6D16">
        <w:trPr>
          <w:gridAfter w:val="1"/>
          <w:wAfter w:w="35" w:type="dxa"/>
          <w:jc w:val="center"/>
        </w:trPr>
        <w:tc>
          <w:tcPr>
            <w:tcW w:w="8396" w:type="dxa"/>
            <w:gridSpan w:val="3"/>
          </w:tcPr>
          <w:p w14:paraId="68BED313" w14:textId="4AEE0E3E" w:rsidR="00FE1A48" w:rsidRPr="00FE1A48" w:rsidRDefault="002800B5" w:rsidP="00DE688A">
            <w:pPr>
              <w:pStyle w:val="Normal1"/>
              <w:tabs>
                <w:tab w:val="left" w:pos="0"/>
              </w:tabs>
              <w:spacing w:line="360" w:lineRule="auto"/>
              <w:ind w:left="357" w:right="-7371" w:hanging="357"/>
              <w:rPr>
                <w:rFonts w:asciiTheme="majorBidi" w:hAnsiTheme="majorBidi" w:cstheme="majorBidi"/>
              </w:rPr>
            </w:pPr>
            <w:r>
              <w:rPr>
                <w:rFonts w:asciiTheme="majorBidi" w:hAnsiTheme="majorBidi" w:cstheme="majorBidi"/>
              </w:rPr>
              <w:lastRenderedPageBreak/>
              <w:tab/>
            </w:r>
            <w:r w:rsidR="00FE1A48" w:rsidRPr="00FE1A48">
              <w:rPr>
                <w:rFonts w:asciiTheme="majorBidi" w:hAnsiTheme="majorBidi" w:cstheme="majorBidi"/>
              </w:rPr>
              <w:t>The contracting entity will distribute the questions and answers according to Article 10.1 of the instructions to the bidders. After the conference, the contracting entity sends copies of the conference minutes, including the questions asked and the answers provided, to all who received the tender document from them.</w:t>
            </w:r>
          </w:p>
        </w:tc>
        <w:tc>
          <w:tcPr>
            <w:tcW w:w="1565" w:type="dxa"/>
          </w:tcPr>
          <w:p w14:paraId="7BB47B61" w14:textId="77777777" w:rsidR="00FE1A48" w:rsidRPr="009F4571" w:rsidRDefault="00FE1A48" w:rsidP="00FE1A48">
            <w:pPr>
              <w:pStyle w:val="Normal1"/>
              <w:keepLines/>
              <w:tabs>
                <w:tab w:val="left" w:pos="360"/>
              </w:tabs>
              <w:spacing w:after="0" w:line="360" w:lineRule="auto"/>
              <w:rPr>
                <w:rFonts w:asciiTheme="majorBidi" w:hAnsiTheme="majorBidi" w:cstheme="majorBidi"/>
                <w:bCs/>
                <w:sz w:val="26"/>
                <w:szCs w:val="26"/>
              </w:rPr>
            </w:pPr>
          </w:p>
        </w:tc>
      </w:tr>
      <w:tr w:rsidR="00FE1A48" w:rsidRPr="00FE1A48" w14:paraId="37160885" w14:textId="77777777" w:rsidTr="009D6D16">
        <w:trPr>
          <w:gridAfter w:val="1"/>
          <w:wAfter w:w="35" w:type="dxa"/>
          <w:jc w:val="center"/>
        </w:trPr>
        <w:tc>
          <w:tcPr>
            <w:tcW w:w="8396" w:type="dxa"/>
            <w:gridSpan w:val="3"/>
          </w:tcPr>
          <w:p w14:paraId="23CD2B63" w14:textId="0E584616" w:rsidR="003A16CC" w:rsidRPr="00FE1A48" w:rsidRDefault="002800B5" w:rsidP="00766EC8">
            <w:pPr>
              <w:pStyle w:val="Normal1"/>
              <w:keepLines/>
              <w:spacing w:line="360" w:lineRule="auto"/>
              <w:ind w:left="357" w:right="-7371" w:hanging="357"/>
              <w:rPr>
                <w:rFonts w:asciiTheme="majorBidi" w:hAnsiTheme="majorBidi" w:cstheme="majorBidi"/>
              </w:rPr>
            </w:pPr>
            <w:r>
              <w:rPr>
                <w:rFonts w:asciiTheme="majorBidi" w:hAnsiTheme="majorBidi" w:cstheme="majorBidi"/>
              </w:rPr>
              <w:tab/>
            </w:r>
            <w:r w:rsidR="00FE1A48" w:rsidRPr="00FE1A48">
              <w:rPr>
                <w:rFonts w:asciiTheme="majorBidi" w:hAnsiTheme="majorBidi" w:cstheme="majorBidi"/>
              </w:rPr>
              <w:t>If any amendment to the tender document documents specified in Article 9.1 of the instructions to bidders is required as a result of the pre-closing conference, the contracting entity will exclusively issue an amendment supplement in accordance with Article 11 of the instructions to the bidders, not through the conference minutes.</w:t>
            </w:r>
          </w:p>
        </w:tc>
        <w:tc>
          <w:tcPr>
            <w:tcW w:w="1565" w:type="dxa"/>
          </w:tcPr>
          <w:p w14:paraId="11063B1A" w14:textId="77777777" w:rsidR="00FE1A48" w:rsidRPr="009F4571" w:rsidRDefault="00FE1A48" w:rsidP="00FE1A48">
            <w:pPr>
              <w:pStyle w:val="Normal1"/>
              <w:keepLines/>
              <w:tabs>
                <w:tab w:val="left" w:pos="360"/>
              </w:tabs>
              <w:spacing w:after="0" w:line="360" w:lineRule="auto"/>
              <w:rPr>
                <w:rFonts w:asciiTheme="majorBidi" w:hAnsiTheme="majorBidi" w:cstheme="majorBidi"/>
                <w:bCs/>
                <w:sz w:val="26"/>
                <w:szCs w:val="26"/>
              </w:rPr>
            </w:pPr>
          </w:p>
        </w:tc>
      </w:tr>
      <w:tr w:rsidR="00766EC8" w:rsidRPr="00FE1A48" w14:paraId="1C2CB1BE" w14:textId="77777777" w:rsidTr="009D6D16">
        <w:trPr>
          <w:gridAfter w:val="1"/>
          <w:wAfter w:w="35" w:type="dxa"/>
          <w:jc w:val="center"/>
        </w:trPr>
        <w:tc>
          <w:tcPr>
            <w:tcW w:w="8396" w:type="dxa"/>
            <w:gridSpan w:val="3"/>
          </w:tcPr>
          <w:p w14:paraId="51B244D5" w14:textId="77777777" w:rsidR="00766EC8" w:rsidRPr="00FE1A48" w:rsidRDefault="00766EC8" w:rsidP="00DE688A">
            <w:pPr>
              <w:pStyle w:val="Normal1"/>
              <w:keepLines/>
              <w:spacing w:line="360" w:lineRule="auto"/>
              <w:ind w:left="357" w:right="-7371" w:hanging="357"/>
              <w:rPr>
                <w:rFonts w:asciiTheme="majorBidi" w:hAnsiTheme="majorBidi" w:cstheme="majorBidi"/>
              </w:rPr>
            </w:pPr>
            <w:r w:rsidRPr="00FE1A48">
              <w:rPr>
                <w:rFonts w:asciiTheme="majorBidi" w:hAnsiTheme="majorBidi" w:cstheme="majorBidi"/>
              </w:rPr>
              <w:t>11.1</w:t>
            </w:r>
            <w:r w:rsidRPr="00FE1A48">
              <w:rPr>
                <w:rFonts w:asciiTheme="majorBidi" w:hAnsiTheme="majorBidi" w:cstheme="majorBidi"/>
              </w:rPr>
              <w:tab/>
              <w:t>At any time prior to the deadline for submission of bids, the Contracting Entity may amend the Tender Documents by issuing addenda. Later amendments on the same subject amend or replace earlier ones.</w:t>
            </w:r>
          </w:p>
        </w:tc>
        <w:tc>
          <w:tcPr>
            <w:tcW w:w="1565" w:type="dxa"/>
            <w:vMerge w:val="restart"/>
          </w:tcPr>
          <w:p w14:paraId="3F077552" w14:textId="77777777" w:rsidR="00766EC8" w:rsidRPr="009F4571" w:rsidRDefault="00766EC8" w:rsidP="00FE1A48">
            <w:pPr>
              <w:pStyle w:val="Normal1"/>
              <w:keepLines/>
              <w:tabs>
                <w:tab w:val="left" w:pos="360"/>
              </w:tabs>
              <w:spacing w:after="0" w:line="360" w:lineRule="auto"/>
              <w:rPr>
                <w:rFonts w:asciiTheme="majorBidi" w:hAnsiTheme="majorBidi" w:cstheme="majorBidi"/>
                <w:b/>
                <w:bCs/>
                <w:sz w:val="26"/>
                <w:szCs w:val="26"/>
              </w:rPr>
            </w:pPr>
            <w:r w:rsidRPr="009F4571">
              <w:rPr>
                <w:rFonts w:asciiTheme="majorBidi" w:hAnsiTheme="majorBidi" w:cstheme="majorBidi"/>
                <w:b/>
                <w:bCs/>
                <w:sz w:val="26"/>
                <w:szCs w:val="26"/>
              </w:rPr>
              <w:t>11. Amendment of Tender Documents</w:t>
            </w:r>
          </w:p>
        </w:tc>
      </w:tr>
      <w:tr w:rsidR="00766EC8" w:rsidRPr="00FE1A48" w14:paraId="33803C4D" w14:textId="77777777" w:rsidTr="009D6D16">
        <w:trPr>
          <w:gridAfter w:val="1"/>
          <w:wAfter w:w="35" w:type="dxa"/>
          <w:jc w:val="center"/>
        </w:trPr>
        <w:tc>
          <w:tcPr>
            <w:tcW w:w="8396" w:type="dxa"/>
            <w:gridSpan w:val="3"/>
          </w:tcPr>
          <w:p w14:paraId="7FEC56AE" w14:textId="581C1AC4" w:rsidR="00766EC8" w:rsidRPr="00FE1A48" w:rsidRDefault="00766EC8" w:rsidP="002800B5">
            <w:pPr>
              <w:pStyle w:val="Normal1"/>
              <w:tabs>
                <w:tab w:val="left" w:pos="540"/>
              </w:tabs>
              <w:spacing w:after="200" w:line="360" w:lineRule="auto"/>
              <w:ind w:left="357" w:right="-7371" w:hanging="357"/>
              <w:rPr>
                <w:rFonts w:asciiTheme="majorBidi" w:hAnsiTheme="majorBidi" w:cstheme="majorBidi"/>
              </w:rPr>
            </w:pPr>
            <w:r w:rsidRPr="00FE1A48">
              <w:rPr>
                <w:rFonts w:asciiTheme="majorBidi" w:hAnsiTheme="majorBidi" w:cstheme="majorBidi"/>
              </w:rPr>
              <w:t>11.2</w:t>
            </w:r>
            <w:r w:rsidRPr="00FE1A48">
              <w:rPr>
                <w:rFonts w:asciiTheme="majorBidi" w:hAnsiTheme="majorBidi" w:cstheme="majorBidi"/>
              </w:rPr>
              <w:tab/>
              <w:t xml:space="preserve">Addendums will be sent in writing to all potential Bidders that received the Tender Documents from the Contracting Entity When the addendum is related to extension of the deadline for bid submission, the Contracting Entity shall advertise the extension as done for the Short Supply Notice of this tender.  </w:t>
            </w:r>
          </w:p>
          <w:p w14:paraId="28C64700" w14:textId="77777777" w:rsidR="00766EC8" w:rsidRPr="00FE1A48" w:rsidRDefault="00766EC8" w:rsidP="002800B5">
            <w:pPr>
              <w:pStyle w:val="Normal1"/>
              <w:keepLines/>
              <w:spacing w:after="200" w:line="360" w:lineRule="auto"/>
              <w:ind w:left="357" w:right="-7371" w:hanging="357"/>
              <w:rPr>
                <w:rFonts w:asciiTheme="majorBidi" w:hAnsiTheme="majorBidi" w:cstheme="majorBidi"/>
              </w:rPr>
            </w:pPr>
            <w:r w:rsidRPr="00FE1A48">
              <w:rPr>
                <w:rFonts w:asciiTheme="majorBidi" w:hAnsiTheme="majorBidi" w:cstheme="majorBidi"/>
              </w:rPr>
              <w:t>Addendums will be binding on Bidders.</w:t>
            </w:r>
          </w:p>
        </w:tc>
        <w:tc>
          <w:tcPr>
            <w:tcW w:w="1565" w:type="dxa"/>
            <w:vMerge/>
          </w:tcPr>
          <w:p w14:paraId="599E9328" w14:textId="77777777" w:rsidR="00766EC8" w:rsidRPr="00FE1A48" w:rsidRDefault="00766EC8" w:rsidP="00FE1A48">
            <w:pPr>
              <w:pStyle w:val="Normal1"/>
              <w:keepLines/>
              <w:tabs>
                <w:tab w:val="left" w:pos="360"/>
              </w:tabs>
              <w:spacing w:after="0" w:line="360" w:lineRule="auto"/>
              <w:rPr>
                <w:rFonts w:asciiTheme="majorBidi" w:hAnsiTheme="majorBidi" w:cstheme="majorBidi"/>
                <w:bCs/>
              </w:rPr>
            </w:pPr>
          </w:p>
        </w:tc>
      </w:tr>
      <w:tr w:rsidR="00FE1A48" w:rsidRPr="00FE1A48" w14:paraId="52D48CA9" w14:textId="77777777" w:rsidTr="009D6D16">
        <w:trPr>
          <w:gridAfter w:val="1"/>
          <w:wAfter w:w="35" w:type="dxa"/>
          <w:jc w:val="center"/>
        </w:trPr>
        <w:tc>
          <w:tcPr>
            <w:tcW w:w="8396" w:type="dxa"/>
            <w:gridSpan w:val="3"/>
          </w:tcPr>
          <w:p w14:paraId="3144D825" w14:textId="7E98DCA0" w:rsidR="003A16CC" w:rsidRPr="00FE1A48" w:rsidRDefault="00FE1A48" w:rsidP="00CC464B">
            <w:pPr>
              <w:pStyle w:val="Normal1"/>
              <w:keepLines/>
              <w:spacing w:after="200" w:line="360" w:lineRule="auto"/>
              <w:ind w:left="357" w:right="-7371" w:hanging="357"/>
              <w:rPr>
                <w:rFonts w:asciiTheme="majorBidi" w:hAnsiTheme="majorBidi" w:cstheme="majorBidi"/>
              </w:rPr>
            </w:pPr>
            <w:r w:rsidRPr="00FE1A48">
              <w:rPr>
                <w:rFonts w:asciiTheme="majorBidi" w:hAnsiTheme="majorBidi" w:cstheme="majorBidi"/>
              </w:rPr>
              <w:t>11.3</w:t>
            </w:r>
            <w:r w:rsidRPr="00FE1A48">
              <w:rPr>
                <w:rFonts w:asciiTheme="majorBidi" w:hAnsiTheme="majorBidi" w:cstheme="majorBidi"/>
              </w:rPr>
              <w:tab/>
              <w:t>In order to afford potential Bidders reasonable time in which to take the amendment into account in preparing their bids, the Contracting Entity may, at its discretion, extend the deadline for the submission of bids.</w:t>
            </w:r>
          </w:p>
        </w:tc>
        <w:tc>
          <w:tcPr>
            <w:tcW w:w="1565" w:type="dxa"/>
          </w:tcPr>
          <w:p w14:paraId="3924C634" w14:textId="77777777" w:rsidR="00FE1A48" w:rsidRPr="00FE1A48" w:rsidRDefault="00FE1A48" w:rsidP="00FE1A48">
            <w:pPr>
              <w:pStyle w:val="Normal1"/>
              <w:keepLines/>
              <w:tabs>
                <w:tab w:val="left" w:pos="360"/>
              </w:tabs>
              <w:spacing w:after="0" w:line="360" w:lineRule="auto"/>
              <w:rPr>
                <w:rFonts w:asciiTheme="majorBidi" w:hAnsiTheme="majorBidi" w:cstheme="majorBidi"/>
                <w:bCs/>
              </w:rPr>
            </w:pPr>
          </w:p>
        </w:tc>
      </w:tr>
      <w:tr w:rsidR="003A16CC" w:rsidRPr="009A6CC0" w14:paraId="75A7F4B3" w14:textId="77777777" w:rsidTr="009D6D16">
        <w:trPr>
          <w:gridAfter w:val="1"/>
          <w:wAfter w:w="35" w:type="dxa"/>
          <w:jc w:val="center"/>
        </w:trPr>
        <w:tc>
          <w:tcPr>
            <w:tcW w:w="9961" w:type="dxa"/>
            <w:gridSpan w:val="4"/>
            <w:vAlign w:val="center"/>
          </w:tcPr>
          <w:p w14:paraId="4F28C6C6" w14:textId="77777777" w:rsidR="003A16CC" w:rsidRDefault="003A16CC" w:rsidP="003A16CC">
            <w:pPr>
              <w:pStyle w:val="Normal1"/>
              <w:spacing w:line="360" w:lineRule="auto"/>
              <w:jc w:val="center"/>
              <w:rPr>
                <w:rFonts w:asciiTheme="majorBidi" w:hAnsiTheme="majorBidi" w:cstheme="majorBidi"/>
                <w:b/>
                <w:bCs/>
                <w:smallCaps/>
                <w:sz w:val="36"/>
                <w:szCs w:val="36"/>
              </w:rPr>
            </w:pPr>
            <w:r w:rsidRPr="00DE688A">
              <w:rPr>
                <w:rFonts w:asciiTheme="majorBidi" w:hAnsiTheme="majorBidi" w:cstheme="majorBidi"/>
                <w:b/>
                <w:bCs/>
                <w:smallCaps/>
                <w:sz w:val="36"/>
                <w:szCs w:val="36"/>
              </w:rPr>
              <w:t>C.  Preparation of Bids</w:t>
            </w:r>
          </w:p>
          <w:p w14:paraId="6AE5317A" w14:textId="150265D1" w:rsidR="0035419C" w:rsidRPr="00DE688A" w:rsidRDefault="0035419C" w:rsidP="003A16CC">
            <w:pPr>
              <w:pStyle w:val="Normal1"/>
              <w:spacing w:line="360" w:lineRule="auto"/>
              <w:jc w:val="center"/>
              <w:rPr>
                <w:rFonts w:asciiTheme="majorBidi" w:hAnsiTheme="majorBidi" w:cstheme="majorBidi"/>
                <w:b/>
                <w:bCs/>
                <w:smallCaps/>
                <w:sz w:val="36"/>
                <w:szCs w:val="36"/>
              </w:rPr>
            </w:pPr>
            <w:r>
              <w:rPr>
                <w:rFonts w:asciiTheme="majorBidi" w:hAnsiTheme="majorBidi" w:cstheme="majorBidi"/>
                <w:b/>
                <w:bCs/>
                <w:smallCaps/>
                <w:sz w:val="36"/>
                <w:szCs w:val="36"/>
              </w:rPr>
              <w:t>___________________________________________________</w:t>
            </w:r>
          </w:p>
        </w:tc>
      </w:tr>
      <w:tr w:rsidR="003A16CC" w:rsidRPr="009A6CC0" w14:paraId="6ADE591A" w14:textId="77777777" w:rsidTr="009D6D16">
        <w:trPr>
          <w:gridAfter w:val="1"/>
          <w:wAfter w:w="35" w:type="dxa"/>
          <w:jc w:val="center"/>
        </w:trPr>
        <w:tc>
          <w:tcPr>
            <w:tcW w:w="8355" w:type="dxa"/>
            <w:gridSpan w:val="2"/>
          </w:tcPr>
          <w:p w14:paraId="4270682B" w14:textId="77777777" w:rsidR="003A16CC" w:rsidRPr="003A16CC" w:rsidRDefault="003A16CC" w:rsidP="000435DB">
            <w:pPr>
              <w:pStyle w:val="Normal1"/>
              <w:spacing w:after="200" w:line="360" w:lineRule="auto"/>
              <w:ind w:left="530" w:right="-74" w:hangingChars="221" w:hanging="530"/>
              <w:rPr>
                <w:rFonts w:asciiTheme="majorBidi" w:hAnsiTheme="majorBidi" w:cstheme="majorBidi"/>
              </w:rPr>
            </w:pPr>
            <w:r w:rsidRPr="003A16CC">
              <w:rPr>
                <w:rFonts w:asciiTheme="majorBidi" w:hAnsiTheme="majorBidi" w:cstheme="majorBidi"/>
              </w:rPr>
              <w:t>12.1</w:t>
            </w:r>
            <w:r w:rsidRPr="003A16CC">
              <w:rPr>
                <w:rFonts w:asciiTheme="majorBidi" w:hAnsiTheme="majorBidi" w:cstheme="majorBidi"/>
              </w:rPr>
              <w:tab/>
              <w:t xml:space="preserve">The bid prepared by the Bidder and all correspondence and documents related to the bid exchanged by the Bidder and the Contracting Entity shall be written in the language specified </w:t>
            </w:r>
            <w:r w:rsidRPr="003A16CC">
              <w:rPr>
                <w:rFonts w:asciiTheme="majorBidi" w:hAnsiTheme="majorBidi" w:cstheme="majorBidi"/>
                <w:b/>
              </w:rPr>
              <w:t>in the BDS</w:t>
            </w:r>
            <w:r w:rsidRPr="003A16CC">
              <w:rPr>
                <w:rFonts w:asciiTheme="majorBidi" w:hAnsiTheme="majorBidi" w:cstheme="majorBidi"/>
              </w:rPr>
              <w:t>, provided that any printed literature submited by the Bidder as part of its bid may be written in another language, as long as such literature is accompanied by a translation of its pertinent passages in the language of the bid, in which case, for purposes of interpretation of the bid, the translation shall govern.</w:t>
            </w:r>
          </w:p>
          <w:p w14:paraId="6D590991" w14:textId="77777777" w:rsidR="003A16CC" w:rsidRPr="003A16CC" w:rsidRDefault="003A16CC" w:rsidP="000435DB">
            <w:pPr>
              <w:pStyle w:val="Normal1"/>
              <w:spacing w:after="200" w:line="360" w:lineRule="auto"/>
              <w:ind w:left="530" w:right="-74" w:hangingChars="221" w:hanging="530"/>
              <w:rPr>
                <w:rFonts w:asciiTheme="majorBidi" w:hAnsiTheme="majorBidi" w:cstheme="majorBidi"/>
              </w:rPr>
            </w:pPr>
          </w:p>
        </w:tc>
        <w:tc>
          <w:tcPr>
            <w:tcW w:w="1606" w:type="dxa"/>
            <w:gridSpan w:val="2"/>
          </w:tcPr>
          <w:p w14:paraId="0BD0F89D" w14:textId="77777777" w:rsidR="003A16CC" w:rsidRPr="00EE66F0" w:rsidRDefault="003A16CC" w:rsidP="003A16CC">
            <w:pPr>
              <w:pStyle w:val="Normal1"/>
              <w:spacing w:after="0" w:line="360" w:lineRule="auto"/>
              <w:ind w:left="-34" w:firstLine="34"/>
              <w:rPr>
                <w:rFonts w:asciiTheme="majorBidi" w:hAnsiTheme="majorBidi" w:cstheme="majorBidi"/>
                <w:b/>
                <w:sz w:val="26"/>
                <w:szCs w:val="26"/>
              </w:rPr>
            </w:pPr>
            <w:r w:rsidRPr="00EE66F0">
              <w:rPr>
                <w:rFonts w:asciiTheme="majorBidi" w:hAnsiTheme="majorBidi" w:cstheme="majorBidi"/>
                <w:b/>
                <w:sz w:val="26"/>
                <w:szCs w:val="26"/>
              </w:rPr>
              <w:t>12. Language of Bid</w:t>
            </w:r>
          </w:p>
        </w:tc>
      </w:tr>
      <w:tr w:rsidR="00766EC8" w:rsidRPr="009A6CC0" w14:paraId="41D69658" w14:textId="77777777" w:rsidTr="009D6D16">
        <w:trPr>
          <w:gridAfter w:val="1"/>
          <w:wAfter w:w="35" w:type="dxa"/>
          <w:trHeight w:val="850"/>
          <w:jc w:val="center"/>
        </w:trPr>
        <w:tc>
          <w:tcPr>
            <w:tcW w:w="8355" w:type="dxa"/>
            <w:gridSpan w:val="2"/>
          </w:tcPr>
          <w:p w14:paraId="653581D1" w14:textId="77777777" w:rsidR="00766EC8" w:rsidRPr="003A16CC" w:rsidRDefault="00766EC8" w:rsidP="000435DB">
            <w:pPr>
              <w:pStyle w:val="Normal1"/>
              <w:tabs>
                <w:tab w:val="left" w:pos="0"/>
              </w:tabs>
              <w:spacing w:line="360" w:lineRule="auto"/>
              <w:ind w:left="530" w:right="-74" w:hangingChars="221" w:hanging="530"/>
              <w:rPr>
                <w:rFonts w:asciiTheme="majorBidi" w:hAnsiTheme="majorBidi" w:cstheme="majorBidi"/>
              </w:rPr>
            </w:pPr>
            <w:r w:rsidRPr="003A16CC">
              <w:rPr>
                <w:rFonts w:asciiTheme="majorBidi" w:hAnsiTheme="majorBidi" w:cstheme="majorBidi"/>
              </w:rPr>
              <w:t>13.1</w:t>
            </w:r>
            <w:r w:rsidRPr="003A16CC">
              <w:rPr>
                <w:rFonts w:asciiTheme="majorBidi" w:hAnsiTheme="majorBidi" w:cstheme="majorBidi"/>
              </w:rPr>
              <w:tab/>
              <w:t>The bid shall include the following:</w:t>
            </w:r>
          </w:p>
        </w:tc>
        <w:tc>
          <w:tcPr>
            <w:tcW w:w="1606" w:type="dxa"/>
            <w:gridSpan w:val="2"/>
            <w:vMerge w:val="restart"/>
          </w:tcPr>
          <w:p w14:paraId="50C21CC5" w14:textId="77777777" w:rsidR="00766EC8" w:rsidRPr="00EE66F0" w:rsidRDefault="00766EC8" w:rsidP="003A16CC">
            <w:pPr>
              <w:pStyle w:val="Normal1"/>
              <w:tabs>
                <w:tab w:val="left" w:pos="34"/>
              </w:tabs>
              <w:spacing w:after="0" w:line="360" w:lineRule="auto"/>
              <w:ind w:left="-34" w:firstLine="34"/>
              <w:rPr>
                <w:rFonts w:asciiTheme="majorBidi" w:hAnsiTheme="majorBidi" w:cstheme="majorBidi"/>
                <w:b/>
                <w:sz w:val="26"/>
                <w:szCs w:val="26"/>
              </w:rPr>
            </w:pPr>
            <w:r w:rsidRPr="00EE66F0">
              <w:rPr>
                <w:rFonts w:asciiTheme="majorBidi" w:hAnsiTheme="majorBidi" w:cstheme="majorBidi"/>
                <w:b/>
                <w:sz w:val="26"/>
                <w:szCs w:val="26"/>
              </w:rPr>
              <w:t>13. Documents Comprising the Bid</w:t>
            </w:r>
          </w:p>
        </w:tc>
      </w:tr>
      <w:tr w:rsidR="00766EC8" w:rsidRPr="009A6CC0" w14:paraId="525D8CA0" w14:textId="77777777" w:rsidTr="009D6D16">
        <w:trPr>
          <w:gridAfter w:val="1"/>
          <w:wAfter w:w="35" w:type="dxa"/>
          <w:jc w:val="center"/>
        </w:trPr>
        <w:tc>
          <w:tcPr>
            <w:tcW w:w="8355" w:type="dxa"/>
            <w:gridSpan w:val="2"/>
          </w:tcPr>
          <w:p w14:paraId="6484F23C" w14:textId="161F2E62" w:rsidR="00766EC8" w:rsidRPr="003A16CC" w:rsidRDefault="00766EC8" w:rsidP="000435DB">
            <w:pPr>
              <w:pStyle w:val="Normal1"/>
              <w:numPr>
                <w:ilvl w:val="0"/>
                <w:numId w:val="69"/>
              </w:numPr>
              <w:spacing w:after="0" w:line="360" w:lineRule="auto"/>
              <w:ind w:left="530" w:right="-6" w:hangingChars="221" w:hanging="530"/>
              <w:rPr>
                <w:rFonts w:asciiTheme="majorBidi" w:hAnsiTheme="majorBidi" w:cstheme="majorBidi"/>
              </w:rPr>
            </w:pPr>
            <w:r w:rsidRPr="003A16CC">
              <w:rPr>
                <w:rFonts w:asciiTheme="majorBidi" w:hAnsiTheme="majorBidi" w:cstheme="majorBidi"/>
              </w:rPr>
              <w:t>Bid Submission Form;</w:t>
            </w:r>
          </w:p>
        </w:tc>
        <w:tc>
          <w:tcPr>
            <w:tcW w:w="1606" w:type="dxa"/>
            <w:gridSpan w:val="2"/>
            <w:vMerge/>
          </w:tcPr>
          <w:p w14:paraId="5B4DCA7A" w14:textId="77777777" w:rsidR="00766EC8" w:rsidRPr="00EE66F0" w:rsidRDefault="00766EC8" w:rsidP="003A16CC">
            <w:pPr>
              <w:pStyle w:val="Normal1"/>
              <w:spacing w:after="0" w:line="360" w:lineRule="auto"/>
              <w:ind w:left="-34" w:firstLine="34"/>
              <w:rPr>
                <w:rFonts w:asciiTheme="majorBidi" w:hAnsiTheme="majorBidi" w:cstheme="majorBidi"/>
                <w:bCs/>
                <w:sz w:val="26"/>
                <w:szCs w:val="26"/>
              </w:rPr>
            </w:pPr>
          </w:p>
        </w:tc>
      </w:tr>
      <w:tr w:rsidR="00766EC8" w:rsidRPr="009A6CC0" w14:paraId="7CFEF363" w14:textId="77777777" w:rsidTr="009D6D16">
        <w:trPr>
          <w:gridAfter w:val="1"/>
          <w:wAfter w:w="35" w:type="dxa"/>
          <w:jc w:val="center"/>
        </w:trPr>
        <w:tc>
          <w:tcPr>
            <w:tcW w:w="8355" w:type="dxa"/>
            <w:gridSpan w:val="2"/>
          </w:tcPr>
          <w:p w14:paraId="4FBB3F50" w14:textId="77777777" w:rsidR="00766EC8" w:rsidRPr="003A16CC" w:rsidRDefault="00766EC8" w:rsidP="000435DB">
            <w:pPr>
              <w:pStyle w:val="Normal1"/>
              <w:spacing w:after="0" w:line="360" w:lineRule="auto"/>
              <w:ind w:left="530" w:right="-6" w:hangingChars="221" w:hanging="530"/>
              <w:rPr>
                <w:rFonts w:asciiTheme="majorBidi" w:hAnsiTheme="majorBidi" w:cstheme="majorBidi"/>
              </w:rPr>
            </w:pPr>
            <w:r w:rsidRPr="003A16CC">
              <w:rPr>
                <w:rFonts w:asciiTheme="majorBidi" w:hAnsiTheme="majorBidi" w:cstheme="majorBidi"/>
              </w:rPr>
              <w:t xml:space="preserve">(b) </w:t>
            </w:r>
            <w:r w:rsidRPr="003A16CC">
              <w:rPr>
                <w:rFonts w:asciiTheme="majorBidi" w:hAnsiTheme="majorBidi" w:cstheme="majorBidi"/>
              </w:rPr>
              <w:tab/>
              <w:t>all Price Schedules duly completed in accordance with ITB Clauses 14, 15, and 18;</w:t>
            </w:r>
          </w:p>
        </w:tc>
        <w:tc>
          <w:tcPr>
            <w:tcW w:w="1606" w:type="dxa"/>
            <w:gridSpan w:val="2"/>
            <w:vMerge/>
          </w:tcPr>
          <w:p w14:paraId="5D78C3DE" w14:textId="77777777" w:rsidR="00766EC8" w:rsidRPr="00EE66F0" w:rsidRDefault="00766EC8" w:rsidP="003A16CC">
            <w:pPr>
              <w:pStyle w:val="Normal1"/>
              <w:spacing w:after="0" w:line="360" w:lineRule="auto"/>
              <w:ind w:left="-34" w:firstLine="34"/>
              <w:rPr>
                <w:rFonts w:asciiTheme="majorBidi" w:hAnsiTheme="majorBidi" w:cstheme="majorBidi"/>
                <w:bCs/>
                <w:sz w:val="26"/>
                <w:szCs w:val="26"/>
              </w:rPr>
            </w:pPr>
          </w:p>
        </w:tc>
      </w:tr>
      <w:tr w:rsidR="00766EC8" w:rsidRPr="009A6CC0" w14:paraId="050C54C2" w14:textId="77777777" w:rsidTr="009D6D16">
        <w:trPr>
          <w:gridAfter w:val="1"/>
          <w:wAfter w:w="35" w:type="dxa"/>
          <w:jc w:val="center"/>
        </w:trPr>
        <w:tc>
          <w:tcPr>
            <w:tcW w:w="8355" w:type="dxa"/>
            <w:gridSpan w:val="2"/>
          </w:tcPr>
          <w:p w14:paraId="4CA5A91B" w14:textId="77777777" w:rsidR="00766EC8" w:rsidRPr="003A16CC" w:rsidRDefault="00766EC8" w:rsidP="000435DB">
            <w:pPr>
              <w:pStyle w:val="Normal1"/>
              <w:spacing w:after="0" w:line="360" w:lineRule="auto"/>
              <w:ind w:left="530" w:right="-6" w:hangingChars="221" w:hanging="530"/>
              <w:rPr>
                <w:rFonts w:asciiTheme="majorBidi" w:hAnsiTheme="majorBidi" w:cstheme="majorBidi"/>
              </w:rPr>
            </w:pPr>
            <w:r w:rsidRPr="003A16CC">
              <w:rPr>
                <w:rFonts w:asciiTheme="majorBidi" w:hAnsiTheme="majorBidi" w:cstheme="majorBidi"/>
              </w:rPr>
              <w:t>(c)</w:t>
            </w:r>
            <w:r w:rsidRPr="003A16CC">
              <w:rPr>
                <w:rFonts w:asciiTheme="majorBidi" w:hAnsiTheme="majorBidi" w:cstheme="majorBidi"/>
              </w:rPr>
              <w:tab/>
              <w:t>Bid Guarantee submited in accordance with ITB Clause 17;</w:t>
            </w:r>
          </w:p>
        </w:tc>
        <w:tc>
          <w:tcPr>
            <w:tcW w:w="1606" w:type="dxa"/>
            <w:gridSpan w:val="2"/>
            <w:vMerge/>
          </w:tcPr>
          <w:p w14:paraId="0A554A34" w14:textId="77777777" w:rsidR="00766EC8" w:rsidRPr="00EE66F0" w:rsidRDefault="00766EC8" w:rsidP="003A16CC">
            <w:pPr>
              <w:pStyle w:val="Normal1"/>
              <w:spacing w:after="0" w:line="360" w:lineRule="auto"/>
              <w:ind w:left="-34" w:firstLine="34"/>
              <w:rPr>
                <w:rFonts w:asciiTheme="majorBidi" w:hAnsiTheme="majorBidi" w:cstheme="majorBidi"/>
                <w:bCs/>
                <w:sz w:val="26"/>
                <w:szCs w:val="26"/>
              </w:rPr>
            </w:pPr>
          </w:p>
        </w:tc>
      </w:tr>
      <w:tr w:rsidR="003A16CC" w:rsidRPr="009A6CC0" w14:paraId="288FB188" w14:textId="77777777" w:rsidTr="009D6D16">
        <w:trPr>
          <w:gridAfter w:val="1"/>
          <w:wAfter w:w="35" w:type="dxa"/>
          <w:jc w:val="center"/>
        </w:trPr>
        <w:tc>
          <w:tcPr>
            <w:tcW w:w="8355" w:type="dxa"/>
            <w:gridSpan w:val="2"/>
          </w:tcPr>
          <w:p w14:paraId="70F9FE01" w14:textId="77777777" w:rsidR="003A16CC" w:rsidRPr="003A16CC" w:rsidRDefault="003A16CC" w:rsidP="000435DB">
            <w:pPr>
              <w:pStyle w:val="Normal1"/>
              <w:spacing w:after="0" w:line="360" w:lineRule="auto"/>
              <w:ind w:left="530" w:right="-6" w:hangingChars="221" w:hanging="530"/>
              <w:rPr>
                <w:rFonts w:asciiTheme="majorBidi" w:hAnsiTheme="majorBidi" w:cstheme="majorBidi"/>
              </w:rPr>
            </w:pPr>
            <w:r w:rsidRPr="003A16CC">
              <w:rPr>
                <w:rFonts w:asciiTheme="majorBidi" w:hAnsiTheme="majorBidi" w:cstheme="majorBidi"/>
              </w:rPr>
              <w:lastRenderedPageBreak/>
              <w:t xml:space="preserve">(d) </w:t>
            </w:r>
            <w:r w:rsidRPr="003A16CC">
              <w:rPr>
                <w:rFonts w:asciiTheme="majorBidi" w:hAnsiTheme="majorBidi" w:cstheme="majorBidi"/>
              </w:rPr>
              <w:tab/>
              <w:t xml:space="preserve">written and valid confirmation authorizing the signatory of the bid to commit the Bidder, as indicated </w:t>
            </w:r>
            <w:r w:rsidRPr="00664E35">
              <w:rPr>
                <w:rFonts w:asciiTheme="majorBidi" w:hAnsiTheme="majorBidi" w:cstheme="majorBidi"/>
              </w:rPr>
              <w:t xml:space="preserve">in the </w:t>
            </w:r>
            <w:r w:rsidRPr="001C47DB">
              <w:rPr>
                <w:rFonts w:asciiTheme="majorBidi" w:hAnsiTheme="majorBidi" w:cstheme="majorBidi"/>
                <w:b/>
                <w:bCs/>
              </w:rPr>
              <w:t>BDS</w:t>
            </w:r>
            <w:r w:rsidRPr="003A16CC">
              <w:rPr>
                <w:rFonts w:asciiTheme="majorBidi" w:hAnsiTheme="majorBidi" w:cstheme="majorBidi"/>
              </w:rPr>
              <w:t xml:space="preserve"> and in accordance with ITB Clause 19.2;</w:t>
            </w:r>
          </w:p>
        </w:tc>
        <w:tc>
          <w:tcPr>
            <w:tcW w:w="1606" w:type="dxa"/>
            <w:gridSpan w:val="2"/>
          </w:tcPr>
          <w:p w14:paraId="4192673F" w14:textId="77777777" w:rsidR="003A16CC" w:rsidRPr="00EE66F0" w:rsidRDefault="003A16CC" w:rsidP="003A16CC">
            <w:pPr>
              <w:pStyle w:val="Normal1"/>
              <w:spacing w:after="0" w:line="360" w:lineRule="auto"/>
              <w:ind w:left="-34" w:firstLine="34"/>
              <w:rPr>
                <w:rFonts w:asciiTheme="majorBidi" w:hAnsiTheme="majorBidi" w:cstheme="majorBidi"/>
                <w:bCs/>
                <w:sz w:val="26"/>
                <w:szCs w:val="26"/>
              </w:rPr>
            </w:pPr>
          </w:p>
        </w:tc>
      </w:tr>
      <w:tr w:rsidR="003A16CC" w:rsidRPr="009A6CC0" w14:paraId="5BE92770" w14:textId="77777777" w:rsidTr="009D6D16">
        <w:trPr>
          <w:gridAfter w:val="1"/>
          <w:wAfter w:w="35" w:type="dxa"/>
          <w:jc w:val="center"/>
        </w:trPr>
        <w:tc>
          <w:tcPr>
            <w:tcW w:w="8355" w:type="dxa"/>
            <w:gridSpan w:val="2"/>
          </w:tcPr>
          <w:p w14:paraId="2E918CE1" w14:textId="77777777" w:rsidR="003A16CC" w:rsidRPr="003A16CC" w:rsidRDefault="003A16CC" w:rsidP="000435DB">
            <w:pPr>
              <w:pStyle w:val="Normal1"/>
              <w:spacing w:after="0" w:line="360" w:lineRule="auto"/>
              <w:ind w:left="530" w:right="-6" w:hangingChars="221" w:hanging="530"/>
              <w:rPr>
                <w:rFonts w:asciiTheme="majorBidi" w:hAnsiTheme="majorBidi" w:cstheme="majorBidi"/>
              </w:rPr>
            </w:pPr>
            <w:r w:rsidRPr="003A16CC">
              <w:rPr>
                <w:rFonts w:asciiTheme="majorBidi" w:hAnsiTheme="majorBidi" w:cstheme="majorBidi"/>
              </w:rPr>
              <w:t xml:space="preserve">(e) </w:t>
            </w:r>
            <w:r w:rsidRPr="003A16CC">
              <w:rPr>
                <w:rFonts w:asciiTheme="majorBidi" w:hAnsiTheme="majorBidi" w:cstheme="majorBidi"/>
              </w:rPr>
              <w:tab/>
              <w:t>Enclosures:</w:t>
            </w:r>
          </w:p>
        </w:tc>
        <w:tc>
          <w:tcPr>
            <w:tcW w:w="1606" w:type="dxa"/>
            <w:gridSpan w:val="2"/>
          </w:tcPr>
          <w:p w14:paraId="20D664E3" w14:textId="77777777" w:rsidR="003A16CC" w:rsidRPr="00EE66F0" w:rsidRDefault="003A16CC" w:rsidP="003A16CC">
            <w:pPr>
              <w:pStyle w:val="Normal1"/>
              <w:spacing w:after="0" w:line="360" w:lineRule="auto"/>
              <w:ind w:left="-34" w:firstLine="34"/>
              <w:rPr>
                <w:rFonts w:asciiTheme="majorBidi" w:hAnsiTheme="majorBidi" w:cstheme="majorBidi"/>
                <w:bCs/>
                <w:sz w:val="26"/>
                <w:szCs w:val="26"/>
              </w:rPr>
            </w:pPr>
          </w:p>
        </w:tc>
      </w:tr>
      <w:tr w:rsidR="003A16CC" w:rsidRPr="009A6CC0" w14:paraId="3248E9C8" w14:textId="77777777" w:rsidTr="009D6D16">
        <w:trPr>
          <w:gridAfter w:val="1"/>
          <w:wAfter w:w="35" w:type="dxa"/>
          <w:jc w:val="center"/>
        </w:trPr>
        <w:tc>
          <w:tcPr>
            <w:tcW w:w="8355" w:type="dxa"/>
            <w:gridSpan w:val="2"/>
          </w:tcPr>
          <w:p w14:paraId="1118B9BA" w14:textId="77777777" w:rsidR="003A16CC" w:rsidRPr="003A16CC" w:rsidRDefault="003A16CC" w:rsidP="000435DB">
            <w:pPr>
              <w:pStyle w:val="Normal1"/>
              <w:tabs>
                <w:tab w:val="right" w:pos="1883"/>
              </w:tabs>
              <w:spacing w:line="360" w:lineRule="auto"/>
              <w:ind w:left="530" w:right="-74" w:hangingChars="221" w:hanging="530"/>
              <w:rPr>
                <w:rFonts w:asciiTheme="majorBidi" w:hAnsiTheme="majorBidi" w:cstheme="majorBidi"/>
              </w:rPr>
            </w:pPr>
            <w:r w:rsidRPr="003A16CC">
              <w:rPr>
                <w:rFonts w:asciiTheme="majorBidi" w:hAnsiTheme="majorBidi" w:cstheme="majorBidi"/>
              </w:rPr>
              <w:t>(1)</w:t>
            </w:r>
            <w:r w:rsidRPr="003A16CC">
              <w:rPr>
                <w:rFonts w:asciiTheme="majorBidi" w:hAnsiTheme="majorBidi" w:cstheme="majorBidi"/>
              </w:rPr>
              <w:tab/>
              <w:t xml:space="preserve"> Enclosure 1: Bidder’s Eligibility</w:t>
            </w:r>
          </w:p>
        </w:tc>
        <w:tc>
          <w:tcPr>
            <w:tcW w:w="1606" w:type="dxa"/>
            <w:gridSpan w:val="2"/>
          </w:tcPr>
          <w:p w14:paraId="7C99C5DF" w14:textId="77777777" w:rsidR="003A16CC" w:rsidRPr="00EE66F0" w:rsidRDefault="003A16CC" w:rsidP="003A16CC">
            <w:pPr>
              <w:pStyle w:val="Normal1"/>
              <w:spacing w:after="0" w:line="360" w:lineRule="auto"/>
              <w:ind w:left="-34" w:firstLine="34"/>
              <w:rPr>
                <w:rFonts w:asciiTheme="majorBidi" w:hAnsiTheme="majorBidi" w:cstheme="majorBidi"/>
                <w:bCs/>
                <w:sz w:val="26"/>
                <w:szCs w:val="26"/>
              </w:rPr>
            </w:pPr>
          </w:p>
        </w:tc>
      </w:tr>
      <w:tr w:rsidR="003A16CC" w:rsidRPr="009A6CC0" w14:paraId="5CE7442D" w14:textId="77777777" w:rsidTr="009D6D16">
        <w:trPr>
          <w:gridAfter w:val="1"/>
          <w:wAfter w:w="35" w:type="dxa"/>
          <w:jc w:val="center"/>
        </w:trPr>
        <w:tc>
          <w:tcPr>
            <w:tcW w:w="8355" w:type="dxa"/>
            <w:gridSpan w:val="2"/>
          </w:tcPr>
          <w:p w14:paraId="0EEB78B0" w14:textId="37E76AE2" w:rsidR="003A16CC" w:rsidRPr="003A16CC" w:rsidRDefault="00FE2060" w:rsidP="000435DB">
            <w:pPr>
              <w:pStyle w:val="Normal1"/>
              <w:tabs>
                <w:tab w:val="right" w:pos="1883"/>
              </w:tabs>
              <w:spacing w:line="360" w:lineRule="auto"/>
              <w:ind w:left="530" w:right="-74" w:hangingChars="221" w:hanging="530"/>
              <w:rPr>
                <w:rFonts w:asciiTheme="majorBidi" w:hAnsiTheme="majorBidi" w:cstheme="majorBidi"/>
              </w:rPr>
            </w:pPr>
            <w:r>
              <w:rPr>
                <w:rFonts w:asciiTheme="majorBidi" w:hAnsiTheme="majorBidi" w:cstheme="majorBidi"/>
              </w:rPr>
              <w:tab/>
            </w:r>
            <w:r>
              <w:rPr>
                <w:rFonts w:asciiTheme="majorBidi" w:hAnsiTheme="majorBidi" w:cstheme="majorBidi"/>
              </w:rPr>
              <w:tab/>
            </w:r>
            <w:r w:rsidR="003A16CC" w:rsidRPr="003A16CC">
              <w:rPr>
                <w:rFonts w:asciiTheme="majorBidi" w:hAnsiTheme="majorBidi" w:cstheme="majorBidi"/>
              </w:rPr>
              <w:t>In the absence of pre-qualification, documents establishing the Bidder’s eligibility to bid;</w:t>
            </w:r>
          </w:p>
        </w:tc>
        <w:tc>
          <w:tcPr>
            <w:tcW w:w="1606" w:type="dxa"/>
            <w:gridSpan w:val="2"/>
          </w:tcPr>
          <w:p w14:paraId="7A81B41A" w14:textId="77777777" w:rsidR="003A16CC" w:rsidRPr="00EE66F0" w:rsidRDefault="003A16CC" w:rsidP="003A16CC">
            <w:pPr>
              <w:pStyle w:val="Normal1"/>
              <w:spacing w:after="0" w:line="360" w:lineRule="auto"/>
              <w:ind w:left="-34" w:firstLine="34"/>
              <w:rPr>
                <w:rFonts w:asciiTheme="majorBidi" w:hAnsiTheme="majorBidi" w:cstheme="majorBidi"/>
                <w:bCs/>
                <w:sz w:val="26"/>
                <w:szCs w:val="26"/>
              </w:rPr>
            </w:pPr>
          </w:p>
        </w:tc>
      </w:tr>
      <w:tr w:rsidR="003A16CC" w:rsidRPr="009A6CC0" w14:paraId="567DA640" w14:textId="77777777" w:rsidTr="009D6D16">
        <w:trPr>
          <w:gridAfter w:val="1"/>
          <w:wAfter w:w="35" w:type="dxa"/>
          <w:jc w:val="center"/>
        </w:trPr>
        <w:tc>
          <w:tcPr>
            <w:tcW w:w="8355" w:type="dxa"/>
            <w:gridSpan w:val="2"/>
          </w:tcPr>
          <w:p w14:paraId="3FD750D2" w14:textId="77777777" w:rsidR="003A16CC" w:rsidRPr="003A16CC" w:rsidRDefault="003A16CC" w:rsidP="000435DB">
            <w:pPr>
              <w:pStyle w:val="Normal1"/>
              <w:tabs>
                <w:tab w:val="right" w:pos="591"/>
                <w:tab w:val="right" w:pos="1883"/>
              </w:tabs>
              <w:spacing w:line="360" w:lineRule="auto"/>
              <w:ind w:left="530" w:right="-74" w:hangingChars="221" w:hanging="530"/>
              <w:rPr>
                <w:rFonts w:asciiTheme="majorBidi" w:hAnsiTheme="majorBidi" w:cstheme="majorBidi"/>
              </w:rPr>
            </w:pPr>
            <w:r w:rsidRPr="003A16CC">
              <w:rPr>
                <w:rFonts w:asciiTheme="majorBidi" w:hAnsiTheme="majorBidi" w:cstheme="majorBidi"/>
              </w:rPr>
              <w:t xml:space="preserve">(2) </w:t>
            </w:r>
            <w:r w:rsidRPr="003A16CC">
              <w:rPr>
                <w:rFonts w:asciiTheme="majorBidi" w:hAnsiTheme="majorBidi" w:cstheme="majorBidi"/>
              </w:rPr>
              <w:tab/>
              <w:t>Enclosure 2: Bidder’s Qualifications</w:t>
            </w:r>
          </w:p>
        </w:tc>
        <w:tc>
          <w:tcPr>
            <w:tcW w:w="1606" w:type="dxa"/>
            <w:gridSpan w:val="2"/>
          </w:tcPr>
          <w:p w14:paraId="42446FB1" w14:textId="77777777" w:rsidR="003A16CC" w:rsidRPr="00EE66F0" w:rsidRDefault="003A16CC" w:rsidP="003A16CC">
            <w:pPr>
              <w:pStyle w:val="Normal1"/>
              <w:spacing w:after="0" w:line="360" w:lineRule="auto"/>
              <w:ind w:left="-34" w:firstLine="34"/>
              <w:rPr>
                <w:rFonts w:asciiTheme="majorBidi" w:hAnsiTheme="majorBidi" w:cstheme="majorBidi"/>
                <w:bCs/>
                <w:sz w:val="26"/>
                <w:szCs w:val="26"/>
              </w:rPr>
            </w:pPr>
          </w:p>
        </w:tc>
      </w:tr>
      <w:tr w:rsidR="003A16CC" w:rsidRPr="009A6CC0" w14:paraId="010C496E" w14:textId="77777777" w:rsidTr="009D6D16">
        <w:trPr>
          <w:gridAfter w:val="1"/>
          <w:wAfter w:w="35" w:type="dxa"/>
          <w:jc w:val="center"/>
        </w:trPr>
        <w:tc>
          <w:tcPr>
            <w:tcW w:w="8355" w:type="dxa"/>
            <w:gridSpan w:val="2"/>
          </w:tcPr>
          <w:p w14:paraId="59FBF86D" w14:textId="39E909D4" w:rsidR="003A16CC" w:rsidRPr="003A16CC" w:rsidRDefault="00C5613F" w:rsidP="000435DB">
            <w:pPr>
              <w:pStyle w:val="Normal1"/>
              <w:tabs>
                <w:tab w:val="right" w:pos="1883"/>
              </w:tabs>
              <w:spacing w:line="360" w:lineRule="auto"/>
              <w:ind w:left="530" w:right="-74" w:hangingChars="221" w:hanging="530"/>
              <w:rPr>
                <w:rFonts w:asciiTheme="majorBidi" w:hAnsiTheme="majorBidi" w:cstheme="majorBidi"/>
              </w:rPr>
            </w:pPr>
            <w:r>
              <w:rPr>
                <w:rFonts w:asciiTheme="majorBidi" w:hAnsiTheme="majorBidi" w:cstheme="majorBidi"/>
              </w:rPr>
              <w:tab/>
            </w:r>
            <w:r>
              <w:rPr>
                <w:rFonts w:asciiTheme="majorBidi" w:hAnsiTheme="majorBidi" w:cstheme="majorBidi"/>
              </w:rPr>
              <w:tab/>
            </w:r>
            <w:r w:rsidR="003A16CC" w:rsidRPr="003A16CC">
              <w:rPr>
                <w:rFonts w:asciiTheme="majorBidi" w:hAnsiTheme="majorBidi" w:cstheme="majorBidi"/>
              </w:rPr>
              <w:t>Documentary evidence establishing, in accordance with ITB Clause 6, that the  is qualified to perform the Contract if its bid is accepted;</w:t>
            </w:r>
          </w:p>
        </w:tc>
        <w:tc>
          <w:tcPr>
            <w:tcW w:w="1606" w:type="dxa"/>
            <w:gridSpan w:val="2"/>
          </w:tcPr>
          <w:p w14:paraId="3276579F" w14:textId="77777777" w:rsidR="003A16CC" w:rsidRPr="00EE66F0" w:rsidRDefault="003A16CC" w:rsidP="003A16CC">
            <w:pPr>
              <w:pStyle w:val="Normal1"/>
              <w:spacing w:after="0" w:line="360" w:lineRule="auto"/>
              <w:ind w:left="-34" w:firstLine="34"/>
              <w:rPr>
                <w:rFonts w:asciiTheme="majorBidi" w:hAnsiTheme="majorBidi" w:cstheme="majorBidi"/>
                <w:bCs/>
                <w:sz w:val="26"/>
                <w:szCs w:val="26"/>
              </w:rPr>
            </w:pPr>
          </w:p>
        </w:tc>
      </w:tr>
      <w:tr w:rsidR="003A16CC" w:rsidRPr="009A6CC0" w14:paraId="52326CD1" w14:textId="77777777" w:rsidTr="009D6D16">
        <w:trPr>
          <w:gridAfter w:val="1"/>
          <w:wAfter w:w="35" w:type="dxa"/>
          <w:jc w:val="center"/>
        </w:trPr>
        <w:tc>
          <w:tcPr>
            <w:tcW w:w="8355" w:type="dxa"/>
            <w:gridSpan w:val="2"/>
          </w:tcPr>
          <w:p w14:paraId="2758744E" w14:textId="401E1C70" w:rsidR="003A16CC" w:rsidRPr="003A16CC" w:rsidRDefault="00C5613F" w:rsidP="000435DB">
            <w:pPr>
              <w:pStyle w:val="Normal1"/>
              <w:tabs>
                <w:tab w:val="right" w:pos="1883"/>
              </w:tabs>
              <w:spacing w:line="360" w:lineRule="auto"/>
              <w:ind w:left="530" w:right="-74" w:hangingChars="221" w:hanging="530"/>
              <w:rPr>
                <w:rFonts w:asciiTheme="majorBidi" w:hAnsiTheme="majorBidi" w:cstheme="majorBidi"/>
              </w:rPr>
            </w:pPr>
            <w:r>
              <w:rPr>
                <w:rFonts w:asciiTheme="majorBidi" w:hAnsiTheme="majorBidi" w:cstheme="majorBidi"/>
              </w:rPr>
              <w:tab/>
            </w:r>
            <w:r>
              <w:rPr>
                <w:rFonts w:asciiTheme="majorBidi" w:hAnsiTheme="majorBidi" w:cstheme="majorBidi"/>
              </w:rPr>
              <w:tab/>
            </w:r>
            <w:r w:rsidR="003A16CC" w:rsidRPr="003A16CC">
              <w:rPr>
                <w:rFonts w:asciiTheme="majorBidi" w:hAnsiTheme="majorBidi" w:cstheme="majorBidi"/>
              </w:rPr>
              <w:t xml:space="preserve">Any Manufacturer’s Authorizations specified as required in the </w:t>
            </w:r>
            <w:r w:rsidR="003A16CC" w:rsidRPr="001C47DB">
              <w:rPr>
                <w:rFonts w:asciiTheme="majorBidi" w:hAnsiTheme="majorBidi" w:cstheme="majorBidi"/>
                <w:b/>
                <w:bCs/>
              </w:rPr>
              <w:t>BDS</w:t>
            </w:r>
            <w:r w:rsidR="003A16CC" w:rsidRPr="003A16CC">
              <w:rPr>
                <w:rFonts w:asciiTheme="majorBidi" w:hAnsiTheme="majorBidi" w:cstheme="majorBidi"/>
              </w:rPr>
              <w:t xml:space="preserve"> for ITB Clause 6.1 (b);</w:t>
            </w:r>
          </w:p>
        </w:tc>
        <w:tc>
          <w:tcPr>
            <w:tcW w:w="1606" w:type="dxa"/>
            <w:gridSpan w:val="2"/>
          </w:tcPr>
          <w:p w14:paraId="077297B3" w14:textId="77777777" w:rsidR="003A16CC" w:rsidRPr="00EE66F0" w:rsidRDefault="003A16CC" w:rsidP="003A16CC">
            <w:pPr>
              <w:pStyle w:val="Normal1"/>
              <w:spacing w:after="0" w:line="360" w:lineRule="auto"/>
              <w:ind w:left="-34" w:firstLine="34"/>
              <w:rPr>
                <w:rFonts w:asciiTheme="majorBidi" w:hAnsiTheme="majorBidi" w:cstheme="majorBidi"/>
                <w:bCs/>
                <w:sz w:val="26"/>
                <w:szCs w:val="26"/>
              </w:rPr>
            </w:pPr>
          </w:p>
        </w:tc>
      </w:tr>
      <w:tr w:rsidR="003A16CC" w:rsidRPr="009A6CC0" w14:paraId="309A6C4E" w14:textId="77777777" w:rsidTr="009D6D16">
        <w:trPr>
          <w:gridAfter w:val="1"/>
          <w:wAfter w:w="35" w:type="dxa"/>
          <w:jc w:val="center"/>
        </w:trPr>
        <w:tc>
          <w:tcPr>
            <w:tcW w:w="8355" w:type="dxa"/>
            <w:gridSpan w:val="2"/>
          </w:tcPr>
          <w:p w14:paraId="28AC39BD" w14:textId="5E35B9FF" w:rsidR="003A16CC" w:rsidRPr="003A16CC" w:rsidRDefault="003A16CC" w:rsidP="000435DB">
            <w:pPr>
              <w:pStyle w:val="Normal1"/>
              <w:tabs>
                <w:tab w:val="right" w:pos="1883"/>
              </w:tabs>
              <w:spacing w:line="360" w:lineRule="auto"/>
              <w:ind w:left="530" w:right="-74" w:hangingChars="221" w:hanging="530"/>
              <w:rPr>
                <w:rFonts w:asciiTheme="majorBidi" w:hAnsiTheme="majorBidi" w:cstheme="majorBidi"/>
              </w:rPr>
            </w:pPr>
            <w:r w:rsidRPr="003A16CC">
              <w:rPr>
                <w:rFonts w:asciiTheme="majorBidi" w:hAnsiTheme="majorBidi" w:cstheme="majorBidi"/>
              </w:rPr>
              <w:t>(3)</w:t>
            </w:r>
            <w:r w:rsidRPr="003A16CC">
              <w:rPr>
                <w:rFonts w:asciiTheme="majorBidi" w:hAnsiTheme="majorBidi" w:cstheme="majorBidi"/>
              </w:rPr>
              <w:tab/>
            </w:r>
            <w:r w:rsidR="00C5613F">
              <w:rPr>
                <w:rFonts w:asciiTheme="majorBidi" w:hAnsiTheme="majorBidi" w:cstheme="majorBidi"/>
              </w:rPr>
              <w:tab/>
            </w:r>
            <w:r w:rsidRPr="003A16CC">
              <w:rPr>
                <w:rFonts w:asciiTheme="majorBidi" w:hAnsiTheme="majorBidi" w:cstheme="majorBidi"/>
              </w:rPr>
              <w:t xml:space="preserve">Enclosure 3: Eligibility of Goods and </w:t>
            </w:r>
            <w:r w:rsidRPr="003A16CC">
              <w:rPr>
                <w:rFonts w:asciiTheme="majorBidi" w:hAnsiTheme="majorBidi" w:cstheme="majorBidi"/>
                <w:rtl/>
              </w:rPr>
              <w:t xml:space="preserve"> </w:t>
            </w:r>
            <w:r w:rsidRPr="003A16CC">
              <w:rPr>
                <w:rFonts w:asciiTheme="majorBidi" w:hAnsiTheme="majorBidi" w:cstheme="majorBidi"/>
              </w:rPr>
              <w:t>relevant Services</w:t>
            </w:r>
          </w:p>
        </w:tc>
        <w:tc>
          <w:tcPr>
            <w:tcW w:w="1606" w:type="dxa"/>
            <w:gridSpan w:val="2"/>
          </w:tcPr>
          <w:p w14:paraId="722FD8BB" w14:textId="77777777" w:rsidR="003A16CC" w:rsidRPr="00EE66F0" w:rsidRDefault="003A16CC" w:rsidP="003A16CC">
            <w:pPr>
              <w:pStyle w:val="Normal1"/>
              <w:spacing w:after="0" w:line="360" w:lineRule="auto"/>
              <w:ind w:left="-34" w:firstLine="34"/>
              <w:rPr>
                <w:rFonts w:asciiTheme="majorBidi" w:hAnsiTheme="majorBidi" w:cstheme="majorBidi"/>
                <w:bCs/>
                <w:sz w:val="26"/>
                <w:szCs w:val="26"/>
              </w:rPr>
            </w:pPr>
          </w:p>
        </w:tc>
      </w:tr>
      <w:tr w:rsidR="003A16CC" w:rsidRPr="009A6CC0" w14:paraId="275D1332" w14:textId="77777777" w:rsidTr="009D6D16">
        <w:trPr>
          <w:gridAfter w:val="1"/>
          <w:wAfter w:w="35" w:type="dxa"/>
          <w:jc w:val="center"/>
        </w:trPr>
        <w:tc>
          <w:tcPr>
            <w:tcW w:w="8355" w:type="dxa"/>
            <w:gridSpan w:val="2"/>
          </w:tcPr>
          <w:p w14:paraId="73E9E3EA" w14:textId="3B76D91A" w:rsidR="003A16CC" w:rsidRPr="003A16CC" w:rsidRDefault="00C5613F" w:rsidP="000435DB">
            <w:pPr>
              <w:pStyle w:val="Normal1"/>
              <w:tabs>
                <w:tab w:val="right" w:pos="1883"/>
              </w:tabs>
              <w:spacing w:line="360" w:lineRule="auto"/>
              <w:ind w:left="530" w:right="-74" w:hangingChars="221" w:hanging="530"/>
              <w:rPr>
                <w:rFonts w:asciiTheme="majorBidi" w:hAnsiTheme="majorBidi" w:cstheme="majorBidi"/>
              </w:rPr>
            </w:pPr>
            <w:r>
              <w:rPr>
                <w:rFonts w:asciiTheme="majorBidi" w:hAnsiTheme="majorBidi" w:cstheme="majorBidi"/>
              </w:rPr>
              <w:tab/>
            </w:r>
            <w:r>
              <w:rPr>
                <w:rFonts w:asciiTheme="majorBidi" w:hAnsiTheme="majorBidi" w:cstheme="majorBidi"/>
              </w:rPr>
              <w:tab/>
            </w:r>
            <w:r w:rsidR="003A16CC" w:rsidRPr="003A16CC">
              <w:rPr>
                <w:rFonts w:asciiTheme="majorBidi" w:hAnsiTheme="majorBidi" w:cstheme="majorBidi"/>
              </w:rPr>
              <w:t>Documents establishing that the Goods and Services components of the IT system to be supplied, installed, and/or performed by the Bidder are eligible as defined under ITB Clause 5.  If awarded the Contract, the Bidder shall submit for such components of the IT system evidence of eligibility, which shall be confirmed by a certificate of origin issued at the time of shipment and approved by the competent Iraqi authorities in the country of origin;</w:t>
            </w:r>
          </w:p>
        </w:tc>
        <w:tc>
          <w:tcPr>
            <w:tcW w:w="1606" w:type="dxa"/>
            <w:gridSpan w:val="2"/>
          </w:tcPr>
          <w:p w14:paraId="6ED974A7" w14:textId="77777777" w:rsidR="003A16CC" w:rsidRPr="00EE66F0" w:rsidRDefault="003A16CC" w:rsidP="003A16CC">
            <w:pPr>
              <w:pStyle w:val="Normal1"/>
              <w:spacing w:after="0" w:line="360" w:lineRule="auto"/>
              <w:ind w:left="-34" w:firstLine="34"/>
              <w:rPr>
                <w:rFonts w:asciiTheme="majorBidi" w:hAnsiTheme="majorBidi" w:cstheme="majorBidi"/>
                <w:bCs/>
                <w:sz w:val="26"/>
                <w:szCs w:val="26"/>
              </w:rPr>
            </w:pPr>
          </w:p>
        </w:tc>
      </w:tr>
      <w:tr w:rsidR="003A16CC" w:rsidRPr="009A6CC0" w14:paraId="2510AA64" w14:textId="77777777" w:rsidTr="009D6D16">
        <w:trPr>
          <w:gridAfter w:val="1"/>
          <w:wAfter w:w="35" w:type="dxa"/>
          <w:jc w:val="center"/>
        </w:trPr>
        <w:tc>
          <w:tcPr>
            <w:tcW w:w="8355" w:type="dxa"/>
            <w:gridSpan w:val="2"/>
          </w:tcPr>
          <w:p w14:paraId="0A5DB3C7" w14:textId="77777777" w:rsidR="003A16CC" w:rsidRPr="003A16CC" w:rsidRDefault="003A16CC" w:rsidP="000435DB">
            <w:pPr>
              <w:pStyle w:val="Normal1"/>
              <w:tabs>
                <w:tab w:val="right" w:pos="1883"/>
              </w:tabs>
              <w:spacing w:line="360" w:lineRule="auto"/>
              <w:ind w:left="530" w:right="-74" w:hangingChars="221" w:hanging="530"/>
              <w:rPr>
                <w:rFonts w:asciiTheme="majorBidi" w:hAnsiTheme="majorBidi" w:cstheme="majorBidi"/>
              </w:rPr>
            </w:pPr>
            <w:r w:rsidRPr="003A16CC">
              <w:rPr>
                <w:rFonts w:asciiTheme="majorBidi" w:hAnsiTheme="majorBidi" w:cstheme="majorBidi"/>
              </w:rPr>
              <w:t>(4) Enclosure 4: Conformity of the IT system to the Tender Documents</w:t>
            </w:r>
          </w:p>
        </w:tc>
        <w:tc>
          <w:tcPr>
            <w:tcW w:w="1606" w:type="dxa"/>
            <w:gridSpan w:val="2"/>
          </w:tcPr>
          <w:p w14:paraId="47C67F5B" w14:textId="77777777" w:rsidR="003A16CC" w:rsidRPr="00EE66F0" w:rsidRDefault="003A16CC" w:rsidP="003A16CC">
            <w:pPr>
              <w:pStyle w:val="Normal1"/>
              <w:spacing w:after="0" w:line="360" w:lineRule="auto"/>
              <w:ind w:left="-34" w:firstLine="34"/>
              <w:rPr>
                <w:rFonts w:asciiTheme="majorBidi" w:hAnsiTheme="majorBidi" w:cstheme="majorBidi"/>
                <w:bCs/>
                <w:sz w:val="26"/>
                <w:szCs w:val="26"/>
              </w:rPr>
            </w:pPr>
          </w:p>
        </w:tc>
      </w:tr>
      <w:tr w:rsidR="003A16CC" w:rsidRPr="009A6CC0" w14:paraId="0F6D7BEA" w14:textId="77777777" w:rsidTr="009D6D16">
        <w:trPr>
          <w:gridAfter w:val="1"/>
          <w:wAfter w:w="35" w:type="dxa"/>
          <w:jc w:val="center"/>
        </w:trPr>
        <w:tc>
          <w:tcPr>
            <w:tcW w:w="8355" w:type="dxa"/>
            <w:gridSpan w:val="2"/>
          </w:tcPr>
          <w:p w14:paraId="6CB9E77A" w14:textId="5D431A8F" w:rsidR="003A16CC" w:rsidRPr="003A16CC" w:rsidRDefault="00C5613F" w:rsidP="000435DB">
            <w:pPr>
              <w:pStyle w:val="Normal1"/>
              <w:tabs>
                <w:tab w:val="right" w:pos="1883"/>
              </w:tabs>
              <w:spacing w:line="360" w:lineRule="auto"/>
              <w:ind w:left="530" w:right="-74" w:hangingChars="221" w:hanging="530"/>
              <w:rPr>
                <w:rFonts w:asciiTheme="majorBidi" w:hAnsiTheme="majorBidi" w:cstheme="majorBidi"/>
              </w:rPr>
            </w:pPr>
            <w:r>
              <w:rPr>
                <w:rFonts w:asciiTheme="majorBidi" w:hAnsiTheme="majorBidi" w:cstheme="majorBidi"/>
              </w:rPr>
              <w:tab/>
            </w:r>
            <w:r>
              <w:rPr>
                <w:rFonts w:asciiTheme="majorBidi" w:hAnsiTheme="majorBidi" w:cstheme="majorBidi"/>
              </w:rPr>
              <w:tab/>
            </w:r>
            <w:r w:rsidR="003A16CC" w:rsidRPr="003A16CC">
              <w:rPr>
                <w:rFonts w:asciiTheme="majorBidi" w:hAnsiTheme="majorBidi" w:cstheme="majorBidi"/>
              </w:rPr>
              <w:t>Documentary evidence establishing, in accordance with ITB Clause 16, that the Goods and Services components of the IT system to be supplied, installed, and/or performed by the Bidder conform to the Tender Documents;</w:t>
            </w:r>
          </w:p>
        </w:tc>
        <w:tc>
          <w:tcPr>
            <w:tcW w:w="1606" w:type="dxa"/>
            <w:gridSpan w:val="2"/>
          </w:tcPr>
          <w:p w14:paraId="32F22B22" w14:textId="77777777" w:rsidR="003A16CC" w:rsidRPr="00EE66F0" w:rsidRDefault="003A16CC" w:rsidP="003A16CC">
            <w:pPr>
              <w:pStyle w:val="Normal1"/>
              <w:spacing w:after="0" w:line="360" w:lineRule="auto"/>
              <w:ind w:left="-34" w:firstLine="34"/>
              <w:rPr>
                <w:rFonts w:asciiTheme="majorBidi" w:hAnsiTheme="majorBidi" w:cstheme="majorBidi"/>
                <w:bCs/>
                <w:sz w:val="26"/>
                <w:szCs w:val="26"/>
              </w:rPr>
            </w:pPr>
          </w:p>
        </w:tc>
      </w:tr>
      <w:tr w:rsidR="003A16CC" w:rsidRPr="009A6CC0" w14:paraId="598D8BD4" w14:textId="77777777" w:rsidTr="009D6D16">
        <w:trPr>
          <w:gridAfter w:val="1"/>
          <w:wAfter w:w="35" w:type="dxa"/>
          <w:jc w:val="center"/>
        </w:trPr>
        <w:tc>
          <w:tcPr>
            <w:tcW w:w="8355" w:type="dxa"/>
            <w:gridSpan w:val="2"/>
          </w:tcPr>
          <w:p w14:paraId="0B79600D" w14:textId="77777777" w:rsidR="003A16CC" w:rsidRPr="003A16CC" w:rsidRDefault="003A16CC" w:rsidP="000435DB">
            <w:pPr>
              <w:pStyle w:val="Normal1"/>
              <w:tabs>
                <w:tab w:val="right" w:pos="1883"/>
              </w:tabs>
              <w:spacing w:line="360" w:lineRule="auto"/>
              <w:ind w:left="530" w:right="-74" w:hangingChars="221" w:hanging="530"/>
              <w:rPr>
                <w:rFonts w:asciiTheme="majorBidi" w:hAnsiTheme="majorBidi" w:cstheme="majorBidi"/>
              </w:rPr>
            </w:pPr>
            <w:r w:rsidRPr="003A16CC">
              <w:rPr>
                <w:rFonts w:asciiTheme="majorBidi" w:hAnsiTheme="majorBidi" w:cstheme="majorBidi"/>
              </w:rPr>
              <w:t>(5)  Enclosure 5: Proposed Subbidders</w:t>
            </w:r>
          </w:p>
        </w:tc>
        <w:tc>
          <w:tcPr>
            <w:tcW w:w="1606" w:type="dxa"/>
            <w:gridSpan w:val="2"/>
          </w:tcPr>
          <w:p w14:paraId="4A6681C7" w14:textId="77777777" w:rsidR="003A16CC" w:rsidRPr="00EE66F0" w:rsidRDefault="003A16CC" w:rsidP="003A16CC">
            <w:pPr>
              <w:pStyle w:val="Normal1"/>
              <w:spacing w:after="0" w:line="360" w:lineRule="auto"/>
              <w:ind w:left="-34" w:firstLine="34"/>
              <w:rPr>
                <w:rFonts w:asciiTheme="majorBidi" w:hAnsiTheme="majorBidi" w:cstheme="majorBidi"/>
                <w:bCs/>
                <w:sz w:val="26"/>
                <w:szCs w:val="26"/>
              </w:rPr>
            </w:pPr>
          </w:p>
        </w:tc>
      </w:tr>
      <w:tr w:rsidR="003A16CC" w:rsidRPr="009A6CC0" w14:paraId="3B964A1D" w14:textId="77777777" w:rsidTr="009D6D16">
        <w:trPr>
          <w:gridAfter w:val="1"/>
          <w:wAfter w:w="35" w:type="dxa"/>
          <w:jc w:val="center"/>
        </w:trPr>
        <w:tc>
          <w:tcPr>
            <w:tcW w:w="8355" w:type="dxa"/>
            <w:gridSpan w:val="2"/>
          </w:tcPr>
          <w:p w14:paraId="3ED4C090" w14:textId="2822AA47" w:rsidR="003A16CC" w:rsidRPr="003A16CC" w:rsidRDefault="00C5613F" w:rsidP="000435DB">
            <w:pPr>
              <w:pStyle w:val="Normal1"/>
              <w:tabs>
                <w:tab w:val="right" w:pos="1883"/>
              </w:tabs>
              <w:spacing w:line="360" w:lineRule="auto"/>
              <w:ind w:left="530" w:right="-74" w:hangingChars="221" w:hanging="530"/>
              <w:rPr>
                <w:rFonts w:asciiTheme="majorBidi" w:hAnsiTheme="majorBidi" w:cstheme="majorBidi"/>
              </w:rPr>
            </w:pPr>
            <w:r>
              <w:rPr>
                <w:rFonts w:asciiTheme="majorBidi" w:hAnsiTheme="majorBidi" w:cstheme="majorBidi"/>
              </w:rPr>
              <w:tab/>
            </w:r>
            <w:r>
              <w:rPr>
                <w:rFonts w:asciiTheme="majorBidi" w:hAnsiTheme="majorBidi" w:cstheme="majorBidi"/>
              </w:rPr>
              <w:tab/>
            </w:r>
            <w:r w:rsidR="003A16CC" w:rsidRPr="003A16CC">
              <w:rPr>
                <w:rFonts w:asciiTheme="majorBidi" w:hAnsiTheme="majorBidi" w:cstheme="majorBidi"/>
              </w:rPr>
              <w:t>A list of all major items of Goods or Services that the Bidder proposes to purchase or subcontract from others, and the name and nationality of the proposed Subbidder, including vendors, for each of those items;</w:t>
            </w:r>
          </w:p>
        </w:tc>
        <w:tc>
          <w:tcPr>
            <w:tcW w:w="1606" w:type="dxa"/>
            <w:gridSpan w:val="2"/>
          </w:tcPr>
          <w:p w14:paraId="02EC3ABE" w14:textId="77777777" w:rsidR="003A16CC" w:rsidRPr="00EE66F0" w:rsidRDefault="003A16CC" w:rsidP="003A16CC">
            <w:pPr>
              <w:pStyle w:val="Normal1"/>
              <w:spacing w:after="0" w:line="360" w:lineRule="auto"/>
              <w:ind w:left="-34" w:firstLine="34"/>
              <w:rPr>
                <w:rFonts w:asciiTheme="majorBidi" w:hAnsiTheme="majorBidi" w:cstheme="majorBidi"/>
                <w:bCs/>
                <w:sz w:val="26"/>
                <w:szCs w:val="26"/>
              </w:rPr>
            </w:pPr>
          </w:p>
        </w:tc>
      </w:tr>
      <w:tr w:rsidR="003A16CC" w:rsidRPr="009A6CC0" w14:paraId="22CE41FF" w14:textId="77777777" w:rsidTr="009D6D16">
        <w:trPr>
          <w:gridAfter w:val="1"/>
          <w:wAfter w:w="35" w:type="dxa"/>
          <w:jc w:val="center"/>
        </w:trPr>
        <w:tc>
          <w:tcPr>
            <w:tcW w:w="8355" w:type="dxa"/>
            <w:gridSpan w:val="2"/>
          </w:tcPr>
          <w:p w14:paraId="67177BD3" w14:textId="77777777" w:rsidR="003A16CC" w:rsidRPr="003A16CC" w:rsidRDefault="003A16CC" w:rsidP="000435DB">
            <w:pPr>
              <w:pStyle w:val="Normal1"/>
              <w:tabs>
                <w:tab w:val="right" w:pos="1883"/>
              </w:tabs>
              <w:spacing w:line="360" w:lineRule="auto"/>
              <w:ind w:left="530" w:right="-74" w:hangingChars="221" w:hanging="530"/>
              <w:rPr>
                <w:rFonts w:asciiTheme="majorBidi" w:hAnsiTheme="majorBidi" w:cstheme="majorBidi"/>
              </w:rPr>
            </w:pPr>
            <w:r w:rsidRPr="003A16CC">
              <w:rPr>
                <w:rFonts w:asciiTheme="majorBidi" w:hAnsiTheme="majorBidi" w:cstheme="majorBidi"/>
              </w:rPr>
              <w:t>(6)  Enclosure 6: Intellectual Property</w:t>
            </w:r>
          </w:p>
        </w:tc>
        <w:tc>
          <w:tcPr>
            <w:tcW w:w="1606" w:type="dxa"/>
            <w:gridSpan w:val="2"/>
          </w:tcPr>
          <w:p w14:paraId="0AF637FB" w14:textId="77777777" w:rsidR="003A16CC" w:rsidRPr="00EE66F0" w:rsidRDefault="003A16CC" w:rsidP="003A16CC">
            <w:pPr>
              <w:pStyle w:val="Normal1"/>
              <w:spacing w:after="0" w:line="360" w:lineRule="auto"/>
              <w:ind w:left="-34" w:firstLine="34"/>
              <w:rPr>
                <w:rFonts w:asciiTheme="majorBidi" w:hAnsiTheme="majorBidi" w:cstheme="majorBidi"/>
                <w:bCs/>
                <w:sz w:val="26"/>
                <w:szCs w:val="26"/>
              </w:rPr>
            </w:pPr>
          </w:p>
        </w:tc>
      </w:tr>
      <w:tr w:rsidR="003A16CC" w:rsidRPr="009A6CC0" w14:paraId="703E6587" w14:textId="77777777" w:rsidTr="009D6D16">
        <w:trPr>
          <w:gridAfter w:val="1"/>
          <w:wAfter w:w="35" w:type="dxa"/>
          <w:jc w:val="center"/>
        </w:trPr>
        <w:tc>
          <w:tcPr>
            <w:tcW w:w="8355" w:type="dxa"/>
            <w:gridSpan w:val="2"/>
          </w:tcPr>
          <w:p w14:paraId="4E2753BE" w14:textId="77777777" w:rsidR="003A16CC" w:rsidRPr="003A16CC" w:rsidRDefault="003A16CC" w:rsidP="000435DB">
            <w:pPr>
              <w:pStyle w:val="Normal1"/>
              <w:spacing w:line="360" w:lineRule="auto"/>
              <w:ind w:left="530" w:right="-72" w:hangingChars="221" w:hanging="530"/>
              <w:rPr>
                <w:rFonts w:asciiTheme="majorBidi" w:hAnsiTheme="majorBidi" w:cstheme="majorBidi"/>
              </w:rPr>
            </w:pPr>
            <w:r w:rsidRPr="003A16CC">
              <w:rPr>
                <w:rFonts w:asciiTheme="majorBidi" w:hAnsiTheme="majorBidi" w:cstheme="majorBidi"/>
              </w:rPr>
              <w:t>A list of:</w:t>
            </w:r>
          </w:p>
        </w:tc>
        <w:tc>
          <w:tcPr>
            <w:tcW w:w="1606" w:type="dxa"/>
            <w:gridSpan w:val="2"/>
          </w:tcPr>
          <w:p w14:paraId="55C48C12" w14:textId="77777777" w:rsidR="003A16CC" w:rsidRPr="00EE66F0" w:rsidRDefault="003A16CC" w:rsidP="003A16CC">
            <w:pPr>
              <w:pStyle w:val="Normal1"/>
              <w:spacing w:after="0" w:line="360" w:lineRule="auto"/>
              <w:ind w:left="-34" w:firstLine="34"/>
              <w:rPr>
                <w:rFonts w:asciiTheme="majorBidi" w:hAnsiTheme="majorBidi" w:cstheme="majorBidi"/>
                <w:bCs/>
                <w:sz w:val="26"/>
                <w:szCs w:val="26"/>
              </w:rPr>
            </w:pPr>
          </w:p>
        </w:tc>
      </w:tr>
      <w:tr w:rsidR="003A16CC" w:rsidRPr="009A6CC0" w14:paraId="6F8FA419" w14:textId="77777777" w:rsidTr="009D6D16">
        <w:trPr>
          <w:gridAfter w:val="1"/>
          <w:wAfter w:w="35" w:type="dxa"/>
          <w:jc w:val="center"/>
        </w:trPr>
        <w:tc>
          <w:tcPr>
            <w:tcW w:w="8355" w:type="dxa"/>
            <w:gridSpan w:val="2"/>
          </w:tcPr>
          <w:p w14:paraId="5F9025CA" w14:textId="77777777" w:rsidR="003A16CC" w:rsidRPr="003A16CC" w:rsidRDefault="003A16CC" w:rsidP="000435DB">
            <w:pPr>
              <w:pStyle w:val="Normal1"/>
              <w:spacing w:after="0" w:line="360" w:lineRule="auto"/>
              <w:ind w:left="530" w:right="-74" w:hangingChars="221" w:hanging="530"/>
              <w:rPr>
                <w:rFonts w:asciiTheme="majorBidi" w:hAnsiTheme="majorBidi" w:cstheme="majorBidi"/>
              </w:rPr>
            </w:pPr>
            <w:r w:rsidRPr="003A16CC">
              <w:rPr>
                <w:rFonts w:asciiTheme="majorBidi" w:hAnsiTheme="majorBidi" w:cstheme="majorBidi"/>
              </w:rPr>
              <w:t xml:space="preserve">(1) </w:t>
            </w:r>
            <w:r w:rsidRPr="003A16CC">
              <w:rPr>
                <w:rFonts w:asciiTheme="majorBidi" w:hAnsiTheme="majorBidi" w:cstheme="majorBidi"/>
              </w:rPr>
              <w:tab/>
              <w:t>all Software included in the Bidder’s bid, assigning each item to one of the software categories defined in GCC Clause 1.1 (c):</w:t>
            </w:r>
          </w:p>
        </w:tc>
        <w:tc>
          <w:tcPr>
            <w:tcW w:w="1606" w:type="dxa"/>
            <w:gridSpan w:val="2"/>
          </w:tcPr>
          <w:p w14:paraId="38069505" w14:textId="77777777" w:rsidR="003A16CC" w:rsidRPr="00EE66F0" w:rsidRDefault="003A16CC" w:rsidP="003A16CC">
            <w:pPr>
              <w:pStyle w:val="Normal1"/>
              <w:spacing w:after="0" w:line="360" w:lineRule="auto"/>
              <w:ind w:left="-34" w:firstLine="34"/>
              <w:rPr>
                <w:rFonts w:asciiTheme="majorBidi" w:hAnsiTheme="majorBidi" w:cstheme="majorBidi"/>
                <w:bCs/>
                <w:sz w:val="26"/>
                <w:szCs w:val="26"/>
              </w:rPr>
            </w:pPr>
          </w:p>
        </w:tc>
      </w:tr>
      <w:tr w:rsidR="003A16CC" w:rsidRPr="009A6CC0" w14:paraId="0A0811AA" w14:textId="77777777" w:rsidTr="009D6D16">
        <w:trPr>
          <w:gridAfter w:val="1"/>
          <w:wAfter w:w="35" w:type="dxa"/>
          <w:jc w:val="center"/>
        </w:trPr>
        <w:tc>
          <w:tcPr>
            <w:tcW w:w="8355" w:type="dxa"/>
            <w:gridSpan w:val="2"/>
          </w:tcPr>
          <w:p w14:paraId="258FB3CC" w14:textId="77777777" w:rsidR="003A16CC" w:rsidRPr="003A16CC" w:rsidRDefault="003A16CC" w:rsidP="000435DB">
            <w:pPr>
              <w:pStyle w:val="Normal1"/>
              <w:spacing w:after="0" w:line="360" w:lineRule="auto"/>
              <w:ind w:left="530" w:right="-72" w:hangingChars="221" w:hanging="530"/>
              <w:rPr>
                <w:rFonts w:asciiTheme="majorBidi" w:hAnsiTheme="majorBidi" w:cstheme="majorBidi"/>
              </w:rPr>
            </w:pPr>
            <w:r w:rsidRPr="003A16CC">
              <w:rPr>
                <w:rFonts w:asciiTheme="majorBidi" w:hAnsiTheme="majorBidi" w:cstheme="majorBidi"/>
              </w:rPr>
              <w:lastRenderedPageBreak/>
              <w:t xml:space="preserve">(A) </w:t>
            </w:r>
            <w:r w:rsidRPr="003A16CC">
              <w:rPr>
                <w:rFonts w:asciiTheme="majorBidi" w:hAnsiTheme="majorBidi" w:cstheme="majorBidi"/>
              </w:rPr>
              <w:tab/>
              <w:t>System, General Purpose, or Application Software; and</w:t>
            </w:r>
          </w:p>
        </w:tc>
        <w:tc>
          <w:tcPr>
            <w:tcW w:w="1606" w:type="dxa"/>
            <w:gridSpan w:val="2"/>
          </w:tcPr>
          <w:p w14:paraId="14F159A0" w14:textId="77777777" w:rsidR="003A16CC" w:rsidRPr="00EE66F0" w:rsidRDefault="003A16CC" w:rsidP="003A16CC">
            <w:pPr>
              <w:pStyle w:val="Normal1"/>
              <w:spacing w:after="0" w:line="360" w:lineRule="auto"/>
              <w:ind w:left="-34" w:firstLine="34"/>
              <w:rPr>
                <w:rFonts w:asciiTheme="majorBidi" w:hAnsiTheme="majorBidi" w:cstheme="majorBidi"/>
                <w:bCs/>
                <w:sz w:val="26"/>
                <w:szCs w:val="26"/>
              </w:rPr>
            </w:pPr>
          </w:p>
        </w:tc>
      </w:tr>
      <w:tr w:rsidR="003A16CC" w:rsidRPr="009A6CC0" w14:paraId="1C32D18E" w14:textId="77777777" w:rsidTr="009D6D16">
        <w:trPr>
          <w:gridAfter w:val="1"/>
          <w:wAfter w:w="35" w:type="dxa"/>
          <w:jc w:val="center"/>
        </w:trPr>
        <w:tc>
          <w:tcPr>
            <w:tcW w:w="8355" w:type="dxa"/>
            <w:gridSpan w:val="2"/>
          </w:tcPr>
          <w:p w14:paraId="3E369184" w14:textId="77777777" w:rsidR="003A16CC" w:rsidRPr="003A16CC" w:rsidRDefault="003A16CC" w:rsidP="000435DB">
            <w:pPr>
              <w:pStyle w:val="Normal1"/>
              <w:spacing w:after="0" w:line="360" w:lineRule="auto"/>
              <w:ind w:left="530" w:right="-72" w:hangingChars="221" w:hanging="530"/>
              <w:rPr>
                <w:rFonts w:asciiTheme="majorBidi" w:hAnsiTheme="majorBidi" w:cstheme="majorBidi"/>
              </w:rPr>
            </w:pPr>
            <w:r w:rsidRPr="003A16CC">
              <w:rPr>
                <w:rFonts w:asciiTheme="majorBidi" w:hAnsiTheme="majorBidi" w:cstheme="majorBidi"/>
              </w:rPr>
              <w:t xml:space="preserve">(B) </w:t>
            </w:r>
            <w:r w:rsidRPr="003A16CC">
              <w:rPr>
                <w:rFonts w:asciiTheme="majorBidi" w:hAnsiTheme="majorBidi" w:cstheme="majorBidi"/>
              </w:rPr>
              <w:tab/>
              <w:t>Standard or Custom Software.</w:t>
            </w:r>
          </w:p>
        </w:tc>
        <w:tc>
          <w:tcPr>
            <w:tcW w:w="1606" w:type="dxa"/>
            <w:gridSpan w:val="2"/>
          </w:tcPr>
          <w:p w14:paraId="4E793D55" w14:textId="77777777" w:rsidR="003A16CC" w:rsidRPr="00EE66F0" w:rsidRDefault="003A16CC" w:rsidP="003A16CC">
            <w:pPr>
              <w:pStyle w:val="Normal1"/>
              <w:spacing w:after="0" w:line="360" w:lineRule="auto"/>
              <w:ind w:left="-34" w:firstLine="34"/>
              <w:rPr>
                <w:rFonts w:asciiTheme="majorBidi" w:hAnsiTheme="majorBidi" w:cstheme="majorBidi"/>
                <w:bCs/>
                <w:sz w:val="26"/>
                <w:szCs w:val="26"/>
              </w:rPr>
            </w:pPr>
          </w:p>
        </w:tc>
      </w:tr>
      <w:tr w:rsidR="003A16CC" w:rsidRPr="009A6CC0" w14:paraId="1344C616" w14:textId="77777777" w:rsidTr="009D6D16">
        <w:trPr>
          <w:gridAfter w:val="1"/>
          <w:wAfter w:w="35" w:type="dxa"/>
          <w:jc w:val="center"/>
        </w:trPr>
        <w:tc>
          <w:tcPr>
            <w:tcW w:w="8355" w:type="dxa"/>
            <w:gridSpan w:val="2"/>
          </w:tcPr>
          <w:p w14:paraId="3E8D4A74" w14:textId="77777777" w:rsidR="003A16CC" w:rsidRPr="003A16CC" w:rsidRDefault="003A16CC" w:rsidP="000435DB">
            <w:pPr>
              <w:pStyle w:val="Normal1"/>
              <w:spacing w:after="0" w:line="360" w:lineRule="auto"/>
              <w:ind w:left="530" w:right="-72" w:hangingChars="221" w:hanging="530"/>
              <w:rPr>
                <w:rFonts w:asciiTheme="majorBidi" w:hAnsiTheme="majorBidi" w:cstheme="majorBidi"/>
              </w:rPr>
            </w:pPr>
            <w:r w:rsidRPr="003A16CC">
              <w:rPr>
                <w:rFonts w:asciiTheme="majorBidi" w:hAnsiTheme="majorBidi" w:cstheme="majorBidi"/>
              </w:rPr>
              <w:t xml:space="preserve">(2) </w:t>
            </w:r>
            <w:r w:rsidRPr="003A16CC">
              <w:rPr>
                <w:rFonts w:asciiTheme="majorBidi" w:hAnsiTheme="majorBidi" w:cstheme="majorBidi"/>
              </w:rPr>
              <w:tab/>
              <w:t>all Custom Materials, as defined in GCC Clause 1.1 (c), included in the Bidder’s bid.</w:t>
            </w:r>
          </w:p>
        </w:tc>
        <w:tc>
          <w:tcPr>
            <w:tcW w:w="1606" w:type="dxa"/>
            <w:gridSpan w:val="2"/>
          </w:tcPr>
          <w:p w14:paraId="4D6E15BD" w14:textId="77777777" w:rsidR="003A16CC" w:rsidRPr="00EE66F0" w:rsidRDefault="003A16CC" w:rsidP="003A16CC">
            <w:pPr>
              <w:pStyle w:val="Normal1"/>
              <w:spacing w:after="0" w:line="360" w:lineRule="auto"/>
              <w:ind w:left="-34" w:firstLine="34"/>
              <w:rPr>
                <w:rFonts w:asciiTheme="majorBidi" w:hAnsiTheme="majorBidi" w:cstheme="majorBidi"/>
                <w:bCs/>
                <w:sz w:val="26"/>
                <w:szCs w:val="26"/>
              </w:rPr>
            </w:pPr>
          </w:p>
        </w:tc>
      </w:tr>
      <w:tr w:rsidR="003A16CC" w:rsidRPr="009A6CC0" w14:paraId="686F34A3" w14:textId="77777777" w:rsidTr="009D6D16">
        <w:trPr>
          <w:gridAfter w:val="1"/>
          <w:wAfter w:w="35" w:type="dxa"/>
          <w:jc w:val="center"/>
        </w:trPr>
        <w:tc>
          <w:tcPr>
            <w:tcW w:w="8355" w:type="dxa"/>
            <w:gridSpan w:val="2"/>
          </w:tcPr>
          <w:p w14:paraId="110E3B08" w14:textId="77777777" w:rsidR="003A16CC" w:rsidRPr="003A16CC" w:rsidRDefault="003A16CC" w:rsidP="000435DB">
            <w:pPr>
              <w:pStyle w:val="Normal1"/>
              <w:spacing w:after="0" w:line="360" w:lineRule="auto"/>
              <w:ind w:left="530" w:right="-74" w:hangingChars="221" w:hanging="530"/>
              <w:rPr>
                <w:rFonts w:asciiTheme="majorBidi" w:hAnsiTheme="majorBidi" w:cstheme="majorBidi"/>
                <w:b/>
              </w:rPr>
            </w:pPr>
            <w:r w:rsidRPr="003A16CC">
              <w:rPr>
                <w:rFonts w:asciiTheme="majorBidi" w:hAnsiTheme="majorBidi" w:cstheme="majorBidi"/>
              </w:rPr>
              <w:t xml:space="preserve">(7) </w:t>
            </w:r>
            <w:r w:rsidRPr="003A16CC">
              <w:rPr>
                <w:rFonts w:asciiTheme="majorBidi" w:hAnsiTheme="majorBidi" w:cstheme="majorBidi"/>
              </w:rPr>
              <w:tab/>
              <w:t>Enclosure 7: Bidder‘s voucher of purchasing the Tender Document.</w:t>
            </w:r>
          </w:p>
        </w:tc>
        <w:tc>
          <w:tcPr>
            <w:tcW w:w="1606" w:type="dxa"/>
            <w:gridSpan w:val="2"/>
          </w:tcPr>
          <w:p w14:paraId="69FB4ABD" w14:textId="77777777" w:rsidR="003A16CC" w:rsidRPr="00EE66F0" w:rsidRDefault="003A16CC" w:rsidP="003A16CC">
            <w:pPr>
              <w:pStyle w:val="Normal1"/>
              <w:spacing w:after="0" w:line="360" w:lineRule="auto"/>
              <w:ind w:left="-34" w:firstLine="34"/>
              <w:rPr>
                <w:rFonts w:asciiTheme="majorBidi" w:hAnsiTheme="majorBidi" w:cstheme="majorBidi"/>
                <w:bCs/>
                <w:sz w:val="26"/>
                <w:szCs w:val="26"/>
              </w:rPr>
            </w:pPr>
          </w:p>
        </w:tc>
      </w:tr>
      <w:tr w:rsidR="003A16CC" w:rsidRPr="009A6CC0" w14:paraId="692568E1" w14:textId="77777777" w:rsidTr="009D6D16">
        <w:trPr>
          <w:gridAfter w:val="1"/>
          <w:wAfter w:w="35" w:type="dxa"/>
          <w:jc w:val="center"/>
        </w:trPr>
        <w:tc>
          <w:tcPr>
            <w:tcW w:w="8355" w:type="dxa"/>
            <w:gridSpan w:val="2"/>
          </w:tcPr>
          <w:p w14:paraId="770C038F" w14:textId="77777777" w:rsidR="003A16CC" w:rsidRDefault="003A16CC" w:rsidP="000435DB">
            <w:pPr>
              <w:pStyle w:val="Normal1"/>
              <w:spacing w:after="0" w:line="360" w:lineRule="auto"/>
              <w:ind w:left="530" w:right="-74" w:hangingChars="221" w:hanging="530"/>
              <w:rPr>
                <w:rFonts w:asciiTheme="majorBidi" w:hAnsiTheme="majorBidi" w:cstheme="majorBidi"/>
                <w:b/>
              </w:rPr>
            </w:pPr>
            <w:r w:rsidRPr="003A16CC">
              <w:rPr>
                <w:rFonts w:asciiTheme="majorBidi" w:hAnsiTheme="majorBidi" w:cstheme="majorBidi"/>
              </w:rPr>
              <w:t xml:space="preserve">(8) Any other required document shall be specified </w:t>
            </w:r>
            <w:r w:rsidRPr="003A16CC">
              <w:rPr>
                <w:rFonts w:asciiTheme="majorBidi" w:hAnsiTheme="majorBidi" w:cstheme="majorBidi"/>
                <w:b/>
              </w:rPr>
              <w:t>in the BDS.</w:t>
            </w:r>
          </w:p>
          <w:p w14:paraId="25E7FB4F" w14:textId="651BD01E" w:rsidR="00BE41BB" w:rsidRPr="003A16CC" w:rsidRDefault="00BE41BB" w:rsidP="000435DB">
            <w:pPr>
              <w:pStyle w:val="Normal1"/>
              <w:spacing w:after="0" w:line="360" w:lineRule="auto"/>
              <w:ind w:left="530" w:right="-74" w:hangingChars="221" w:hanging="530"/>
              <w:rPr>
                <w:rFonts w:asciiTheme="majorBidi" w:hAnsiTheme="majorBidi" w:cstheme="majorBidi"/>
                <w:b/>
              </w:rPr>
            </w:pPr>
          </w:p>
        </w:tc>
        <w:tc>
          <w:tcPr>
            <w:tcW w:w="1606" w:type="dxa"/>
            <w:gridSpan w:val="2"/>
          </w:tcPr>
          <w:p w14:paraId="4FA0DC04" w14:textId="77777777" w:rsidR="003A16CC" w:rsidRPr="00EE66F0" w:rsidRDefault="003A16CC" w:rsidP="003A16CC">
            <w:pPr>
              <w:pStyle w:val="Normal1"/>
              <w:spacing w:after="0" w:line="360" w:lineRule="auto"/>
              <w:ind w:left="-34" w:firstLine="34"/>
              <w:rPr>
                <w:rFonts w:asciiTheme="majorBidi" w:hAnsiTheme="majorBidi" w:cstheme="majorBidi"/>
                <w:bCs/>
                <w:sz w:val="26"/>
                <w:szCs w:val="26"/>
              </w:rPr>
            </w:pPr>
          </w:p>
        </w:tc>
      </w:tr>
      <w:tr w:rsidR="003A16CC" w:rsidRPr="009A6CC0" w14:paraId="1E3D5A58" w14:textId="77777777" w:rsidTr="009D6D16">
        <w:trPr>
          <w:gridAfter w:val="1"/>
          <w:wAfter w:w="35" w:type="dxa"/>
          <w:jc w:val="center"/>
        </w:trPr>
        <w:tc>
          <w:tcPr>
            <w:tcW w:w="8355" w:type="dxa"/>
            <w:gridSpan w:val="2"/>
          </w:tcPr>
          <w:p w14:paraId="4B53CA05" w14:textId="6E85FDD8" w:rsidR="003A16CC" w:rsidRPr="003A16CC" w:rsidRDefault="003A16CC" w:rsidP="000435DB">
            <w:pPr>
              <w:pStyle w:val="Normal1"/>
              <w:spacing w:line="360" w:lineRule="auto"/>
              <w:ind w:left="530" w:right="-74" w:hangingChars="221" w:hanging="530"/>
              <w:rPr>
                <w:rFonts w:asciiTheme="majorBidi" w:hAnsiTheme="majorBidi" w:cstheme="majorBidi"/>
              </w:rPr>
            </w:pPr>
            <w:r w:rsidRPr="003A16CC">
              <w:rPr>
                <w:rFonts w:asciiTheme="majorBidi" w:hAnsiTheme="majorBidi" w:cstheme="majorBidi"/>
              </w:rPr>
              <w:t>14.1</w:t>
            </w:r>
            <w:r w:rsidRPr="003A16CC">
              <w:rPr>
                <w:rFonts w:asciiTheme="majorBidi" w:hAnsiTheme="majorBidi" w:cstheme="majorBidi"/>
              </w:rPr>
              <w:tab/>
              <w:t>All Goods and Services identified in the Supply and Installation Cost Sub-Table and the Recurrent Cost Sub-Table in Section IV (Forms 2.5 and 2.6), and all other Goods and Services proposed by the Bidder to fulfill the requirements of the IT system, shall be priced separately in the format of the same tables and summarized in the corresponding Cost Summary Tables in the same Section.  Prices shall be quoted in accordance with the instructions provided in Section IV for the various cost tables, in the manner specified below.</w:t>
            </w:r>
          </w:p>
        </w:tc>
        <w:tc>
          <w:tcPr>
            <w:tcW w:w="1606" w:type="dxa"/>
            <w:gridSpan w:val="2"/>
          </w:tcPr>
          <w:p w14:paraId="6879F728" w14:textId="77777777" w:rsidR="003A16CC" w:rsidRPr="00EE66F0" w:rsidRDefault="003A16CC" w:rsidP="003A16CC">
            <w:pPr>
              <w:pStyle w:val="Normal1"/>
              <w:spacing w:after="0" w:line="360" w:lineRule="auto"/>
              <w:ind w:left="-34" w:firstLine="34"/>
              <w:rPr>
                <w:rFonts w:asciiTheme="majorBidi" w:hAnsiTheme="majorBidi" w:cstheme="majorBidi"/>
                <w:b/>
                <w:sz w:val="26"/>
                <w:szCs w:val="26"/>
              </w:rPr>
            </w:pPr>
            <w:r w:rsidRPr="00EE66F0">
              <w:rPr>
                <w:rFonts w:asciiTheme="majorBidi" w:hAnsiTheme="majorBidi" w:cstheme="majorBidi"/>
                <w:b/>
                <w:sz w:val="26"/>
                <w:szCs w:val="26"/>
              </w:rPr>
              <w:t>14. Bid Prices</w:t>
            </w:r>
          </w:p>
          <w:p w14:paraId="2A0BB577" w14:textId="77777777" w:rsidR="003A16CC" w:rsidRPr="00EE66F0" w:rsidRDefault="003A16CC" w:rsidP="003A16CC">
            <w:pPr>
              <w:pStyle w:val="Normal1"/>
              <w:spacing w:after="0" w:line="360" w:lineRule="auto"/>
              <w:ind w:left="-34" w:firstLine="34"/>
              <w:rPr>
                <w:rFonts w:asciiTheme="majorBidi" w:hAnsiTheme="majorBidi" w:cstheme="majorBidi"/>
                <w:bCs/>
                <w:sz w:val="26"/>
                <w:szCs w:val="26"/>
              </w:rPr>
            </w:pPr>
          </w:p>
        </w:tc>
      </w:tr>
      <w:tr w:rsidR="003A16CC" w:rsidRPr="009A6CC0" w14:paraId="0B46C0FF" w14:textId="77777777" w:rsidTr="009D6D16">
        <w:trPr>
          <w:gridAfter w:val="1"/>
          <w:wAfter w:w="35" w:type="dxa"/>
          <w:jc w:val="center"/>
        </w:trPr>
        <w:tc>
          <w:tcPr>
            <w:tcW w:w="8355" w:type="dxa"/>
            <w:gridSpan w:val="2"/>
          </w:tcPr>
          <w:p w14:paraId="41A01289" w14:textId="77777777" w:rsidR="003A16CC" w:rsidRPr="003A16CC" w:rsidRDefault="003A16CC" w:rsidP="000435DB">
            <w:pPr>
              <w:pStyle w:val="Normal1"/>
              <w:spacing w:line="360" w:lineRule="auto"/>
              <w:ind w:left="530" w:right="-74" w:hangingChars="221" w:hanging="530"/>
              <w:rPr>
                <w:rFonts w:asciiTheme="majorBidi" w:hAnsiTheme="majorBidi" w:cstheme="majorBidi"/>
              </w:rPr>
            </w:pPr>
            <w:r w:rsidRPr="003A16CC">
              <w:rPr>
                <w:rFonts w:asciiTheme="majorBidi" w:hAnsiTheme="majorBidi" w:cstheme="majorBidi"/>
              </w:rPr>
              <w:t>14.2  The price of items that the Bidder has left blank in the cost tables provided in section IV shall be assumed to be included in the price of other items. Items omitted altogether from the cost tables shall be assumed to be omitted from the bid and, provided that the bid is substantially responsive, an amendment to the bid price will be made during evaluation in accordance with ITB Clause 28.6 (c) (3).</w:t>
            </w:r>
          </w:p>
        </w:tc>
        <w:tc>
          <w:tcPr>
            <w:tcW w:w="1606" w:type="dxa"/>
            <w:gridSpan w:val="2"/>
          </w:tcPr>
          <w:p w14:paraId="34F3E28B" w14:textId="77777777" w:rsidR="003A16CC" w:rsidRPr="00EE66F0" w:rsidRDefault="003A16CC" w:rsidP="003A16CC">
            <w:pPr>
              <w:pStyle w:val="Normal1"/>
              <w:spacing w:after="0" w:line="360" w:lineRule="auto"/>
              <w:ind w:left="-34" w:firstLine="34"/>
              <w:rPr>
                <w:rFonts w:asciiTheme="majorBidi" w:hAnsiTheme="majorBidi" w:cstheme="majorBidi"/>
                <w:b/>
                <w:sz w:val="26"/>
                <w:szCs w:val="26"/>
              </w:rPr>
            </w:pPr>
          </w:p>
        </w:tc>
      </w:tr>
      <w:tr w:rsidR="003A16CC" w:rsidRPr="009A6CC0" w14:paraId="1250F7CB" w14:textId="77777777" w:rsidTr="009D6D16">
        <w:trPr>
          <w:gridAfter w:val="1"/>
          <w:wAfter w:w="35" w:type="dxa"/>
          <w:jc w:val="center"/>
        </w:trPr>
        <w:tc>
          <w:tcPr>
            <w:tcW w:w="8355" w:type="dxa"/>
            <w:gridSpan w:val="2"/>
          </w:tcPr>
          <w:p w14:paraId="3EBDA169" w14:textId="77777777" w:rsidR="003A16CC" w:rsidRPr="003A16CC" w:rsidRDefault="003A16CC" w:rsidP="000435DB">
            <w:pPr>
              <w:pStyle w:val="Normal1"/>
              <w:spacing w:line="360" w:lineRule="auto"/>
              <w:ind w:left="530" w:right="-74" w:hangingChars="221" w:hanging="530"/>
              <w:rPr>
                <w:rFonts w:asciiTheme="majorBidi" w:hAnsiTheme="majorBidi" w:cstheme="majorBidi"/>
              </w:rPr>
            </w:pPr>
            <w:r w:rsidRPr="003A16CC">
              <w:rPr>
                <w:rFonts w:asciiTheme="majorBidi" w:hAnsiTheme="majorBidi" w:cstheme="majorBidi"/>
              </w:rPr>
              <w:t>14.3   Unit prices shall be quoted at a level of detail appropriate for calculation of any partial deliveries or partial payments under the contract, in accordance with the Implementation Schedule in Section VI, and with GCC and SCC Clause 12 – Terms of Payment. Bidders may be required to provide a breakdown of any composite or lump-sum items included in the Cost Tables.</w:t>
            </w:r>
          </w:p>
        </w:tc>
        <w:tc>
          <w:tcPr>
            <w:tcW w:w="1606" w:type="dxa"/>
            <w:gridSpan w:val="2"/>
          </w:tcPr>
          <w:p w14:paraId="0BE604C0" w14:textId="77777777" w:rsidR="003A16CC" w:rsidRPr="00EE66F0" w:rsidRDefault="003A16CC" w:rsidP="003A16CC">
            <w:pPr>
              <w:pStyle w:val="Normal1"/>
              <w:spacing w:after="0" w:line="360" w:lineRule="auto"/>
              <w:ind w:left="-34" w:firstLine="34"/>
              <w:rPr>
                <w:rFonts w:asciiTheme="majorBidi" w:hAnsiTheme="majorBidi" w:cstheme="majorBidi"/>
                <w:b/>
                <w:sz w:val="26"/>
                <w:szCs w:val="26"/>
              </w:rPr>
            </w:pPr>
          </w:p>
        </w:tc>
      </w:tr>
      <w:tr w:rsidR="003A16CC" w:rsidRPr="009A6CC0" w14:paraId="183D0583" w14:textId="77777777" w:rsidTr="009D6D16">
        <w:trPr>
          <w:gridAfter w:val="1"/>
          <w:wAfter w:w="35" w:type="dxa"/>
          <w:jc w:val="center"/>
        </w:trPr>
        <w:tc>
          <w:tcPr>
            <w:tcW w:w="8355" w:type="dxa"/>
            <w:gridSpan w:val="2"/>
          </w:tcPr>
          <w:p w14:paraId="7AED5A52" w14:textId="77777777" w:rsidR="003A16CC" w:rsidRPr="003A16CC" w:rsidRDefault="003A16CC" w:rsidP="000435DB">
            <w:pPr>
              <w:pStyle w:val="Normal1"/>
              <w:keepNext/>
              <w:keepLines/>
              <w:numPr>
                <w:ilvl w:val="1"/>
                <w:numId w:val="21"/>
              </w:numPr>
              <w:spacing w:line="360" w:lineRule="auto"/>
              <w:ind w:left="530" w:right="-74" w:hangingChars="221" w:hanging="530"/>
              <w:rPr>
                <w:rFonts w:asciiTheme="majorBidi" w:hAnsiTheme="majorBidi" w:cstheme="majorBidi"/>
              </w:rPr>
            </w:pPr>
            <w:r w:rsidRPr="003A16CC">
              <w:rPr>
                <w:rFonts w:asciiTheme="majorBidi" w:hAnsiTheme="majorBidi" w:cstheme="majorBidi"/>
              </w:rPr>
              <w:lastRenderedPageBreak/>
              <w:t xml:space="preserve">The prices for Goods components of the System are to be expressed and shall be defined and governed in accordance with the rules prescribed in the edition of </w:t>
            </w:r>
            <w:r w:rsidRPr="003A16CC">
              <w:rPr>
                <w:rFonts w:asciiTheme="majorBidi" w:hAnsiTheme="majorBidi" w:cstheme="majorBidi"/>
                <w:highlight w:val="white"/>
              </w:rPr>
              <w:t xml:space="preserve">International Chamber of Commerce </w:t>
            </w:r>
            <w:r w:rsidRPr="003A16CC">
              <w:rPr>
                <w:rFonts w:asciiTheme="majorBidi" w:hAnsiTheme="majorBidi" w:cstheme="majorBidi"/>
              </w:rPr>
              <w:t xml:space="preserve">specified </w:t>
            </w:r>
            <w:r w:rsidRPr="003A16CC">
              <w:rPr>
                <w:rFonts w:asciiTheme="majorBidi" w:hAnsiTheme="majorBidi" w:cstheme="majorBidi"/>
                <w:b/>
              </w:rPr>
              <w:t>in the BDS</w:t>
            </w:r>
            <w:r w:rsidRPr="003A16CC">
              <w:rPr>
                <w:rFonts w:asciiTheme="majorBidi" w:hAnsiTheme="majorBidi" w:cstheme="majorBidi"/>
              </w:rPr>
              <w:t xml:space="preserve">, and quoted in the appropriate columns of the cost tables of Section IV as specified </w:t>
            </w:r>
            <w:r w:rsidRPr="003A16CC">
              <w:rPr>
                <w:rFonts w:asciiTheme="majorBidi" w:hAnsiTheme="majorBidi" w:cstheme="majorBidi"/>
                <w:b/>
              </w:rPr>
              <w:t>in the BDS</w:t>
            </w:r>
            <w:r w:rsidRPr="003A16CC">
              <w:rPr>
                <w:rFonts w:asciiTheme="majorBidi" w:hAnsiTheme="majorBidi" w:cstheme="majorBidi"/>
              </w:rPr>
              <w:t xml:space="preserve"> and in accordance with the below provisions:</w:t>
            </w:r>
          </w:p>
        </w:tc>
        <w:tc>
          <w:tcPr>
            <w:tcW w:w="1606" w:type="dxa"/>
            <w:gridSpan w:val="2"/>
          </w:tcPr>
          <w:p w14:paraId="7EAEF013" w14:textId="77777777" w:rsidR="003A16CC" w:rsidRPr="00EE66F0" w:rsidRDefault="003A16CC" w:rsidP="003A16CC">
            <w:pPr>
              <w:pStyle w:val="Normal1"/>
              <w:spacing w:after="0" w:line="360" w:lineRule="auto"/>
              <w:ind w:left="-34" w:firstLine="34"/>
              <w:rPr>
                <w:rFonts w:asciiTheme="majorBidi" w:hAnsiTheme="majorBidi" w:cstheme="majorBidi"/>
                <w:b/>
                <w:sz w:val="26"/>
                <w:szCs w:val="26"/>
              </w:rPr>
            </w:pPr>
          </w:p>
        </w:tc>
      </w:tr>
      <w:tr w:rsidR="003A16CC" w:rsidRPr="009A6CC0" w14:paraId="7BE856A3" w14:textId="77777777" w:rsidTr="009D6D16">
        <w:trPr>
          <w:gridAfter w:val="1"/>
          <w:wAfter w:w="35" w:type="dxa"/>
          <w:jc w:val="center"/>
        </w:trPr>
        <w:tc>
          <w:tcPr>
            <w:tcW w:w="8355" w:type="dxa"/>
            <w:gridSpan w:val="2"/>
          </w:tcPr>
          <w:p w14:paraId="13B3E170" w14:textId="77777777" w:rsidR="003A16CC" w:rsidRPr="003A16CC" w:rsidRDefault="003A16CC" w:rsidP="000435DB">
            <w:pPr>
              <w:pStyle w:val="Normal1"/>
              <w:numPr>
                <w:ilvl w:val="0"/>
                <w:numId w:val="19"/>
              </w:numPr>
              <w:spacing w:after="0" w:line="360" w:lineRule="auto"/>
              <w:ind w:left="530" w:right="-74" w:hangingChars="221" w:hanging="530"/>
              <w:rPr>
                <w:rFonts w:asciiTheme="majorBidi" w:hAnsiTheme="majorBidi" w:cstheme="majorBidi"/>
              </w:rPr>
            </w:pPr>
            <w:r w:rsidRPr="003A16CC">
              <w:rPr>
                <w:rFonts w:asciiTheme="majorBidi" w:hAnsiTheme="majorBidi" w:cstheme="majorBidi"/>
              </w:rPr>
              <w:t>In quoting the price, the Bidder shall be free to use transportation through carriers registered in any eligible countries. Similarly, the Bidder may obtain insurance services from any eligible source country.</w:t>
            </w:r>
          </w:p>
        </w:tc>
        <w:tc>
          <w:tcPr>
            <w:tcW w:w="1606" w:type="dxa"/>
            <w:gridSpan w:val="2"/>
          </w:tcPr>
          <w:p w14:paraId="76DC48F8" w14:textId="77777777" w:rsidR="003A16CC" w:rsidRPr="00EE66F0" w:rsidRDefault="003A16CC" w:rsidP="003A16CC">
            <w:pPr>
              <w:pStyle w:val="Normal1"/>
              <w:spacing w:after="0" w:line="360" w:lineRule="auto"/>
              <w:ind w:left="360"/>
              <w:rPr>
                <w:rFonts w:asciiTheme="majorBidi" w:hAnsiTheme="majorBidi" w:cstheme="majorBidi"/>
                <w:b/>
                <w:sz w:val="26"/>
                <w:szCs w:val="26"/>
              </w:rPr>
            </w:pPr>
          </w:p>
        </w:tc>
      </w:tr>
      <w:tr w:rsidR="003A16CC" w:rsidRPr="009A6CC0" w14:paraId="5CA05C83" w14:textId="77777777" w:rsidTr="009D6D16">
        <w:trPr>
          <w:gridAfter w:val="1"/>
          <w:wAfter w:w="35" w:type="dxa"/>
          <w:jc w:val="center"/>
        </w:trPr>
        <w:tc>
          <w:tcPr>
            <w:tcW w:w="8355" w:type="dxa"/>
            <w:gridSpan w:val="2"/>
          </w:tcPr>
          <w:p w14:paraId="5439AC9B" w14:textId="77777777" w:rsidR="003A16CC" w:rsidRPr="003A16CC" w:rsidRDefault="003A16CC" w:rsidP="000435DB">
            <w:pPr>
              <w:pStyle w:val="Normal1"/>
              <w:numPr>
                <w:ilvl w:val="0"/>
                <w:numId w:val="20"/>
              </w:numPr>
              <w:spacing w:after="0" w:line="360" w:lineRule="auto"/>
              <w:ind w:left="530" w:right="-74" w:hangingChars="221" w:hanging="530"/>
              <w:rPr>
                <w:rFonts w:asciiTheme="majorBidi" w:hAnsiTheme="majorBidi" w:cstheme="majorBidi"/>
              </w:rPr>
            </w:pPr>
            <w:r w:rsidRPr="003A16CC">
              <w:rPr>
                <w:rFonts w:asciiTheme="majorBidi" w:hAnsiTheme="majorBidi" w:cstheme="majorBidi"/>
              </w:rPr>
              <w:t xml:space="preserve">Inland transportation: Unless stated otherwise </w:t>
            </w:r>
            <w:r w:rsidRPr="003A16CC">
              <w:rPr>
                <w:rFonts w:asciiTheme="majorBidi" w:hAnsiTheme="majorBidi" w:cstheme="majorBidi"/>
                <w:b/>
              </w:rPr>
              <w:t>in the BDS</w:t>
            </w:r>
            <w:r w:rsidRPr="003A16CC">
              <w:rPr>
                <w:rFonts w:asciiTheme="majorBidi" w:hAnsiTheme="majorBidi" w:cstheme="majorBidi"/>
              </w:rPr>
              <w:t>, inland transportation, insurance and related local costs incidental to the delivery of the Goods to the designated Project Sites shall be quoted separately as a Service item in accordance with ITB Clause 14.5, whether the Goods are to be supplied locally or from outside the Contracting Entity’s country, except when these costs are already included in the price of the Goods, as requested.</w:t>
            </w:r>
          </w:p>
        </w:tc>
        <w:tc>
          <w:tcPr>
            <w:tcW w:w="1606" w:type="dxa"/>
            <w:gridSpan w:val="2"/>
          </w:tcPr>
          <w:p w14:paraId="439F983E" w14:textId="77777777" w:rsidR="003A16CC" w:rsidRPr="00EE66F0" w:rsidRDefault="003A16CC" w:rsidP="003A16CC">
            <w:pPr>
              <w:pStyle w:val="Normal1"/>
              <w:spacing w:after="0" w:line="360" w:lineRule="auto"/>
              <w:ind w:left="360"/>
              <w:rPr>
                <w:rFonts w:asciiTheme="majorBidi" w:hAnsiTheme="majorBidi" w:cstheme="majorBidi"/>
                <w:b/>
                <w:sz w:val="26"/>
                <w:szCs w:val="26"/>
              </w:rPr>
            </w:pPr>
          </w:p>
        </w:tc>
      </w:tr>
      <w:tr w:rsidR="003A16CC" w:rsidRPr="009A6CC0" w14:paraId="1104FD83" w14:textId="77777777" w:rsidTr="009D6D16">
        <w:trPr>
          <w:gridAfter w:val="1"/>
          <w:wAfter w:w="35" w:type="dxa"/>
          <w:jc w:val="center"/>
        </w:trPr>
        <w:tc>
          <w:tcPr>
            <w:tcW w:w="8355" w:type="dxa"/>
            <w:gridSpan w:val="2"/>
          </w:tcPr>
          <w:p w14:paraId="43CAD05D" w14:textId="22F17E09" w:rsidR="003A16CC" w:rsidRPr="003A16CC" w:rsidRDefault="003A16CC" w:rsidP="000435DB">
            <w:pPr>
              <w:pStyle w:val="Normal1"/>
              <w:tabs>
                <w:tab w:val="left" w:pos="540"/>
              </w:tabs>
              <w:spacing w:after="0" w:line="360" w:lineRule="auto"/>
              <w:ind w:left="530" w:right="-74" w:hangingChars="221" w:hanging="530"/>
              <w:rPr>
                <w:rFonts w:asciiTheme="majorBidi" w:hAnsiTheme="majorBidi" w:cstheme="majorBidi"/>
              </w:rPr>
            </w:pPr>
            <w:r w:rsidRPr="003A16CC">
              <w:rPr>
                <w:rFonts w:asciiTheme="majorBidi" w:hAnsiTheme="majorBidi" w:cstheme="majorBidi"/>
              </w:rPr>
              <w:t>14.5</w:t>
            </w:r>
            <w:r w:rsidRPr="003A16CC">
              <w:rPr>
                <w:rFonts w:asciiTheme="majorBidi" w:hAnsiTheme="majorBidi" w:cstheme="majorBidi"/>
              </w:rPr>
              <w:tab/>
              <w:t xml:space="preserve">The price of Services shall be quoted in total for each service (where appropriate, broken down into unit prices). The prices shall include all costs incidental to the performance of the Services, as incurred by the Bidder, such as travel, subsistence, office support, communications, translation, printing of materials, etc and as indicated </w:t>
            </w:r>
            <w:r w:rsidRPr="003A16CC">
              <w:rPr>
                <w:rFonts w:asciiTheme="majorBidi" w:hAnsiTheme="majorBidi" w:cstheme="majorBidi"/>
                <w:b/>
              </w:rPr>
              <w:t>in the BDS</w:t>
            </w:r>
            <w:r w:rsidRPr="003A16CC">
              <w:rPr>
                <w:rFonts w:asciiTheme="majorBidi" w:hAnsiTheme="majorBidi" w:cstheme="majorBidi"/>
              </w:rPr>
              <w:t>.  Costs incidental to the delivery of the Services but incurred by the Contracting Entity or its staff, or by third parties, shall be included in the price only to the extent such obligations are made explicit in these Tender Documents (as, e.g., a requirement for the Bidder to include the travel and subsistence costs of trainees).</w:t>
            </w:r>
          </w:p>
        </w:tc>
        <w:tc>
          <w:tcPr>
            <w:tcW w:w="1606" w:type="dxa"/>
            <w:gridSpan w:val="2"/>
          </w:tcPr>
          <w:p w14:paraId="56A848FD" w14:textId="77777777" w:rsidR="003A16CC" w:rsidRPr="00EE66F0" w:rsidRDefault="003A16CC" w:rsidP="003A16CC">
            <w:pPr>
              <w:pStyle w:val="Normal1"/>
              <w:spacing w:after="0" w:line="360" w:lineRule="auto"/>
              <w:ind w:left="-34" w:firstLine="34"/>
              <w:rPr>
                <w:rFonts w:asciiTheme="majorBidi" w:hAnsiTheme="majorBidi" w:cstheme="majorBidi"/>
                <w:b/>
                <w:sz w:val="26"/>
                <w:szCs w:val="26"/>
              </w:rPr>
            </w:pPr>
          </w:p>
        </w:tc>
      </w:tr>
      <w:tr w:rsidR="003A16CC" w:rsidRPr="009A6CC0" w14:paraId="3F372695" w14:textId="77777777" w:rsidTr="009D6D16">
        <w:trPr>
          <w:gridAfter w:val="1"/>
          <w:wAfter w:w="35" w:type="dxa"/>
          <w:jc w:val="center"/>
        </w:trPr>
        <w:tc>
          <w:tcPr>
            <w:tcW w:w="8355" w:type="dxa"/>
            <w:gridSpan w:val="2"/>
          </w:tcPr>
          <w:p w14:paraId="605A1667" w14:textId="77777777" w:rsidR="003A16CC" w:rsidRPr="003A16CC" w:rsidRDefault="003A16CC" w:rsidP="00B34607">
            <w:pPr>
              <w:pStyle w:val="Normal1"/>
              <w:spacing w:after="0" w:line="360" w:lineRule="auto"/>
              <w:ind w:leftChars="221" w:left="524" w:right="-74" w:hangingChars="16" w:hanging="38"/>
              <w:rPr>
                <w:rFonts w:asciiTheme="majorBidi" w:hAnsiTheme="majorBidi" w:cstheme="majorBidi"/>
              </w:rPr>
            </w:pPr>
            <w:r w:rsidRPr="003A16CC">
              <w:rPr>
                <w:rFonts w:asciiTheme="majorBidi" w:hAnsiTheme="majorBidi" w:cstheme="majorBidi"/>
              </w:rPr>
              <w:t>Whenever training services are required, the same shall be priced independently and shall be inclusive of all travel-related expenditure in case the training will be held abroad.</w:t>
            </w:r>
          </w:p>
        </w:tc>
        <w:tc>
          <w:tcPr>
            <w:tcW w:w="1606" w:type="dxa"/>
            <w:gridSpan w:val="2"/>
          </w:tcPr>
          <w:p w14:paraId="7B1A68E6" w14:textId="77777777" w:rsidR="003A16CC" w:rsidRPr="00EE66F0" w:rsidRDefault="003A16CC" w:rsidP="003A16CC">
            <w:pPr>
              <w:pStyle w:val="Normal1"/>
              <w:spacing w:after="0" w:line="360" w:lineRule="auto"/>
              <w:ind w:left="-34" w:firstLine="34"/>
              <w:rPr>
                <w:rFonts w:asciiTheme="majorBidi" w:hAnsiTheme="majorBidi" w:cstheme="majorBidi"/>
                <w:b/>
                <w:sz w:val="26"/>
                <w:szCs w:val="26"/>
              </w:rPr>
            </w:pPr>
          </w:p>
        </w:tc>
      </w:tr>
      <w:tr w:rsidR="003A16CC" w:rsidRPr="009A6CC0" w14:paraId="7FA7104F" w14:textId="77777777" w:rsidTr="009D6D16">
        <w:trPr>
          <w:gridAfter w:val="1"/>
          <w:wAfter w:w="35" w:type="dxa"/>
          <w:jc w:val="center"/>
        </w:trPr>
        <w:tc>
          <w:tcPr>
            <w:tcW w:w="8355" w:type="dxa"/>
            <w:gridSpan w:val="2"/>
          </w:tcPr>
          <w:p w14:paraId="0E997A6A" w14:textId="257CE721" w:rsidR="003A16CC" w:rsidRPr="003A16CC" w:rsidRDefault="003A16CC" w:rsidP="000435DB">
            <w:pPr>
              <w:pStyle w:val="Normal1"/>
              <w:tabs>
                <w:tab w:val="left" w:pos="-108"/>
              </w:tabs>
              <w:spacing w:after="0" w:line="360" w:lineRule="auto"/>
              <w:ind w:left="530" w:right="-72" w:hangingChars="221" w:hanging="530"/>
              <w:rPr>
                <w:rFonts w:asciiTheme="majorBidi" w:hAnsiTheme="majorBidi" w:cstheme="majorBidi"/>
              </w:rPr>
            </w:pPr>
            <w:r w:rsidRPr="003A16CC">
              <w:rPr>
                <w:rFonts w:asciiTheme="majorBidi" w:hAnsiTheme="majorBidi" w:cstheme="majorBidi"/>
              </w:rPr>
              <w:t>14.6</w:t>
            </w:r>
            <w:r w:rsidRPr="003A16CC">
              <w:rPr>
                <w:rFonts w:asciiTheme="majorBidi" w:hAnsiTheme="majorBidi" w:cstheme="majorBidi"/>
              </w:rPr>
              <w:tab/>
              <w:t>Prices for Recurrent Costs to be incurred during the Warranty Period and during the Post-Warranty Period shall be quoted as Service prices in accordance with ITB Clause 14.5 on the Recurrent Costs Forms. Recurrent costs are all-inclusive of the costs of necessary Goods such as spare parts, software license renewals, labor, etc., needed for the continued and proper operation of the System and, if appropriate, of the Bidder’s own allowance for price increases.</w:t>
            </w:r>
          </w:p>
        </w:tc>
        <w:tc>
          <w:tcPr>
            <w:tcW w:w="1606" w:type="dxa"/>
            <w:gridSpan w:val="2"/>
          </w:tcPr>
          <w:p w14:paraId="30F9F133" w14:textId="77777777" w:rsidR="003A16CC" w:rsidRPr="00EE66F0" w:rsidRDefault="003A16CC" w:rsidP="003A16CC">
            <w:pPr>
              <w:pStyle w:val="Normal1"/>
              <w:spacing w:after="0" w:line="360" w:lineRule="auto"/>
              <w:ind w:left="-34" w:firstLine="34"/>
              <w:rPr>
                <w:rFonts w:asciiTheme="majorBidi" w:hAnsiTheme="majorBidi" w:cstheme="majorBidi"/>
                <w:b/>
                <w:sz w:val="26"/>
                <w:szCs w:val="26"/>
              </w:rPr>
            </w:pPr>
          </w:p>
        </w:tc>
      </w:tr>
      <w:tr w:rsidR="003A16CC" w:rsidRPr="009A6CC0" w14:paraId="64771CEE" w14:textId="77777777" w:rsidTr="009D6D16">
        <w:trPr>
          <w:gridAfter w:val="1"/>
          <w:wAfter w:w="35" w:type="dxa"/>
          <w:jc w:val="center"/>
        </w:trPr>
        <w:tc>
          <w:tcPr>
            <w:tcW w:w="8355" w:type="dxa"/>
            <w:gridSpan w:val="2"/>
          </w:tcPr>
          <w:p w14:paraId="2D7EEECC" w14:textId="77777777" w:rsidR="003A16CC" w:rsidRPr="003A16CC" w:rsidRDefault="003A16CC" w:rsidP="000435DB">
            <w:pPr>
              <w:pStyle w:val="Normal1"/>
              <w:spacing w:after="0" w:line="360" w:lineRule="auto"/>
              <w:ind w:left="530" w:right="-72" w:hangingChars="221" w:hanging="530"/>
              <w:rPr>
                <w:rFonts w:asciiTheme="majorBidi" w:hAnsiTheme="majorBidi" w:cstheme="majorBidi"/>
              </w:rPr>
            </w:pPr>
            <w:r w:rsidRPr="003A16CC">
              <w:rPr>
                <w:rFonts w:asciiTheme="majorBidi" w:hAnsiTheme="majorBidi" w:cstheme="majorBidi"/>
              </w:rPr>
              <w:lastRenderedPageBreak/>
              <w:t>14.7</w:t>
            </w:r>
            <w:r w:rsidRPr="003A16CC">
              <w:rPr>
                <w:rFonts w:asciiTheme="majorBidi" w:hAnsiTheme="majorBidi" w:cstheme="majorBidi"/>
              </w:rPr>
              <w:tab/>
              <w:t xml:space="preserve">Unless otherwise specified </w:t>
            </w:r>
            <w:r w:rsidRPr="003A16CC">
              <w:rPr>
                <w:rFonts w:asciiTheme="majorBidi" w:hAnsiTheme="majorBidi" w:cstheme="majorBidi"/>
                <w:b/>
              </w:rPr>
              <w:t>in the BDS</w:t>
            </w:r>
            <w:r w:rsidRPr="003A16CC">
              <w:rPr>
                <w:rFonts w:asciiTheme="majorBidi" w:hAnsiTheme="majorBidi" w:cstheme="majorBidi"/>
              </w:rPr>
              <w:t>, prices quoted by the Bidder shall be fixed during the Bidder’s performance of the Contract and not subject to increases on any account. Bids submitted that are subject to price amendment will be rejected.</w:t>
            </w:r>
          </w:p>
          <w:p w14:paraId="799BC2ED" w14:textId="77777777" w:rsidR="003A16CC" w:rsidRPr="003A16CC" w:rsidRDefault="003A16CC" w:rsidP="000435DB">
            <w:pPr>
              <w:pStyle w:val="Normal1"/>
              <w:tabs>
                <w:tab w:val="left" w:pos="-108"/>
              </w:tabs>
              <w:spacing w:after="0" w:line="360" w:lineRule="auto"/>
              <w:ind w:left="530" w:right="-72" w:hangingChars="221" w:hanging="530"/>
              <w:rPr>
                <w:rFonts w:asciiTheme="majorBidi" w:hAnsiTheme="majorBidi" w:cstheme="majorBidi"/>
              </w:rPr>
            </w:pPr>
          </w:p>
        </w:tc>
        <w:tc>
          <w:tcPr>
            <w:tcW w:w="1606" w:type="dxa"/>
            <w:gridSpan w:val="2"/>
          </w:tcPr>
          <w:p w14:paraId="6791EE7D" w14:textId="77777777" w:rsidR="003A16CC" w:rsidRPr="00EE66F0" w:rsidRDefault="003A16CC" w:rsidP="003A16CC">
            <w:pPr>
              <w:pStyle w:val="Normal1"/>
              <w:spacing w:after="0" w:line="360" w:lineRule="auto"/>
              <w:ind w:left="-34" w:firstLine="34"/>
              <w:rPr>
                <w:rFonts w:asciiTheme="majorBidi" w:hAnsiTheme="majorBidi" w:cstheme="majorBidi"/>
                <w:b/>
                <w:sz w:val="26"/>
                <w:szCs w:val="26"/>
              </w:rPr>
            </w:pPr>
          </w:p>
        </w:tc>
      </w:tr>
      <w:tr w:rsidR="003A16CC" w:rsidRPr="009A6CC0" w14:paraId="03F845F4" w14:textId="77777777" w:rsidTr="009D6D16">
        <w:trPr>
          <w:gridAfter w:val="1"/>
          <w:wAfter w:w="35" w:type="dxa"/>
          <w:trHeight w:val="272"/>
          <w:jc w:val="center"/>
        </w:trPr>
        <w:tc>
          <w:tcPr>
            <w:tcW w:w="8355" w:type="dxa"/>
            <w:gridSpan w:val="2"/>
          </w:tcPr>
          <w:p w14:paraId="1D6463B5" w14:textId="77777777" w:rsidR="003A16CC" w:rsidRPr="003A16CC" w:rsidRDefault="003A16CC" w:rsidP="000435DB">
            <w:pPr>
              <w:pStyle w:val="Normal1"/>
              <w:spacing w:after="0" w:line="360" w:lineRule="auto"/>
              <w:ind w:left="530" w:right="-74" w:hangingChars="221" w:hanging="530"/>
              <w:rPr>
                <w:rFonts w:asciiTheme="majorBidi" w:hAnsiTheme="majorBidi" w:cstheme="majorBidi"/>
              </w:rPr>
            </w:pPr>
            <w:r w:rsidRPr="003A16CC">
              <w:rPr>
                <w:rFonts w:asciiTheme="majorBidi" w:hAnsiTheme="majorBidi" w:cstheme="majorBidi"/>
              </w:rPr>
              <w:t>15.1</w:t>
            </w:r>
            <w:r w:rsidRPr="003A16CC">
              <w:rPr>
                <w:rFonts w:asciiTheme="majorBidi" w:hAnsiTheme="majorBidi" w:cstheme="majorBidi"/>
              </w:rPr>
              <w:tab/>
              <w:t xml:space="preserve">Prices shall be quoted in the in the currency(ies) specified </w:t>
            </w:r>
            <w:r w:rsidRPr="003A16CC">
              <w:rPr>
                <w:rFonts w:asciiTheme="majorBidi" w:hAnsiTheme="majorBidi" w:cstheme="majorBidi"/>
                <w:b/>
              </w:rPr>
              <w:t>in the BDS</w:t>
            </w:r>
            <w:r w:rsidRPr="003A16CC">
              <w:rPr>
                <w:rFonts w:asciiTheme="majorBidi" w:hAnsiTheme="majorBidi" w:cstheme="majorBidi"/>
              </w:rPr>
              <w:t>.</w:t>
            </w:r>
          </w:p>
        </w:tc>
        <w:tc>
          <w:tcPr>
            <w:tcW w:w="1606" w:type="dxa"/>
            <w:gridSpan w:val="2"/>
          </w:tcPr>
          <w:p w14:paraId="6F9A0D2C" w14:textId="66286A61" w:rsidR="003A16CC" w:rsidRPr="00EE66F0" w:rsidRDefault="003A16CC" w:rsidP="00BE41BB">
            <w:pPr>
              <w:pStyle w:val="Normal1"/>
              <w:tabs>
                <w:tab w:val="left" w:pos="-108"/>
              </w:tabs>
              <w:spacing w:after="0" w:line="360" w:lineRule="auto"/>
              <w:ind w:left="-34" w:firstLine="34"/>
              <w:jc w:val="left"/>
              <w:rPr>
                <w:rFonts w:asciiTheme="majorBidi" w:hAnsiTheme="majorBidi" w:cstheme="majorBidi"/>
                <w:b/>
                <w:sz w:val="26"/>
                <w:szCs w:val="26"/>
              </w:rPr>
            </w:pPr>
            <w:r w:rsidRPr="00EE66F0">
              <w:rPr>
                <w:rFonts w:asciiTheme="majorBidi" w:hAnsiTheme="majorBidi" w:cstheme="majorBidi"/>
                <w:b/>
                <w:sz w:val="26"/>
                <w:szCs w:val="26"/>
              </w:rPr>
              <w:t>15.</w:t>
            </w:r>
            <w:r w:rsidRPr="00EE66F0">
              <w:rPr>
                <w:rFonts w:asciiTheme="majorBidi" w:hAnsiTheme="majorBidi" w:cstheme="majorBidi"/>
                <w:b/>
                <w:sz w:val="26"/>
                <w:szCs w:val="26"/>
              </w:rPr>
              <w:tab/>
              <w:t>Bid Currencies</w:t>
            </w:r>
          </w:p>
        </w:tc>
      </w:tr>
      <w:tr w:rsidR="001D0B0E" w:rsidRPr="009A6CC0" w14:paraId="00075ADD" w14:textId="77777777" w:rsidTr="009D6D16">
        <w:trPr>
          <w:gridAfter w:val="1"/>
          <w:wAfter w:w="35" w:type="dxa"/>
          <w:trHeight w:val="2540"/>
          <w:jc w:val="center"/>
        </w:trPr>
        <w:tc>
          <w:tcPr>
            <w:tcW w:w="8355" w:type="dxa"/>
            <w:gridSpan w:val="2"/>
          </w:tcPr>
          <w:p w14:paraId="758D68A2" w14:textId="77777777" w:rsidR="001D0B0E" w:rsidRDefault="001D0B0E" w:rsidP="000435DB">
            <w:pPr>
              <w:pStyle w:val="Normal1"/>
              <w:tabs>
                <w:tab w:val="left" w:pos="0"/>
              </w:tabs>
              <w:spacing w:after="0" w:line="360" w:lineRule="auto"/>
              <w:ind w:left="530" w:right="-74" w:hangingChars="221" w:hanging="530"/>
              <w:rPr>
                <w:rFonts w:asciiTheme="majorBidi" w:hAnsiTheme="majorBidi" w:cstheme="majorBidi"/>
              </w:rPr>
            </w:pPr>
          </w:p>
          <w:p w14:paraId="5F3401D8" w14:textId="08BDC527" w:rsidR="001D0B0E" w:rsidRPr="00BE41BB" w:rsidRDefault="001D0B0E" w:rsidP="000435DB">
            <w:pPr>
              <w:pStyle w:val="Normal1"/>
              <w:tabs>
                <w:tab w:val="left" w:pos="0"/>
              </w:tabs>
              <w:spacing w:after="0" w:line="360" w:lineRule="auto"/>
              <w:ind w:left="530" w:right="-74" w:hangingChars="221" w:hanging="530"/>
              <w:rPr>
                <w:rFonts w:asciiTheme="majorBidi" w:hAnsiTheme="majorBidi" w:cstheme="majorBidi"/>
              </w:rPr>
            </w:pPr>
            <w:r w:rsidRPr="003A16CC">
              <w:rPr>
                <w:rFonts w:asciiTheme="majorBidi" w:hAnsiTheme="majorBidi" w:cstheme="majorBidi"/>
              </w:rPr>
              <w:t>16.1</w:t>
            </w:r>
            <w:r w:rsidRPr="003A16CC">
              <w:rPr>
                <w:rFonts w:asciiTheme="majorBidi" w:hAnsiTheme="majorBidi" w:cstheme="majorBidi"/>
              </w:rPr>
              <w:tab/>
              <w:t>Pursuant to ITB Clause 13.1 (e) (iv), the Bidder shall submit, as part of its bid, documents establishing the conformity to the Tender Documents of the IT system that the Bidder proposes to supply and install under the Contract.</w:t>
            </w:r>
          </w:p>
        </w:tc>
        <w:tc>
          <w:tcPr>
            <w:tcW w:w="1606" w:type="dxa"/>
            <w:gridSpan w:val="2"/>
            <w:vMerge w:val="restart"/>
          </w:tcPr>
          <w:p w14:paraId="16421409" w14:textId="4330E957" w:rsidR="001D0B0E" w:rsidRPr="00EE66F0" w:rsidRDefault="001D0B0E" w:rsidP="00BE41BB">
            <w:pPr>
              <w:pStyle w:val="Normal1"/>
              <w:tabs>
                <w:tab w:val="left" w:pos="-108"/>
              </w:tabs>
              <w:spacing w:after="0" w:line="360" w:lineRule="auto"/>
              <w:ind w:left="-34" w:firstLine="34"/>
              <w:jc w:val="left"/>
              <w:rPr>
                <w:rFonts w:asciiTheme="majorBidi" w:hAnsiTheme="majorBidi" w:cstheme="majorBidi"/>
                <w:b/>
                <w:sz w:val="26"/>
                <w:szCs w:val="26"/>
              </w:rPr>
            </w:pPr>
            <w:r w:rsidRPr="00EE66F0">
              <w:rPr>
                <w:rFonts w:asciiTheme="majorBidi" w:hAnsiTheme="majorBidi" w:cstheme="majorBidi"/>
                <w:b/>
                <w:sz w:val="26"/>
                <w:szCs w:val="26"/>
              </w:rPr>
              <w:t xml:space="preserve">16. Documents Establishing the Conformity of </w:t>
            </w:r>
            <w:r w:rsidR="00257CD5">
              <w:rPr>
                <w:rFonts w:asciiTheme="majorBidi" w:hAnsiTheme="majorBidi" w:cstheme="majorBidi"/>
                <w:b/>
                <w:sz w:val="26"/>
                <w:szCs w:val="26"/>
              </w:rPr>
              <w:t>I</w:t>
            </w:r>
            <w:r w:rsidRPr="00EE66F0">
              <w:rPr>
                <w:rFonts w:asciiTheme="majorBidi" w:hAnsiTheme="majorBidi" w:cstheme="majorBidi"/>
                <w:b/>
                <w:sz w:val="26"/>
                <w:szCs w:val="26"/>
              </w:rPr>
              <w:t>nformation System to Tender Documents</w:t>
            </w:r>
          </w:p>
        </w:tc>
      </w:tr>
      <w:tr w:rsidR="001D0B0E" w:rsidRPr="009A6CC0" w14:paraId="383C8A4D" w14:textId="77777777" w:rsidTr="009D6D16">
        <w:trPr>
          <w:gridAfter w:val="1"/>
          <w:wAfter w:w="35" w:type="dxa"/>
          <w:jc w:val="center"/>
        </w:trPr>
        <w:tc>
          <w:tcPr>
            <w:tcW w:w="8355" w:type="dxa"/>
            <w:gridSpan w:val="2"/>
          </w:tcPr>
          <w:p w14:paraId="4C126057" w14:textId="77777777" w:rsidR="001D0B0E" w:rsidRPr="003A16CC" w:rsidRDefault="001D0B0E" w:rsidP="000435DB">
            <w:pPr>
              <w:pStyle w:val="Normal1"/>
              <w:tabs>
                <w:tab w:val="left" w:pos="0"/>
              </w:tabs>
              <w:spacing w:after="0" w:line="360" w:lineRule="auto"/>
              <w:ind w:left="530" w:right="-74" w:hangingChars="221" w:hanging="530"/>
              <w:rPr>
                <w:rFonts w:asciiTheme="majorBidi" w:hAnsiTheme="majorBidi" w:cstheme="majorBidi"/>
              </w:rPr>
            </w:pPr>
            <w:r w:rsidRPr="003A16CC">
              <w:rPr>
                <w:rFonts w:asciiTheme="majorBidi" w:hAnsiTheme="majorBidi" w:cstheme="majorBidi"/>
              </w:rPr>
              <w:t>16.2</w:t>
            </w:r>
            <w:r w:rsidRPr="003A16CC">
              <w:rPr>
                <w:rFonts w:asciiTheme="majorBidi" w:hAnsiTheme="majorBidi" w:cstheme="majorBidi"/>
              </w:rPr>
              <w:tab/>
              <w:t>The documentary evidence of conformity of the IT system to the Tender Documents shall be in the form of written descriptions, literature, diagrams, certifications, and client references, including:</w:t>
            </w:r>
          </w:p>
        </w:tc>
        <w:tc>
          <w:tcPr>
            <w:tcW w:w="1606" w:type="dxa"/>
            <w:gridSpan w:val="2"/>
            <w:vMerge/>
          </w:tcPr>
          <w:p w14:paraId="7806CEE8" w14:textId="77777777" w:rsidR="001D0B0E" w:rsidRPr="00EE66F0" w:rsidRDefault="001D0B0E" w:rsidP="003A16CC">
            <w:pPr>
              <w:pStyle w:val="Normal1"/>
              <w:tabs>
                <w:tab w:val="left" w:pos="-108"/>
              </w:tabs>
              <w:spacing w:after="0" w:line="360" w:lineRule="auto"/>
              <w:ind w:left="-34" w:firstLine="34"/>
              <w:rPr>
                <w:rFonts w:asciiTheme="majorBidi" w:hAnsiTheme="majorBidi" w:cstheme="majorBidi"/>
                <w:b/>
                <w:sz w:val="26"/>
                <w:szCs w:val="26"/>
              </w:rPr>
            </w:pPr>
          </w:p>
        </w:tc>
      </w:tr>
      <w:tr w:rsidR="001D0B0E" w:rsidRPr="009A6CC0" w14:paraId="5B8A6D61" w14:textId="77777777" w:rsidTr="009D6D16">
        <w:trPr>
          <w:gridAfter w:val="1"/>
          <w:wAfter w:w="35" w:type="dxa"/>
          <w:jc w:val="center"/>
        </w:trPr>
        <w:tc>
          <w:tcPr>
            <w:tcW w:w="8355" w:type="dxa"/>
            <w:gridSpan w:val="2"/>
          </w:tcPr>
          <w:p w14:paraId="1223DE1E" w14:textId="77777777" w:rsidR="001D0B0E" w:rsidRPr="003A16CC" w:rsidRDefault="001D0B0E" w:rsidP="000435DB">
            <w:pPr>
              <w:pStyle w:val="Normal1"/>
              <w:spacing w:after="0" w:line="360" w:lineRule="auto"/>
              <w:ind w:left="530" w:right="-74" w:hangingChars="221" w:hanging="530"/>
              <w:rPr>
                <w:rFonts w:asciiTheme="majorBidi" w:hAnsiTheme="majorBidi" w:cstheme="majorBidi"/>
              </w:rPr>
            </w:pPr>
            <w:r w:rsidRPr="003A16CC">
              <w:rPr>
                <w:rFonts w:asciiTheme="majorBidi" w:hAnsiTheme="majorBidi" w:cstheme="majorBidi"/>
              </w:rPr>
              <w:t>(a)</w:t>
            </w:r>
            <w:r w:rsidRPr="003A16CC">
              <w:rPr>
                <w:rFonts w:asciiTheme="majorBidi" w:hAnsiTheme="majorBidi" w:cstheme="majorBidi"/>
              </w:rPr>
              <w:tab/>
              <w:t>the Bidder’s technical bid;</w:t>
            </w:r>
          </w:p>
        </w:tc>
        <w:tc>
          <w:tcPr>
            <w:tcW w:w="1606" w:type="dxa"/>
            <w:gridSpan w:val="2"/>
            <w:vMerge/>
          </w:tcPr>
          <w:p w14:paraId="050CEA70" w14:textId="77777777" w:rsidR="001D0B0E" w:rsidRPr="00EE66F0" w:rsidRDefault="001D0B0E" w:rsidP="003A16CC">
            <w:pPr>
              <w:pStyle w:val="Normal1"/>
              <w:tabs>
                <w:tab w:val="left" w:pos="-108"/>
              </w:tabs>
              <w:spacing w:after="0" w:line="360" w:lineRule="auto"/>
              <w:ind w:left="-34" w:firstLine="34"/>
              <w:rPr>
                <w:rFonts w:asciiTheme="majorBidi" w:hAnsiTheme="majorBidi" w:cstheme="majorBidi"/>
                <w:b/>
                <w:sz w:val="26"/>
                <w:szCs w:val="26"/>
              </w:rPr>
            </w:pPr>
          </w:p>
        </w:tc>
      </w:tr>
      <w:tr w:rsidR="001D0B0E" w:rsidRPr="009A6CC0" w14:paraId="624B0ED8" w14:textId="77777777" w:rsidTr="009D6D16">
        <w:trPr>
          <w:gridAfter w:val="1"/>
          <w:wAfter w:w="35" w:type="dxa"/>
          <w:jc w:val="center"/>
        </w:trPr>
        <w:tc>
          <w:tcPr>
            <w:tcW w:w="8355" w:type="dxa"/>
            <w:gridSpan w:val="2"/>
          </w:tcPr>
          <w:p w14:paraId="644A5500" w14:textId="77777777" w:rsidR="001D0B0E" w:rsidRPr="003A16CC" w:rsidRDefault="001D0B0E" w:rsidP="000435DB">
            <w:pPr>
              <w:pStyle w:val="Normal1"/>
              <w:spacing w:after="0" w:line="360" w:lineRule="auto"/>
              <w:ind w:left="530" w:right="-74" w:hangingChars="221" w:hanging="530"/>
              <w:rPr>
                <w:rFonts w:asciiTheme="majorBidi" w:hAnsiTheme="majorBidi" w:cstheme="majorBidi"/>
              </w:rPr>
            </w:pPr>
            <w:r w:rsidRPr="003A16CC">
              <w:rPr>
                <w:rFonts w:asciiTheme="majorBidi" w:hAnsiTheme="majorBidi" w:cstheme="majorBidi"/>
              </w:rPr>
              <w:t>(b)</w:t>
            </w:r>
            <w:r w:rsidRPr="003A16CC">
              <w:rPr>
                <w:rFonts w:asciiTheme="majorBidi" w:hAnsiTheme="majorBidi" w:cstheme="majorBidi"/>
              </w:rPr>
              <w:tab/>
              <w:t>an item-by-item commentary on the Contracting Entity’s Technical Requirements, demonstrating the substantial responsiveness of the IT system offered to those requirements. The commentary shall include explicit cross references to the relevant pages in the supporting materials included in the bid. Whenever a discrepancy arises between the item-by-item commentary and any catalogs, technical specifications, or other preprinted materials submitted with the bid, the item-by-item commentary shall prevail;</w:t>
            </w:r>
          </w:p>
        </w:tc>
        <w:tc>
          <w:tcPr>
            <w:tcW w:w="1606" w:type="dxa"/>
            <w:gridSpan w:val="2"/>
            <w:vMerge/>
          </w:tcPr>
          <w:p w14:paraId="12ABC256" w14:textId="77777777" w:rsidR="001D0B0E" w:rsidRPr="00EE66F0" w:rsidRDefault="001D0B0E" w:rsidP="003A16CC">
            <w:pPr>
              <w:pStyle w:val="Normal1"/>
              <w:tabs>
                <w:tab w:val="left" w:pos="-108"/>
              </w:tabs>
              <w:spacing w:after="0" w:line="360" w:lineRule="auto"/>
              <w:ind w:left="-34" w:firstLine="34"/>
              <w:rPr>
                <w:rFonts w:asciiTheme="majorBidi" w:hAnsiTheme="majorBidi" w:cstheme="majorBidi"/>
                <w:b/>
                <w:sz w:val="26"/>
                <w:szCs w:val="26"/>
              </w:rPr>
            </w:pPr>
          </w:p>
        </w:tc>
      </w:tr>
      <w:tr w:rsidR="001D0B0E" w:rsidRPr="009A6CC0" w14:paraId="003506D7" w14:textId="77777777" w:rsidTr="009D6D16">
        <w:trPr>
          <w:gridAfter w:val="1"/>
          <w:wAfter w:w="35" w:type="dxa"/>
          <w:jc w:val="center"/>
        </w:trPr>
        <w:tc>
          <w:tcPr>
            <w:tcW w:w="8355" w:type="dxa"/>
            <w:gridSpan w:val="2"/>
          </w:tcPr>
          <w:p w14:paraId="7BE87A1F" w14:textId="77777777" w:rsidR="001D0B0E" w:rsidRPr="003A16CC" w:rsidRDefault="001D0B0E" w:rsidP="000435DB">
            <w:pPr>
              <w:pStyle w:val="Normal1"/>
              <w:tabs>
                <w:tab w:val="left" w:pos="-108"/>
              </w:tabs>
              <w:spacing w:after="0" w:line="360" w:lineRule="auto"/>
              <w:ind w:left="530" w:right="-74" w:hangingChars="221" w:hanging="530"/>
              <w:rPr>
                <w:rFonts w:asciiTheme="majorBidi" w:hAnsiTheme="majorBidi" w:cstheme="majorBidi"/>
              </w:rPr>
            </w:pPr>
            <w:r w:rsidRPr="003A16CC">
              <w:rPr>
                <w:rFonts w:asciiTheme="majorBidi" w:hAnsiTheme="majorBidi" w:cstheme="majorBidi"/>
              </w:rPr>
              <w:t>(c)</w:t>
            </w:r>
            <w:r w:rsidRPr="003A16CC">
              <w:rPr>
                <w:rFonts w:asciiTheme="majorBidi" w:hAnsiTheme="majorBidi" w:cstheme="majorBidi"/>
              </w:rPr>
              <w:tab/>
              <w:t xml:space="preserve">a Initial Project Plan describing, among other things, the methods by which the Bidder will carry out its overall management and coordination responsibilities if awarded the Contract, and the human and other resources the Bidder proposes to use. The Plan shall include a detailed Contract Implementation Schedule in bar chart form. The Initial Project Plan shall also address any other topics specified </w:t>
            </w:r>
            <w:r w:rsidRPr="003A16CC">
              <w:rPr>
                <w:rFonts w:asciiTheme="majorBidi" w:hAnsiTheme="majorBidi" w:cstheme="majorBidi"/>
                <w:b/>
              </w:rPr>
              <w:t>in the BDS</w:t>
            </w:r>
            <w:r w:rsidRPr="003A16CC">
              <w:rPr>
                <w:rFonts w:asciiTheme="majorBidi" w:hAnsiTheme="majorBidi" w:cstheme="majorBidi"/>
              </w:rPr>
              <w:t>;</w:t>
            </w:r>
          </w:p>
        </w:tc>
        <w:tc>
          <w:tcPr>
            <w:tcW w:w="1606" w:type="dxa"/>
            <w:gridSpan w:val="2"/>
            <w:vMerge/>
          </w:tcPr>
          <w:p w14:paraId="20A1F4B2" w14:textId="77777777" w:rsidR="001D0B0E" w:rsidRPr="00EE66F0" w:rsidRDefault="001D0B0E" w:rsidP="003A16CC">
            <w:pPr>
              <w:pStyle w:val="Normal1"/>
              <w:tabs>
                <w:tab w:val="left" w:pos="-108"/>
              </w:tabs>
              <w:spacing w:after="0" w:line="360" w:lineRule="auto"/>
              <w:ind w:left="-34" w:firstLine="34"/>
              <w:rPr>
                <w:rFonts w:asciiTheme="majorBidi" w:hAnsiTheme="majorBidi" w:cstheme="majorBidi"/>
                <w:b/>
                <w:sz w:val="26"/>
                <w:szCs w:val="26"/>
              </w:rPr>
            </w:pPr>
          </w:p>
        </w:tc>
      </w:tr>
      <w:tr w:rsidR="003A16CC" w:rsidRPr="009A6CC0" w14:paraId="475FEC86" w14:textId="77777777" w:rsidTr="009D6D16">
        <w:trPr>
          <w:gridAfter w:val="1"/>
          <w:wAfter w:w="35" w:type="dxa"/>
          <w:jc w:val="center"/>
        </w:trPr>
        <w:tc>
          <w:tcPr>
            <w:tcW w:w="8355" w:type="dxa"/>
            <w:gridSpan w:val="2"/>
          </w:tcPr>
          <w:p w14:paraId="52D9C5FB" w14:textId="77777777" w:rsidR="003A16CC" w:rsidRPr="003A16CC" w:rsidRDefault="003A16CC" w:rsidP="000435DB">
            <w:pPr>
              <w:pStyle w:val="Normal1"/>
              <w:tabs>
                <w:tab w:val="left" w:pos="-108"/>
              </w:tabs>
              <w:spacing w:after="0" w:line="360" w:lineRule="auto"/>
              <w:ind w:left="530" w:right="-74" w:hangingChars="221" w:hanging="530"/>
              <w:rPr>
                <w:rFonts w:asciiTheme="majorBidi" w:hAnsiTheme="majorBidi" w:cstheme="majorBidi"/>
              </w:rPr>
            </w:pPr>
            <w:r w:rsidRPr="003A16CC">
              <w:rPr>
                <w:rFonts w:asciiTheme="majorBidi" w:hAnsiTheme="majorBidi" w:cstheme="majorBidi"/>
              </w:rPr>
              <w:t>(d)</w:t>
            </w:r>
            <w:r w:rsidRPr="003A16CC">
              <w:rPr>
                <w:rFonts w:asciiTheme="majorBidi" w:hAnsiTheme="majorBidi" w:cstheme="majorBidi"/>
              </w:rPr>
              <w:tab/>
              <w:t>a written confirmation that the Bidder accepts responsibility for the winning integration and inter-operability of all components of the IT system as required by the Tender Documents.</w:t>
            </w:r>
          </w:p>
        </w:tc>
        <w:tc>
          <w:tcPr>
            <w:tcW w:w="1606" w:type="dxa"/>
            <w:gridSpan w:val="2"/>
          </w:tcPr>
          <w:p w14:paraId="078D00AF" w14:textId="77777777" w:rsidR="003A16CC" w:rsidRPr="00EE66F0" w:rsidRDefault="003A16CC" w:rsidP="003A16CC">
            <w:pPr>
              <w:pStyle w:val="Normal1"/>
              <w:tabs>
                <w:tab w:val="left" w:pos="-108"/>
              </w:tabs>
              <w:spacing w:after="0" w:line="360" w:lineRule="auto"/>
              <w:ind w:left="-34" w:firstLine="34"/>
              <w:rPr>
                <w:rFonts w:asciiTheme="majorBidi" w:hAnsiTheme="majorBidi" w:cstheme="majorBidi"/>
                <w:b/>
                <w:sz w:val="26"/>
                <w:szCs w:val="26"/>
              </w:rPr>
            </w:pPr>
          </w:p>
        </w:tc>
      </w:tr>
      <w:tr w:rsidR="003A16CC" w:rsidRPr="009A6CC0" w14:paraId="544A21B2" w14:textId="77777777" w:rsidTr="009D6D16">
        <w:trPr>
          <w:gridAfter w:val="1"/>
          <w:wAfter w:w="35" w:type="dxa"/>
          <w:jc w:val="center"/>
        </w:trPr>
        <w:tc>
          <w:tcPr>
            <w:tcW w:w="8355" w:type="dxa"/>
            <w:gridSpan w:val="2"/>
          </w:tcPr>
          <w:p w14:paraId="12DFD370" w14:textId="77777777" w:rsidR="003A16CC" w:rsidRPr="003A16CC" w:rsidRDefault="003A16CC" w:rsidP="000435DB">
            <w:pPr>
              <w:pStyle w:val="Normal1"/>
              <w:spacing w:after="0" w:line="360" w:lineRule="auto"/>
              <w:ind w:left="530" w:right="-74" w:hangingChars="221" w:hanging="530"/>
              <w:rPr>
                <w:rFonts w:asciiTheme="majorBidi" w:hAnsiTheme="majorBidi" w:cstheme="majorBidi"/>
              </w:rPr>
            </w:pPr>
            <w:r w:rsidRPr="003A16CC">
              <w:rPr>
                <w:rFonts w:asciiTheme="majorBidi" w:hAnsiTheme="majorBidi" w:cstheme="majorBidi"/>
              </w:rPr>
              <w:lastRenderedPageBreak/>
              <w:t>16.3</w:t>
            </w:r>
            <w:r w:rsidRPr="003A16CC">
              <w:rPr>
                <w:rFonts w:asciiTheme="majorBidi" w:hAnsiTheme="majorBidi" w:cstheme="majorBidi"/>
              </w:rPr>
              <w:tab/>
              <w:t xml:space="preserve">Unless otherwise specified </w:t>
            </w:r>
            <w:r w:rsidRPr="003A16CC">
              <w:rPr>
                <w:rFonts w:asciiTheme="majorBidi" w:hAnsiTheme="majorBidi" w:cstheme="majorBidi"/>
                <w:b/>
              </w:rPr>
              <w:t>in the BDS</w:t>
            </w:r>
            <w:r w:rsidRPr="003A16CC">
              <w:rPr>
                <w:rFonts w:asciiTheme="majorBidi" w:hAnsiTheme="majorBidi" w:cstheme="majorBidi"/>
              </w:rPr>
              <w:t xml:space="preserve">, references to brand names or model numbers or national or proprietary standards designated by the Contracting Entity in its Technical Requirements are intended to be descriptive and not restrictive. Except where explicitly prohibited </w:t>
            </w:r>
            <w:r w:rsidRPr="003A16CC">
              <w:rPr>
                <w:rFonts w:asciiTheme="majorBidi" w:hAnsiTheme="majorBidi" w:cstheme="majorBidi"/>
                <w:b/>
              </w:rPr>
              <w:t>in the BDS</w:t>
            </w:r>
            <w:r w:rsidRPr="003A16CC">
              <w:rPr>
                <w:rFonts w:asciiTheme="majorBidi" w:hAnsiTheme="majorBidi" w:cstheme="majorBidi"/>
              </w:rPr>
              <w:t xml:space="preserve"> for specific items or standards, the Bidder may substitute alternative brand/model names or standards in its bid, provided that it demonstrates to the Contracting Entity’s satisfaction that the use of the substitute(s) will result in the IT system being able to perform substantially equivalent to or better than that specified in the Technical Requirements.</w:t>
            </w:r>
          </w:p>
        </w:tc>
        <w:tc>
          <w:tcPr>
            <w:tcW w:w="1606" w:type="dxa"/>
            <w:gridSpan w:val="2"/>
          </w:tcPr>
          <w:p w14:paraId="2FBF2DBB" w14:textId="77777777" w:rsidR="003A16CC" w:rsidRPr="00EE66F0" w:rsidRDefault="003A16CC" w:rsidP="003A16CC">
            <w:pPr>
              <w:pStyle w:val="Normal1"/>
              <w:tabs>
                <w:tab w:val="left" w:pos="-108"/>
              </w:tabs>
              <w:spacing w:after="0" w:line="360" w:lineRule="auto"/>
              <w:ind w:left="-34" w:firstLine="34"/>
              <w:rPr>
                <w:rFonts w:asciiTheme="majorBidi" w:hAnsiTheme="majorBidi" w:cstheme="majorBidi"/>
                <w:b/>
                <w:sz w:val="26"/>
                <w:szCs w:val="26"/>
              </w:rPr>
            </w:pPr>
          </w:p>
        </w:tc>
      </w:tr>
      <w:tr w:rsidR="003A16CC" w:rsidRPr="009A6CC0" w14:paraId="294F6D21" w14:textId="77777777" w:rsidTr="009D6D16">
        <w:trPr>
          <w:gridAfter w:val="1"/>
          <w:wAfter w:w="35" w:type="dxa"/>
          <w:jc w:val="center"/>
        </w:trPr>
        <w:tc>
          <w:tcPr>
            <w:tcW w:w="8355" w:type="dxa"/>
            <w:gridSpan w:val="2"/>
          </w:tcPr>
          <w:p w14:paraId="135C8905" w14:textId="56F3C890" w:rsidR="00BE41BB" w:rsidRPr="003A16CC" w:rsidRDefault="003A16CC" w:rsidP="000435DB">
            <w:pPr>
              <w:pStyle w:val="Normal1"/>
              <w:spacing w:after="0" w:line="360" w:lineRule="auto"/>
              <w:ind w:left="530" w:right="-74" w:hangingChars="221" w:hanging="530"/>
              <w:rPr>
                <w:rFonts w:asciiTheme="majorBidi" w:hAnsiTheme="majorBidi" w:cstheme="majorBidi"/>
              </w:rPr>
            </w:pPr>
            <w:r w:rsidRPr="003A16CC">
              <w:rPr>
                <w:rFonts w:asciiTheme="majorBidi" w:hAnsiTheme="majorBidi" w:cstheme="majorBidi"/>
              </w:rPr>
              <w:t xml:space="preserve">16.4  If alternative bids are permitted, </w:t>
            </w:r>
            <w:r w:rsidRPr="003A16CC">
              <w:rPr>
                <w:rFonts w:asciiTheme="majorBidi" w:hAnsiTheme="majorBidi" w:cstheme="majorBidi"/>
                <w:b/>
              </w:rPr>
              <w:t>the BDS</w:t>
            </w:r>
            <w:r w:rsidRPr="003A16CC">
              <w:rPr>
                <w:rFonts w:asciiTheme="majorBidi" w:hAnsiTheme="majorBidi" w:cstheme="majorBidi"/>
              </w:rPr>
              <w:t xml:space="preserve"> will specify so and the details concerning their evaluation.</w:t>
            </w:r>
          </w:p>
        </w:tc>
        <w:tc>
          <w:tcPr>
            <w:tcW w:w="1606" w:type="dxa"/>
            <w:gridSpan w:val="2"/>
          </w:tcPr>
          <w:p w14:paraId="600134B2" w14:textId="77777777" w:rsidR="003A16CC" w:rsidRPr="00EE66F0" w:rsidRDefault="003A16CC" w:rsidP="003A16CC">
            <w:pPr>
              <w:pStyle w:val="Normal1"/>
              <w:tabs>
                <w:tab w:val="left" w:pos="-108"/>
              </w:tabs>
              <w:spacing w:after="0" w:line="360" w:lineRule="auto"/>
              <w:ind w:left="-34" w:firstLine="34"/>
              <w:rPr>
                <w:rFonts w:asciiTheme="majorBidi" w:hAnsiTheme="majorBidi" w:cstheme="majorBidi"/>
                <w:b/>
                <w:sz w:val="26"/>
                <w:szCs w:val="26"/>
              </w:rPr>
            </w:pPr>
          </w:p>
        </w:tc>
      </w:tr>
      <w:tr w:rsidR="003A16CC" w:rsidRPr="009A6CC0" w14:paraId="1E41CE03" w14:textId="77777777" w:rsidTr="009D6D16">
        <w:trPr>
          <w:gridAfter w:val="1"/>
          <w:wAfter w:w="35" w:type="dxa"/>
          <w:jc w:val="center"/>
        </w:trPr>
        <w:tc>
          <w:tcPr>
            <w:tcW w:w="8355" w:type="dxa"/>
            <w:gridSpan w:val="2"/>
          </w:tcPr>
          <w:p w14:paraId="77B10F37" w14:textId="77777777" w:rsidR="003A16CC" w:rsidRPr="003A16CC" w:rsidRDefault="003A16CC" w:rsidP="000435DB">
            <w:pPr>
              <w:pStyle w:val="Normal1"/>
              <w:spacing w:after="0" w:line="360" w:lineRule="auto"/>
              <w:ind w:left="530" w:right="-74" w:hangingChars="221" w:hanging="530"/>
              <w:rPr>
                <w:rFonts w:asciiTheme="majorBidi" w:hAnsiTheme="majorBidi" w:cstheme="majorBidi"/>
              </w:rPr>
            </w:pPr>
            <w:r w:rsidRPr="003A16CC">
              <w:rPr>
                <w:rFonts w:asciiTheme="majorBidi" w:hAnsiTheme="majorBidi" w:cstheme="majorBidi"/>
              </w:rPr>
              <w:t>17.1</w:t>
            </w:r>
            <w:r w:rsidRPr="003A16CC">
              <w:rPr>
                <w:rFonts w:asciiTheme="majorBidi" w:hAnsiTheme="majorBidi" w:cstheme="majorBidi"/>
              </w:rPr>
              <w:tab/>
              <w:t xml:space="preserve">The Bidder shall submit as part of its bid, a Bid Guarantee as specified </w:t>
            </w:r>
            <w:r w:rsidRPr="003A16CC">
              <w:rPr>
                <w:rFonts w:asciiTheme="majorBidi" w:hAnsiTheme="majorBidi" w:cstheme="majorBidi"/>
                <w:b/>
              </w:rPr>
              <w:t>in the BDS</w:t>
            </w:r>
            <w:r w:rsidRPr="003A16CC">
              <w:rPr>
                <w:rFonts w:asciiTheme="majorBidi" w:hAnsiTheme="majorBidi" w:cstheme="majorBidi"/>
              </w:rPr>
              <w:t>.</w:t>
            </w:r>
          </w:p>
        </w:tc>
        <w:tc>
          <w:tcPr>
            <w:tcW w:w="1606" w:type="dxa"/>
            <w:gridSpan w:val="2"/>
          </w:tcPr>
          <w:p w14:paraId="78C45019" w14:textId="625FBC1E" w:rsidR="003A16CC" w:rsidRPr="00EE66F0" w:rsidRDefault="003A16CC" w:rsidP="00BE41BB">
            <w:pPr>
              <w:pStyle w:val="Normal1"/>
              <w:spacing w:after="0" w:line="360" w:lineRule="auto"/>
              <w:ind w:left="-34" w:firstLine="34"/>
              <w:jc w:val="left"/>
              <w:rPr>
                <w:rFonts w:asciiTheme="majorBidi" w:hAnsiTheme="majorBidi" w:cstheme="majorBidi"/>
                <w:b/>
                <w:sz w:val="26"/>
                <w:szCs w:val="26"/>
              </w:rPr>
            </w:pPr>
            <w:r w:rsidRPr="00EE66F0">
              <w:rPr>
                <w:rFonts w:asciiTheme="majorBidi" w:hAnsiTheme="majorBidi" w:cstheme="majorBidi"/>
                <w:b/>
                <w:sz w:val="26"/>
                <w:szCs w:val="26"/>
              </w:rPr>
              <w:t>17. Bid Guarantee</w:t>
            </w:r>
          </w:p>
        </w:tc>
      </w:tr>
      <w:tr w:rsidR="003A16CC" w:rsidRPr="009A6CC0" w14:paraId="5F9A94C9" w14:textId="77777777" w:rsidTr="009D6D16">
        <w:trPr>
          <w:gridAfter w:val="1"/>
          <w:wAfter w:w="35" w:type="dxa"/>
          <w:jc w:val="center"/>
        </w:trPr>
        <w:tc>
          <w:tcPr>
            <w:tcW w:w="8355" w:type="dxa"/>
            <w:gridSpan w:val="2"/>
          </w:tcPr>
          <w:p w14:paraId="410DD05C" w14:textId="77777777" w:rsidR="003A16CC" w:rsidRPr="003A16CC" w:rsidRDefault="003A16CC" w:rsidP="000435DB">
            <w:pPr>
              <w:pStyle w:val="Normal1"/>
              <w:tabs>
                <w:tab w:val="left" w:pos="540"/>
              </w:tabs>
              <w:spacing w:after="0" w:line="360" w:lineRule="auto"/>
              <w:ind w:left="530" w:right="-74" w:hangingChars="221" w:hanging="530"/>
              <w:rPr>
                <w:rFonts w:asciiTheme="majorBidi" w:hAnsiTheme="majorBidi" w:cstheme="majorBidi"/>
              </w:rPr>
            </w:pPr>
            <w:r w:rsidRPr="003A16CC">
              <w:rPr>
                <w:rFonts w:asciiTheme="majorBidi" w:hAnsiTheme="majorBidi" w:cstheme="majorBidi"/>
              </w:rPr>
              <w:t>17.2</w:t>
            </w:r>
            <w:r w:rsidRPr="003A16CC">
              <w:rPr>
                <w:rFonts w:asciiTheme="majorBidi" w:hAnsiTheme="majorBidi" w:cstheme="majorBidi"/>
              </w:rPr>
              <w:tab/>
              <w:t>Pursuant to ITB Clause 17.1, the Bid Guarantee shall:</w:t>
            </w:r>
          </w:p>
        </w:tc>
        <w:tc>
          <w:tcPr>
            <w:tcW w:w="1606" w:type="dxa"/>
            <w:gridSpan w:val="2"/>
          </w:tcPr>
          <w:p w14:paraId="49FF3B81" w14:textId="77777777" w:rsidR="003A16CC" w:rsidRPr="00EE66F0" w:rsidRDefault="003A16CC" w:rsidP="003A16CC">
            <w:pPr>
              <w:pStyle w:val="Normal1"/>
              <w:spacing w:after="0" w:line="360" w:lineRule="auto"/>
              <w:ind w:left="-34" w:firstLine="34"/>
              <w:rPr>
                <w:rFonts w:asciiTheme="majorBidi" w:hAnsiTheme="majorBidi" w:cstheme="majorBidi"/>
                <w:b/>
                <w:sz w:val="26"/>
                <w:szCs w:val="26"/>
              </w:rPr>
            </w:pPr>
          </w:p>
        </w:tc>
      </w:tr>
      <w:tr w:rsidR="003A16CC" w:rsidRPr="009A6CC0" w14:paraId="2821EAA7" w14:textId="77777777" w:rsidTr="009D6D16">
        <w:trPr>
          <w:gridAfter w:val="1"/>
          <w:wAfter w:w="35" w:type="dxa"/>
          <w:jc w:val="center"/>
        </w:trPr>
        <w:tc>
          <w:tcPr>
            <w:tcW w:w="8355" w:type="dxa"/>
            <w:gridSpan w:val="2"/>
          </w:tcPr>
          <w:p w14:paraId="6249A7FC" w14:textId="74D18C1B" w:rsidR="003A16CC" w:rsidRPr="003A16CC" w:rsidRDefault="009474BD" w:rsidP="000435DB">
            <w:pPr>
              <w:pStyle w:val="Normal1"/>
              <w:spacing w:after="0" w:line="360" w:lineRule="auto"/>
              <w:ind w:left="530" w:right="-74" w:hangingChars="221" w:hanging="530"/>
              <w:rPr>
                <w:rFonts w:asciiTheme="majorBidi" w:hAnsiTheme="majorBidi" w:cstheme="majorBidi"/>
              </w:rPr>
            </w:pPr>
            <w:r>
              <w:rPr>
                <w:rFonts w:asciiTheme="majorBidi" w:hAnsiTheme="majorBidi" w:cstheme="majorBidi"/>
              </w:rPr>
              <w:tab/>
            </w:r>
            <w:r w:rsidR="003A16CC" w:rsidRPr="003A16CC">
              <w:rPr>
                <w:rFonts w:asciiTheme="majorBidi" w:hAnsiTheme="majorBidi" w:cstheme="majorBidi"/>
              </w:rPr>
              <w:t>If the bid guarantee is requested under the instructions to bidders, it shall be subjected to immediate payment on the basis of a written order from the employer and in one of the following formats chosen by the bidder:</w:t>
            </w:r>
          </w:p>
        </w:tc>
        <w:tc>
          <w:tcPr>
            <w:tcW w:w="1606" w:type="dxa"/>
            <w:gridSpan w:val="2"/>
          </w:tcPr>
          <w:p w14:paraId="3EBE5DD1" w14:textId="77777777" w:rsidR="003A16CC" w:rsidRPr="00EE66F0" w:rsidRDefault="003A16CC" w:rsidP="003A16CC">
            <w:pPr>
              <w:pStyle w:val="Normal1"/>
              <w:spacing w:after="0" w:line="360" w:lineRule="auto"/>
              <w:ind w:left="-34" w:firstLine="34"/>
              <w:rPr>
                <w:rFonts w:asciiTheme="majorBidi" w:hAnsiTheme="majorBidi" w:cstheme="majorBidi"/>
                <w:b/>
                <w:sz w:val="26"/>
                <w:szCs w:val="26"/>
              </w:rPr>
            </w:pPr>
          </w:p>
        </w:tc>
      </w:tr>
      <w:tr w:rsidR="003A16CC" w:rsidRPr="009A6CC0" w14:paraId="67D63616" w14:textId="77777777" w:rsidTr="009D6D16">
        <w:trPr>
          <w:gridAfter w:val="1"/>
          <w:wAfter w:w="35" w:type="dxa"/>
          <w:jc w:val="center"/>
        </w:trPr>
        <w:tc>
          <w:tcPr>
            <w:tcW w:w="8355" w:type="dxa"/>
            <w:gridSpan w:val="2"/>
          </w:tcPr>
          <w:p w14:paraId="565DD80E" w14:textId="77777777" w:rsidR="003A16CC" w:rsidRPr="003A16CC" w:rsidRDefault="003A16CC" w:rsidP="000435DB">
            <w:pPr>
              <w:pStyle w:val="Normal1"/>
              <w:numPr>
                <w:ilvl w:val="0"/>
                <w:numId w:val="23"/>
              </w:numPr>
              <w:spacing w:after="0" w:line="360" w:lineRule="auto"/>
              <w:ind w:left="530" w:hangingChars="221" w:hanging="530"/>
              <w:rPr>
                <w:rFonts w:asciiTheme="majorBidi" w:hAnsiTheme="majorBidi" w:cstheme="majorBidi"/>
              </w:rPr>
            </w:pPr>
            <w:r w:rsidRPr="003A16CC">
              <w:rPr>
                <w:rFonts w:asciiTheme="majorBidi" w:hAnsiTheme="majorBidi" w:cstheme="majorBidi"/>
              </w:rPr>
              <w:t>Unconditional bank guarantee from an accredited bank.</w:t>
            </w:r>
          </w:p>
        </w:tc>
        <w:tc>
          <w:tcPr>
            <w:tcW w:w="1606" w:type="dxa"/>
            <w:gridSpan w:val="2"/>
          </w:tcPr>
          <w:p w14:paraId="69366BE6" w14:textId="77777777" w:rsidR="003A16CC" w:rsidRPr="00EE66F0" w:rsidRDefault="003A16CC" w:rsidP="003A16CC">
            <w:pPr>
              <w:pStyle w:val="Normal1"/>
              <w:spacing w:after="0" w:line="360" w:lineRule="auto"/>
              <w:ind w:left="-34" w:firstLine="34"/>
              <w:rPr>
                <w:rFonts w:asciiTheme="majorBidi" w:hAnsiTheme="majorBidi" w:cstheme="majorBidi"/>
                <w:b/>
                <w:sz w:val="26"/>
                <w:szCs w:val="26"/>
              </w:rPr>
            </w:pPr>
          </w:p>
        </w:tc>
      </w:tr>
      <w:tr w:rsidR="003A16CC" w:rsidRPr="009A6CC0" w14:paraId="5232CB66" w14:textId="77777777" w:rsidTr="009D6D16">
        <w:trPr>
          <w:gridAfter w:val="1"/>
          <w:wAfter w:w="35" w:type="dxa"/>
          <w:jc w:val="center"/>
        </w:trPr>
        <w:tc>
          <w:tcPr>
            <w:tcW w:w="8355" w:type="dxa"/>
            <w:gridSpan w:val="2"/>
          </w:tcPr>
          <w:p w14:paraId="4D11E4FC" w14:textId="77777777" w:rsidR="003A16CC" w:rsidRPr="003A16CC" w:rsidRDefault="003A16CC" w:rsidP="000435DB">
            <w:pPr>
              <w:pStyle w:val="Normal1"/>
              <w:numPr>
                <w:ilvl w:val="0"/>
                <w:numId w:val="23"/>
              </w:numPr>
              <w:spacing w:after="0" w:line="360" w:lineRule="auto"/>
              <w:ind w:left="530" w:hangingChars="221" w:hanging="530"/>
              <w:rPr>
                <w:rFonts w:asciiTheme="majorBidi" w:hAnsiTheme="majorBidi" w:cstheme="majorBidi"/>
              </w:rPr>
            </w:pPr>
            <w:r w:rsidRPr="003A16CC">
              <w:rPr>
                <w:rFonts w:asciiTheme="majorBidi" w:hAnsiTheme="majorBidi" w:cstheme="majorBidi"/>
              </w:rPr>
              <w:t>A certified instrument issued by an accredited bank.</w:t>
            </w:r>
          </w:p>
        </w:tc>
        <w:tc>
          <w:tcPr>
            <w:tcW w:w="1606" w:type="dxa"/>
            <w:gridSpan w:val="2"/>
          </w:tcPr>
          <w:p w14:paraId="428A6433" w14:textId="77777777" w:rsidR="003A16CC" w:rsidRPr="00EE66F0" w:rsidRDefault="003A16CC" w:rsidP="003A16CC">
            <w:pPr>
              <w:pStyle w:val="Normal1"/>
              <w:spacing w:after="0" w:line="360" w:lineRule="auto"/>
              <w:ind w:left="-34" w:firstLine="34"/>
              <w:rPr>
                <w:rFonts w:asciiTheme="majorBidi" w:hAnsiTheme="majorBidi" w:cstheme="majorBidi"/>
                <w:b/>
                <w:sz w:val="26"/>
                <w:szCs w:val="26"/>
              </w:rPr>
            </w:pPr>
          </w:p>
        </w:tc>
      </w:tr>
      <w:tr w:rsidR="003A16CC" w:rsidRPr="009A6CC0" w14:paraId="5915E806" w14:textId="77777777" w:rsidTr="009D6D16">
        <w:trPr>
          <w:gridAfter w:val="1"/>
          <w:wAfter w:w="35" w:type="dxa"/>
          <w:jc w:val="center"/>
        </w:trPr>
        <w:tc>
          <w:tcPr>
            <w:tcW w:w="8355" w:type="dxa"/>
            <w:gridSpan w:val="2"/>
          </w:tcPr>
          <w:p w14:paraId="3E45A495" w14:textId="77777777" w:rsidR="003A16CC" w:rsidRPr="003A16CC" w:rsidRDefault="003A16CC" w:rsidP="000435DB">
            <w:pPr>
              <w:pStyle w:val="Normal1"/>
              <w:numPr>
                <w:ilvl w:val="0"/>
                <w:numId w:val="24"/>
              </w:numPr>
              <w:spacing w:after="0" w:line="360" w:lineRule="auto"/>
              <w:ind w:left="530" w:hangingChars="221" w:hanging="530"/>
              <w:rPr>
                <w:rFonts w:asciiTheme="majorBidi" w:hAnsiTheme="majorBidi" w:cstheme="majorBidi"/>
              </w:rPr>
            </w:pPr>
            <w:r w:rsidRPr="003A16CC">
              <w:rPr>
                <w:rFonts w:asciiTheme="majorBidi" w:hAnsiTheme="majorBidi" w:cstheme="majorBidi"/>
              </w:rPr>
              <w:t> Any other formula referred to in the BDS.</w:t>
            </w:r>
            <w:r w:rsidRPr="003A16CC" w:rsidDel="00B0535C">
              <w:rPr>
                <w:rFonts w:asciiTheme="majorBidi" w:hAnsiTheme="majorBidi" w:cstheme="majorBidi"/>
              </w:rPr>
              <w:t xml:space="preserve"> </w:t>
            </w:r>
          </w:p>
        </w:tc>
        <w:tc>
          <w:tcPr>
            <w:tcW w:w="1606" w:type="dxa"/>
            <w:gridSpan w:val="2"/>
          </w:tcPr>
          <w:p w14:paraId="10C7B921" w14:textId="77777777" w:rsidR="003A16CC" w:rsidRPr="00EE66F0" w:rsidRDefault="003A16CC" w:rsidP="003A16CC">
            <w:pPr>
              <w:pStyle w:val="Normal1"/>
              <w:spacing w:after="0" w:line="360" w:lineRule="auto"/>
              <w:ind w:left="-34" w:firstLine="34"/>
              <w:rPr>
                <w:rFonts w:asciiTheme="majorBidi" w:hAnsiTheme="majorBidi" w:cstheme="majorBidi"/>
                <w:b/>
                <w:sz w:val="26"/>
                <w:szCs w:val="26"/>
              </w:rPr>
            </w:pPr>
          </w:p>
        </w:tc>
      </w:tr>
      <w:tr w:rsidR="003A16CC" w:rsidRPr="009A6CC0" w14:paraId="4735E73D" w14:textId="77777777" w:rsidTr="009D6D16">
        <w:trPr>
          <w:gridAfter w:val="1"/>
          <w:wAfter w:w="35" w:type="dxa"/>
          <w:jc w:val="center"/>
        </w:trPr>
        <w:tc>
          <w:tcPr>
            <w:tcW w:w="8355" w:type="dxa"/>
            <w:gridSpan w:val="2"/>
          </w:tcPr>
          <w:p w14:paraId="1F512CA1" w14:textId="7AE23853" w:rsidR="003A16CC" w:rsidRPr="003A16CC" w:rsidRDefault="00DB691B" w:rsidP="000435DB">
            <w:pPr>
              <w:pStyle w:val="Normal1"/>
              <w:spacing w:after="0" w:line="360" w:lineRule="auto"/>
              <w:ind w:left="530" w:hangingChars="221" w:hanging="530"/>
              <w:rPr>
                <w:rFonts w:asciiTheme="majorBidi" w:hAnsiTheme="majorBidi" w:cstheme="majorBidi"/>
              </w:rPr>
            </w:pPr>
            <w:r>
              <w:rPr>
                <w:rFonts w:asciiTheme="majorBidi" w:hAnsiTheme="majorBidi" w:cstheme="majorBidi"/>
              </w:rPr>
              <w:tab/>
            </w:r>
            <w:r w:rsidR="003A16CC" w:rsidRPr="003A16CC">
              <w:rPr>
                <w:rFonts w:asciiTheme="majorBidi" w:hAnsiTheme="majorBidi" w:cstheme="majorBidi"/>
              </w:rPr>
              <w:t>It shall be issued by a banking institution with an accredited reputation and from an eligible country, and if the institution that issued the bank guarantee is located outside the country of the employer, it shall have a correspondent banking institution in the country of the employer to activate the guarantee. The forms specified in the fourth section can be approved within the tender documents. Or any formula agreed upon with the employer before submitting the bid, and whatever the agreed upon formula shall include the name of the bidder and be in effect for a period of (28) days after the date of the original date of the bid's enforcement or after the date of the bid entry into force if requested under the instructions to bidders.</w:t>
            </w:r>
          </w:p>
        </w:tc>
        <w:tc>
          <w:tcPr>
            <w:tcW w:w="1606" w:type="dxa"/>
            <w:gridSpan w:val="2"/>
          </w:tcPr>
          <w:p w14:paraId="0829D0A4" w14:textId="77777777" w:rsidR="003A16CC" w:rsidRPr="00EE66F0" w:rsidRDefault="003A16CC" w:rsidP="003A16CC">
            <w:pPr>
              <w:pStyle w:val="Normal1"/>
              <w:spacing w:after="0" w:line="360" w:lineRule="auto"/>
              <w:ind w:left="-34" w:firstLine="34"/>
              <w:rPr>
                <w:rFonts w:asciiTheme="majorBidi" w:hAnsiTheme="majorBidi" w:cstheme="majorBidi"/>
                <w:b/>
                <w:sz w:val="26"/>
                <w:szCs w:val="26"/>
              </w:rPr>
            </w:pPr>
          </w:p>
        </w:tc>
      </w:tr>
      <w:tr w:rsidR="003A16CC" w:rsidRPr="009A6CC0" w14:paraId="123532A7" w14:textId="77777777" w:rsidTr="009D6D16">
        <w:trPr>
          <w:gridAfter w:val="1"/>
          <w:wAfter w:w="35" w:type="dxa"/>
          <w:jc w:val="center"/>
        </w:trPr>
        <w:tc>
          <w:tcPr>
            <w:tcW w:w="8355" w:type="dxa"/>
            <w:gridSpan w:val="2"/>
          </w:tcPr>
          <w:p w14:paraId="7B2B0ABE" w14:textId="77777777" w:rsidR="003A16CC" w:rsidRPr="003A16CC" w:rsidRDefault="003A16CC" w:rsidP="000435DB">
            <w:pPr>
              <w:pStyle w:val="Normal1"/>
              <w:spacing w:line="360" w:lineRule="auto"/>
              <w:ind w:left="530" w:hangingChars="221" w:hanging="530"/>
              <w:rPr>
                <w:rFonts w:asciiTheme="majorBidi" w:hAnsiTheme="majorBidi" w:cstheme="majorBidi"/>
              </w:rPr>
            </w:pPr>
            <w:r w:rsidRPr="003A16CC">
              <w:rPr>
                <w:rFonts w:asciiTheme="majorBidi" w:hAnsiTheme="majorBidi" w:cstheme="majorBidi"/>
              </w:rPr>
              <w:t>17.3</w:t>
            </w:r>
            <w:r w:rsidRPr="003A16CC">
              <w:rPr>
                <w:rFonts w:asciiTheme="majorBidi" w:hAnsiTheme="majorBidi" w:cstheme="majorBidi"/>
              </w:rPr>
              <w:tab/>
              <w:t xml:space="preserve">The Bid Guarantee of a Joint Venture shall be issued in the name of the Joint Venture submitting the bid and shall list all partners of the Joint Venture. If the Joint Venture has not been legally constituted into a legally enforceable Joint Venture at the time of bidding, the Bid Guarantee shall be in the names </w:t>
            </w:r>
            <w:r w:rsidRPr="003A16CC">
              <w:rPr>
                <w:rFonts w:asciiTheme="majorBidi" w:hAnsiTheme="majorBidi" w:cstheme="majorBidi"/>
              </w:rPr>
              <w:lastRenderedPageBreak/>
              <w:t>of all future partners as named in the letter of intent referred to in ITB Clause 4.1</w:t>
            </w:r>
          </w:p>
        </w:tc>
        <w:tc>
          <w:tcPr>
            <w:tcW w:w="1606" w:type="dxa"/>
            <w:gridSpan w:val="2"/>
          </w:tcPr>
          <w:p w14:paraId="3D481AB4" w14:textId="77777777" w:rsidR="003A16CC" w:rsidRPr="00EE66F0" w:rsidRDefault="003A16CC" w:rsidP="003A16CC">
            <w:pPr>
              <w:pStyle w:val="Normal1"/>
              <w:spacing w:after="0" w:line="360" w:lineRule="auto"/>
              <w:ind w:left="-34" w:firstLine="34"/>
              <w:rPr>
                <w:rFonts w:asciiTheme="majorBidi" w:hAnsiTheme="majorBidi" w:cstheme="majorBidi"/>
                <w:b/>
                <w:sz w:val="26"/>
                <w:szCs w:val="26"/>
              </w:rPr>
            </w:pPr>
          </w:p>
        </w:tc>
      </w:tr>
      <w:tr w:rsidR="003A16CC" w:rsidRPr="009A6CC0" w14:paraId="3D8D8FE7" w14:textId="77777777" w:rsidTr="009D6D16">
        <w:trPr>
          <w:gridAfter w:val="1"/>
          <w:wAfter w:w="35" w:type="dxa"/>
          <w:jc w:val="center"/>
        </w:trPr>
        <w:tc>
          <w:tcPr>
            <w:tcW w:w="8355" w:type="dxa"/>
            <w:gridSpan w:val="2"/>
          </w:tcPr>
          <w:p w14:paraId="7100FB77" w14:textId="77777777" w:rsidR="003A16CC" w:rsidRPr="003A16CC" w:rsidRDefault="003A16CC" w:rsidP="000435DB">
            <w:pPr>
              <w:pStyle w:val="Normal1"/>
              <w:numPr>
                <w:ilvl w:val="1"/>
                <w:numId w:val="25"/>
              </w:numPr>
              <w:tabs>
                <w:tab w:val="left" w:pos="0"/>
              </w:tabs>
              <w:spacing w:line="360" w:lineRule="auto"/>
              <w:ind w:left="530" w:right="-72" w:hangingChars="221" w:hanging="530"/>
              <w:rPr>
                <w:rFonts w:asciiTheme="majorBidi" w:hAnsiTheme="majorBidi" w:cstheme="majorBidi"/>
              </w:rPr>
            </w:pPr>
            <w:r w:rsidRPr="003A16CC">
              <w:rPr>
                <w:rFonts w:asciiTheme="majorBidi" w:hAnsiTheme="majorBidi" w:cstheme="majorBidi"/>
              </w:rPr>
              <w:lastRenderedPageBreak/>
              <w:t>If a Bid Guarantee is required in accordance with ITB Clause 17.1, any bid not accompanied by a substantially acceptable Bid Guarantee in accordance with ITB Clauses 17.2 and 17.3, shall be rejected by the Contracting Entity as non-responsive.</w:t>
            </w:r>
          </w:p>
        </w:tc>
        <w:tc>
          <w:tcPr>
            <w:tcW w:w="1606" w:type="dxa"/>
            <w:gridSpan w:val="2"/>
          </w:tcPr>
          <w:p w14:paraId="4DBBED5B" w14:textId="77777777" w:rsidR="003A16CC" w:rsidRPr="00EE66F0" w:rsidRDefault="003A16CC" w:rsidP="003A16CC">
            <w:pPr>
              <w:pStyle w:val="Normal1"/>
              <w:spacing w:after="0" w:line="360" w:lineRule="auto"/>
              <w:ind w:left="-34" w:firstLine="34"/>
              <w:rPr>
                <w:rFonts w:asciiTheme="majorBidi" w:hAnsiTheme="majorBidi" w:cstheme="majorBidi"/>
                <w:b/>
                <w:sz w:val="26"/>
                <w:szCs w:val="26"/>
              </w:rPr>
            </w:pPr>
          </w:p>
        </w:tc>
      </w:tr>
      <w:tr w:rsidR="003A16CC" w:rsidRPr="009A6CC0" w14:paraId="6A2A244F" w14:textId="77777777" w:rsidTr="009D6D16">
        <w:trPr>
          <w:gridAfter w:val="1"/>
          <w:wAfter w:w="35" w:type="dxa"/>
          <w:jc w:val="center"/>
        </w:trPr>
        <w:tc>
          <w:tcPr>
            <w:tcW w:w="8355" w:type="dxa"/>
            <w:gridSpan w:val="2"/>
          </w:tcPr>
          <w:p w14:paraId="73C5C8F1" w14:textId="77777777" w:rsidR="003A16CC" w:rsidRPr="003A16CC" w:rsidRDefault="003A16CC" w:rsidP="000435DB">
            <w:pPr>
              <w:pStyle w:val="Normal1"/>
              <w:numPr>
                <w:ilvl w:val="1"/>
                <w:numId w:val="25"/>
              </w:numPr>
              <w:tabs>
                <w:tab w:val="left" w:pos="0"/>
              </w:tabs>
              <w:spacing w:line="360" w:lineRule="auto"/>
              <w:ind w:left="530" w:right="-72" w:hangingChars="221" w:hanging="530"/>
              <w:rPr>
                <w:rFonts w:asciiTheme="majorBidi" w:hAnsiTheme="majorBidi" w:cstheme="majorBidi"/>
              </w:rPr>
            </w:pPr>
            <w:r w:rsidRPr="003A16CC">
              <w:rPr>
                <w:rFonts w:asciiTheme="majorBidi" w:hAnsiTheme="majorBidi" w:cstheme="majorBidi"/>
              </w:rPr>
              <w:t>The bid securities of unwinning Bidders will be returned as promptly as possible, and right after the signature of the Contract by the winning Bidder and his provision of an acceptable Performance Guarantee.</w:t>
            </w:r>
          </w:p>
        </w:tc>
        <w:tc>
          <w:tcPr>
            <w:tcW w:w="1606" w:type="dxa"/>
            <w:gridSpan w:val="2"/>
          </w:tcPr>
          <w:p w14:paraId="05BACBD3" w14:textId="77777777" w:rsidR="003A16CC" w:rsidRPr="00EE66F0" w:rsidRDefault="003A16CC" w:rsidP="003A16CC">
            <w:pPr>
              <w:pStyle w:val="Normal1"/>
              <w:spacing w:after="0" w:line="360" w:lineRule="auto"/>
              <w:ind w:left="-34" w:firstLine="34"/>
              <w:rPr>
                <w:rFonts w:asciiTheme="majorBidi" w:hAnsiTheme="majorBidi" w:cstheme="majorBidi"/>
                <w:b/>
                <w:sz w:val="26"/>
                <w:szCs w:val="26"/>
              </w:rPr>
            </w:pPr>
          </w:p>
        </w:tc>
      </w:tr>
      <w:tr w:rsidR="003A16CC" w:rsidRPr="009A6CC0" w14:paraId="64DC3E5D" w14:textId="77777777" w:rsidTr="009D6D16">
        <w:trPr>
          <w:gridAfter w:val="1"/>
          <w:wAfter w:w="35" w:type="dxa"/>
          <w:jc w:val="center"/>
        </w:trPr>
        <w:tc>
          <w:tcPr>
            <w:tcW w:w="8355" w:type="dxa"/>
            <w:gridSpan w:val="2"/>
          </w:tcPr>
          <w:p w14:paraId="3CE48D3A" w14:textId="1BE4601D" w:rsidR="003A16CC" w:rsidRPr="003A16CC" w:rsidRDefault="00FF1040" w:rsidP="000435DB">
            <w:pPr>
              <w:pStyle w:val="Normal1"/>
              <w:spacing w:line="360" w:lineRule="auto"/>
              <w:ind w:left="530" w:right="-74" w:hangingChars="221" w:hanging="530"/>
              <w:rPr>
                <w:rFonts w:asciiTheme="majorBidi" w:hAnsiTheme="majorBidi" w:cstheme="majorBidi"/>
              </w:rPr>
            </w:pPr>
            <w:r>
              <w:rPr>
                <w:rFonts w:asciiTheme="majorBidi" w:hAnsiTheme="majorBidi" w:cstheme="majorBidi"/>
              </w:rPr>
              <w:tab/>
            </w:r>
            <w:r w:rsidR="003A16CC" w:rsidRPr="003A16CC">
              <w:rPr>
                <w:rFonts w:asciiTheme="majorBidi" w:hAnsiTheme="majorBidi" w:cstheme="majorBidi"/>
              </w:rPr>
              <w:t>Nevertheless, the Contracting Entity, at its own discretion, may release the Bid Securities of the unwinning Bidders that are unlikely to be awarded the Contract before the end of the Bid Validity and after the referral recommendation has been made. In such a case, the Bid Securities of the top three (3) Bidders shall be maintained for referral procedures.</w:t>
            </w:r>
          </w:p>
        </w:tc>
        <w:tc>
          <w:tcPr>
            <w:tcW w:w="1606" w:type="dxa"/>
            <w:gridSpan w:val="2"/>
          </w:tcPr>
          <w:p w14:paraId="270AD00D" w14:textId="77777777" w:rsidR="003A16CC" w:rsidRPr="00EE66F0" w:rsidRDefault="003A16CC" w:rsidP="003A16CC">
            <w:pPr>
              <w:pStyle w:val="Normal1"/>
              <w:spacing w:after="0" w:line="360" w:lineRule="auto"/>
              <w:ind w:left="-34" w:firstLine="34"/>
              <w:rPr>
                <w:rFonts w:asciiTheme="majorBidi" w:hAnsiTheme="majorBidi" w:cstheme="majorBidi"/>
                <w:b/>
                <w:sz w:val="26"/>
                <w:szCs w:val="26"/>
              </w:rPr>
            </w:pPr>
          </w:p>
        </w:tc>
      </w:tr>
      <w:tr w:rsidR="003A16CC" w:rsidRPr="009A6CC0" w14:paraId="1A919E5C" w14:textId="77777777" w:rsidTr="009D6D16">
        <w:trPr>
          <w:gridAfter w:val="1"/>
          <w:wAfter w:w="35" w:type="dxa"/>
          <w:jc w:val="center"/>
        </w:trPr>
        <w:tc>
          <w:tcPr>
            <w:tcW w:w="8355" w:type="dxa"/>
            <w:gridSpan w:val="2"/>
          </w:tcPr>
          <w:p w14:paraId="0C4C8660" w14:textId="77777777" w:rsidR="003A16CC" w:rsidRPr="003A16CC" w:rsidRDefault="003A16CC" w:rsidP="000435DB">
            <w:pPr>
              <w:pStyle w:val="Normal1"/>
              <w:numPr>
                <w:ilvl w:val="1"/>
                <w:numId w:val="25"/>
              </w:numPr>
              <w:tabs>
                <w:tab w:val="left" w:pos="0"/>
              </w:tabs>
              <w:spacing w:line="360" w:lineRule="auto"/>
              <w:ind w:left="530" w:right="-74" w:hangingChars="221" w:hanging="530"/>
              <w:rPr>
                <w:rFonts w:asciiTheme="majorBidi" w:hAnsiTheme="majorBidi" w:cstheme="majorBidi"/>
              </w:rPr>
            </w:pPr>
            <w:r w:rsidRPr="003A16CC">
              <w:rPr>
                <w:rFonts w:asciiTheme="majorBidi" w:hAnsiTheme="majorBidi" w:cstheme="majorBidi"/>
              </w:rPr>
              <w:t>The Bid Guarantee of the winning Bidder will be returned when the Bidder has signed the Agreement and submited the required Performance Guarantee.</w:t>
            </w:r>
          </w:p>
        </w:tc>
        <w:tc>
          <w:tcPr>
            <w:tcW w:w="1606" w:type="dxa"/>
            <w:gridSpan w:val="2"/>
          </w:tcPr>
          <w:p w14:paraId="6ECBC6AC" w14:textId="77777777" w:rsidR="003A16CC" w:rsidRPr="00EE66F0" w:rsidRDefault="003A16CC" w:rsidP="003A16CC">
            <w:pPr>
              <w:pStyle w:val="Normal1"/>
              <w:spacing w:after="0" w:line="360" w:lineRule="auto"/>
              <w:ind w:left="-34" w:firstLine="34"/>
              <w:rPr>
                <w:rFonts w:asciiTheme="majorBidi" w:hAnsiTheme="majorBidi" w:cstheme="majorBidi"/>
                <w:b/>
                <w:sz w:val="26"/>
                <w:szCs w:val="26"/>
              </w:rPr>
            </w:pPr>
          </w:p>
        </w:tc>
      </w:tr>
      <w:tr w:rsidR="003A16CC" w:rsidRPr="009A6CC0" w14:paraId="36287158" w14:textId="77777777" w:rsidTr="009D6D16">
        <w:trPr>
          <w:gridAfter w:val="1"/>
          <w:wAfter w:w="35" w:type="dxa"/>
          <w:jc w:val="center"/>
        </w:trPr>
        <w:tc>
          <w:tcPr>
            <w:tcW w:w="8355" w:type="dxa"/>
            <w:gridSpan w:val="2"/>
          </w:tcPr>
          <w:p w14:paraId="74B05080" w14:textId="77777777" w:rsidR="003A16CC" w:rsidRPr="003A16CC" w:rsidRDefault="003A16CC" w:rsidP="000435DB">
            <w:pPr>
              <w:pStyle w:val="Normal1"/>
              <w:tabs>
                <w:tab w:val="left" w:pos="540"/>
              </w:tabs>
              <w:spacing w:line="360" w:lineRule="auto"/>
              <w:ind w:left="530" w:right="-74" w:hangingChars="221" w:hanging="530"/>
              <w:rPr>
                <w:rFonts w:asciiTheme="majorBidi" w:hAnsiTheme="majorBidi" w:cstheme="majorBidi"/>
              </w:rPr>
            </w:pPr>
            <w:r w:rsidRPr="003A16CC">
              <w:rPr>
                <w:rFonts w:asciiTheme="majorBidi" w:hAnsiTheme="majorBidi" w:cstheme="majorBidi"/>
              </w:rPr>
              <w:t>17.7</w:t>
            </w:r>
            <w:r w:rsidRPr="003A16CC">
              <w:rPr>
                <w:rFonts w:asciiTheme="majorBidi" w:hAnsiTheme="majorBidi" w:cstheme="majorBidi"/>
              </w:rPr>
              <w:tab/>
              <w:t xml:space="preserve">The Bid Guarantee (when applicable) may be forfeited and administrative penalties specified </w:t>
            </w:r>
            <w:r w:rsidRPr="003A16CC">
              <w:rPr>
                <w:rFonts w:asciiTheme="majorBidi" w:hAnsiTheme="majorBidi" w:cstheme="majorBidi"/>
                <w:b/>
              </w:rPr>
              <w:t xml:space="preserve">in the BDS </w:t>
            </w:r>
            <w:r w:rsidRPr="003A16CC">
              <w:rPr>
                <w:rFonts w:asciiTheme="majorBidi" w:hAnsiTheme="majorBidi" w:cstheme="majorBidi"/>
              </w:rPr>
              <w:t>may be applied:</w:t>
            </w:r>
          </w:p>
        </w:tc>
        <w:tc>
          <w:tcPr>
            <w:tcW w:w="1606" w:type="dxa"/>
            <w:gridSpan w:val="2"/>
          </w:tcPr>
          <w:p w14:paraId="2B0D3EA1" w14:textId="77777777" w:rsidR="003A16CC" w:rsidRPr="00EE66F0" w:rsidRDefault="003A16CC" w:rsidP="003A16CC">
            <w:pPr>
              <w:pStyle w:val="Normal1"/>
              <w:spacing w:after="0" w:line="360" w:lineRule="auto"/>
              <w:ind w:left="-34" w:firstLine="34"/>
              <w:rPr>
                <w:rFonts w:asciiTheme="majorBidi" w:hAnsiTheme="majorBidi" w:cstheme="majorBidi"/>
                <w:b/>
                <w:sz w:val="26"/>
                <w:szCs w:val="26"/>
              </w:rPr>
            </w:pPr>
          </w:p>
        </w:tc>
      </w:tr>
      <w:tr w:rsidR="003A16CC" w:rsidRPr="009A6CC0" w14:paraId="3C4C2D7C" w14:textId="77777777" w:rsidTr="009D6D16">
        <w:trPr>
          <w:gridAfter w:val="1"/>
          <w:wAfter w:w="35" w:type="dxa"/>
          <w:jc w:val="center"/>
        </w:trPr>
        <w:tc>
          <w:tcPr>
            <w:tcW w:w="8355" w:type="dxa"/>
            <w:gridSpan w:val="2"/>
          </w:tcPr>
          <w:p w14:paraId="2AD6B4B0" w14:textId="77777777" w:rsidR="003A16CC" w:rsidRPr="003A16CC" w:rsidRDefault="003A16CC" w:rsidP="000435DB">
            <w:pPr>
              <w:pStyle w:val="Normal1"/>
              <w:spacing w:after="0" w:line="360" w:lineRule="auto"/>
              <w:ind w:left="530" w:right="-74" w:hangingChars="221" w:hanging="530"/>
              <w:rPr>
                <w:rFonts w:asciiTheme="majorBidi" w:hAnsiTheme="majorBidi" w:cstheme="majorBidi"/>
              </w:rPr>
            </w:pPr>
            <w:r w:rsidRPr="003A16CC">
              <w:rPr>
                <w:rFonts w:asciiTheme="majorBidi" w:hAnsiTheme="majorBidi" w:cstheme="majorBidi"/>
              </w:rPr>
              <w:t>(a)</w:t>
            </w:r>
            <w:r w:rsidRPr="003A16CC">
              <w:rPr>
                <w:rFonts w:asciiTheme="majorBidi" w:hAnsiTheme="majorBidi" w:cstheme="majorBidi"/>
              </w:rPr>
              <w:tab/>
              <w:t>if</w:t>
            </w:r>
          </w:p>
        </w:tc>
        <w:tc>
          <w:tcPr>
            <w:tcW w:w="1606" w:type="dxa"/>
            <w:gridSpan w:val="2"/>
          </w:tcPr>
          <w:p w14:paraId="09DE9D7B" w14:textId="77777777" w:rsidR="003A16CC" w:rsidRPr="00EE66F0" w:rsidRDefault="003A16CC" w:rsidP="003A16CC">
            <w:pPr>
              <w:pStyle w:val="Normal1"/>
              <w:spacing w:after="0" w:line="360" w:lineRule="auto"/>
              <w:ind w:left="-34" w:firstLine="34"/>
              <w:rPr>
                <w:rFonts w:asciiTheme="majorBidi" w:hAnsiTheme="majorBidi" w:cstheme="majorBidi"/>
                <w:b/>
                <w:sz w:val="26"/>
                <w:szCs w:val="26"/>
              </w:rPr>
            </w:pPr>
          </w:p>
        </w:tc>
      </w:tr>
      <w:tr w:rsidR="003A16CC" w:rsidRPr="009A6CC0" w14:paraId="22D22010" w14:textId="77777777" w:rsidTr="009D6D16">
        <w:trPr>
          <w:gridAfter w:val="1"/>
          <w:wAfter w:w="35" w:type="dxa"/>
          <w:jc w:val="center"/>
        </w:trPr>
        <w:tc>
          <w:tcPr>
            <w:tcW w:w="8355" w:type="dxa"/>
            <w:gridSpan w:val="2"/>
          </w:tcPr>
          <w:p w14:paraId="6A6AD1AF" w14:textId="77777777" w:rsidR="003A16CC" w:rsidRPr="003A16CC" w:rsidRDefault="003A16CC" w:rsidP="000435DB">
            <w:pPr>
              <w:pStyle w:val="Normal1"/>
              <w:spacing w:line="360" w:lineRule="auto"/>
              <w:ind w:left="530" w:right="-74" w:hangingChars="221" w:hanging="530"/>
              <w:rPr>
                <w:rFonts w:asciiTheme="majorBidi" w:hAnsiTheme="majorBidi" w:cstheme="majorBidi"/>
              </w:rPr>
            </w:pPr>
            <w:r w:rsidRPr="003A16CC">
              <w:rPr>
                <w:rFonts w:asciiTheme="majorBidi" w:hAnsiTheme="majorBidi" w:cstheme="majorBidi"/>
              </w:rPr>
              <w:t xml:space="preserve">(1) </w:t>
            </w:r>
            <w:r w:rsidRPr="003A16CC">
              <w:rPr>
                <w:rFonts w:asciiTheme="majorBidi" w:hAnsiTheme="majorBidi" w:cstheme="majorBidi"/>
              </w:rPr>
              <w:tab/>
              <w:t>The bidder did not accept correcting the arithmetic errors in his bid (if any), which was conducted by the contracting entity in accordance with ITB Clause 26.2 of instructions to bidders.</w:t>
            </w:r>
          </w:p>
        </w:tc>
        <w:tc>
          <w:tcPr>
            <w:tcW w:w="1606" w:type="dxa"/>
            <w:gridSpan w:val="2"/>
          </w:tcPr>
          <w:p w14:paraId="1EFB1E9D" w14:textId="77777777" w:rsidR="003A16CC" w:rsidRPr="00EE66F0" w:rsidRDefault="003A16CC" w:rsidP="003A16CC">
            <w:pPr>
              <w:pStyle w:val="Normal1"/>
              <w:spacing w:after="0" w:line="360" w:lineRule="auto"/>
              <w:ind w:left="-34" w:firstLine="34"/>
              <w:rPr>
                <w:rFonts w:asciiTheme="majorBidi" w:hAnsiTheme="majorBidi" w:cstheme="majorBidi"/>
                <w:b/>
                <w:sz w:val="26"/>
                <w:szCs w:val="26"/>
              </w:rPr>
            </w:pPr>
          </w:p>
        </w:tc>
      </w:tr>
      <w:tr w:rsidR="003A16CC" w:rsidRPr="009A6CC0" w14:paraId="01AF1ABD" w14:textId="77777777" w:rsidTr="009D6D16">
        <w:trPr>
          <w:gridAfter w:val="1"/>
          <w:wAfter w:w="35" w:type="dxa"/>
          <w:jc w:val="center"/>
        </w:trPr>
        <w:tc>
          <w:tcPr>
            <w:tcW w:w="8355" w:type="dxa"/>
            <w:gridSpan w:val="2"/>
          </w:tcPr>
          <w:p w14:paraId="09DD5505" w14:textId="77777777" w:rsidR="003A16CC" w:rsidRPr="003A16CC" w:rsidRDefault="003A16CC" w:rsidP="000435DB">
            <w:pPr>
              <w:pStyle w:val="Normal1"/>
              <w:spacing w:line="360" w:lineRule="auto"/>
              <w:ind w:left="530" w:right="-74" w:hangingChars="221" w:hanging="530"/>
              <w:rPr>
                <w:rFonts w:asciiTheme="majorBidi" w:hAnsiTheme="majorBidi" w:cstheme="majorBidi"/>
              </w:rPr>
            </w:pPr>
            <w:r w:rsidRPr="003A16CC">
              <w:rPr>
                <w:rFonts w:asciiTheme="majorBidi" w:hAnsiTheme="majorBidi" w:cstheme="majorBidi"/>
              </w:rPr>
              <w:t>(2)  The bidder has filed a complaint or appeal as per instructions to bidders Clause 39 and was found by the competent authorities in accordance with relevant applicable Iraqi Laws to have caused damages resulting from delaying the contract signature for false or unjustified reasons- in which case the amount recovered from the guarantee will be limited to the amount of damages determined by the competent authorities.</w:t>
            </w:r>
          </w:p>
        </w:tc>
        <w:tc>
          <w:tcPr>
            <w:tcW w:w="1606" w:type="dxa"/>
            <w:gridSpan w:val="2"/>
          </w:tcPr>
          <w:p w14:paraId="0B13624F" w14:textId="77777777" w:rsidR="003A16CC" w:rsidRPr="00EE66F0" w:rsidRDefault="003A16CC" w:rsidP="003A16CC">
            <w:pPr>
              <w:pStyle w:val="Normal1"/>
              <w:spacing w:after="0" w:line="360" w:lineRule="auto"/>
              <w:ind w:left="-34" w:firstLine="34"/>
              <w:rPr>
                <w:rFonts w:asciiTheme="majorBidi" w:hAnsiTheme="majorBidi" w:cstheme="majorBidi"/>
                <w:b/>
                <w:sz w:val="26"/>
                <w:szCs w:val="26"/>
              </w:rPr>
            </w:pPr>
          </w:p>
        </w:tc>
      </w:tr>
      <w:tr w:rsidR="003A16CC" w:rsidRPr="009A6CC0" w14:paraId="2AC38CE4" w14:textId="77777777" w:rsidTr="009D6D16">
        <w:trPr>
          <w:gridAfter w:val="1"/>
          <w:wAfter w:w="35" w:type="dxa"/>
          <w:jc w:val="center"/>
        </w:trPr>
        <w:tc>
          <w:tcPr>
            <w:tcW w:w="8355" w:type="dxa"/>
            <w:gridSpan w:val="2"/>
          </w:tcPr>
          <w:p w14:paraId="0063B5F0" w14:textId="77777777" w:rsidR="003A16CC" w:rsidRPr="003A16CC" w:rsidRDefault="003A16CC" w:rsidP="000435DB">
            <w:pPr>
              <w:pStyle w:val="Normal1"/>
              <w:spacing w:line="360" w:lineRule="auto"/>
              <w:ind w:left="530" w:right="-74" w:hangingChars="221" w:hanging="530"/>
              <w:rPr>
                <w:rFonts w:asciiTheme="majorBidi" w:hAnsiTheme="majorBidi" w:cstheme="majorBidi"/>
              </w:rPr>
            </w:pPr>
            <w:r w:rsidRPr="003A16CC">
              <w:rPr>
                <w:rFonts w:asciiTheme="majorBidi" w:hAnsiTheme="majorBidi" w:cstheme="majorBidi"/>
              </w:rPr>
              <w:t>(b)</w:t>
            </w:r>
            <w:r w:rsidRPr="003A16CC">
              <w:rPr>
                <w:rFonts w:asciiTheme="majorBidi" w:hAnsiTheme="majorBidi" w:cstheme="majorBidi"/>
              </w:rPr>
              <w:tab/>
              <w:t>in the case of the winning Bidder, if the Bidder fails to:</w:t>
            </w:r>
          </w:p>
        </w:tc>
        <w:tc>
          <w:tcPr>
            <w:tcW w:w="1606" w:type="dxa"/>
            <w:gridSpan w:val="2"/>
          </w:tcPr>
          <w:p w14:paraId="0C476A3E" w14:textId="77777777" w:rsidR="003A16CC" w:rsidRPr="00EE66F0" w:rsidRDefault="003A16CC" w:rsidP="003A16CC">
            <w:pPr>
              <w:pStyle w:val="Normal1"/>
              <w:spacing w:after="0" w:line="360" w:lineRule="auto"/>
              <w:ind w:left="-34" w:firstLine="34"/>
              <w:rPr>
                <w:rFonts w:asciiTheme="majorBidi" w:hAnsiTheme="majorBidi" w:cstheme="majorBidi"/>
                <w:b/>
                <w:sz w:val="26"/>
                <w:szCs w:val="26"/>
              </w:rPr>
            </w:pPr>
          </w:p>
        </w:tc>
      </w:tr>
      <w:tr w:rsidR="003A16CC" w:rsidRPr="009A6CC0" w14:paraId="1346CECD" w14:textId="77777777" w:rsidTr="009D6D16">
        <w:trPr>
          <w:gridAfter w:val="1"/>
          <w:wAfter w:w="35" w:type="dxa"/>
          <w:jc w:val="center"/>
        </w:trPr>
        <w:tc>
          <w:tcPr>
            <w:tcW w:w="8355" w:type="dxa"/>
            <w:gridSpan w:val="2"/>
          </w:tcPr>
          <w:p w14:paraId="464B983B" w14:textId="77777777" w:rsidR="003A16CC" w:rsidRPr="003A16CC" w:rsidRDefault="003A16CC" w:rsidP="000435DB">
            <w:pPr>
              <w:pStyle w:val="Normal1"/>
              <w:spacing w:line="360" w:lineRule="auto"/>
              <w:ind w:left="530" w:right="-74" w:hangingChars="221" w:hanging="530"/>
              <w:rPr>
                <w:rFonts w:asciiTheme="majorBidi" w:hAnsiTheme="majorBidi" w:cstheme="majorBidi"/>
              </w:rPr>
            </w:pPr>
            <w:r w:rsidRPr="003A16CC">
              <w:rPr>
                <w:rFonts w:asciiTheme="majorBidi" w:hAnsiTheme="majorBidi" w:cstheme="majorBidi"/>
              </w:rPr>
              <w:t>(1)</w:t>
            </w:r>
            <w:r w:rsidRPr="003A16CC">
              <w:rPr>
                <w:rFonts w:asciiTheme="majorBidi" w:hAnsiTheme="majorBidi" w:cstheme="majorBidi"/>
              </w:rPr>
              <w:tab/>
              <w:t>sign the Contract in accordance with ITB Clause 36; or</w:t>
            </w:r>
          </w:p>
        </w:tc>
        <w:tc>
          <w:tcPr>
            <w:tcW w:w="1606" w:type="dxa"/>
            <w:gridSpan w:val="2"/>
          </w:tcPr>
          <w:p w14:paraId="5D1BEC58" w14:textId="77777777" w:rsidR="003A16CC" w:rsidRPr="00EE66F0" w:rsidRDefault="003A16CC" w:rsidP="003A16CC">
            <w:pPr>
              <w:pStyle w:val="Normal1"/>
              <w:spacing w:after="0" w:line="360" w:lineRule="auto"/>
              <w:ind w:left="-34" w:firstLine="34"/>
              <w:rPr>
                <w:rFonts w:asciiTheme="majorBidi" w:hAnsiTheme="majorBidi" w:cstheme="majorBidi"/>
                <w:b/>
                <w:sz w:val="26"/>
                <w:szCs w:val="26"/>
              </w:rPr>
            </w:pPr>
          </w:p>
        </w:tc>
      </w:tr>
      <w:tr w:rsidR="003A16CC" w:rsidRPr="009A6CC0" w14:paraId="20C6766B" w14:textId="77777777" w:rsidTr="009D6D16">
        <w:trPr>
          <w:gridAfter w:val="1"/>
          <w:wAfter w:w="35" w:type="dxa"/>
          <w:jc w:val="center"/>
        </w:trPr>
        <w:tc>
          <w:tcPr>
            <w:tcW w:w="8355" w:type="dxa"/>
            <w:gridSpan w:val="2"/>
          </w:tcPr>
          <w:p w14:paraId="4A7B68FA" w14:textId="2D208C16" w:rsidR="00BE41BB" w:rsidRPr="003A16CC" w:rsidRDefault="003A16CC" w:rsidP="000435DB">
            <w:pPr>
              <w:pStyle w:val="Normal1"/>
              <w:spacing w:line="360" w:lineRule="auto"/>
              <w:ind w:left="530" w:right="-74" w:hangingChars="221" w:hanging="530"/>
              <w:rPr>
                <w:rFonts w:asciiTheme="majorBidi" w:hAnsiTheme="majorBidi" w:cstheme="majorBidi"/>
              </w:rPr>
            </w:pPr>
            <w:r w:rsidRPr="003A16CC">
              <w:rPr>
                <w:rFonts w:asciiTheme="majorBidi" w:hAnsiTheme="majorBidi" w:cstheme="majorBidi"/>
              </w:rPr>
              <w:t>(2)</w:t>
            </w:r>
            <w:r w:rsidRPr="003A16CC">
              <w:rPr>
                <w:rFonts w:asciiTheme="majorBidi" w:hAnsiTheme="majorBidi" w:cstheme="majorBidi"/>
              </w:rPr>
              <w:tab/>
              <w:t>submit good performance guarantee in accordance with ITB Clause 37.</w:t>
            </w:r>
          </w:p>
        </w:tc>
        <w:tc>
          <w:tcPr>
            <w:tcW w:w="1606" w:type="dxa"/>
            <w:gridSpan w:val="2"/>
          </w:tcPr>
          <w:p w14:paraId="7B7709F8" w14:textId="77777777" w:rsidR="003A16CC" w:rsidRPr="00EE66F0" w:rsidRDefault="003A16CC" w:rsidP="003A16CC">
            <w:pPr>
              <w:pStyle w:val="Normal1"/>
              <w:spacing w:after="0" w:line="360" w:lineRule="auto"/>
              <w:ind w:left="-34" w:firstLine="34"/>
              <w:rPr>
                <w:rFonts w:asciiTheme="majorBidi" w:hAnsiTheme="majorBidi" w:cstheme="majorBidi"/>
                <w:b/>
                <w:sz w:val="26"/>
                <w:szCs w:val="26"/>
              </w:rPr>
            </w:pPr>
          </w:p>
        </w:tc>
      </w:tr>
      <w:tr w:rsidR="003A16CC" w:rsidRPr="009A6CC0" w14:paraId="40361B8F" w14:textId="77777777" w:rsidTr="009D6D16">
        <w:trPr>
          <w:gridAfter w:val="1"/>
          <w:wAfter w:w="35" w:type="dxa"/>
          <w:jc w:val="center"/>
        </w:trPr>
        <w:tc>
          <w:tcPr>
            <w:tcW w:w="8355" w:type="dxa"/>
            <w:gridSpan w:val="2"/>
          </w:tcPr>
          <w:p w14:paraId="62835F47" w14:textId="77777777" w:rsidR="003A16CC" w:rsidRPr="003A16CC" w:rsidRDefault="003A16CC" w:rsidP="000435DB">
            <w:pPr>
              <w:pStyle w:val="Normal1"/>
              <w:spacing w:line="360" w:lineRule="auto"/>
              <w:ind w:left="530" w:right="-74" w:hangingChars="221" w:hanging="530"/>
              <w:rPr>
                <w:rFonts w:asciiTheme="majorBidi" w:hAnsiTheme="majorBidi" w:cstheme="majorBidi"/>
              </w:rPr>
            </w:pPr>
            <w:r w:rsidRPr="003A16CC">
              <w:rPr>
                <w:rFonts w:asciiTheme="majorBidi" w:hAnsiTheme="majorBidi" w:cstheme="majorBidi"/>
              </w:rPr>
              <w:lastRenderedPageBreak/>
              <w:t>18.1</w:t>
            </w:r>
            <w:r w:rsidRPr="003A16CC">
              <w:rPr>
                <w:rFonts w:asciiTheme="majorBidi" w:hAnsiTheme="majorBidi" w:cstheme="majorBidi"/>
              </w:rPr>
              <w:tab/>
              <w:t xml:space="preserve">Bids shall remain valid, at a minimum, for the period specified </w:t>
            </w:r>
            <w:r w:rsidRPr="003A16CC">
              <w:rPr>
                <w:rFonts w:asciiTheme="majorBidi" w:hAnsiTheme="majorBidi" w:cstheme="majorBidi"/>
                <w:b/>
              </w:rPr>
              <w:t>in the BDS</w:t>
            </w:r>
            <w:r w:rsidRPr="003A16CC">
              <w:rPr>
                <w:rFonts w:asciiTheme="majorBidi" w:hAnsiTheme="majorBidi" w:cstheme="majorBidi"/>
              </w:rPr>
              <w:t xml:space="preserve"> after the deadline date for bid submission prescribed by the Contracting Entity, pursuant to ITB Clause 21. A bid valid for a shorter period shall be rejected by the Contracting Entity as non-responsive.</w:t>
            </w:r>
          </w:p>
        </w:tc>
        <w:tc>
          <w:tcPr>
            <w:tcW w:w="1606" w:type="dxa"/>
            <w:gridSpan w:val="2"/>
          </w:tcPr>
          <w:p w14:paraId="64EB0BF2" w14:textId="77777777" w:rsidR="003A16CC" w:rsidRPr="00EE66F0" w:rsidRDefault="003A16CC" w:rsidP="003A16CC">
            <w:pPr>
              <w:pStyle w:val="Normal1"/>
              <w:spacing w:after="0" w:line="360" w:lineRule="auto"/>
              <w:ind w:left="-34" w:firstLine="34"/>
              <w:jc w:val="left"/>
              <w:rPr>
                <w:rFonts w:asciiTheme="majorBidi" w:hAnsiTheme="majorBidi" w:cstheme="majorBidi"/>
                <w:b/>
                <w:sz w:val="26"/>
                <w:szCs w:val="26"/>
              </w:rPr>
            </w:pPr>
            <w:r w:rsidRPr="00EE66F0">
              <w:rPr>
                <w:rFonts w:asciiTheme="majorBidi" w:hAnsiTheme="majorBidi" w:cstheme="majorBidi"/>
                <w:b/>
                <w:sz w:val="26"/>
                <w:szCs w:val="26"/>
              </w:rPr>
              <w:t>18.</w:t>
            </w:r>
            <w:r w:rsidRPr="00EE66F0">
              <w:rPr>
                <w:rFonts w:asciiTheme="majorBidi" w:hAnsiTheme="majorBidi" w:cstheme="majorBidi"/>
                <w:b/>
                <w:sz w:val="26"/>
                <w:szCs w:val="26"/>
              </w:rPr>
              <w:tab/>
              <w:t>Bid Validity Period</w:t>
            </w:r>
          </w:p>
          <w:p w14:paraId="283624FF" w14:textId="77777777" w:rsidR="003A16CC" w:rsidRPr="00EE66F0" w:rsidRDefault="003A16CC" w:rsidP="003A16CC">
            <w:pPr>
              <w:pStyle w:val="Normal1"/>
              <w:spacing w:after="0" w:line="360" w:lineRule="auto"/>
              <w:ind w:left="-34" w:firstLine="34"/>
              <w:rPr>
                <w:rFonts w:asciiTheme="majorBidi" w:hAnsiTheme="majorBidi" w:cstheme="majorBidi"/>
                <w:b/>
                <w:sz w:val="26"/>
                <w:szCs w:val="26"/>
              </w:rPr>
            </w:pPr>
          </w:p>
        </w:tc>
      </w:tr>
      <w:tr w:rsidR="003A16CC" w:rsidRPr="009A6CC0" w14:paraId="6A150642" w14:textId="77777777" w:rsidTr="009D6D16">
        <w:trPr>
          <w:gridAfter w:val="1"/>
          <w:wAfter w:w="35" w:type="dxa"/>
          <w:jc w:val="center"/>
        </w:trPr>
        <w:tc>
          <w:tcPr>
            <w:tcW w:w="8355" w:type="dxa"/>
            <w:gridSpan w:val="2"/>
          </w:tcPr>
          <w:p w14:paraId="17FBC520" w14:textId="77777777" w:rsidR="003A16CC" w:rsidRDefault="003A16CC" w:rsidP="000435DB">
            <w:pPr>
              <w:pStyle w:val="Normal1"/>
              <w:tabs>
                <w:tab w:val="left" w:pos="540"/>
              </w:tabs>
              <w:spacing w:line="360" w:lineRule="auto"/>
              <w:ind w:left="530" w:right="-74" w:hangingChars="221" w:hanging="530"/>
              <w:rPr>
                <w:rFonts w:asciiTheme="majorBidi" w:hAnsiTheme="majorBidi" w:cstheme="majorBidi"/>
              </w:rPr>
            </w:pPr>
            <w:r w:rsidRPr="003A16CC">
              <w:rPr>
                <w:rFonts w:asciiTheme="majorBidi" w:hAnsiTheme="majorBidi" w:cstheme="majorBidi"/>
              </w:rPr>
              <w:t>18.2</w:t>
            </w:r>
            <w:r w:rsidRPr="003A16CC">
              <w:rPr>
                <w:rFonts w:asciiTheme="majorBidi" w:hAnsiTheme="majorBidi" w:cstheme="majorBidi"/>
              </w:rPr>
              <w:tab/>
              <w:t>In exceptional circumstances, prior to expiry of the bid validity period, the Contracting Entity may request that the Bidders extend the period of validity for a specified additional period. The request and the responses to the request shall be made in writing. A Bidder may refuse the request for extension without forfeiting its Bid Guarantee. A Bidder agreeing to the request will not be required or permitted to amend its bid, but will be required to extend the validity of its Bid Guarantee correspondingly, pursuant to ITB Clause 17.2 (f).</w:t>
            </w:r>
          </w:p>
          <w:p w14:paraId="7CB6CF20" w14:textId="387913DD" w:rsidR="003C56F2" w:rsidRPr="003A16CC" w:rsidRDefault="003C56F2" w:rsidP="000435DB">
            <w:pPr>
              <w:pStyle w:val="Normal1"/>
              <w:tabs>
                <w:tab w:val="left" w:pos="540"/>
              </w:tabs>
              <w:spacing w:line="360" w:lineRule="auto"/>
              <w:ind w:left="530" w:right="-74" w:hangingChars="221" w:hanging="530"/>
              <w:rPr>
                <w:rFonts w:asciiTheme="majorBidi" w:hAnsiTheme="majorBidi" w:cstheme="majorBidi"/>
              </w:rPr>
            </w:pPr>
          </w:p>
        </w:tc>
        <w:tc>
          <w:tcPr>
            <w:tcW w:w="1606" w:type="dxa"/>
            <w:gridSpan w:val="2"/>
          </w:tcPr>
          <w:p w14:paraId="0C350BDE" w14:textId="77777777" w:rsidR="003A16CC" w:rsidRPr="00EE66F0" w:rsidRDefault="003A16CC" w:rsidP="003A16CC">
            <w:pPr>
              <w:pStyle w:val="Normal1"/>
              <w:spacing w:after="0" w:line="360" w:lineRule="auto"/>
              <w:ind w:left="-34" w:firstLine="34"/>
              <w:rPr>
                <w:rFonts w:asciiTheme="majorBidi" w:hAnsiTheme="majorBidi" w:cstheme="majorBidi"/>
                <w:b/>
                <w:sz w:val="26"/>
                <w:szCs w:val="26"/>
              </w:rPr>
            </w:pPr>
          </w:p>
        </w:tc>
      </w:tr>
      <w:tr w:rsidR="003A16CC" w:rsidRPr="009A6CC0" w14:paraId="12A8C993" w14:textId="77777777" w:rsidTr="009D6D16">
        <w:trPr>
          <w:gridAfter w:val="1"/>
          <w:wAfter w:w="35" w:type="dxa"/>
          <w:jc w:val="center"/>
        </w:trPr>
        <w:tc>
          <w:tcPr>
            <w:tcW w:w="8355" w:type="dxa"/>
            <w:gridSpan w:val="2"/>
          </w:tcPr>
          <w:p w14:paraId="133E5830" w14:textId="77777777" w:rsidR="003A16CC" w:rsidRPr="003A16CC" w:rsidRDefault="003A16CC" w:rsidP="000435DB">
            <w:pPr>
              <w:pStyle w:val="Normal1"/>
              <w:tabs>
                <w:tab w:val="left" w:pos="540"/>
              </w:tabs>
              <w:spacing w:line="360" w:lineRule="auto"/>
              <w:ind w:left="530" w:right="-74" w:hangingChars="221" w:hanging="530"/>
              <w:rPr>
                <w:rFonts w:asciiTheme="majorBidi" w:hAnsiTheme="majorBidi" w:cstheme="majorBidi"/>
              </w:rPr>
            </w:pPr>
            <w:r w:rsidRPr="003A16CC">
              <w:rPr>
                <w:rFonts w:asciiTheme="majorBidi" w:hAnsiTheme="majorBidi" w:cstheme="majorBidi"/>
              </w:rPr>
              <w:t>19.1</w:t>
            </w:r>
            <w:r w:rsidRPr="003A16CC">
              <w:rPr>
                <w:rFonts w:asciiTheme="majorBidi" w:hAnsiTheme="majorBidi" w:cstheme="majorBidi"/>
              </w:rPr>
              <w:tab/>
              <w:t>The Bidder shall prepare an original and the number of copies/sets of the bid specified in the BDS, clearly marking each one as “ORIGINAL BID,” “COPY NO. 1,” “COPY NO. 2,” etc., as appropriate.  In the event of any discrepancy between them, the original shall govern.</w:t>
            </w:r>
          </w:p>
        </w:tc>
        <w:tc>
          <w:tcPr>
            <w:tcW w:w="1606" w:type="dxa"/>
            <w:gridSpan w:val="2"/>
          </w:tcPr>
          <w:p w14:paraId="59C9E05C" w14:textId="77777777" w:rsidR="003A16CC" w:rsidRPr="00EE66F0" w:rsidRDefault="003A16CC" w:rsidP="003A16CC">
            <w:pPr>
              <w:pStyle w:val="Normal1"/>
              <w:tabs>
                <w:tab w:val="left" w:pos="34"/>
              </w:tabs>
              <w:spacing w:after="0" w:line="360" w:lineRule="auto"/>
              <w:ind w:left="-34" w:firstLine="34"/>
              <w:jc w:val="left"/>
              <w:rPr>
                <w:rFonts w:asciiTheme="majorBidi" w:hAnsiTheme="majorBidi" w:cstheme="majorBidi"/>
                <w:b/>
                <w:sz w:val="26"/>
                <w:szCs w:val="26"/>
              </w:rPr>
            </w:pPr>
            <w:r w:rsidRPr="00EE66F0">
              <w:rPr>
                <w:rFonts w:asciiTheme="majorBidi" w:hAnsiTheme="majorBidi" w:cstheme="majorBidi"/>
                <w:b/>
                <w:sz w:val="26"/>
                <w:szCs w:val="26"/>
              </w:rPr>
              <w:t>19.</w:t>
            </w:r>
            <w:r w:rsidRPr="00EE66F0">
              <w:rPr>
                <w:rFonts w:asciiTheme="majorBidi" w:hAnsiTheme="majorBidi" w:cstheme="majorBidi"/>
                <w:b/>
                <w:sz w:val="26"/>
                <w:szCs w:val="26"/>
              </w:rPr>
              <w:tab/>
              <w:t>Bid Form and Signature</w:t>
            </w:r>
          </w:p>
          <w:p w14:paraId="30B108BB" w14:textId="77777777" w:rsidR="003A16CC" w:rsidRPr="00EE66F0" w:rsidRDefault="003A16CC" w:rsidP="003A16CC">
            <w:pPr>
              <w:pStyle w:val="Normal1"/>
              <w:spacing w:after="0" w:line="360" w:lineRule="auto"/>
              <w:ind w:left="-34" w:firstLine="34"/>
              <w:rPr>
                <w:rFonts w:asciiTheme="majorBidi" w:hAnsiTheme="majorBidi" w:cstheme="majorBidi"/>
                <w:b/>
                <w:sz w:val="26"/>
                <w:szCs w:val="26"/>
              </w:rPr>
            </w:pPr>
          </w:p>
        </w:tc>
      </w:tr>
      <w:tr w:rsidR="003A16CC" w:rsidRPr="009A6CC0" w14:paraId="5CC2FEF4" w14:textId="77777777" w:rsidTr="009D6D16">
        <w:trPr>
          <w:gridAfter w:val="1"/>
          <w:wAfter w:w="35" w:type="dxa"/>
          <w:jc w:val="center"/>
        </w:trPr>
        <w:tc>
          <w:tcPr>
            <w:tcW w:w="8355" w:type="dxa"/>
            <w:gridSpan w:val="2"/>
          </w:tcPr>
          <w:p w14:paraId="4EE55768" w14:textId="77777777" w:rsidR="003A16CC" w:rsidRPr="003A16CC" w:rsidRDefault="003A16CC" w:rsidP="000435DB">
            <w:pPr>
              <w:pStyle w:val="Normal1"/>
              <w:tabs>
                <w:tab w:val="left" w:pos="540"/>
              </w:tabs>
              <w:spacing w:line="360" w:lineRule="auto"/>
              <w:ind w:left="530" w:right="-74" w:hangingChars="221" w:hanging="530"/>
              <w:rPr>
                <w:rFonts w:asciiTheme="majorBidi" w:hAnsiTheme="majorBidi" w:cstheme="majorBidi"/>
              </w:rPr>
            </w:pPr>
            <w:r w:rsidRPr="003A16CC">
              <w:rPr>
                <w:rFonts w:asciiTheme="majorBidi" w:hAnsiTheme="majorBidi" w:cstheme="majorBidi"/>
              </w:rPr>
              <w:t>19.2</w:t>
            </w:r>
            <w:r w:rsidRPr="003A16CC">
              <w:rPr>
                <w:rFonts w:asciiTheme="majorBidi" w:hAnsiTheme="majorBidi" w:cstheme="majorBidi"/>
              </w:rPr>
              <w:tab/>
              <w:t>The original and all copies of the bid, each consisting of the documents listed in ITB Clause 13.1, shall be typed or written in indelible ink and shall be signed by a person or persons duly authorized to sign on behalf of the Bidder. The authorization shall be in writing and included in the bid pursuant to ITB Clause 13.1 (d).  The name and Job Title held by each person signing the authorization shall be typed or printed below the signature.  The Bidder has to ensure the signature of the Bid Submission Form and of every page of the Price Schedules and the attached documents to the Bid by the authorized person signing the Bid. Noting that all pages of the bid, except for unamended printed literature, shall be initialed by the authorized person or persons signing the bid.</w:t>
            </w:r>
          </w:p>
        </w:tc>
        <w:tc>
          <w:tcPr>
            <w:tcW w:w="1606" w:type="dxa"/>
            <w:gridSpan w:val="2"/>
          </w:tcPr>
          <w:p w14:paraId="4F572212" w14:textId="77777777" w:rsidR="003A16CC" w:rsidRPr="00EE66F0" w:rsidRDefault="003A16CC" w:rsidP="003A16CC">
            <w:pPr>
              <w:pStyle w:val="Normal1"/>
              <w:tabs>
                <w:tab w:val="left" w:pos="34"/>
              </w:tabs>
              <w:spacing w:after="0" w:line="360" w:lineRule="auto"/>
              <w:ind w:left="-34" w:firstLine="34"/>
              <w:rPr>
                <w:rFonts w:asciiTheme="majorBidi" w:hAnsiTheme="majorBidi" w:cstheme="majorBidi"/>
                <w:bCs/>
                <w:sz w:val="26"/>
                <w:szCs w:val="26"/>
              </w:rPr>
            </w:pPr>
          </w:p>
        </w:tc>
      </w:tr>
      <w:tr w:rsidR="003A16CC" w:rsidRPr="009A6CC0" w14:paraId="58EE321E" w14:textId="77777777" w:rsidTr="009D6D16">
        <w:trPr>
          <w:gridAfter w:val="1"/>
          <w:wAfter w:w="35" w:type="dxa"/>
          <w:jc w:val="center"/>
        </w:trPr>
        <w:tc>
          <w:tcPr>
            <w:tcW w:w="8355" w:type="dxa"/>
            <w:gridSpan w:val="2"/>
          </w:tcPr>
          <w:p w14:paraId="11B14601" w14:textId="77777777" w:rsidR="003A16CC" w:rsidRPr="003A16CC" w:rsidRDefault="003A16CC" w:rsidP="000435DB">
            <w:pPr>
              <w:pStyle w:val="Normal1"/>
              <w:tabs>
                <w:tab w:val="left" w:pos="540"/>
              </w:tabs>
              <w:spacing w:line="360" w:lineRule="auto"/>
              <w:ind w:left="530" w:right="-74" w:hangingChars="221" w:hanging="530"/>
              <w:rPr>
                <w:rFonts w:asciiTheme="majorBidi" w:hAnsiTheme="majorBidi" w:cstheme="majorBidi"/>
              </w:rPr>
            </w:pPr>
            <w:r w:rsidRPr="003A16CC">
              <w:rPr>
                <w:rFonts w:asciiTheme="majorBidi" w:hAnsiTheme="majorBidi" w:cstheme="majorBidi"/>
              </w:rPr>
              <w:t>19.3</w:t>
            </w:r>
            <w:r w:rsidRPr="003A16CC">
              <w:rPr>
                <w:rFonts w:asciiTheme="majorBidi" w:hAnsiTheme="majorBidi" w:cstheme="majorBidi"/>
              </w:rPr>
              <w:tab/>
              <w:t>The bid shall contain no interlineations, erasures, or overwriting, except to correct errors made by the Bidder, in which case such corrections shall be initialed by the authorized person or persons signing the bid.</w:t>
            </w:r>
          </w:p>
        </w:tc>
        <w:tc>
          <w:tcPr>
            <w:tcW w:w="1606" w:type="dxa"/>
            <w:gridSpan w:val="2"/>
          </w:tcPr>
          <w:p w14:paraId="58D75BEB" w14:textId="77777777" w:rsidR="003A16CC" w:rsidRPr="00EE66F0" w:rsidRDefault="003A16CC" w:rsidP="003A16CC">
            <w:pPr>
              <w:pStyle w:val="Normal1"/>
              <w:tabs>
                <w:tab w:val="left" w:pos="34"/>
              </w:tabs>
              <w:spacing w:after="0" w:line="360" w:lineRule="auto"/>
              <w:ind w:left="-34" w:firstLine="34"/>
              <w:rPr>
                <w:rFonts w:asciiTheme="majorBidi" w:hAnsiTheme="majorBidi" w:cstheme="majorBidi"/>
                <w:bCs/>
                <w:sz w:val="26"/>
                <w:szCs w:val="26"/>
              </w:rPr>
            </w:pPr>
          </w:p>
        </w:tc>
      </w:tr>
      <w:tr w:rsidR="003A16CC" w:rsidRPr="009A6CC0" w14:paraId="43A3F11A" w14:textId="77777777" w:rsidTr="009D6D16">
        <w:trPr>
          <w:gridAfter w:val="1"/>
          <w:wAfter w:w="35" w:type="dxa"/>
          <w:jc w:val="center"/>
        </w:trPr>
        <w:tc>
          <w:tcPr>
            <w:tcW w:w="8355" w:type="dxa"/>
            <w:gridSpan w:val="2"/>
          </w:tcPr>
          <w:p w14:paraId="44BEED1E" w14:textId="54180979" w:rsidR="00637E48" w:rsidRPr="003A16CC" w:rsidRDefault="003A16CC" w:rsidP="000B5031">
            <w:pPr>
              <w:pStyle w:val="Normal1"/>
              <w:tabs>
                <w:tab w:val="left" w:pos="540"/>
              </w:tabs>
              <w:spacing w:line="360" w:lineRule="auto"/>
              <w:ind w:left="530" w:right="-74" w:hangingChars="221" w:hanging="530"/>
              <w:rPr>
                <w:rFonts w:asciiTheme="majorBidi" w:hAnsiTheme="majorBidi" w:cstheme="majorBidi"/>
              </w:rPr>
            </w:pPr>
            <w:r w:rsidRPr="00897A45">
              <w:rPr>
                <w:rFonts w:asciiTheme="majorBidi" w:hAnsiTheme="majorBidi" w:cstheme="majorBidi"/>
              </w:rPr>
              <w:lastRenderedPageBreak/>
              <w:t>19.4</w:t>
            </w:r>
            <w:r w:rsidRPr="00897A45">
              <w:rPr>
                <w:rFonts w:asciiTheme="majorBidi" w:hAnsiTheme="majorBidi" w:cstheme="majorBidi"/>
              </w:rPr>
              <w:tab/>
              <w:t>The Bidder shall submit in the Bid Submission Form information regarding commissions or gratuities, if any, paid or to be paid to agents relating to this supply and to the execution of the Contract in case the Bidder be succeeded.</w:t>
            </w:r>
          </w:p>
        </w:tc>
        <w:tc>
          <w:tcPr>
            <w:tcW w:w="1606" w:type="dxa"/>
            <w:gridSpan w:val="2"/>
          </w:tcPr>
          <w:p w14:paraId="6B9B65F9" w14:textId="77777777" w:rsidR="003A16CC" w:rsidRPr="00EE66F0" w:rsidRDefault="003A16CC" w:rsidP="003A16CC">
            <w:pPr>
              <w:pStyle w:val="Normal1"/>
              <w:tabs>
                <w:tab w:val="left" w:pos="34"/>
              </w:tabs>
              <w:spacing w:after="0" w:line="360" w:lineRule="auto"/>
              <w:ind w:left="-34" w:firstLine="34"/>
              <w:rPr>
                <w:rFonts w:asciiTheme="majorBidi" w:hAnsiTheme="majorBidi" w:cstheme="majorBidi"/>
                <w:bCs/>
                <w:sz w:val="26"/>
                <w:szCs w:val="26"/>
              </w:rPr>
            </w:pPr>
          </w:p>
        </w:tc>
      </w:tr>
      <w:tr w:rsidR="003C56F2" w:rsidRPr="003C56F2" w14:paraId="044186E1" w14:textId="77777777" w:rsidTr="009D6D16">
        <w:trPr>
          <w:gridAfter w:val="1"/>
          <w:wAfter w:w="35" w:type="dxa"/>
          <w:trHeight w:val="469"/>
          <w:jc w:val="center"/>
        </w:trPr>
        <w:tc>
          <w:tcPr>
            <w:tcW w:w="9961" w:type="dxa"/>
            <w:gridSpan w:val="4"/>
            <w:vAlign w:val="center"/>
          </w:tcPr>
          <w:p w14:paraId="496105B0" w14:textId="2B69B08F" w:rsidR="007D6A0A" w:rsidRDefault="00B224B1" w:rsidP="00897A45">
            <w:pPr>
              <w:pStyle w:val="Normal1"/>
              <w:keepNext/>
              <w:numPr>
                <w:ilvl w:val="3"/>
                <w:numId w:val="10"/>
              </w:numPr>
              <w:spacing w:line="360" w:lineRule="auto"/>
              <w:jc w:val="center"/>
              <w:rPr>
                <w:rFonts w:asciiTheme="majorBidi" w:hAnsiTheme="majorBidi" w:cstheme="majorBidi"/>
                <w:b/>
                <w:smallCaps/>
              </w:rPr>
            </w:pPr>
            <w:r w:rsidRPr="00E63CE3">
              <w:rPr>
                <w:rFonts w:asciiTheme="majorBidi" w:hAnsiTheme="majorBidi" w:cstheme="majorBidi"/>
                <w:b/>
                <w:smallCaps/>
              </w:rPr>
              <w:t>Bid Submission</w:t>
            </w:r>
          </w:p>
          <w:p w14:paraId="05435C88" w14:textId="6ACF7CCE" w:rsidR="00897A45" w:rsidRPr="00EE66F0" w:rsidRDefault="00897A45" w:rsidP="00897A45">
            <w:pPr>
              <w:pStyle w:val="Normal1"/>
              <w:keepNext/>
              <w:spacing w:line="360" w:lineRule="auto"/>
              <w:ind w:left="2880"/>
              <w:rPr>
                <w:rFonts w:asciiTheme="majorBidi" w:hAnsiTheme="majorBidi" w:cstheme="majorBidi"/>
                <w:b/>
                <w:smallCaps/>
                <w:sz w:val="26"/>
                <w:szCs w:val="26"/>
                <w:rtl/>
              </w:rPr>
            </w:pPr>
            <w:r>
              <w:rPr>
                <w:rFonts w:asciiTheme="majorBidi" w:hAnsiTheme="majorBidi" w:cstheme="majorBidi"/>
                <w:b/>
                <w:smallCaps/>
              </w:rPr>
              <w:t>_____________________________________________________</w:t>
            </w:r>
          </w:p>
        </w:tc>
      </w:tr>
      <w:tr w:rsidR="005712D7" w:rsidRPr="003C56F2" w14:paraId="782D8F73" w14:textId="77777777" w:rsidTr="009D6D16">
        <w:trPr>
          <w:gridAfter w:val="1"/>
          <w:wAfter w:w="35" w:type="dxa"/>
          <w:jc w:val="center"/>
        </w:trPr>
        <w:tc>
          <w:tcPr>
            <w:tcW w:w="8355" w:type="dxa"/>
            <w:gridSpan w:val="2"/>
          </w:tcPr>
          <w:p w14:paraId="5279DAA7" w14:textId="16EA0D89" w:rsidR="005712D7" w:rsidRPr="00965312" w:rsidRDefault="00B224B1" w:rsidP="008010C4">
            <w:pPr>
              <w:pStyle w:val="Normal1"/>
              <w:spacing w:line="360" w:lineRule="auto"/>
              <w:ind w:left="368" w:right="-74" w:hanging="283"/>
              <w:rPr>
                <w:rFonts w:asciiTheme="majorBidi" w:hAnsiTheme="majorBidi" w:cstheme="majorBidi"/>
              </w:rPr>
            </w:pPr>
            <w:r w:rsidRPr="00965312">
              <w:rPr>
                <w:rFonts w:asciiTheme="majorBidi" w:hAnsiTheme="majorBidi" w:cstheme="majorBidi"/>
              </w:rPr>
              <w:t>20.1 The Contractor shall insert the original bid and each copy thereof in separate and sealed envelopes, marking clearly the envelopes with “Original” and “Copy No. (Number)”. These envelopes are placed in a sealed outer envelope.</w:t>
            </w:r>
          </w:p>
        </w:tc>
        <w:tc>
          <w:tcPr>
            <w:tcW w:w="1606" w:type="dxa"/>
            <w:gridSpan w:val="2"/>
          </w:tcPr>
          <w:p w14:paraId="27C6295D" w14:textId="73D4EBCA" w:rsidR="005712D7" w:rsidRPr="00EE66F0" w:rsidRDefault="00B224B1" w:rsidP="00FA78CE">
            <w:pPr>
              <w:pStyle w:val="Normal1"/>
              <w:tabs>
                <w:tab w:val="left" w:pos="34"/>
              </w:tabs>
              <w:spacing w:after="0" w:line="360" w:lineRule="auto"/>
              <w:ind w:left="-34" w:firstLine="34"/>
              <w:jc w:val="left"/>
              <w:rPr>
                <w:rFonts w:asciiTheme="majorBidi" w:hAnsiTheme="majorBidi" w:cstheme="majorBidi"/>
                <w:b/>
                <w:sz w:val="26"/>
                <w:szCs w:val="26"/>
              </w:rPr>
            </w:pPr>
            <w:r w:rsidRPr="00FA78CE">
              <w:rPr>
                <w:rFonts w:asciiTheme="majorBidi" w:hAnsiTheme="majorBidi" w:cstheme="majorBidi"/>
                <w:b/>
                <w:sz w:val="26"/>
                <w:szCs w:val="26"/>
              </w:rPr>
              <w:t xml:space="preserve">20. </w:t>
            </w:r>
            <w:r w:rsidR="00FA78CE">
              <w:rPr>
                <w:rFonts w:asciiTheme="majorBidi" w:hAnsiTheme="majorBidi" w:cstheme="majorBidi"/>
                <w:b/>
                <w:sz w:val="26"/>
                <w:szCs w:val="26"/>
              </w:rPr>
              <w:t>Initialing and sealing the bids</w:t>
            </w:r>
          </w:p>
        </w:tc>
      </w:tr>
      <w:tr w:rsidR="005712D7" w:rsidRPr="003C56F2" w14:paraId="4503A568" w14:textId="77777777" w:rsidTr="009D6D16">
        <w:trPr>
          <w:gridAfter w:val="1"/>
          <w:wAfter w:w="35" w:type="dxa"/>
          <w:jc w:val="center"/>
        </w:trPr>
        <w:tc>
          <w:tcPr>
            <w:tcW w:w="8355" w:type="dxa"/>
            <w:gridSpan w:val="2"/>
          </w:tcPr>
          <w:p w14:paraId="72D564B0" w14:textId="77777777" w:rsidR="00B224B1" w:rsidRPr="00965312" w:rsidRDefault="00B224B1" w:rsidP="00B224B1">
            <w:pPr>
              <w:pStyle w:val="Normal1"/>
              <w:spacing w:after="0" w:line="216" w:lineRule="auto"/>
              <w:ind w:left="482" w:right="-74" w:hanging="454"/>
              <w:rPr>
                <w:rFonts w:asciiTheme="majorBidi" w:hAnsiTheme="majorBidi" w:cstheme="majorBidi"/>
              </w:rPr>
            </w:pPr>
            <w:r w:rsidRPr="00965312">
              <w:rPr>
                <w:rFonts w:asciiTheme="majorBidi" w:hAnsiTheme="majorBidi" w:cstheme="majorBidi"/>
              </w:rPr>
              <w:t>20.2 The inner and outer envelopes shall:</w:t>
            </w:r>
          </w:p>
          <w:p w14:paraId="7F84ACDF" w14:textId="77777777" w:rsidR="00B224B1" w:rsidRPr="00965312" w:rsidRDefault="00B224B1" w:rsidP="00B224B1">
            <w:pPr>
              <w:pStyle w:val="Normal1"/>
              <w:spacing w:after="0" w:line="216" w:lineRule="auto"/>
              <w:ind w:left="482" w:right="-74" w:hanging="454"/>
              <w:rPr>
                <w:rFonts w:asciiTheme="majorBidi" w:hAnsiTheme="majorBidi" w:cstheme="majorBidi"/>
              </w:rPr>
            </w:pPr>
            <w:r w:rsidRPr="00965312">
              <w:rPr>
                <w:rFonts w:asciiTheme="majorBidi" w:hAnsiTheme="majorBidi" w:cstheme="majorBidi"/>
              </w:rPr>
              <w:t>(A) Be addressed to the Contracting Entity  at the address specified in the Bid Data Sheet (BDS), and sealed by the contractor’s seal,</w:t>
            </w:r>
          </w:p>
          <w:p w14:paraId="1FE8D5AF" w14:textId="77777777" w:rsidR="00B224B1" w:rsidRPr="00965312" w:rsidRDefault="00B224B1" w:rsidP="00B224B1">
            <w:pPr>
              <w:pStyle w:val="Normal1"/>
              <w:spacing w:after="0" w:line="216" w:lineRule="auto"/>
              <w:ind w:left="482" w:right="-74" w:hanging="454"/>
              <w:rPr>
                <w:rFonts w:asciiTheme="majorBidi" w:hAnsiTheme="majorBidi" w:cstheme="majorBidi"/>
              </w:rPr>
            </w:pPr>
            <w:r w:rsidRPr="00965312">
              <w:rPr>
                <w:rFonts w:asciiTheme="majorBidi" w:hAnsiTheme="majorBidi" w:cstheme="majorBidi"/>
              </w:rPr>
              <w:t>(B) Have the name and number of the tender and the name of the contract (or contracts), as specified in the Bid Data Sheet (BDS) of Instructions to Bidders Instructions to Bidders (ITB) Clause 2. 1, and</w:t>
            </w:r>
          </w:p>
          <w:p w14:paraId="425A58FD" w14:textId="77777777" w:rsidR="00B224B1" w:rsidRPr="00965312" w:rsidRDefault="00B224B1" w:rsidP="00B224B1">
            <w:pPr>
              <w:pStyle w:val="Normal1"/>
              <w:spacing w:after="0" w:line="216" w:lineRule="auto"/>
              <w:ind w:left="482" w:right="-74" w:hanging="454"/>
              <w:rPr>
                <w:rFonts w:asciiTheme="majorBidi" w:hAnsiTheme="majorBidi" w:cstheme="majorBidi"/>
              </w:rPr>
            </w:pPr>
            <w:r w:rsidRPr="00965312">
              <w:rPr>
                <w:rFonts w:asciiTheme="majorBidi" w:hAnsiTheme="majorBidi" w:cstheme="majorBidi"/>
              </w:rPr>
              <w:t>(C) Be marked with the phrase "Not open before (the time and date)", to be completed by the time and date specified in the Bid Data Sheet (BDS) of Instructions to Bidders (ITB) Clause 1. 24.</w:t>
            </w:r>
          </w:p>
          <w:p w14:paraId="1F14C784" w14:textId="77777777" w:rsidR="00B224B1" w:rsidRPr="00965312" w:rsidRDefault="00B224B1" w:rsidP="00B224B1">
            <w:pPr>
              <w:pStyle w:val="Normal1"/>
              <w:spacing w:after="0" w:line="216" w:lineRule="auto"/>
              <w:ind w:left="482" w:right="-74" w:hanging="454"/>
              <w:rPr>
                <w:rFonts w:asciiTheme="majorBidi" w:hAnsiTheme="majorBidi" w:cstheme="majorBidi"/>
              </w:rPr>
            </w:pPr>
            <w:r w:rsidRPr="00965312">
              <w:rPr>
                <w:rFonts w:asciiTheme="majorBidi" w:hAnsiTheme="majorBidi" w:cstheme="majorBidi"/>
              </w:rPr>
              <w:t>20.3 The internal envelopes shall also be marked with the name and address of the contractor, so that the Contracting Entity can return it without opening it in case the tender arrived "late".</w:t>
            </w:r>
          </w:p>
          <w:p w14:paraId="35BD755C" w14:textId="7B36D21D" w:rsidR="005712D7" w:rsidRPr="00965312" w:rsidRDefault="00B224B1" w:rsidP="00B224B1">
            <w:pPr>
              <w:pStyle w:val="Normal1"/>
              <w:spacing w:line="360" w:lineRule="auto"/>
              <w:ind w:left="368" w:right="-74" w:hanging="283"/>
              <w:rPr>
                <w:rFonts w:asciiTheme="majorBidi" w:hAnsiTheme="majorBidi" w:cstheme="majorBidi"/>
              </w:rPr>
            </w:pPr>
            <w:r w:rsidRPr="00965312">
              <w:rPr>
                <w:rFonts w:asciiTheme="majorBidi" w:hAnsiTheme="majorBidi" w:cstheme="majorBidi"/>
              </w:rPr>
              <w:t>20.4 If the outer envelope is not sealed and initialed as indicated in the abovementioned Instructions to Bidders (ITB) Clause 20.2, then the Contracting Entity will not be responsible for losing the bid or opening it before the bid opening date.</w:t>
            </w:r>
          </w:p>
        </w:tc>
        <w:tc>
          <w:tcPr>
            <w:tcW w:w="1606" w:type="dxa"/>
            <w:gridSpan w:val="2"/>
          </w:tcPr>
          <w:p w14:paraId="404C2A68" w14:textId="77777777" w:rsidR="005712D7" w:rsidRPr="00EE66F0" w:rsidRDefault="005712D7" w:rsidP="003C56F2">
            <w:pPr>
              <w:pStyle w:val="Normal1"/>
              <w:tabs>
                <w:tab w:val="left" w:pos="0"/>
              </w:tabs>
              <w:spacing w:line="360" w:lineRule="auto"/>
              <w:ind w:left="27" w:hanging="27"/>
              <w:rPr>
                <w:rFonts w:asciiTheme="majorBidi" w:hAnsiTheme="majorBidi" w:cstheme="majorBidi"/>
                <w:b/>
                <w:sz w:val="26"/>
                <w:szCs w:val="26"/>
              </w:rPr>
            </w:pPr>
          </w:p>
        </w:tc>
      </w:tr>
      <w:tr w:rsidR="005712D7" w:rsidRPr="003C56F2" w14:paraId="261F7722" w14:textId="77777777" w:rsidTr="009D6D16">
        <w:trPr>
          <w:gridAfter w:val="1"/>
          <w:wAfter w:w="35" w:type="dxa"/>
          <w:jc w:val="center"/>
        </w:trPr>
        <w:tc>
          <w:tcPr>
            <w:tcW w:w="8355" w:type="dxa"/>
            <w:gridSpan w:val="2"/>
          </w:tcPr>
          <w:p w14:paraId="22F4D362" w14:textId="406FEB62" w:rsidR="005712D7" w:rsidRPr="00965312" w:rsidRDefault="00B224B1" w:rsidP="008010C4">
            <w:pPr>
              <w:pStyle w:val="Normal1"/>
              <w:spacing w:line="360" w:lineRule="auto"/>
              <w:ind w:left="368" w:right="-74" w:hanging="283"/>
              <w:rPr>
                <w:rFonts w:asciiTheme="majorBidi" w:hAnsiTheme="majorBidi" w:cstheme="majorBidi"/>
              </w:rPr>
            </w:pPr>
            <w:r w:rsidRPr="00965312">
              <w:rPr>
                <w:rFonts w:asciiTheme="majorBidi" w:hAnsiTheme="majorBidi" w:cstheme="majorBidi"/>
              </w:rPr>
              <w:t>21.1 Bidding shall be received by the Contracting Entity at the address specified in Instructions to Bidders (ITB) Clause 20.2 of the Bid Data Sheet (BDS) within a period not exceeding the time and the date specified in the Bid Sheet, in accordance with a receipt issued by the Contracting Entity for each bidder whose bid was received. The Contracting Entity maintains a copy as a reference.</w:t>
            </w:r>
          </w:p>
        </w:tc>
        <w:tc>
          <w:tcPr>
            <w:tcW w:w="1606" w:type="dxa"/>
            <w:gridSpan w:val="2"/>
          </w:tcPr>
          <w:p w14:paraId="255E1A30" w14:textId="5D462A5A" w:rsidR="005712D7" w:rsidRPr="00EE66F0" w:rsidRDefault="00B224B1" w:rsidP="00965312">
            <w:pPr>
              <w:pStyle w:val="Normal1"/>
              <w:spacing w:after="0" w:line="360" w:lineRule="auto"/>
              <w:ind w:left="-34" w:firstLine="34"/>
              <w:rPr>
                <w:rFonts w:asciiTheme="majorBidi" w:hAnsiTheme="majorBidi" w:cstheme="majorBidi"/>
                <w:b/>
                <w:sz w:val="26"/>
                <w:szCs w:val="26"/>
              </w:rPr>
            </w:pPr>
            <w:r w:rsidRPr="00965312">
              <w:rPr>
                <w:rFonts w:asciiTheme="majorBidi" w:hAnsiTheme="majorBidi" w:cstheme="majorBidi"/>
                <w:b/>
                <w:sz w:val="26"/>
                <w:szCs w:val="26"/>
              </w:rPr>
              <w:t>21. Deadline for Closing the Tender</w:t>
            </w:r>
          </w:p>
        </w:tc>
      </w:tr>
      <w:tr w:rsidR="005712D7" w:rsidRPr="003C56F2" w14:paraId="176DAAC3" w14:textId="77777777" w:rsidTr="009D6D16">
        <w:trPr>
          <w:gridAfter w:val="1"/>
          <w:wAfter w:w="35" w:type="dxa"/>
          <w:jc w:val="center"/>
        </w:trPr>
        <w:tc>
          <w:tcPr>
            <w:tcW w:w="8355" w:type="dxa"/>
            <w:gridSpan w:val="2"/>
          </w:tcPr>
          <w:p w14:paraId="3297B1FB" w14:textId="77777777" w:rsidR="00B224B1" w:rsidRPr="00965312" w:rsidRDefault="00B224B1" w:rsidP="00B224B1">
            <w:pPr>
              <w:pStyle w:val="Normal1"/>
              <w:spacing w:after="0" w:line="216" w:lineRule="auto"/>
              <w:ind w:left="478" w:right="-72" w:hanging="451"/>
              <w:rPr>
                <w:rFonts w:asciiTheme="majorBidi" w:hAnsiTheme="majorBidi" w:cstheme="majorBidi"/>
              </w:rPr>
            </w:pPr>
            <w:r w:rsidRPr="00965312">
              <w:rPr>
                <w:rFonts w:asciiTheme="majorBidi" w:hAnsiTheme="majorBidi" w:cstheme="majorBidi"/>
              </w:rPr>
              <w:t>21. 2 The Contracting Entity may, in its sole discretion, extend the deadline for closing the tender by amending the tender document in accordance with Instructions to Bidders (ITB) Clause 11.3; In this case, all the rights and duties of the Contracting Entity and the bidders extend in accordance with the new deadline.</w:t>
            </w:r>
          </w:p>
          <w:p w14:paraId="18897520" w14:textId="0093A9BA" w:rsidR="005712D7" w:rsidRPr="00965312" w:rsidRDefault="00B224B1" w:rsidP="00B224B1">
            <w:pPr>
              <w:pStyle w:val="Normal1"/>
              <w:spacing w:line="360" w:lineRule="auto"/>
              <w:ind w:left="368" w:right="-74" w:hanging="283"/>
              <w:rPr>
                <w:rFonts w:asciiTheme="majorBidi" w:hAnsiTheme="majorBidi" w:cstheme="majorBidi"/>
              </w:rPr>
            </w:pPr>
            <w:r w:rsidRPr="00965312">
              <w:rPr>
                <w:rFonts w:asciiTheme="majorBidi" w:hAnsiTheme="majorBidi" w:cstheme="majorBidi"/>
              </w:rPr>
              <w:t>21.3 No information may be given to any non-competent entity concerning the names, addresses or agents of the bidders in order to maintain the confidentiality of the procedures during the announcement period.</w:t>
            </w:r>
          </w:p>
        </w:tc>
        <w:tc>
          <w:tcPr>
            <w:tcW w:w="1606" w:type="dxa"/>
            <w:gridSpan w:val="2"/>
          </w:tcPr>
          <w:p w14:paraId="6C5F19CC" w14:textId="77777777" w:rsidR="005712D7" w:rsidRPr="00EE66F0" w:rsidRDefault="005712D7" w:rsidP="003C56F2">
            <w:pPr>
              <w:pStyle w:val="Normal1"/>
              <w:tabs>
                <w:tab w:val="left" w:pos="0"/>
              </w:tabs>
              <w:spacing w:line="360" w:lineRule="auto"/>
              <w:ind w:left="27" w:hanging="27"/>
              <w:rPr>
                <w:rFonts w:asciiTheme="majorBidi" w:hAnsiTheme="majorBidi" w:cstheme="majorBidi"/>
                <w:b/>
                <w:sz w:val="26"/>
                <w:szCs w:val="26"/>
              </w:rPr>
            </w:pPr>
          </w:p>
        </w:tc>
      </w:tr>
      <w:tr w:rsidR="005712D7" w:rsidRPr="003C56F2" w14:paraId="5B97191B" w14:textId="77777777" w:rsidTr="009D6D16">
        <w:trPr>
          <w:gridAfter w:val="1"/>
          <w:wAfter w:w="35" w:type="dxa"/>
          <w:jc w:val="center"/>
        </w:trPr>
        <w:tc>
          <w:tcPr>
            <w:tcW w:w="8355" w:type="dxa"/>
            <w:gridSpan w:val="2"/>
          </w:tcPr>
          <w:p w14:paraId="300CF1C5" w14:textId="1D84D403" w:rsidR="005712D7" w:rsidRPr="00965312" w:rsidRDefault="00B224B1" w:rsidP="008010C4">
            <w:pPr>
              <w:pStyle w:val="Normal1"/>
              <w:spacing w:line="360" w:lineRule="auto"/>
              <w:ind w:left="368" w:right="-74" w:hanging="283"/>
              <w:rPr>
                <w:rFonts w:asciiTheme="majorBidi" w:hAnsiTheme="majorBidi" w:cstheme="majorBidi"/>
              </w:rPr>
            </w:pPr>
            <w:r w:rsidRPr="00965312">
              <w:rPr>
                <w:rFonts w:asciiTheme="majorBidi" w:hAnsiTheme="majorBidi" w:cstheme="majorBidi"/>
              </w:rPr>
              <w:lastRenderedPageBreak/>
              <w:t>22. 1 Any bid received by the Contracting Entity  after the deadline for closing the tender specified  Instructions to Bidders (ITB) Clause 21 to the Bidders and in the Bid Data Sheet (BDS) will be rejected, and it will be returned closed to the bidder.</w:t>
            </w:r>
          </w:p>
        </w:tc>
        <w:tc>
          <w:tcPr>
            <w:tcW w:w="1606" w:type="dxa"/>
            <w:gridSpan w:val="2"/>
          </w:tcPr>
          <w:p w14:paraId="7BA3F265" w14:textId="1FCC85A5" w:rsidR="005712D7" w:rsidRPr="00EE66F0" w:rsidRDefault="00B224B1" w:rsidP="00965312">
            <w:pPr>
              <w:pStyle w:val="Normal1"/>
              <w:spacing w:after="0" w:line="360" w:lineRule="auto"/>
              <w:ind w:left="-34" w:firstLine="34"/>
              <w:rPr>
                <w:rFonts w:asciiTheme="majorBidi" w:hAnsiTheme="majorBidi" w:cstheme="majorBidi"/>
                <w:b/>
                <w:sz w:val="26"/>
                <w:szCs w:val="26"/>
              </w:rPr>
            </w:pPr>
            <w:r w:rsidRPr="00965312">
              <w:rPr>
                <w:rFonts w:asciiTheme="majorBidi" w:hAnsiTheme="majorBidi" w:cstheme="majorBidi"/>
                <w:b/>
                <w:sz w:val="26"/>
                <w:szCs w:val="26"/>
              </w:rPr>
              <w:t>22. Late Bids</w:t>
            </w:r>
          </w:p>
        </w:tc>
      </w:tr>
      <w:tr w:rsidR="00B224B1" w:rsidRPr="003C56F2" w14:paraId="2DDDA3BC" w14:textId="77777777" w:rsidTr="009D6D16">
        <w:trPr>
          <w:gridAfter w:val="1"/>
          <w:wAfter w:w="35" w:type="dxa"/>
          <w:jc w:val="center"/>
        </w:trPr>
        <w:tc>
          <w:tcPr>
            <w:tcW w:w="8355" w:type="dxa"/>
            <w:gridSpan w:val="2"/>
          </w:tcPr>
          <w:p w14:paraId="26D7B361" w14:textId="77777777" w:rsidR="00B224B1" w:rsidRPr="00965312" w:rsidRDefault="00B224B1" w:rsidP="00B224B1">
            <w:pPr>
              <w:pStyle w:val="Normal1"/>
              <w:spacing w:after="0"/>
              <w:ind w:left="478" w:right="-72" w:hanging="451"/>
              <w:rPr>
                <w:rFonts w:asciiTheme="majorBidi" w:hAnsiTheme="majorBidi" w:cstheme="majorBidi"/>
              </w:rPr>
            </w:pPr>
            <w:r w:rsidRPr="00965312">
              <w:rPr>
                <w:rFonts w:asciiTheme="majorBidi" w:hAnsiTheme="majorBidi" w:cstheme="majorBidi"/>
              </w:rPr>
              <w:t>23.1 The bidder may amend, replace or withdraw his bid after submitting it and before the deadline for closing of the tender, provided that he submits to the Contracting Entity a written notice of amendment, replacement or withdrawal, signed by the representative who is authorized for signature alongside with an effective signed authorization.</w:t>
            </w:r>
          </w:p>
          <w:p w14:paraId="1827DF46" w14:textId="3C0952ED" w:rsidR="00B224B1" w:rsidRPr="00965312" w:rsidRDefault="00B224B1" w:rsidP="00B224B1">
            <w:pPr>
              <w:pStyle w:val="Normal1"/>
              <w:spacing w:line="360" w:lineRule="auto"/>
              <w:ind w:left="368" w:right="-74" w:hanging="283"/>
              <w:rPr>
                <w:rFonts w:asciiTheme="majorBidi" w:hAnsiTheme="majorBidi" w:cstheme="majorBidi"/>
              </w:rPr>
            </w:pPr>
            <w:r w:rsidRPr="00965312">
              <w:rPr>
                <w:rFonts w:asciiTheme="majorBidi" w:hAnsiTheme="majorBidi" w:cstheme="majorBidi"/>
              </w:rPr>
              <w:t>23.2 The contractor shall prepare any amendment or replacement of his tender and place it in a sealed and initialed envelope in accordance with assets and shall include an effective signed authorization, and send it to the Contracting Entity  according to the following:</w:t>
            </w:r>
          </w:p>
        </w:tc>
        <w:tc>
          <w:tcPr>
            <w:tcW w:w="1606" w:type="dxa"/>
            <w:gridSpan w:val="2"/>
          </w:tcPr>
          <w:p w14:paraId="4CAD4284" w14:textId="409B1F56" w:rsidR="00B224B1" w:rsidRPr="00EE66F0" w:rsidRDefault="00B224B1" w:rsidP="00965312">
            <w:pPr>
              <w:pStyle w:val="Normal1"/>
              <w:spacing w:after="0" w:line="360" w:lineRule="auto"/>
              <w:ind w:left="-34" w:firstLine="34"/>
              <w:rPr>
                <w:rFonts w:asciiTheme="majorBidi" w:hAnsiTheme="majorBidi" w:cstheme="majorBidi"/>
                <w:b/>
                <w:sz w:val="26"/>
                <w:szCs w:val="26"/>
              </w:rPr>
            </w:pPr>
            <w:r w:rsidRPr="00965312">
              <w:rPr>
                <w:rFonts w:asciiTheme="majorBidi" w:hAnsiTheme="majorBidi" w:cstheme="majorBidi"/>
                <w:b/>
                <w:sz w:val="26"/>
                <w:szCs w:val="26"/>
              </w:rPr>
              <w:t>23. Bids Amendment or Withdrawal</w:t>
            </w:r>
          </w:p>
        </w:tc>
      </w:tr>
      <w:tr w:rsidR="005712D7" w:rsidRPr="003C56F2" w14:paraId="49D33972" w14:textId="77777777" w:rsidTr="009D6D16">
        <w:trPr>
          <w:gridAfter w:val="1"/>
          <w:wAfter w:w="35" w:type="dxa"/>
          <w:jc w:val="center"/>
        </w:trPr>
        <w:tc>
          <w:tcPr>
            <w:tcW w:w="8355" w:type="dxa"/>
            <w:gridSpan w:val="2"/>
          </w:tcPr>
          <w:p w14:paraId="1ADAA3D6" w14:textId="77777777" w:rsidR="00B224B1" w:rsidRPr="00965312" w:rsidRDefault="00B224B1" w:rsidP="00B224B1">
            <w:pPr>
              <w:pStyle w:val="Normal1"/>
              <w:spacing w:after="0"/>
              <w:ind w:left="478" w:right="-72" w:hanging="451"/>
              <w:rPr>
                <w:rFonts w:asciiTheme="majorBidi" w:hAnsiTheme="majorBidi" w:cstheme="majorBidi"/>
              </w:rPr>
            </w:pPr>
            <w:r w:rsidRPr="00965312">
              <w:rPr>
                <w:rFonts w:asciiTheme="majorBidi" w:hAnsiTheme="majorBidi" w:cstheme="majorBidi"/>
              </w:rPr>
              <w:t>(A) The contractor shall submit an original copy with the number of copies specified in the Bid Data Sheet (BDS) of Instructions to Bidders (ITB) Clause 19.1, for any amendment or replacement of his bid, in two envelopes written / clearly marked in this way with: “Bid Amendments – The Original” and “Bid Amendments – The Copies”, or “Bid Replacement –The Original” and “Bid Replacement - The Copies” in accordance with the case. The envelopes shall be enclosed within an explicitly marked outer envelope: “Bid Amendment Notice” or “Bid Replacement Notice”.</w:t>
            </w:r>
          </w:p>
          <w:p w14:paraId="50CC0A74" w14:textId="77777777" w:rsidR="00B224B1" w:rsidRPr="00965312" w:rsidRDefault="00B224B1" w:rsidP="00B224B1">
            <w:pPr>
              <w:pStyle w:val="Normal1"/>
              <w:spacing w:after="0"/>
              <w:ind w:left="478" w:right="-72" w:hanging="451"/>
              <w:rPr>
                <w:rFonts w:asciiTheme="majorBidi" w:hAnsiTheme="majorBidi" w:cstheme="majorBidi"/>
              </w:rPr>
            </w:pPr>
            <w:r w:rsidRPr="00965312">
              <w:rPr>
                <w:rFonts w:asciiTheme="majorBidi" w:hAnsiTheme="majorBidi" w:cstheme="majorBidi"/>
              </w:rPr>
              <w:t>(B) Other provisions related to initialing and sending the Bid Amendment or Replacement, shall be made in accordance with Clauses 20.2, 20.3 and 20.4 of the Instructions To Bidders (ITB).</w:t>
            </w:r>
          </w:p>
          <w:p w14:paraId="3EB9E972" w14:textId="77777777" w:rsidR="00B224B1" w:rsidRPr="00965312" w:rsidRDefault="00B224B1" w:rsidP="00B224B1">
            <w:pPr>
              <w:pStyle w:val="Normal1"/>
              <w:spacing w:after="0"/>
              <w:ind w:left="478" w:right="-72" w:hanging="451"/>
              <w:rPr>
                <w:rFonts w:asciiTheme="majorBidi" w:hAnsiTheme="majorBidi" w:cstheme="majorBidi"/>
              </w:rPr>
            </w:pPr>
            <w:r w:rsidRPr="00965312">
              <w:rPr>
                <w:rFonts w:asciiTheme="majorBidi" w:hAnsiTheme="majorBidi" w:cstheme="majorBidi"/>
              </w:rPr>
              <w:t>23.3 The contractor looking forward to to withdrawing his tender shall notify the Contracting Entity in writing of this before the deadline set for closing the tender. The notice of the Withdrawal shall include a valid signed authorization, and it shall:</w:t>
            </w:r>
          </w:p>
          <w:p w14:paraId="7D3D8411" w14:textId="77777777" w:rsidR="00B224B1" w:rsidRPr="00965312" w:rsidRDefault="00B224B1" w:rsidP="00B224B1">
            <w:pPr>
              <w:pStyle w:val="Normal1"/>
              <w:spacing w:after="0"/>
              <w:ind w:left="478" w:right="-72" w:hanging="451"/>
              <w:rPr>
                <w:rFonts w:asciiTheme="majorBidi" w:hAnsiTheme="majorBidi" w:cstheme="majorBidi"/>
              </w:rPr>
            </w:pPr>
            <w:r w:rsidRPr="00965312">
              <w:rPr>
                <w:rFonts w:asciiTheme="majorBidi" w:hAnsiTheme="majorBidi" w:cstheme="majorBidi"/>
              </w:rPr>
              <w:t>(A)  Be addressed to the Contracting Entity   at the address specified in the Bid Data Sheet (BDS) of (a)  Instructions to Bidders (ITB) Clause 20.2, and</w:t>
            </w:r>
          </w:p>
          <w:p w14:paraId="3C006F38" w14:textId="77777777" w:rsidR="00B224B1" w:rsidRPr="00965312" w:rsidRDefault="00B224B1" w:rsidP="00B224B1">
            <w:pPr>
              <w:pStyle w:val="Normal1"/>
              <w:spacing w:after="0"/>
              <w:ind w:left="478" w:right="-72" w:hanging="451"/>
              <w:rPr>
                <w:rFonts w:asciiTheme="majorBidi" w:hAnsiTheme="majorBidi" w:cstheme="majorBidi"/>
              </w:rPr>
            </w:pPr>
            <w:r w:rsidRPr="00965312">
              <w:rPr>
                <w:rFonts w:asciiTheme="majorBidi" w:hAnsiTheme="majorBidi" w:cstheme="majorBidi"/>
              </w:rPr>
              <w:t>(B) Clearly indicate the name of the contract, the name and reference of the invitation letter and the phrase: "Notice of Withdrawal of bid." Any Notice of Withdrawal of a Tender received by the Contracting Entity after the deadline for closing the tender will be ignored and the tender submitted first (subject of the Withdrawal Notice) will be approved.</w:t>
            </w:r>
          </w:p>
          <w:p w14:paraId="5DD7C84D" w14:textId="77B79886" w:rsidR="005712D7" w:rsidRPr="00965312" w:rsidRDefault="00B224B1" w:rsidP="00B224B1">
            <w:pPr>
              <w:pStyle w:val="Normal1"/>
              <w:spacing w:line="360" w:lineRule="auto"/>
              <w:ind w:left="368" w:right="-74" w:hanging="283"/>
              <w:rPr>
                <w:rFonts w:asciiTheme="majorBidi" w:hAnsiTheme="majorBidi" w:cstheme="majorBidi"/>
              </w:rPr>
            </w:pPr>
            <w:r w:rsidRPr="00965312">
              <w:rPr>
                <w:rFonts w:asciiTheme="majorBidi" w:hAnsiTheme="majorBidi" w:cstheme="majorBidi"/>
              </w:rPr>
              <w:t>23.4 It is not permissible to withdraw, replace or amend any bid during the period following the deadline for closing the tender until the end of the period for the effectiveness of the bid specified in Clause 18 of Instructions to Bidders (ITB). Withdrawal of the Bid during this period may - among other procedures - lead to the forfeiture of the bid guarantee in accordance with Clause 17.7 of the Instructions to Bidders ITB.</w:t>
            </w:r>
          </w:p>
        </w:tc>
        <w:tc>
          <w:tcPr>
            <w:tcW w:w="1606" w:type="dxa"/>
            <w:gridSpan w:val="2"/>
          </w:tcPr>
          <w:p w14:paraId="3A2C1FF8" w14:textId="77777777" w:rsidR="005712D7" w:rsidRPr="00EE66F0" w:rsidRDefault="005712D7" w:rsidP="003C56F2">
            <w:pPr>
              <w:pStyle w:val="Normal1"/>
              <w:tabs>
                <w:tab w:val="left" w:pos="0"/>
              </w:tabs>
              <w:spacing w:line="360" w:lineRule="auto"/>
              <w:ind w:left="27" w:hanging="27"/>
              <w:rPr>
                <w:rFonts w:asciiTheme="majorBidi" w:hAnsiTheme="majorBidi" w:cstheme="majorBidi"/>
                <w:b/>
                <w:sz w:val="26"/>
                <w:szCs w:val="26"/>
              </w:rPr>
            </w:pPr>
          </w:p>
        </w:tc>
      </w:tr>
      <w:tr w:rsidR="005712D7" w:rsidRPr="003C56F2" w14:paraId="24F5E819" w14:textId="77777777" w:rsidTr="00DC7F19">
        <w:trPr>
          <w:gridAfter w:val="1"/>
          <w:wAfter w:w="35" w:type="dxa"/>
          <w:trHeight w:val="469"/>
          <w:jc w:val="center"/>
        </w:trPr>
        <w:tc>
          <w:tcPr>
            <w:tcW w:w="9961" w:type="dxa"/>
            <w:gridSpan w:val="4"/>
            <w:vAlign w:val="center"/>
          </w:tcPr>
          <w:p w14:paraId="23E2ACDE" w14:textId="2643F916" w:rsidR="005712D7" w:rsidRDefault="005712D7" w:rsidP="00897A45">
            <w:pPr>
              <w:pStyle w:val="Normal1"/>
              <w:keepNext/>
              <w:numPr>
                <w:ilvl w:val="3"/>
                <w:numId w:val="10"/>
              </w:numPr>
              <w:spacing w:line="360" w:lineRule="auto"/>
              <w:jc w:val="center"/>
              <w:rPr>
                <w:rFonts w:asciiTheme="majorBidi" w:hAnsiTheme="majorBidi" w:cstheme="majorBidi"/>
                <w:b/>
                <w:smallCaps/>
                <w:sz w:val="26"/>
                <w:szCs w:val="26"/>
              </w:rPr>
            </w:pPr>
            <w:r w:rsidRPr="00EE66F0">
              <w:rPr>
                <w:rFonts w:asciiTheme="majorBidi" w:hAnsiTheme="majorBidi" w:cstheme="majorBidi"/>
                <w:b/>
                <w:smallCaps/>
                <w:sz w:val="26"/>
                <w:szCs w:val="26"/>
              </w:rPr>
              <w:lastRenderedPageBreak/>
              <w:t>Opening and Evaluation of Bids</w:t>
            </w:r>
          </w:p>
          <w:p w14:paraId="4B7364FC" w14:textId="0282F058" w:rsidR="00897A45" w:rsidRPr="00EE66F0" w:rsidRDefault="00897A45" w:rsidP="00897A45">
            <w:pPr>
              <w:pStyle w:val="Normal1"/>
              <w:keepNext/>
              <w:spacing w:line="360" w:lineRule="auto"/>
              <w:ind w:left="2880"/>
              <w:rPr>
                <w:rFonts w:asciiTheme="majorBidi" w:hAnsiTheme="majorBidi" w:cstheme="majorBidi"/>
                <w:b/>
                <w:smallCaps/>
                <w:sz w:val="26"/>
                <w:szCs w:val="26"/>
                <w:rtl/>
              </w:rPr>
            </w:pPr>
            <w:r>
              <w:rPr>
                <w:rFonts w:asciiTheme="majorBidi" w:hAnsiTheme="majorBidi" w:cstheme="majorBidi"/>
                <w:b/>
                <w:smallCaps/>
                <w:sz w:val="26"/>
                <w:szCs w:val="26"/>
              </w:rPr>
              <w:t>_______________________________________________</w:t>
            </w:r>
          </w:p>
        </w:tc>
      </w:tr>
      <w:tr w:rsidR="00823D20" w:rsidRPr="003C56F2" w14:paraId="7041F1AE" w14:textId="77777777" w:rsidTr="009D6D16">
        <w:trPr>
          <w:gridAfter w:val="1"/>
          <w:wAfter w:w="35" w:type="dxa"/>
          <w:jc w:val="center"/>
        </w:trPr>
        <w:tc>
          <w:tcPr>
            <w:tcW w:w="8355" w:type="dxa"/>
            <w:gridSpan w:val="2"/>
          </w:tcPr>
          <w:p w14:paraId="442CC2BA" w14:textId="77777777" w:rsidR="00823D20" w:rsidRPr="003C56F2" w:rsidRDefault="00823D20" w:rsidP="008010C4">
            <w:pPr>
              <w:pStyle w:val="Normal1"/>
              <w:spacing w:line="360" w:lineRule="auto"/>
              <w:ind w:left="368" w:right="-74" w:hanging="283"/>
              <w:rPr>
                <w:rFonts w:asciiTheme="majorBidi" w:hAnsiTheme="majorBidi" w:cstheme="majorBidi"/>
              </w:rPr>
            </w:pPr>
            <w:r w:rsidRPr="003C56F2">
              <w:rPr>
                <w:rFonts w:asciiTheme="majorBidi" w:hAnsiTheme="majorBidi" w:cstheme="majorBidi"/>
              </w:rPr>
              <w:t>24.1</w:t>
            </w:r>
            <w:r w:rsidRPr="003C56F2">
              <w:rPr>
                <w:rFonts w:asciiTheme="majorBidi" w:hAnsiTheme="majorBidi" w:cstheme="majorBidi"/>
              </w:rPr>
              <w:tab/>
              <w:t xml:space="preserve">The Contracting Entity will open all bids, including withdrawals, substitutions, and amendments, in public, in the presence of Bidders or their representatives (authorized) who choose to attend, at the time, on the date and at the place specified </w:t>
            </w:r>
            <w:r w:rsidRPr="003C56F2">
              <w:rPr>
                <w:rFonts w:asciiTheme="majorBidi" w:hAnsiTheme="majorBidi" w:cstheme="majorBidi"/>
                <w:b/>
              </w:rPr>
              <w:t>in the BDS</w:t>
            </w:r>
            <w:r w:rsidRPr="003C56F2">
              <w:rPr>
                <w:rFonts w:asciiTheme="majorBidi" w:hAnsiTheme="majorBidi" w:cstheme="majorBidi"/>
              </w:rPr>
              <w:t xml:space="preserve">.  </w:t>
            </w:r>
          </w:p>
        </w:tc>
        <w:tc>
          <w:tcPr>
            <w:tcW w:w="1606" w:type="dxa"/>
            <w:gridSpan w:val="2"/>
            <w:vMerge w:val="restart"/>
          </w:tcPr>
          <w:p w14:paraId="043726D3" w14:textId="77777777" w:rsidR="00823D20" w:rsidRPr="00EE66F0" w:rsidRDefault="00823D20" w:rsidP="003C56F2">
            <w:pPr>
              <w:pStyle w:val="Normal1"/>
              <w:tabs>
                <w:tab w:val="left" w:pos="0"/>
              </w:tabs>
              <w:spacing w:line="360" w:lineRule="auto"/>
              <w:ind w:left="27" w:hanging="27"/>
              <w:rPr>
                <w:rFonts w:asciiTheme="majorBidi" w:hAnsiTheme="majorBidi" w:cstheme="majorBidi"/>
                <w:b/>
                <w:sz w:val="26"/>
                <w:szCs w:val="26"/>
              </w:rPr>
            </w:pPr>
            <w:r w:rsidRPr="00EE66F0">
              <w:rPr>
                <w:rFonts w:asciiTheme="majorBidi" w:hAnsiTheme="majorBidi" w:cstheme="majorBidi"/>
                <w:b/>
                <w:sz w:val="26"/>
                <w:szCs w:val="26"/>
              </w:rPr>
              <w:t>24.</w:t>
            </w:r>
          </w:p>
          <w:p w14:paraId="52D92A8B" w14:textId="77777777" w:rsidR="00823D20" w:rsidRPr="00EE66F0" w:rsidRDefault="00823D20" w:rsidP="003C56F2">
            <w:pPr>
              <w:pStyle w:val="Normal1"/>
              <w:spacing w:after="0" w:line="360" w:lineRule="auto"/>
              <w:ind w:left="-34" w:firstLine="34"/>
              <w:rPr>
                <w:rFonts w:asciiTheme="majorBidi" w:hAnsiTheme="majorBidi" w:cstheme="majorBidi"/>
                <w:b/>
                <w:sz w:val="26"/>
                <w:szCs w:val="26"/>
              </w:rPr>
            </w:pPr>
            <w:r w:rsidRPr="00EE66F0">
              <w:rPr>
                <w:rFonts w:asciiTheme="majorBidi" w:hAnsiTheme="majorBidi" w:cstheme="majorBidi"/>
                <w:b/>
                <w:sz w:val="26"/>
                <w:szCs w:val="26"/>
              </w:rPr>
              <w:t>Opening of Bids by the Contracting Entity</w:t>
            </w:r>
          </w:p>
        </w:tc>
      </w:tr>
      <w:tr w:rsidR="00823D20" w:rsidRPr="003C56F2" w14:paraId="7E8B50EF" w14:textId="77777777" w:rsidTr="009D6D16">
        <w:trPr>
          <w:gridAfter w:val="1"/>
          <w:wAfter w:w="35" w:type="dxa"/>
          <w:jc w:val="center"/>
        </w:trPr>
        <w:tc>
          <w:tcPr>
            <w:tcW w:w="8355" w:type="dxa"/>
            <w:gridSpan w:val="2"/>
          </w:tcPr>
          <w:p w14:paraId="6579C0ED" w14:textId="77777777" w:rsidR="00823D20" w:rsidRPr="003C56F2" w:rsidRDefault="00823D20" w:rsidP="008010C4">
            <w:pPr>
              <w:pStyle w:val="Normal1"/>
              <w:spacing w:line="360" w:lineRule="auto"/>
              <w:ind w:left="368" w:right="-74" w:hanging="283"/>
              <w:rPr>
                <w:rFonts w:asciiTheme="majorBidi" w:hAnsiTheme="majorBidi" w:cstheme="majorBidi"/>
              </w:rPr>
            </w:pPr>
            <w:r w:rsidRPr="003C56F2">
              <w:rPr>
                <w:rFonts w:asciiTheme="majorBidi" w:hAnsiTheme="majorBidi" w:cstheme="majorBidi"/>
              </w:rPr>
              <w:t>24.2</w:t>
            </w:r>
            <w:r w:rsidRPr="003C56F2">
              <w:rPr>
                <w:rFonts w:asciiTheme="majorBidi" w:hAnsiTheme="majorBidi" w:cstheme="majorBidi"/>
              </w:rPr>
              <w:tab/>
              <w:t>Envelopes marked as withdrawal shall be opened and read out first, and the inner envelope(s) of the bid as well as the inner envelope(s), if any, marked as amendments for the same bid, shall not be opened.  No withdrawal shall be permitted to a bidder unless the withdrawal notice is read out openly..  No bid substitution shall be permitted unless it is read out at bid opening. The substituting bid shall be opened and read out at bid opening while the original Bid is returned unopened to the Bidder. Envelopes marked as amendments shall be read out and opened together with the tsubmitted and modified bid..</w:t>
            </w:r>
          </w:p>
        </w:tc>
        <w:tc>
          <w:tcPr>
            <w:tcW w:w="1606" w:type="dxa"/>
            <w:gridSpan w:val="2"/>
            <w:vMerge/>
          </w:tcPr>
          <w:p w14:paraId="0AEB438E" w14:textId="77777777" w:rsidR="00823D20" w:rsidRPr="00EE66F0" w:rsidRDefault="00823D20" w:rsidP="003C56F2">
            <w:pPr>
              <w:pStyle w:val="Normal1"/>
              <w:tabs>
                <w:tab w:val="left" w:pos="0"/>
              </w:tabs>
              <w:spacing w:line="360" w:lineRule="auto"/>
              <w:ind w:left="27" w:hanging="27"/>
              <w:rPr>
                <w:rFonts w:asciiTheme="majorBidi" w:hAnsiTheme="majorBidi" w:cstheme="majorBidi"/>
                <w:b/>
                <w:sz w:val="26"/>
                <w:szCs w:val="26"/>
              </w:rPr>
            </w:pPr>
          </w:p>
        </w:tc>
      </w:tr>
      <w:tr w:rsidR="003C56F2" w:rsidRPr="003C56F2" w14:paraId="70C9126C" w14:textId="77777777" w:rsidTr="009D6D16">
        <w:trPr>
          <w:gridAfter w:val="1"/>
          <w:wAfter w:w="35" w:type="dxa"/>
          <w:jc w:val="center"/>
        </w:trPr>
        <w:tc>
          <w:tcPr>
            <w:tcW w:w="8355" w:type="dxa"/>
            <w:gridSpan w:val="2"/>
          </w:tcPr>
          <w:p w14:paraId="58BC82BE" w14:textId="77777777" w:rsidR="003C56F2" w:rsidRPr="003C56F2" w:rsidRDefault="003C56F2" w:rsidP="008010C4">
            <w:pPr>
              <w:pStyle w:val="Normal1"/>
              <w:spacing w:line="360" w:lineRule="auto"/>
              <w:ind w:left="368" w:right="-74" w:hanging="283"/>
              <w:rPr>
                <w:rFonts w:asciiTheme="majorBidi" w:hAnsiTheme="majorBidi" w:cstheme="majorBidi"/>
              </w:rPr>
            </w:pPr>
            <w:r w:rsidRPr="003C56F2">
              <w:rPr>
                <w:rFonts w:asciiTheme="majorBidi" w:hAnsiTheme="majorBidi" w:cstheme="majorBidi"/>
              </w:rPr>
              <w:t>24.3</w:t>
            </w:r>
            <w:r w:rsidRPr="003C56F2">
              <w:rPr>
                <w:rFonts w:asciiTheme="majorBidi" w:hAnsiTheme="majorBidi" w:cstheme="majorBidi"/>
              </w:rPr>
              <w:tab/>
              <w:t xml:space="preserve">Bids shall be opened one at a time, reading out:  the name of the Bidder and whether there is a amendment; the total bid price including any unconditional discounts, and, if applicable, the prices and unconditional discounts for Subsystems, lots, or slices; the presence or absence of a Bid Guarantee, if one was required; the presence or absence of requisite powers of attorney; any conditional discounts offered for the award of more than one Subsystem, lot, or slice, if the BDS for ITB Clause 28.1 permits such discounts to be considered in the bid evaluation; and any other such details as the Contracting Entity may consider appropriate. </w:t>
            </w:r>
          </w:p>
        </w:tc>
        <w:tc>
          <w:tcPr>
            <w:tcW w:w="1606" w:type="dxa"/>
            <w:gridSpan w:val="2"/>
          </w:tcPr>
          <w:p w14:paraId="52F0891D" w14:textId="77777777" w:rsidR="003C56F2" w:rsidRPr="00EE66F0" w:rsidRDefault="003C56F2" w:rsidP="003C56F2">
            <w:pPr>
              <w:pStyle w:val="Normal1"/>
              <w:tabs>
                <w:tab w:val="left" w:pos="0"/>
              </w:tabs>
              <w:spacing w:line="360" w:lineRule="auto"/>
              <w:ind w:left="27" w:hanging="27"/>
              <w:rPr>
                <w:rFonts w:asciiTheme="majorBidi" w:hAnsiTheme="majorBidi" w:cstheme="majorBidi"/>
                <w:b/>
                <w:sz w:val="26"/>
                <w:szCs w:val="26"/>
              </w:rPr>
            </w:pPr>
          </w:p>
        </w:tc>
      </w:tr>
      <w:tr w:rsidR="003C56F2" w:rsidRPr="003C56F2" w14:paraId="6A1A8C32" w14:textId="77777777" w:rsidTr="009D6D16">
        <w:trPr>
          <w:gridAfter w:val="1"/>
          <w:wAfter w:w="35" w:type="dxa"/>
          <w:jc w:val="center"/>
        </w:trPr>
        <w:tc>
          <w:tcPr>
            <w:tcW w:w="8355" w:type="dxa"/>
            <w:gridSpan w:val="2"/>
          </w:tcPr>
          <w:p w14:paraId="161D099F" w14:textId="77777777" w:rsidR="003C56F2" w:rsidRPr="003C56F2" w:rsidRDefault="003C56F2" w:rsidP="008010C4">
            <w:pPr>
              <w:pStyle w:val="Normal1"/>
              <w:spacing w:line="360" w:lineRule="auto"/>
              <w:ind w:left="368" w:right="-74" w:hanging="283"/>
              <w:rPr>
                <w:rFonts w:asciiTheme="majorBidi" w:hAnsiTheme="majorBidi" w:cstheme="majorBidi"/>
              </w:rPr>
            </w:pPr>
            <w:r w:rsidRPr="003C56F2">
              <w:rPr>
                <w:rFonts w:asciiTheme="majorBidi" w:hAnsiTheme="majorBidi" w:cstheme="majorBidi"/>
              </w:rPr>
              <w:t>24.4</w:t>
            </w:r>
            <w:r w:rsidRPr="003C56F2">
              <w:rPr>
                <w:rFonts w:asciiTheme="majorBidi" w:hAnsiTheme="majorBidi" w:cstheme="majorBidi"/>
              </w:rPr>
              <w:tab/>
              <w:t>Bids and amendments that are not opened and read out at bid opening shall not be considered for further evaluation, irrespective of the circumstances. Only discounts and alternative bids shall be read out at bid opening and shall be considered for evaluation.  No bid shall be rejected at bid opening except for late bids.</w:t>
            </w:r>
          </w:p>
        </w:tc>
        <w:tc>
          <w:tcPr>
            <w:tcW w:w="1606" w:type="dxa"/>
            <w:gridSpan w:val="2"/>
          </w:tcPr>
          <w:p w14:paraId="7306E20A" w14:textId="77777777" w:rsidR="003C56F2" w:rsidRPr="00EE66F0" w:rsidRDefault="003C56F2" w:rsidP="003C56F2">
            <w:pPr>
              <w:pStyle w:val="Normal1"/>
              <w:tabs>
                <w:tab w:val="left" w:pos="0"/>
              </w:tabs>
              <w:spacing w:line="360" w:lineRule="auto"/>
              <w:ind w:left="27" w:hanging="27"/>
              <w:rPr>
                <w:rFonts w:asciiTheme="majorBidi" w:hAnsiTheme="majorBidi" w:cstheme="majorBidi"/>
                <w:b/>
                <w:sz w:val="26"/>
                <w:szCs w:val="26"/>
              </w:rPr>
            </w:pPr>
          </w:p>
        </w:tc>
      </w:tr>
      <w:tr w:rsidR="003C56F2" w:rsidRPr="003C56F2" w14:paraId="1456CE86" w14:textId="77777777" w:rsidTr="009D6D16">
        <w:trPr>
          <w:gridAfter w:val="1"/>
          <w:wAfter w:w="35" w:type="dxa"/>
          <w:jc w:val="center"/>
        </w:trPr>
        <w:tc>
          <w:tcPr>
            <w:tcW w:w="8355" w:type="dxa"/>
            <w:gridSpan w:val="2"/>
          </w:tcPr>
          <w:p w14:paraId="1A48D1C5" w14:textId="77777777" w:rsidR="003C56F2" w:rsidRPr="003C56F2" w:rsidRDefault="003C56F2" w:rsidP="008010C4">
            <w:pPr>
              <w:pStyle w:val="Normal1"/>
              <w:spacing w:line="360" w:lineRule="auto"/>
              <w:ind w:left="368" w:right="-74" w:hanging="283"/>
              <w:rPr>
                <w:rFonts w:asciiTheme="majorBidi" w:hAnsiTheme="majorBidi" w:cstheme="majorBidi"/>
              </w:rPr>
            </w:pPr>
            <w:r w:rsidRPr="003C56F2">
              <w:rPr>
                <w:rFonts w:asciiTheme="majorBidi" w:hAnsiTheme="majorBidi" w:cstheme="majorBidi"/>
              </w:rPr>
              <w:t>24.5</w:t>
            </w:r>
            <w:r w:rsidRPr="003C56F2">
              <w:rPr>
                <w:rFonts w:asciiTheme="majorBidi" w:hAnsiTheme="majorBidi" w:cstheme="majorBidi"/>
              </w:rPr>
              <w:tab/>
              <w:t>All pages of the original of each Bid shall be sealed with the bid opening committee seal and the bid opening committee members shall sign on all pages of the price schedules of the original of each Bid.</w:t>
            </w:r>
          </w:p>
        </w:tc>
        <w:tc>
          <w:tcPr>
            <w:tcW w:w="1606" w:type="dxa"/>
            <w:gridSpan w:val="2"/>
          </w:tcPr>
          <w:p w14:paraId="76A43374" w14:textId="77777777" w:rsidR="003C56F2" w:rsidRPr="00EE66F0" w:rsidRDefault="003C56F2" w:rsidP="003C56F2">
            <w:pPr>
              <w:pStyle w:val="Normal1"/>
              <w:tabs>
                <w:tab w:val="left" w:pos="0"/>
              </w:tabs>
              <w:spacing w:line="360" w:lineRule="auto"/>
              <w:ind w:left="27" w:hanging="27"/>
              <w:rPr>
                <w:rFonts w:asciiTheme="majorBidi" w:hAnsiTheme="majorBidi" w:cstheme="majorBidi"/>
                <w:b/>
                <w:sz w:val="26"/>
                <w:szCs w:val="26"/>
              </w:rPr>
            </w:pPr>
          </w:p>
        </w:tc>
      </w:tr>
      <w:tr w:rsidR="003C56F2" w:rsidRPr="003C56F2" w14:paraId="3E9DE256" w14:textId="77777777" w:rsidTr="009D6D16">
        <w:trPr>
          <w:gridAfter w:val="1"/>
          <w:wAfter w:w="35" w:type="dxa"/>
          <w:jc w:val="center"/>
        </w:trPr>
        <w:tc>
          <w:tcPr>
            <w:tcW w:w="8355" w:type="dxa"/>
            <w:gridSpan w:val="2"/>
          </w:tcPr>
          <w:p w14:paraId="6742CB9E" w14:textId="77777777" w:rsidR="003C56F2" w:rsidRPr="003C56F2" w:rsidRDefault="003C56F2" w:rsidP="008010C4">
            <w:pPr>
              <w:pStyle w:val="Normal1"/>
              <w:spacing w:line="360" w:lineRule="auto"/>
              <w:ind w:left="368" w:right="-74" w:hanging="283"/>
              <w:rPr>
                <w:rFonts w:asciiTheme="majorBidi" w:hAnsiTheme="majorBidi" w:cstheme="majorBidi"/>
              </w:rPr>
            </w:pPr>
            <w:r w:rsidRPr="003C56F2">
              <w:rPr>
                <w:rFonts w:asciiTheme="majorBidi" w:hAnsiTheme="majorBidi" w:cstheme="majorBidi"/>
              </w:rPr>
              <w:lastRenderedPageBreak/>
              <w:t>24.6</w:t>
            </w:r>
            <w:r w:rsidRPr="003C56F2">
              <w:rPr>
                <w:rFonts w:asciiTheme="majorBidi" w:hAnsiTheme="majorBidi" w:cstheme="majorBidi"/>
              </w:rPr>
              <w:tab/>
              <w:t xml:space="preserve">The Contracting Entity shall prepare a record of the bid opening that shall include, as a minimum the information stated above in ITB Clause 24.3 in addition to: </w:t>
            </w:r>
          </w:p>
        </w:tc>
        <w:tc>
          <w:tcPr>
            <w:tcW w:w="1606" w:type="dxa"/>
            <w:gridSpan w:val="2"/>
          </w:tcPr>
          <w:p w14:paraId="088A59A6" w14:textId="77777777" w:rsidR="003C56F2" w:rsidRPr="00EE66F0" w:rsidRDefault="003C56F2" w:rsidP="003C56F2">
            <w:pPr>
              <w:pStyle w:val="Normal1"/>
              <w:tabs>
                <w:tab w:val="left" w:pos="0"/>
              </w:tabs>
              <w:spacing w:line="360" w:lineRule="auto"/>
              <w:ind w:left="27" w:hanging="27"/>
              <w:rPr>
                <w:rFonts w:asciiTheme="majorBidi" w:hAnsiTheme="majorBidi" w:cstheme="majorBidi"/>
                <w:b/>
                <w:sz w:val="26"/>
                <w:szCs w:val="26"/>
              </w:rPr>
            </w:pPr>
          </w:p>
        </w:tc>
      </w:tr>
      <w:tr w:rsidR="003C56F2" w:rsidRPr="003C56F2" w14:paraId="7A14DC34" w14:textId="77777777" w:rsidTr="009D6D16">
        <w:trPr>
          <w:gridAfter w:val="1"/>
          <w:wAfter w:w="35" w:type="dxa"/>
          <w:jc w:val="center"/>
        </w:trPr>
        <w:tc>
          <w:tcPr>
            <w:tcW w:w="8355" w:type="dxa"/>
            <w:gridSpan w:val="2"/>
          </w:tcPr>
          <w:p w14:paraId="0E541612" w14:textId="77777777" w:rsidR="003C56F2" w:rsidRPr="003C56F2" w:rsidRDefault="003C56F2" w:rsidP="008010C4">
            <w:pPr>
              <w:pStyle w:val="Normal1"/>
              <w:numPr>
                <w:ilvl w:val="4"/>
                <w:numId w:val="10"/>
              </w:numPr>
              <w:spacing w:after="200" w:line="360" w:lineRule="auto"/>
              <w:ind w:left="368" w:hanging="283"/>
              <w:rPr>
                <w:rFonts w:asciiTheme="majorBidi" w:hAnsiTheme="majorBidi" w:cstheme="majorBidi"/>
              </w:rPr>
            </w:pPr>
            <w:r w:rsidRPr="003C56F2">
              <w:rPr>
                <w:rFonts w:asciiTheme="majorBidi" w:hAnsiTheme="majorBidi" w:cstheme="majorBidi"/>
              </w:rPr>
              <w:t xml:space="preserve">the envelopes with seal; </w:t>
            </w:r>
          </w:p>
        </w:tc>
        <w:tc>
          <w:tcPr>
            <w:tcW w:w="1606" w:type="dxa"/>
            <w:gridSpan w:val="2"/>
          </w:tcPr>
          <w:p w14:paraId="4ADF783F" w14:textId="77777777" w:rsidR="003C56F2" w:rsidRPr="00EE66F0" w:rsidRDefault="003C56F2" w:rsidP="003C56F2">
            <w:pPr>
              <w:pStyle w:val="Normal1"/>
              <w:tabs>
                <w:tab w:val="left" w:pos="0"/>
              </w:tabs>
              <w:spacing w:line="360" w:lineRule="auto"/>
              <w:ind w:left="27" w:hanging="27"/>
              <w:rPr>
                <w:rFonts w:asciiTheme="majorBidi" w:hAnsiTheme="majorBidi" w:cstheme="majorBidi"/>
                <w:b/>
                <w:sz w:val="26"/>
                <w:szCs w:val="26"/>
              </w:rPr>
            </w:pPr>
          </w:p>
        </w:tc>
      </w:tr>
      <w:tr w:rsidR="003C56F2" w:rsidRPr="003C56F2" w14:paraId="762FC648" w14:textId="77777777" w:rsidTr="009D6D16">
        <w:trPr>
          <w:gridAfter w:val="1"/>
          <w:wAfter w:w="35" w:type="dxa"/>
          <w:jc w:val="center"/>
        </w:trPr>
        <w:tc>
          <w:tcPr>
            <w:tcW w:w="8355" w:type="dxa"/>
            <w:gridSpan w:val="2"/>
          </w:tcPr>
          <w:p w14:paraId="02189778" w14:textId="77777777" w:rsidR="003C56F2" w:rsidRPr="003C56F2" w:rsidRDefault="003C56F2" w:rsidP="008010C4">
            <w:pPr>
              <w:pStyle w:val="Normal1"/>
              <w:numPr>
                <w:ilvl w:val="4"/>
                <w:numId w:val="10"/>
              </w:numPr>
              <w:spacing w:after="200" w:line="360" w:lineRule="auto"/>
              <w:ind w:left="368" w:hanging="283"/>
              <w:rPr>
                <w:rFonts w:asciiTheme="majorBidi" w:hAnsiTheme="majorBidi" w:cstheme="majorBidi"/>
              </w:rPr>
            </w:pPr>
            <w:r w:rsidRPr="003C56F2">
              <w:rPr>
                <w:rFonts w:asciiTheme="majorBidi" w:hAnsiTheme="majorBidi" w:cstheme="majorBidi"/>
              </w:rPr>
              <w:t xml:space="preserve">the Bid Price, per each part if any, including any discounts, conditional pricing or discounts based on other Bids; </w:t>
            </w:r>
          </w:p>
        </w:tc>
        <w:tc>
          <w:tcPr>
            <w:tcW w:w="1606" w:type="dxa"/>
            <w:gridSpan w:val="2"/>
          </w:tcPr>
          <w:p w14:paraId="0477777E" w14:textId="77777777" w:rsidR="003C56F2" w:rsidRPr="00EE66F0" w:rsidRDefault="003C56F2" w:rsidP="003C56F2">
            <w:pPr>
              <w:pStyle w:val="Normal1"/>
              <w:tabs>
                <w:tab w:val="left" w:pos="0"/>
              </w:tabs>
              <w:spacing w:line="360" w:lineRule="auto"/>
              <w:ind w:left="27" w:hanging="27"/>
              <w:rPr>
                <w:rFonts w:asciiTheme="majorBidi" w:hAnsiTheme="majorBidi" w:cstheme="majorBidi"/>
                <w:b/>
                <w:sz w:val="26"/>
                <w:szCs w:val="26"/>
              </w:rPr>
            </w:pPr>
          </w:p>
        </w:tc>
      </w:tr>
      <w:tr w:rsidR="003C56F2" w:rsidRPr="003C56F2" w14:paraId="3A582B64" w14:textId="77777777" w:rsidTr="009D6D16">
        <w:trPr>
          <w:gridAfter w:val="1"/>
          <w:wAfter w:w="35" w:type="dxa"/>
          <w:jc w:val="center"/>
        </w:trPr>
        <w:tc>
          <w:tcPr>
            <w:tcW w:w="8355" w:type="dxa"/>
            <w:gridSpan w:val="2"/>
          </w:tcPr>
          <w:p w14:paraId="1E957CDF" w14:textId="77777777" w:rsidR="003C56F2" w:rsidRPr="003C56F2" w:rsidRDefault="003C56F2" w:rsidP="008010C4">
            <w:pPr>
              <w:pStyle w:val="Normal1"/>
              <w:numPr>
                <w:ilvl w:val="4"/>
                <w:numId w:val="10"/>
              </w:numPr>
              <w:spacing w:after="200" w:line="360" w:lineRule="auto"/>
              <w:ind w:left="368" w:hanging="283"/>
              <w:rPr>
                <w:rFonts w:asciiTheme="majorBidi" w:hAnsiTheme="majorBidi" w:cstheme="majorBidi"/>
              </w:rPr>
            </w:pPr>
            <w:r w:rsidRPr="003C56F2">
              <w:rPr>
                <w:rFonts w:asciiTheme="majorBidi" w:hAnsiTheme="majorBidi" w:cstheme="majorBidi"/>
              </w:rPr>
              <w:t>inserting clear mark pointing of any alteration, erasure, correction made by the Bidder on the prices list and slashing un-priced items with horizontal lines); with signature of director and members of opening committee.</w:t>
            </w:r>
          </w:p>
        </w:tc>
        <w:tc>
          <w:tcPr>
            <w:tcW w:w="1606" w:type="dxa"/>
            <w:gridSpan w:val="2"/>
          </w:tcPr>
          <w:p w14:paraId="67E43F2A" w14:textId="77777777" w:rsidR="003C56F2" w:rsidRPr="00EE66F0" w:rsidRDefault="003C56F2" w:rsidP="003C56F2">
            <w:pPr>
              <w:pStyle w:val="Normal1"/>
              <w:tabs>
                <w:tab w:val="left" w:pos="0"/>
              </w:tabs>
              <w:spacing w:line="360" w:lineRule="auto"/>
              <w:ind w:left="27" w:hanging="27"/>
              <w:rPr>
                <w:rFonts w:asciiTheme="majorBidi" w:hAnsiTheme="majorBidi" w:cstheme="majorBidi"/>
                <w:b/>
                <w:sz w:val="26"/>
                <w:szCs w:val="26"/>
              </w:rPr>
            </w:pPr>
          </w:p>
        </w:tc>
      </w:tr>
      <w:tr w:rsidR="003C56F2" w:rsidRPr="003C56F2" w14:paraId="14F0E916" w14:textId="77777777" w:rsidTr="009D6D16">
        <w:trPr>
          <w:gridAfter w:val="1"/>
          <w:wAfter w:w="35" w:type="dxa"/>
          <w:jc w:val="center"/>
        </w:trPr>
        <w:tc>
          <w:tcPr>
            <w:tcW w:w="8355" w:type="dxa"/>
            <w:gridSpan w:val="2"/>
          </w:tcPr>
          <w:p w14:paraId="2A3B7B98" w14:textId="77777777" w:rsidR="003C56F2" w:rsidRPr="003C56F2" w:rsidRDefault="003C56F2" w:rsidP="008010C4">
            <w:pPr>
              <w:pStyle w:val="Normal1"/>
              <w:numPr>
                <w:ilvl w:val="4"/>
                <w:numId w:val="10"/>
              </w:numPr>
              <w:spacing w:after="200" w:line="360" w:lineRule="auto"/>
              <w:ind w:left="368" w:hanging="283"/>
              <w:rPr>
                <w:rFonts w:asciiTheme="majorBidi" w:hAnsiTheme="majorBidi" w:cstheme="majorBidi"/>
              </w:rPr>
            </w:pPr>
            <w:r w:rsidRPr="003C56F2">
              <w:rPr>
                <w:rFonts w:asciiTheme="majorBidi" w:hAnsiTheme="majorBidi" w:cstheme="majorBidi"/>
              </w:rPr>
              <w:t xml:space="preserve">Bidder’s signature of the Bid Submission Form and other attached Bid Forms and on every page of the price lists; </w:t>
            </w:r>
          </w:p>
        </w:tc>
        <w:tc>
          <w:tcPr>
            <w:tcW w:w="1606" w:type="dxa"/>
            <w:gridSpan w:val="2"/>
          </w:tcPr>
          <w:p w14:paraId="470138E8" w14:textId="77777777" w:rsidR="003C56F2" w:rsidRPr="00EE66F0" w:rsidRDefault="003C56F2" w:rsidP="003C56F2">
            <w:pPr>
              <w:pStyle w:val="Normal1"/>
              <w:tabs>
                <w:tab w:val="left" w:pos="0"/>
              </w:tabs>
              <w:spacing w:line="360" w:lineRule="auto"/>
              <w:ind w:left="27" w:hanging="27"/>
              <w:rPr>
                <w:rFonts w:asciiTheme="majorBidi" w:hAnsiTheme="majorBidi" w:cstheme="majorBidi"/>
                <w:b/>
                <w:sz w:val="26"/>
                <w:szCs w:val="26"/>
              </w:rPr>
            </w:pPr>
          </w:p>
        </w:tc>
      </w:tr>
      <w:tr w:rsidR="003C56F2" w:rsidRPr="003C56F2" w14:paraId="160863BF" w14:textId="77777777" w:rsidTr="009D6D16">
        <w:trPr>
          <w:gridAfter w:val="1"/>
          <w:wAfter w:w="35" w:type="dxa"/>
          <w:jc w:val="center"/>
        </w:trPr>
        <w:tc>
          <w:tcPr>
            <w:tcW w:w="8355" w:type="dxa"/>
            <w:gridSpan w:val="2"/>
          </w:tcPr>
          <w:p w14:paraId="10D8BF01" w14:textId="77777777" w:rsidR="003C56F2" w:rsidRPr="003C56F2" w:rsidRDefault="003C56F2" w:rsidP="008010C4">
            <w:pPr>
              <w:pStyle w:val="Normal1"/>
              <w:numPr>
                <w:ilvl w:val="4"/>
                <w:numId w:val="10"/>
              </w:numPr>
              <w:spacing w:after="200" w:line="360" w:lineRule="auto"/>
              <w:ind w:left="368" w:hanging="283"/>
              <w:rPr>
                <w:rFonts w:asciiTheme="majorBidi" w:hAnsiTheme="majorBidi" w:cstheme="majorBidi"/>
              </w:rPr>
            </w:pPr>
            <w:r w:rsidRPr="003C56F2">
              <w:rPr>
                <w:rFonts w:asciiTheme="majorBidi" w:hAnsiTheme="majorBidi" w:cstheme="majorBidi"/>
              </w:rPr>
              <w:t xml:space="preserve">number of pages for  each Bid; </w:t>
            </w:r>
          </w:p>
        </w:tc>
        <w:tc>
          <w:tcPr>
            <w:tcW w:w="1606" w:type="dxa"/>
            <w:gridSpan w:val="2"/>
          </w:tcPr>
          <w:p w14:paraId="662434BF" w14:textId="77777777" w:rsidR="003C56F2" w:rsidRPr="00EE66F0" w:rsidRDefault="003C56F2" w:rsidP="003C56F2">
            <w:pPr>
              <w:pStyle w:val="Normal1"/>
              <w:tabs>
                <w:tab w:val="left" w:pos="0"/>
              </w:tabs>
              <w:spacing w:line="360" w:lineRule="auto"/>
              <w:ind w:left="27" w:hanging="27"/>
              <w:rPr>
                <w:rFonts w:asciiTheme="majorBidi" w:hAnsiTheme="majorBidi" w:cstheme="majorBidi"/>
                <w:b/>
                <w:sz w:val="26"/>
                <w:szCs w:val="26"/>
              </w:rPr>
            </w:pPr>
          </w:p>
        </w:tc>
      </w:tr>
      <w:tr w:rsidR="003C56F2" w:rsidRPr="003C56F2" w14:paraId="19C07882" w14:textId="77777777" w:rsidTr="009D6D16">
        <w:trPr>
          <w:gridAfter w:val="1"/>
          <w:wAfter w:w="35" w:type="dxa"/>
          <w:jc w:val="center"/>
        </w:trPr>
        <w:tc>
          <w:tcPr>
            <w:tcW w:w="8355" w:type="dxa"/>
            <w:gridSpan w:val="2"/>
          </w:tcPr>
          <w:p w14:paraId="7AE99F5F" w14:textId="77777777" w:rsidR="003C56F2" w:rsidRPr="003C56F2" w:rsidRDefault="003C56F2" w:rsidP="008010C4">
            <w:pPr>
              <w:pStyle w:val="Normal1"/>
              <w:numPr>
                <w:ilvl w:val="4"/>
                <w:numId w:val="10"/>
              </w:numPr>
              <w:spacing w:after="200" w:line="360" w:lineRule="auto"/>
              <w:ind w:left="368" w:hanging="283"/>
              <w:rPr>
                <w:rFonts w:asciiTheme="majorBidi" w:hAnsiTheme="majorBidi" w:cstheme="majorBidi"/>
              </w:rPr>
            </w:pPr>
            <w:r w:rsidRPr="003C56F2">
              <w:rPr>
                <w:rFonts w:asciiTheme="majorBidi" w:hAnsiTheme="majorBidi" w:cstheme="majorBidi"/>
              </w:rPr>
              <w:t xml:space="preserve">any other relevant remarks and restrictive made by the Bidder on the Bid; </w:t>
            </w:r>
          </w:p>
        </w:tc>
        <w:tc>
          <w:tcPr>
            <w:tcW w:w="1606" w:type="dxa"/>
            <w:gridSpan w:val="2"/>
          </w:tcPr>
          <w:p w14:paraId="6F93F239" w14:textId="77777777" w:rsidR="003C56F2" w:rsidRPr="00EE66F0" w:rsidRDefault="003C56F2" w:rsidP="003C56F2">
            <w:pPr>
              <w:pStyle w:val="Normal1"/>
              <w:tabs>
                <w:tab w:val="left" w:pos="0"/>
              </w:tabs>
              <w:spacing w:line="360" w:lineRule="auto"/>
              <w:ind w:left="27" w:hanging="27"/>
              <w:rPr>
                <w:rFonts w:asciiTheme="majorBidi" w:hAnsiTheme="majorBidi" w:cstheme="majorBidi"/>
                <w:b/>
                <w:sz w:val="26"/>
                <w:szCs w:val="26"/>
              </w:rPr>
            </w:pPr>
          </w:p>
        </w:tc>
      </w:tr>
      <w:tr w:rsidR="003C56F2" w:rsidRPr="003C56F2" w14:paraId="438EAF97" w14:textId="77777777" w:rsidTr="009D6D16">
        <w:trPr>
          <w:gridAfter w:val="1"/>
          <w:wAfter w:w="35" w:type="dxa"/>
          <w:jc w:val="center"/>
        </w:trPr>
        <w:tc>
          <w:tcPr>
            <w:tcW w:w="8355" w:type="dxa"/>
            <w:gridSpan w:val="2"/>
          </w:tcPr>
          <w:p w14:paraId="06E5FFC7" w14:textId="77777777" w:rsidR="003C56F2" w:rsidRPr="003C56F2" w:rsidRDefault="003C56F2" w:rsidP="008010C4">
            <w:pPr>
              <w:pStyle w:val="Normal1"/>
              <w:numPr>
                <w:ilvl w:val="4"/>
                <w:numId w:val="10"/>
              </w:numPr>
              <w:spacing w:after="200" w:line="360" w:lineRule="auto"/>
              <w:ind w:left="368" w:hanging="283"/>
              <w:rPr>
                <w:rFonts w:asciiTheme="majorBidi" w:hAnsiTheme="majorBidi" w:cstheme="majorBidi"/>
              </w:rPr>
            </w:pPr>
            <w:r w:rsidRPr="003C56F2">
              <w:rPr>
                <w:rFonts w:asciiTheme="majorBidi" w:hAnsiTheme="majorBidi" w:cstheme="majorBidi"/>
              </w:rPr>
              <w:t>any other by the committee regarding any attachements to the bid.</w:t>
            </w:r>
          </w:p>
        </w:tc>
        <w:tc>
          <w:tcPr>
            <w:tcW w:w="1606" w:type="dxa"/>
            <w:gridSpan w:val="2"/>
          </w:tcPr>
          <w:p w14:paraId="409231D6" w14:textId="77777777" w:rsidR="003C56F2" w:rsidRPr="00EE66F0" w:rsidRDefault="003C56F2" w:rsidP="003C56F2">
            <w:pPr>
              <w:pStyle w:val="Normal1"/>
              <w:tabs>
                <w:tab w:val="left" w:pos="0"/>
              </w:tabs>
              <w:spacing w:line="360" w:lineRule="auto"/>
              <w:ind w:left="27" w:hanging="27"/>
              <w:rPr>
                <w:rFonts w:asciiTheme="majorBidi" w:hAnsiTheme="majorBidi" w:cstheme="majorBidi"/>
                <w:b/>
                <w:sz w:val="26"/>
                <w:szCs w:val="26"/>
              </w:rPr>
            </w:pPr>
          </w:p>
        </w:tc>
      </w:tr>
      <w:tr w:rsidR="003C56F2" w:rsidRPr="003C56F2" w14:paraId="1260E62D" w14:textId="77777777" w:rsidTr="009D6D16">
        <w:trPr>
          <w:gridAfter w:val="1"/>
          <w:wAfter w:w="35" w:type="dxa"/>
          <w:jc w:val="center"/>
        </w:trPr>
        <w:tc>
          <w:tcPr>
            <w:tcW w:w="8355" w:type="dxa"/>
            <w:gridSpan w:val="2"/>
          </w:tcPr>
          <w:p w14:paraId="3B34A62E" w14:textId="77777777" w:rsidR="003C56F2" w:rsidRPr="003C56F2" w:rsidRDefault="003C56F2" w:rsidP="008010C4">
            <w:pPr>
              <w:pStyle w:val="Normal1"/>
              <w:spacing w:after="200" w:line="360" w:lineRule="auto"/>
              <w:ind w:left="368" w:hanging="283"/>
              <w:rPr>
                <w:rFonts w:asciiTheme="majorBidi" w:hAnsiTheme="majorBidi" w:cstheme="majorBidi"/>
              </w:rPr>
            </w:pPr>
            <w:r w:rsidRPr="003C56F2">
              <w:rPr>
                <w:rFonts w:asciiTheme="majorBidi" w:hAnsiTheme="majorBidi" w:cstheme="majorBidi"/>
              </w:rPr>
              <w:t>All Bid’s content and Enclosures will be initialed by the Bids Opening Committee seal. The Bidders’ representatives who are present to sign the record with the right to add any comment on the performance of the Committee. The omission of a Bidder’s signature on the record shall not invalidate the contents and effect of the record. A copy of the record shall be distributed to all Bidders who submitted bids in time upon their written request. .</w:t>
            </w:r>
          </w:p>
        </w:tc>
        <w:tc>
          <w:tcPr>
            <w:tcW w:w="1606" w:type="dxa"/>
            <w:gridSpan w:val="2"/>
          </w:tcPr>
          <w:p w14:paraId="6DD7FF0F" w14:textId="77777777" w:rsidR="003C56F2" w:rsidRPr="00EE66F0" w:rsidRDefault="003C56F2" w:rsidP="003C56F2">
            <w:pPr>
              <w:pStyle w:val="Normal1"/>
              <w:tabs>
                <w:tab w:val="left" w:pos="0"/>
              </w:tabs>
              <w:spacing w:line="360" w:lineRule="auto"/>
              <w:ind w:left="27" w:hanging="27"/>
              <w:rPr>
                <w:rFonts w:asciiTheme="majorBidi" w:hAnsiTheme="majorBidi" w:cstheme="majorBidi"/>
                <w:b/>
                <w:sz w:val="26"/>
                <w:szCs w:val="26"/>
              </w:rPr>
            </w:pPr>
          </w:p>
        </w:tc>
      </w:tr>
      <w:tr w:rsidR="003C56F2" w:rsidRPr="003C56F2" w14:paraId="540A64F3" w14:textId="77777777" w:rsidTr="009D6D16">
        <w:trPr>
          <w:gridAfter w:val="1"/>
          <w:wAfter w:w="35" w:type="dxa"/>
          <w:jc w:val="center"/>
        </w:trPr>
        <w:tc>
          <w:tcPr>
            <w:tcW w:w="8355" w:type="dxa"/>
            <w:gridSpan w:val="2"/>
          </w:tcPr>
          <w:p w14:paraId="7E58AE2B" w14:textId="77777777" w:rsidR="003C56F2" w:rsidRPr="003C56F2" w:rsidRDefault="003C56F2" w:rsidP="008010C4">
            <w:pPr>
              <w:pStyle w:val="Normal1"/>
              <w:spacing w:after="0" w:line="360" w:lineRule="auto"/>
              <w:ind w:left="368" w:right="-74" w:hanging="283"/>
              <w:rPr>
                <w:rFonts w:asciiTheme="majorBidi" w:hAnsiTheme="majorBidi" w:cstheme="majorBidi"/>
              </w:rPr>
            </w:pPr>
            <w:r w:rsidRPr="003C56F2">
              <w:rPr>
                <w:rFonts w:asciiTheme="majorBidi" w:hAnsiTheme="majorBidi" w:cstheme="majorBidi"/>
              </w:rPr>
              <w:t>24.7</w:t>
            </w:r>
            <w:r w:rsidRPr="003C56F2">
              <w:rPr>
                <w:rFonts w:asciiTheme="majorBidi" w:hAnsiTheme="majorBidi" w:cstheme="majorBidi"/>
              </w:rPr>
              <w:tab/>
              <w:t xml:space="preserve">All Bids’ prices, technical specifications, and implementation periods will be officially placed on the Contracting Entity’s bill board while stating that these are to be analyzed and verified further. </w:t>
            </w:r>
          </w:p>
        </w:tc>
        <w:tc>
          <w:tcPr>
            <w:tcW w:w="1606" w:type="dxa"/>
            <w:gridSpan w:val="2"/>
          </w:tcPr>
          <w:p w14:paraId="2B1EB4CA" w14:textId="77777777" w:rsidR="003C56F2" w:rsidRPr="00EE66F0" w:rsidRDefault="003C56F2" w:rsidP="003C56F2">
            <w:pPr>
              <w:pStyle w:val="Normal1"/>
              <w:tabs>
                <w:tab w:val="left" w:pos="0"/>
              </w:tabs>
              <w:spacing w:line="360" w:lineRule="auto"/>
              <w:ind w:left="27" w:hanging="27"/>
              <w:rPr>
                <w:rFonts w:asciiTheme="majorBidi" w:hAnsiTheme="majorBidi" w:cstheme="majorBidi"/>
                <w:b/>
                <w:sz w:val="26"/>
                <w:szCs w:val="26"/>
              </w:rPr>
            </w:pPr>
          </w:p>
        </w:tc>
      </w:tr>
      <w:tr w:rsidR="003C56F2" w:rsidRPr="003C56F2" w14:paraId="4BD1B692" w14:textId="77777777" w:rsidTr="009D6D16">
        <w:trPr>
          <w:gridAfter w:val="1"/>
          <w:wAfter w:w="35" w:type="dxa"/>
          <w:jc w:val="center"/>
        </w:trPr>
        <w:tc>
          <w:tcPr>
            <w:tcW w:w="8355" w:type="dxa"/>
            <w:gridSpan w:val="2"/>
          </w:tcPr>
          <w:p w14:paraId="5072C1CC" w14:textId="3930393B" w:rsidR="00A02DE0" w:rsidRPr="003C56F2" w:rsidRDefault="003C56F2" w:rsidP="000B5031">
            <w:pPr>
              <w:bidi w:val="0"/>
              <w:spacing w:line="360" w:lineRule="auto"/>
              <w:ind w:left="368" w:right="-74" w:hanging="283"/>
              <w:jc w:val="both"/>
              <w:rPr>
                <w:rFonts w:asciiTheme="majorBidi" w:hAnsiTheme="majorBidi" w:cstheme="majorBidi"/>
                <w:sz w:val="24"/>
                <w:szCs w:val="24"/>
                <w:lang w:bidi="ar-EG"/>
              </w:rPr>
            </w:pPr>
            <w:r w:rsidRPr="003C56F2">
              <w:rPr>
                <w:rFonts w:asciiTheme="majorBidi" w:hAnsiTheme="majorBidi" w:cstheme="majorBidi"/>
                <w:sz w:val="24"/>
                <w:szCs w:val="24"/>
              </w:rPr>
              <w:t>24.8</w:t>
            </w:r>
            <w:r w:rsidRPr="003C56F2">
              <w:rPr>
                <w:rFonts w:asciiTheme="majorBidi" w:hAnsiTheme="majorBidi" w:cstheme="majorBidi"/>
                <w:sz w:val="24"/>
                <w:szCs w:val="24"/>
              </w:rPr>
              <w:tab/>
              <w:t xml:space="preserve">The Bids will be referred by an official report to the Bids Evaluation Committee for further analysis and evaluation. The Contracting Entity will be notified accordingly and will maintain the original Bids at its premises. </w:t>
            </w:r>
          </w:p>
        </w:tc>
        <w:tc>
          <w:tcPr>
            <w:tcW w:w="1606" w:type="dxa"/>
            <w:gridSpan w:val="2"/>
          </w:tcPr>
          <w:p w14:paraId="5D817E28" w14:textId="77777777" w:rsidR="003C56F2" w:rsidRPr="00EE66F0" w:rsidRDefault="003C56F2" w:rsidP="003C56F2">
            <w:pPr>
              <w:pStyle w:val="Normal1"/>
              <w:tabs>
                <w:tab w:val="left" w:pos="0"/>
              </w:tabs>
              <w:spacing w:line="360" w:lineRule="auto"/>
              <w:ind w:left="27" w:hanging="27"/>
              <w:rPr>
                <w:rFonts w:asciiTheme="majorBidi" w:hAnsiTheme="majorBidi" w:cstheme="majorBidi"/>
                <w:b/>
                <w:sz w:val="26"/>
                <w:szCs w:val="26"/>
              </w:rPr>
            </w:pPr>
          </w:p>
        </w:tc>
      </w:tr>
      <w:tr w:rsidR="003C56F2" w:rsidRPr="003C56F2" w14:paraId="2A82216A" w14:textId="77777777" w:rsidTr="009D6D16">
        <w:trPr>
          <w:gridAfter w:val="1"/>
          <w:wAfter w:w="35" w:type="dxa"/>
          <w:jc w:val="center"/>
        </w:trPr>
        <w:tc>
          <w:tcPr>
            <w:tcW w:w="8355" w:type="dxa"/>
            <w:gridSpan w:val="2"/>
          </w:tcPr>
          <w:p w14:paraId="3A95BCF3" w14:textId="77777777" w:rsidR="003C56F2" w:rsidRPr="003C56F2" w:rsidRDefault="003C56F2" w:rsidP="008010C4">
            <w:pPr>
              <w:pStyle w:val="Normal1"/>
              <w:spacing w:after="200" w:line="360" w:lineRule="auto"/>
              <w:ind w:left="368" w:right="-74" w:hanging="283"/>
              <w:rPr>
                <w:rFonts w:asciiTheme="majorBidi" w:hAnsiTheme="majorBidi" w:cstheme="majorBidi"/>
              </w:rPr>
            </w:pPr>
            <w:r w:rsidRPr="003C56F2">
              <w:rPr>
                <w:rFonts w:asciiTheme="majorBidi" w:hAnsiTheme="majorBidi" w:cstheme="majorBidi"/>
              </w:rPr>
              <w:t>25.1</w:t>
            </w:r>
            <w:r w:rsidRPr="003C56F2">
              <w:rPr>
                <w:rFonts w:asciiTheme="majorBidi" w:hAnsiTheme="majorBidi" w:cstheme="majorBidi"/>
              </w:rPr>
              <w:tab/>
              <w:t>The Contracting Entity may, at its discretion, ask the Bidder for a clarification of its bid During the bid evaluation.  The request for clarification and the response shall be in writing, and no change in the price or substance of the bid shall be sought, offered, or permitted.</w:t>
            </w:r>
          </w:p>
        </w:tc>
        <w:tc>
          <w:tcPr>
            <w:tcW w:w="1606" w:type="dxa"/>
            <w:gridSpan w:val="2"/>
          </w:tcPr>
          <w:p w14:paraId="1D7E8F72" w14:textId="77777777" w:rsidR="003C56F2" w:rsidRPr="00EE66F0" w:rsidRDefault="003C56F2" w:rsidP="003C56F2">
            <w:pPr>
              <w:pStyle w:val="Normal1"/>
              <w:spacing w:line="360" w:lineRule="auto"/>
              <w:jc w:val="left"/>
              <w:rPr>
                <w:rFonts w:asciiTheme="majorBidi" w:hAnsiTheme="majorBidi" w:cstheme="majorBidi"/>
                <w:b/>
                <w:sz w:val="26"/>
                <w:szCs w:val="26"/>
              </w:rPr>
            </w:pPr>
            <w:r w:rsidRPr="00EE66F0">
              <w:rPr>
                <w:rFonts w:asciiTheme="majorBidi" w:hAnsiTheme="majorBidi" w:cstheme="majorBidi"/>
                <w:b/>
                <w:sz w:val="26"/>
                <w:szCs w:val="26"/>
              </w:rPr>
              <w:t>25.</w:t>
            </w:r>
          </w:p>
          <w:p w14:paraId="1B51C1BD" w14:textId="77777777" w:rsidR="003C56F2" w:rsidRPr="00EE66F0" w:rsidRDefault="003C56F2" w:rsidP="003C56F2">
            <w:pPr>
              <w:pStyle w:val="Normal1"/>
              <w:spacing w:line="360" w:lineRule="auto"/>
              <w:jc w:val="left"/>
              <w:rPr>
                <w:rFonts w:asciiTheme="majorBidi" w:hAnsiTheme="majorBidi" w:cstheme="majorBidi"/>
                <w:b/>
                <w:sz w:val="26"/>
                <w:szCs w:val="26"/>
              </w:rPr>
            </w:pPr>
            <w:r w:rsidRPr="00EE66F0">
              <w:rPr>
                <w:rFonts w:asciiTheme="majorBidi" w:hAnsiTheme="majorBidi" w:cstheme="majorBidi"/>
                <w:b/>
                <w:sz w:val="26"/>
                <w:szCs w:val="26"/>
              </w:rPr>
              <w:t>Clarification of Bids</w:t>
            </w:r>
          </w:p>
        </w:tc>
      </w:tr>
      <w:tr w:rsidR="003C56F2" w:rsidRPr="003C56F2" w14:paraId="2566A31D" w14:textId="77777777" w:rsidTr="009D6D16">
        <w:trPr>
          <w:gridAfter w:val="1"/>
          <w:wAfter w:w="35" w:type="dxa"/>
          <w:jc w:val="center"/>
        </w:trPr>
        <w:tc>
          <w:tcPr>
            <w:tcW w:w="8355" w:type="dxa"/>
            <w:gridSpan w:val="2"/>
          </w:tcPr>
          <w:p w14:paraId="24290E9F" w14:textId="77777777" w:rsidR="003C56F2" w:rsidRPr="003C56F2" w:rsidRDefault="003C56F2" w:rsidP="008010C4">
            <w:pPr>
              <w:pStyle w:val="Normal1"/>
              <w:spacing w:after="200" w:line="360" w:lineRule="auto"/>
              <w:ind w:left="368" w:right="-74" w:hanging="283"/>
              <w:rPr>
                <w:rFonts w:asciiTheme="majorBidi" w:hAnsiTheme="majorBidi" w:cstheme="majorBidi"/>
              </w:rPr>
            </w:pPr>
            <w:r w:rsidRPr="003C56F2">
              <w:rPr>
                <w:rFonts w:asciiTheme="majorBidi" w:hAnsiTheme="majorBidi" w:cstheme="majorBidi"/>
              </w:rPr>
              <w:lastRenderedPageBreak/>
              <w:t>26.1</w:t>
            </w:r>
            <w:r w:rsidRPr="003C56F2">
              <w:rPr>
                <w:rFonts w:asciiTheme="majorBidi" w:hAnsiTheme="majorBidi" w:cstheme="majorBidi"/>
              </w:rPr>
              <w:tab/>
              <w:t>The Contracting Entity will examine the bids to determine whether they are complete, whether any computational errors have been made, whether required sureties have been submited, whether the documents have been properly signed, and whether the bids are generally in order.  In the case where a pre-qualification process has been undertaken for the Contract(s) for which these Tender Documents have been issued, the Contracting entity will ensure that each bid is from a pre-qualified Bidder, and in the case of a Joint Venture, that partners and structure of the Joint Venture are unchanged from those in the pre-qualification.</w:t>
            </w:r>
          </w:p>
        </w:tc>
        <w:tc>
          <w:tcPr>
            <w:tcW w:w="1606" w:type="dxa"/>
            <w:gridSpan w:val="2"/>
          </w:tcPr>
          <w:p w14:paraId="5622B9C9" w14:textId="77777777" w:rsidR="003C56F2" w:rsidRPr="00EE66F0" w:rsidRDefault="003C56F2" w:rsidP="003C56F2">
            <w:pPr>
              <w:pStyle w:val="Normal1"/>
              <w:spacing w:line="360" w:lineRule="auto"/>
              <w:jc w:val="left"/>
              <w:rPr>
                <w:rFonts w:asciiTheme="majorBidi" w:hAnsiTheme="majorBidi" w:cstheme="majorBidi"/>
                <w:b/>
                <w:sz w:val="26"/>
                <w:szCs w:val="26"/>
              </w:rPr>
            </w:pPr>
            <w:r w:rsidRPr="00EE66F0">
              <w:rPr>
                <w:rFonts w:asciiTheme="majorBidi" w:hAnsiTheme="majorBidi" w:cstheme="majorBidi"/>
                <w:b/>
                <w:sz w:val="26"/>
                <w:szCs w:val="26"/>
              </w:rPr>
              <w:t>26.</w:t>
            </w:r>
          </w:p>
          <w:p w14:paraId="0D3E2D90" w14:textId="77777777" w:rsidR="003C56F2" w:rsidRPr="00EE66F0" w:rsidRDefault="003C56F2" w:rsidP="003C56F2">
            <w:pPr>
              <w:pStyle w:val="Normal1"/>
              <w:spacing w:line="360" w:lineRule="auto"/>
              <w:jc w:val="left"/>
              <w:rPr>
                <w:rFonts w:asciiTheme="majorBidi" w:hAnsiTheme="majorBidi" w:cstheme="majorBidi"/>
                <w:b/>
                <w:sz w:val="26"/>
                <w:szCs w:val="26"/>
              </w:rPr>
            </w:pPr>
            <w:r w:rsidRPr="00EE66F0">
              <w:rPr>
                <w:rFonts w:asciiTheme="majorBidi" w:hAnsiTheme="majorBidi" w:cstheme="majorBidi"/>
                <w:b/>
                <w:sz w:val="26"/>
                <w:szCs w:val="26"/>
              </w:rPr>
              <w:t>Initial Examination of Bids</w:t>
            </w:r>
          </w:p>
        </w:tc>
      </w:tr>
      <w:tr w:rsidR="003C56F2" w:rsidRPr="003C56F2" w14:paraId="3321421D" w14:textId="77777777" w:rsidTr="009D6D16">
        <w:trPr>
          <w:gridAfter w:val="1"/>
          <w:wAfter w:w="35" w:type="dxa"/>
          <w:jc w:val="center"/>
        </w:trPr>
        <w:tc>
          <w:tcPr>
            <w:tcW w:w="8355" w:type="dxa"/>
            <w:gridSpan w:val="2"/>
          </w:tcPr>
          <w:p w14:paraId="2387E5D5" w14:textId="77777777" w:rsidR="003C56F2" w:rsidRPr="003C56F2" w:rsidRDefault="003C56F2" w:rsidP="008010C4">
            <w:pPr>
              <w:pStyle w:val="Normal1"/>
              <w:spacing w:after="200" w:line="360" w:lineRule="auto"/>
              <w:ind w:left="368" w:right="-74" w:hanging="283"/>
              <w:rPr>
                <w:rFonts w:asciiTheme="majorBidi" w:hAnsiTheme="majorBidi" w:cstheme="majorBidi"/>
              </w:rPr>
            </w:pPr>
            <w:r w:rsidRPr="003C56F2">
              <w:rPr>
                <w:rFonts w:asciiTheme="majorBidi" w:hAnsiTheme="majorBidi" w:cstheme="majorBidi"/>
              </w:rPr>
              <w:t>26.2</w:t>
            </w:r>
            <w:r w:rsidRPr="003C56F2">
              <w:rPr>
                <w:rFonts w:asciiTheme="majorBidi" w:hAnsiTheme="majorBidi" w:cstheme="majorBidi"/>
              </w:rPr>
              <w:tab/>
              <w:t>Arithmetical errors will be rectified on the following basis.  If there is a discrepancy between the unit price and the total price, which is obtained by multiplying the unit price and quantity, or between subtotals and the total price, the unit or subtotal price shall prevail, and the total price shall be corrected.  If there is a discrepancy between words and figures, the amount in words will prevail.  If a Bidder does not accept the correction of errors, its bid will be rejected and its Bid Guarantee shall be forfeited.</w:t>
            </w:r>
          </w:p>
        </w:tc>
        <w:tc>
          <w:tcPr>
            <w:tcW w:w="1606" w:type="dxa"/>
            <w:gridSpan w:val="2"/>
          </w:tcPr>
          <w:p w14:paraId="2F88EE0D" w14:textId="77777777" w:rsidR="003C56F2" w:rsidRPr="00EE66F0" w:rsidRDefault="003C56F2" w:rsidP="003C56F2">
            <w:pPr>
              <w:pStyle w:val="Normal1"/>
              <w:tabs>
                <w:tab w:val="left" w:pos="0"/>
              </w:tabs>
              <w:spacing w:line="360" w:lineRule="auto"/>
              <w:ind w:left="27" w:hanging="27"/>
              <w:rPr>
                <w:rFonts w:asciiTheme="majorBidi" w:hAnsiTheme="majorBidi" w:cstheme="majorBidi"/>
                <w:bCs/>
                <w:sz w:val="26"/>
                <w:szCs w:val="26"/>
              </w:rPr>
            </w:pPr>
          </w:p>
        </w:tc>
      </w:tr>
      <w:tr w:rsidR="003C56F2" w:rsidRPr="003C56F2" w14:paraId="3B88829F" w14:textId="77777777" w:rsidTr="009D6D16">
        <w:trPr>
          <w:gridAfter w:val="1"/>
          <w:wAfter w:w="35" w:type="dxa"/>
          <w:jc w:val="center"/>
        </w:trPr>
        <w:tc>
          <w:tcPr>
            <w:tcW w:w="8355" w:type="dxa"/>
            <w:gridSpan w:val="2"/>
          </w:tcPr>
          <w:p w14:paraId="5ABA2732" w14:textId="77777777" w:rsidR="003C56F2" w:rsidRPr="003C56F2" w:rsidRDefault="003C56F2" w:rsidP="008010C4">
            <w:pPr>
              <w:pStyle w:val="Normal1"/>
              <w:spacing w:after="200" w:line="360" w:lineRule="auto"/>
              <w:ind w:left="368" w:right="-74" w:hanging="283"/>
              <w:rPr>
                <w:rFonts w:asciiTheme="majorBidi" w:hAnsiTheme="majorBidi" w:cstheme="majorBidi"/>
              </w:rPr>
            </w:pPr>
            <w:r w:rsidRPr="003C56F2">
              <w:rPr>
                <w:rFonts w:asciiTheme="majorBidi" w:hAnsiTheme="majorBidi" w:cstheme="majorBidi"/>
              </w:rPr>
              <w:t>26.3</w:t>
            </w:r>
            <w:r w:rsidRPr="003C56F2">
              <w:rPr>
                <w:rFonts w:asciiTheme="majorBidi" w:hAnsiTheme="majorBidi" w:cstheme="majorBidi"/>
              </w:rPr>
              <w:tab/>
              <w:t>The Contracting Entity may waive any minor informality, nonconformity, or irregularity in a bid that does not constitute a material deviation, provided such waiver does not prejudice or affect the relative ranking of any Bidder.</w:t>
            </w:r>
          </w:p>
        </w:tc>
        <w:tc>
          <w:tcPr>
            <w:tcW w:w="1606" w:type="dxa"/>
            <w:gridSpan w:val="2"/>
          </w:tcPr>
          <w:p w14:paraId="327E8A33" w14:textId="77777777" w:rsidR="003C56F2" w:rsidRPr="00EE66F0" w:rsidRDefault="003C56F2" w:rsidP="003C56F2">
            <w:pPr>
              <w:pStyle w:val="Normal1"/>
              <w:tabs>
                <w:tab w:val="left" w:pos="0"/>
              </w:tabs>
              <w:spacing w:line="360" w:lineRule="auto"/>
              <w:ind w:left="27" w:hanging="27"/>
              <w:rPr>
                <w:rFonts w:asciiTheme="majorBidi" w:hAnsiTheme="majorBidi" w:cstheme="majorBidi"/>
                <w:bCs/>
                <w:sz w:val="26"/>
                <w:szCs w:val="26"/>
              </w:rPr>
            </w:pPr>
          </w:p>
        </w:tc>
      </w:tr>
      <w:tr w:rsidR="003C56F2" w:rsidRPr="003C56F2" w14:paraId="67EE920A" w14:textId="77777777" w:rsidTr="009D6D16">
        <w:trPr>
          <w:gridAfter w:val="1"/>
          <w:wAfter w:w="35" w:type="dxa"/>
          <w:jc w:val="center"/>
        </w:trPr>
        <w:tc>
          <w:tcPr>
            <w:tcW w:w="8355" w:type="dxa"/>
            <w:gridSpan w:val="2"/>
          </w:tcPr>
          <w:p w14:paraId="35436CF0" w14:textId="77777777" w:rsidR="003C56F2" w:rsidRPr="003C56F2" w:rsidRDefault="003C56F2" w:rsidP="008010C4">
            <w:pPr>
              <w:pStyle w:val="Normal1"/>
              <w:spacing w:after="200" w:line="360" w:lineRule="auto"/>
              <w:ind w:left="368" w:right="-74" w:hanging="283"/>
              <w:rPr>
                <w:rFonts w:asciiTheme="majorBidi" w:hAnsiTheme="majorBidi" w:cstheme="majorBidi"/>
              </w:rPr>
            </w:pPr>
            <w:r w:rsidRPr="003C56F2">
              <w:rPr>
                <w:rFonts w:asciiTheme="majorBidi" w:hAnsiTheme="majorBidi" w:cstheme="majorBidi"/>
              </w:rPr>
              <w:t>26.4</w:t>
            </w:r>
            <w:r w:rsidRPr="003C56F2">
              <w:rPr>
                <w:rFonts w:asciiTheme="majorBidi" w:hAnsiTheme="majorBidi" w:cstheme="majorBidi"/>
              </w:rPr>
              <w:tab/>
              <w:t xml:space="preserve">Prior to the detailed evaluation, the Contracting Entity will determine whether each bid is of acceptable quality, is complete, and is substantially responsive to the Tender Documents. For purposes of this determination, a substantially responsive bid is one that conforms to all the terms, Conditions, and specifications of the Tender Documents without material deviations, exceptions, objections, conditionalities, or reservations. A material deviation, exception, objection, conditionality, or reservation is one: </w:t>
            </w:r>
          </w:p>
        </w:tc>
        <w:tc>
          <w:tcPr>
            <w:tcW w:w="1606" w:type="dxa"/>
            <w:gridSpan w:val="2"/>
          </w:tcPr>
          <w:p w14:paraId="76B71005" w14:textId="77777777" w:rsidR="003C56F2" w:rsidRPr="00EE66F0" w:rsidRDefault="003C56F2" w:rsidP="003C56F2">
            <w:pPr>
              <w:pStyle w:val="Normal1"/>
              <w:tabs>
                <w:tab w:val="left" w:pos="0"/>
              </w:tabs>
              <w:spacing w:line="360" w:lineRule="auto"/>
              <w:ind w:left="27" w:hanging="27"/>
              <w:rPr>
                <w:rFonts w:asciiTheme="majorBidi" w:hAnsiTheme="majorBidi" w:cstheme="majorBidi"/>
                <w:bCs/>
                <w:sz w:val="26"/>
                <w:szCs w:val="26"/>
              </w:rPr>
            </w:pPr>
          </w:p>
        </w:tc>
      </w:tr>
      <w:tr w:rsidR="003C56F2" w:rsidRPr="003C56F2" w14:paraId="1F6BB2D9" w14:textId="77777777" w:rsidTr="009D6D16">
        <w:trPr>
          <w:gridAfter w:val="1"/>
          <w:wAfter w:w="35" w:type="dxa"/>
          <w:jc w:val="center"/>
        </w:trPr>
        <w:tc>
          <w:tcPr>
            <w:tcW w:w="8355" w:type="dxa"/>
            <w:gridSpan w:val="2"/>
          </w:tcPr>
          <w:p w14:paraId="64123CF4" w14:textId="77777777" w:rsidR="003C56F2" w:rsidRPr="003C56F2" w:rsidRDefault="003C56F2" w:rsidP="008010C4">
            <w:pPr>
              <w:pStyle w:val="Normal1"/>
              <w:tabs>
                <w:tab w:val="left" w:pos="540"/>
              </w:tabs>
              <w:spacing w:after="200" w:line="360" w:lineRule="auto"/>
              <w:ind w:left="368" w:hanging="283"/>
              <w:rPr>
                <w:rFonts w:asciiTheme="majorBidi" w:hAnsiTheme="majorBidi" w:cstheme="majorBidi"/>
              </w:rPr>
            </w:pPr>
            <w:r w:rsidRPr="003C56F2">
              <w:rPr>
                <w:rFonts w:asciiTheme="majorBidi" w:hAnsiTheme="majorBidi" w:cstheme="majorBidi"/>
              </w:rPr>
              <w:t xml:space="preserve">(1) that limits in any substantial way the scope, quality, or performance of the IT system; or </w:t>
            </w:r>
          </w:p>
        </w:tc>
        <w:tc>
          <w:tcPr>
            <w:tcW w:w="1606" w:type="dxa"/>
            <w:gridSpan w:val="2"/>
          </w:tcPr>
          <w:p w14:paraId="2AB93D26" w14:textId="77777777" w:rsidR="003C56F2" w:rsidRPr="00EE66F0" w:rsidRDefault="003C56F2" w:rsidP="003C56F2">
            <w:pPr>
              <w:pStyle w:val="Normal1"/>
              <w:tabs>
                <w:tab w:val="left" w:pos="0"/>
              </w:tabs>
              <w:spacing w:line="360" w:lineRule="auto"/>
              <w:ind w:left="27" w:hanging="27"/>
              <w:rPr>
                <w:rFonts w:asciiTheme="majorBidi" w:hAnsiTheme="majorBidi" w:cstheme="majorBidi"/>
                <w:bCs/>
                <w:sz w:val="26"/>
                <w:szCs w:val="26"/>
              </w:rPr>
            </w:pPr>
          </w:p>
        </w:tc>
      </w:tr>
      <w:tr w:rsidR="003C56F2" w:rsidRPr="003C56F2" w14:paraId="73BD904C" w14:textId="77777777" w:rsidTr="009D6D16">
        <w:trPr>
          <w:gridAfter w:val="1"/>
          <w:wAfter w:w="35" w:type="dxa"/>
          <w:jc w:val="center"/>
        </w:trPr>
        <w:tc>
          <w:tcPr>
            <w:tcW w:w="8355" w:type="dxa"/>
            <w:gridSpan w:val="2"/>
          </w:tcPr>
          <w:p w14:paraId="694025F5" w14:textId="77777777" w:rsidR="003C56F2" w:rsidRPr="003C56F2" w:rsidRDefault="003C56F2" w:rsidP="008010C4">
            <w:pPr>
              <w:pStyle w:val="Normal1"/>
              <w:tabs>
                <w:tab w:val="left" w:pos="540"/>
              </w:tabs>
              <w:spacing w:after="200" w:line="360" w:lineRule="auto"/>
              <w:ind w:left="368" w:hanging="283"/>
              <w:rPr>
                <w:rFonts w:asciiTheme="majorBidi" w:hAnsiTheme="majorBidi" w:cstheme="majorBidi"/>
              </w:rPr>
            </w:pPr>
            <w:r w:rsidRPr="003C56F2">
              <w:rPr>
                <w:rFonts w:asciiTheme="majorBidi" w:hAnsiTheme="majorBidi" w:cstheme="majorBidi"/>
              </w:rPr>
              <w:t xml:space="preserve">(2) that limits, in any substantial way that is inconsistent with the Tender Documents, the Contracting Entity’s rights or the winning Bidder’s obligations under the Contract; or </w:t>
            </w:r>
          </w:p>
        </w:tc>
        <w:tc>
          <w:tcPr>
            <w:tcW w:w="1606" w:type="dxa"/>
            <w:gridSpan w:val="2"/>
          </w:tcPr>
          <w:p w14:paraId="5CFD128D" w14:textId="77777777" w:rsidR="003C56F2" w:rsidRPr="00EE66F0" w:rsidRDefault="003C56F2" w:rsidP="003C56F2">
            <w:pPr>
              <w:pStyle w:val="Normal1"/>
              <w:tabs>
                <w:tab w:val="left" w:pos="0"/>
              </w:tabs>
              <w:spacing w:line="360" w:lineRule="auto"/>
              <w:ind w:left="27" w:hanging="27"/>
              <w:rPr>
                <w:rFonts w:asciiTheme="majorBidi" w:hAnsiTheme="majorBidi" w:cstheme="majorBidi"/>
                <w:bCs/>
                <w:sz w:val="26"/>
                <w:szCs w:val="26"/>
              </w:rPr>
            </w:pPr>
          </w:p>
        </w:tc>
      </w:tr>
      <w:tr w:rsidR="003C56F2" w:rsidRPr="003C56F2" w14:paraId="1E5318C9" w14:textId="77777777" w:rsidTr="009D6D16">
        <w:trPr>
          <w:gridAfter w:val="1"/>
          <w:wAfter w:w="35" w:type="dxa"/>
          <w:jc w:val="center"/>
        </w:trPr>
        <w:tc>
          <w:tcPr>
            <w:tcW w:w="8355" w:type="dxa"/>
            <w:gridSpan w:val="2"/>
          </w:tcPr>
          <w:p w14:paraId="03BC5355" w14:textId="77777777" w:rsidR="003C56F2" w:rsidRPr="003C56F2" w:rsidRDefault="003C56F2" w:rsidP="008010C4">
            <w:pPr>
              <w:pStyle w:val="Normal1"/>
              <w:tabs>
                <w:tab w:val="left" w:pos="540"/>
              </w:tabs>
              <w:spacing w:after="200" w:line="360" w:lineRule="auto"/>
              <w:ind w:left="368" w:hanging="283"/>
              <w:rPr>
                <w:rFonts w:asciiTheme="majorBidi" w:hAnsiTheme="majorBidi" w:cstheme="majorBidi"/>
              </w:rPr>
            </w:pPr>
            <w:r w:rsidRPr="003C56F2">
              <w:rPr>
                <w:rFonts w:asciiTheme="majorBidi" w:hAnsiTheme="majorBidi" w:cstheme="majorBidi"/>
              </w:rPr>
              <w:lastRenderedPageBreak/>
              <w:t>(3) the acceptance of which would unfairly affect the competitive Job Title of other Bidders who have submitted substantially responsive bids.</w:t>
            </w:r>
          </w:p>
        </w:tc>
        <w:tc>
          <w:tcPr>
            <w:tcW w:w="1606" w:type="dxa"/>
            <w:gridSpan w:val="2"/>
          </w:tcPr>
          <w:p w14:paraId="6AD5921B" w14:textId="77777777" w:rsidR="003C56F2" w:rsidRPr="00EE66F0" w:rsidRDefault="003C56F2" w:rsidP="003C56F2">
            <w:pPr>
              <w:pStyle w:val="Normal1"/>
              <w:tabs>
                <w:tab w:val="left" w:pos="0"/>
              </w:tabs>
              <w:spacing w:line="360" w:lineRule="auto"/>
              <w:ind w:left="27" w:hanging="27"/>
              <w:rPr>
                <w:rFonts w:asciiTheme="majorBidi" w:hAnsiTheme="majorBidi" w:cstheme="majorBidi"/>
                <w:bCs/>
                <w:sz w:val="26"/>
                <w:szCs w:val="26"/>
              </w:rPr>
            </w:pPr>
          </w:p>
        </w:tc>
      </w:tr>
      <w:tr w:rsidR="003C56F2" w:rsidRPr="003C56F2" w14:paraId="00D0091B" w14:textId="77777777" w:rsidTr="009D6D16">
        <w:trPr>
          <w:gridAfter w:val="1"/>
          <w:wAfter w:w="35" w:type="dxa"/>
          <w:jc w:val="center"/>
        </w:trPr>
        <w:tc>
          <w:tcPr>
            <w:tcW w:w="8355" w:type="dxa"/>
            <w:gridSpan w:val="2"/>
          </w:tcPr>
          <w:p w14:paraId="197F9950" w14:textId="77777777" w:rsidR="003C56F2" w:rsidRPr="003C56F2" w:rsidRDefault="003C56F2" w:rsidP="008010C4">
            <w:pPr>
              <w:pStyle w:val="Normal1"/>
              <w:spacing w:after="200" w:line="360" w:lineRule="auto"/>
              <w:ind w:left="368" w:right="-74" w:hanging="283"/>
              <w:rPr>
                <w:rFonts w:asciiTheme="majorBidi" w:hAnsiTheme="majorBidi" w:cstheme="majorBidi"/>
                <w:lang w:bidi="ar-EG"/>
              </w:rPr>
            </w:pPr>
            <w:r w:rsidRPr="003C56F2">
              <w:rPr>
                <w:rFonts w:asciiTheme="majorBidi" w:hAnsiTheme="majorBidi" w:cstheme="majorBidi"/>
              </w:rPr>
              <w:t>26.5</w:t>
            </w:r>
            <w:r w:rsidRPr="003C56F2">
              <w:rPr>
                <w:rFonts w:asciiTheme="majorBidi" w:hAnsiTheme="majorBidi" w:cstheme="majorBidi"/>
              </w:rPr>
              <w:tab/>
              <w:t>If a bid is not substantially responsive, it will be rejected by the Contracting Entity and may not subsequently be made responsive by the Bidder by correction of the nonconformity.  The Contracting Entity’s determination of bid responsiveness will</w:t>
            </w:r>
          </w:p>
        </w:tc>
        <w:tc>
          <w:tcPr>
            <w:tcW w:w="1606" w:type="dxa"/>
            <w:gridSpan w:val="2"/>
          </w:tcPr>
          <w:p w14:paraId="4F295C8A" w14:textId="77777777" w:rsidR="003C56F2" w:rsidRPr="00EE66F0" w:rsidRDefault="003C56F2" w:rsidP="003C56F2">
            <w:pPr>
              <w:pStyle w:val="Normal1"/>
              <w:tabs>
                <w:tab w:val="left" w:pos="0"/>
              </w:tabs>
              <w:spacing w:line="360" w:lineRule="auto"/>
              <w:ind w:left="27" w:hanging="27"/>
              <w:rPr>
                <w:rFonts w:asciiTheme="majorBidi" w:hAnsiTheme="majorBidi" w:cstheme="majorBidi"/>
                <w:bCs/>
                <w:sz w:val="26"/>
                <w:szCs w:val="26"/>
              </w:rPr>
            </w:pPr>
          </w:p>
        </w:tc>
      </w:tr>
      <w:tr w:rsidR="003C56F2" w:rsidRPr="003C56F2" w14:paraId="7030C624" w14:textId="77777777" w:rsidTr="009D6D16">
        <w:trPr>
          <w:gridAfter w:val="1"/>
          <w:wAfter w:w="35" w:type="dxa"/>
          <w:jc w:val="center"/>
        </w:trPr>
        <w:tc>
          <w:tcPr>
            <w:tcW w:w="8355" w:type="dxa"/>
            <w:gridSpan w:val="2"/>
          </w:tcPr>
          <w:p w14:paraId="3522EC1C" w14:textId="437A1B22" w:rsidR="00A02DE0" w:rsidRPr="003C56F2" w:rsidRDefault="003C56F2" w:rsidP="008010C4">
            <w:pPr>
              <w:pStyle w:val="Normal1"/>
              <w:spacing w:after="200" w:line="360" w:lineRule="auto"/>
              <w:ind w:left="368" w:right="-74" w:hanging="283"/>
              <w:rPr>
                <w:rFonts w:asciiTheme="majorBidi" w:hAnsiTheme="majorBidi" w:cstheme="majorBidi"/>
              </w:rPr>
            </w:pPr>
            <w:r w:rsidRPr="003C56F2">
              <w:rPr>
                <w:rFonts w:asciiTheme="majorBidi" w:hAnsiTheme="majorBidi" w:cstheme="majorBidi"/>
              </w:rPr>
              <w:t>27.1</w:t>
            </w:r>
            <w:r w:rsidRPr="003C56F2">
              <w:rPr>
                <w:rFonts w:asciiTheme="majorBidi" w:hAnsiTheme="majorBidi" w:cstheme="majorBidi"/>
              </w:rPr>
              <w:tab/>
            </w:r>
            <w:bookmarkStart w:id="4" w:name="BM3im3ia3" w:colFirst="0" w:colLast="0"/>
            <w:bookmarkEnd w:id="4"/>
            <w:r w:rsidRPr="003C56F2">
              <w:rPr>
                <w:rFonts w:asciiTheme="majorBidi" w:hAnsiTheme="majorBidi" w:cstheme="majorBidi"/>
              </w:rPr>
              <w:t xml:space="preserve">For evaluation and comparison purposes, the Contracting Entity shall convert all bid prices expressed in various currencies and amounts into a single currency specified in the BDS, using the selling exchange rate established by the source and on the date also specified </w:t>
            </w:r>
            <w:r w:rsidRPr="003C56F2">
              <w:rPr>
                <w:rFonts w:asciiTheme="majorBidi" w:hAnsiTheme="majorBidi" w:cstheme="majorBidi"/>
                <w:b/>
              </w:rPr>
              <w:t>in the BDS</w:t>
            </w:r>
            <w:r w:rsidRPr="003C56F2">
              <w:rPr>
                <w:rFonts w:asciiTheme="majorBidi" w:hAnsiTheme="majorBidi" w:cstheme="majorBidi"/>
              </w:rPr>
              <w:t>.</w:t>
            </w:r>
          </w:p>
        </w:tc>
        <w:tc>
          <w:tcPr>
            <w:tcW w:w="1606" w:type="dxa"/>
            <w:gridSpan w:val="2"/>
          </w:tcPr>
          <w:p w14:paraId="17C8B641" w14:textId="77777777" w:rsidR="003C56F2" w:rsidRPr="00EE66F0" w:rsidRDefault="003C56F2" w:rsidP="003C56F2">
            <w:pPr>
              <w:pStyle w:val="Normal1"/>
              <w:spacing w:line="360" w:lineRule="auto"/>
              <w:jc w:val="left"/>
              <w:rPr>
                <w:rFonts w:asciiTheme="majorBidi" w:hAnsiTheme="majorBidi" w:cstheme="majorBidi"/>
                <w:b/>
                <w:sz w:val="26"/>
                <w:szCs w:val="26"/>
              </w:rPr>
            </w:pPr>
            <w:r w:rsidRPr="00EE66F0">
              <w:rPr>
                <w:rFonts w:asciiTheme="majorBidi" w:hAnsiTheme="majorBidi" w:cstheme="majorBidi"/>
                <w:b/>
                <w:sz w:val="26"/>
                <w:szCs w:val="26"/>
              </w:rPr>
              <w:t>27.</w:t>
            </w:r>
          </w:p>
          <w:p w14:paraId="0A04AB6A" w14:textId="77777777" w:rsidR="003C56F2" w:rsidRPr="00EE66F0" w:rsidRDefault="003C56F2" w:rsidP="003C56F2">
            <w:pPr>
              <w:pStyle w:val="Normal1"/>
              <w:spacing w:line="360" w:lineRule="auto"/>
              <w:jc w:val="left"/>
              <w:rPr>
                <w:rFonts w:asciiTheme="majorBidi" w:hAnsiTheme="majorBidi" w:cstheme="majorBidi"/>
                <w:b/>
                <w:sz w:val="26"/>
                <w:szCs w:val="26"/>
              </w:rPr>
            </w:pPr>
            <w:r w:rsidRPr="00EE66F0">
              <w:rPr>
                <w:rFonts w:asciiTheme="majorBidi" w:hAnsiTheme="majorBidi" w:cstheme="majorBidi"/>
                <w:b/>
                <w:sz w:val="26"/>
                <w:szCs w:val="26"/>
              </w:rPr>
              <w:t>Conversion to Single Currency</w:t>
            </w:r>
          </w:p>
        </w:tc>
      </w:tr>
      <w:tr w:rsidR="00682A54" w:rsidRPr="003C56F2" w14:paraId="074B0361" w14:textId="77777777" w:rsidTr="009D6D16">
        <w:trPr>
          <w:gridAfter w:val="1"/>
          <w:wAfter w:w="35" w:type="dxa"/>
          <w:trHeight w:val="1821"/>
          <w:jc w:val="center"/>
        </w:trPr>
        <w:tc>
          <w:tcPr>
            <w:tcW w:w="8355" w:type="dxa"/>
            <w:gridSpan w:val="2"/>
          </w:tcPr>
          <w:p w14:paraId="038042D5" w14:textId="77777777" w:rsidR="00682A54" w:rsidRPr="003C56F2" w:rsidRDefault="00682A54" w:rsidP="008010C4">
            <w:pPr>
              <w:pStyle w:val="Normal1"/>
              <w:tabs>
                <w:tab w:val="left" w:pos="311"/>
              </w:tabs>
              <w:spacing w:after="220" w:line="360" w:lineRule="auto"/>
              <w:ind w:left="368" w:right="-74" w:hanging="283"/>
              <w:rPr>
                <w:rFonts w:asciiTheme="majorBidi" w:hAnsiTheme="majorBidi" w:cstheme="majorBidi"/>
              </w:rPr>
            </w:pPr>
            <w:r w:rsidRPr="003C56F2">
              <w:rPr>
                <w:rFonts w:asciiTheme="majorBidi" w:hAnsiTheme="majorBidi" w:cstheme="majorBidi"/>
              </w:rPr>
              <w:t>28.1</w:t>
            </w:r>
            <w:r w:rsidRPr="003C56F2">
              <w:rPr>
                <w:rFonts w:asciiTheme="majorBidi" w:hAnsiTheme="majorBidi" w:cstheme="majorBidi"/>
              </w:rPr>
              <w:tab/>
              <w:t>The Contracting Entity will evaluate and compare the bids that have been determined to be substantially responsive, pursuant to ITB Clause 26. The evaluation will be performed assuming either that:</w:t>
            </w:r>
          </w:p>
        </w:tc>
        <w:tc>
          <w:tcPr>
            <w:tcW w:w="1606" w:type="dxa"/>
            <w:gridSpan w:val="2"/>
            <w:vMerge w:val="restart"/>
          </w:tcPr>
          <w:p w14:paraId="6A9085F8" w14:textId="77777777" w:rsidR="00682A54" w:rsidRPr="00EE66F0" w:rsidRDefault="00682A54" w:rsidP="003C56F2">
            <w:pPr>
              <w:pStyle w:val="Normal1"/>
              <w:spacing w:line="360" w:lineRule="auto"/>
              <w:jc w:val="left"/>
              <w:rPr>
                <w:rFonts w:asciiTheme="majorBidi" w:hAnsiTheme="majorBidi" w:cstheme="majorBidi"/>
                <w:b/>
                <w:sz w:val="26"/>
                <w:szCs w:val="26"/>
              </w:rPr>
            </w:pPr>
            <w:r w:rsidRPr="00EE66F0">
              <w:rPr>
                <w:rFonts w:asciiTheme="majorBidi" w:hAnsiTheme="majorBidi" w:cstheme="majorBidi"/>
                <w:b/>
                <w:sz w:val="26"/>
                <w:szCs w:val="26"/>
              </w:rPr>
              <w:t>28.</w:t>
            </w:r>
          </w:p>
          <w:p w14:paraId="45707BD2" w14:textId="77777777" w:rsidR="00682A54" w:rsidRPr="00EE66F0" w:rsidRDefault="00682A54" w:rsidP="003C56F2">
            <w:pPr>
              <w:pStyle w:val="Normal1"/>
              <w:spacing w:line="360" w:lineRule="auto"/>
              <w:jc w:val="left"/>
              <w:rPr>
                <w:rFonts w:asciiTheme="majorBidi" w:hAnsiTheme="majorBidi" w:cstheme="majorBidi"/>
                <w:b/>
                <w:sz w:val="26"/>
                <w:szCs w:val="26"/>
              </w:rPr>
            </w:pPr>
            <w:r w:rsidRPr="00EE66F0">
              <w:rPr>
                <w:rFonts w:asciiTheme="majorBidi" w:hAnsiTheme="majorBidi" w:cstheme="majorBidi"/>
                <w:b/>
                <w:sz w:val="26"/>
                <w:szCs w:val="26"/>
              </w:rPr>
              <w:t>Evaluation and Comparison of Bids</w:t>
            </w:r>
          </w:p>
        </w:tc>
      </w:tr>
      <w:tr w:rsidR="00682A54" w:rsidRPr="003C56F2" w14:paraId="540A13D3" w14:textId="77777777" w:rsidTr="009D6D16">
        <w:trPr>
          <w:gridAfter w:val="1"/>
          <w:wAfter w:w="35" w:type="dxa"/>
          <w:jc w:val="center"/>
        </w:trPr>
        <w:tc>
          <w:tcPr>
            <w:tcW w:w="8355" w:type="dxa"/>
            <w:gridSpan w:val="2"/>
          </w:tcPr>
          <w:p w14:paraId="70AA6F53" w14:textId="77777777" w:rsidR="00682A54" w:rsidRPr="003C56F2" w:rsidRDefault="00682A54" w:rsidP="008010C4">
            <w:pPr>
              <w:pStyle w:val="Normal1"/>
              <w:spacing w:line="360" w:lineRule="auto"/>
              <w:ind w:left="368" w:right="-74" w:hanging="283"/>
              <w:rPr>
                <w:rFonts w:asciiTheme="majorBidi" w:hAnsiTheme="majorBidi" w:cstheme="majorBidi"/>
              </w:rPr>
            </w:pPr>
            <w:r w:rsidRPr="003C56F2">
              <w:rPr>
                <w:rFonts w:asciiTheme="majorBidi" w:hAnsiTheme="majorBidi" w:cstheme="majorBidi"/>
              </w:rPr>
              <w:t xml:space="preserve">(a) the Contract will be awarded to the lowest evaluated Bidder for the entire IT system; or </w:t>
            </w:r>
          </w:p>
        </w:tc>
        <w:tc>
          <w:tcPr>
            <w:tcW w:w="1606" w:type="dxa"/>
            <w:gridSpan w:val="2"/>
            <w:vMerge/>
          </w:tcPr>
          <w:p w14:paraId="557DBEB5" w14:textId="77777777" w:rsidR="00682A54" w:rsidRPr="00EE66F0" w:rsidRDefault="00682A54" w:rsidP="003C56F2">
            <w:pPr>
              <w:pStyle w:val="Normal1"/>
              <w:tabs>
                <w:tab w:val="left" w:pos="360"/>
              </w:tabs>
              <w:spacing w:line="360" w:lineRule="auto"/>
              <w:ind w:left="360" w:hanging="360"/>
              <w:jc w:val="left"/>
              <w:rPr>
                <w:rFonts w:asciiTheme="majorBidi" w:hAnsiTheme="majorBidi" w:cstheme="majorBidi"/>
                <w:b/>
                <w:sz w:val="26"/>
                <w:szCs w:val="26"/>
              </w:rPr>
            </w:pPr>
          </w:p>
        </w:tc>
      </w:tr>
      <w:tr w:rsidR="00682A54" w:rsidRPr="003C56F2" w14:paraId="2F7BC577" w14:textId="77777777" w:rsidTr="009D6D16">
        <w:trPr>
          <w:gridAfter w:val="1"/>
          <w:wAfter w:w="35" w:type="dxa"/>
          <w:jc w:val="center"/>
        </w:trPr>
        <w:tc>
          <w:tcPr>
            <w:tcW w:w="8355" w:type="dxa"/>
            <w:gridSpan w:val="2"/>
          </w:tcPr>
          <w:p w14:paraId="0ED29052" w14:textId="77777777" w:rsidR="00682A54" w:rsidRPr="003C56F2" w:rsidRDefault="00682A54" w:rsidP="008010C4">
            <w:pPr>
              <w:pStyle w:val="Normal1"/>
              <w:spacing w:line="360" w:lineRule="auto"/>
              <w:ind w:left="368" w:right="-74" w:hanging="283"/>
              <w:rPr>
                <w:rFonts w:asciiTheme="majorBidi" w:hAnsiTheme="majorBidi" w:cstheme="majorBidi"/>
              </w:rPr>
            </w:pPr>
            <w:r w:rsidRPr="003C56F2">
              <w:rPr>
                <w:rFonts w:asciiTheme="majorBidi" w:hAnsiTheme="majorBidi" w:cstheme="majorBidi"/>
              </w:rPr>
              <w:t xml:space="preserve">(b) if specified </w:t>
            </w:r>
            <w:r w:rsidRPr="003C56F2">
              <w:rPr>
                <w:rFonts w:asciiTheme="majorBidi" w:hAnsiTheme="majorBidi" w:cstheme="majorBidi"/>
                <w:b/>
              </w:rPr>
              <w:t>in the BDS</w:t>
            </w:r>
            <w:r w:rsidRPr="003C56F2">
              <w:rPr>
                <w:rFonts w:asciiTheme="majorBidi" w:hAnsiTheme="majorBidi" w:cstheme="majorBidi"/>
              </w:rPr>
              <w:t>, Contracts will be awarded to the Bidders for each individual Subsystem, lot, or slice defined in the Technical Requirements whose bids result in the lowest combined evaluated price for the entire System.</w:t>
            </w:r>
          </w:p>
        </w:tc>
        <w:tc>
          <w:tcPr>
            <w:tcW w:w="1606" w:type="dxa"/>
            <w:gridSpan w:val="2"/>
            <w:vMerge/>
          </w:tcPr>
          <w:p w14:paraId="3EF7476C" w14:textId="77777777" w:rsidR="00682A54" w:rsidRPr="00EE66F0" w:rsidRDefault="00682A54" w:rsidP="003C56F2">
            <w:pPr>
              <w:pStyle w:val="Normal1"/>
              <w:tabs>
                <w:tab w:val="left" w:pos="360"/>
              </w:tabs>
              <w:spacing w:line="360" w:lineRule="auto"/>
              <w:ind w:left="360" w:hanging="360"/>
              <w:jc w:val="left"/>
              <w:rPr>
                <w:rFonts w:asciiTheme="majorBidi" w:hAnsiTheme="majorBidi" w:cstheme="majorBidi"/>
                <w:b/>
                <w:sz w:val="26"/>
                <w:szCs w:val="26"/>
              </w:rPr>
            </w:pPr>
          </w:p>
        </w:tc>
      </w:tr>
      <w:tr w:rsidR="003C56F2" w:rsidRPr="003C56F2" w14:paraId="14C247D7" w14:textId="77777777" w:rsidTr="009D6D16">
        <w:trPr>
          <w:gridAfter w:val="1"/>
          <w:wAfter w:w="35" w:type="dxa"/>
          <w:jc w:val="center"/>
        </w:trPr>
        <w:tc>
          <w:tcPr>
            <w:tcW w:w="8355" w:type="dxa"/>
            <w:gridSpan w:val="2"/>
          </w:tcPr>
          <w:p w14:paraId="2DCF206F" w14:textId="66C3579E" w:rsidR="003C56F2" w:rsidRPr="003C56F2" w:rsidRDefault="008010C4" w:rsidP="008010C4">
            <w:pPr>
              <w:pStyle w:val="Normal1"/>
              <w:spacing w:after="200" w:line="360" w:lineRule="auto"/>
              <w:ind w:left="368" w:right="-74" w:hanging="283"/>
              <w:rPr>
                <w:rFonts w:asciiTheme="majorBidi" w:hAnsiTheme="majorBidi" w:cstheme="majorBidi"/>
              </w:rPr>
            </w:pPr>
            <w:r>
              <w:rPr>
                <w:rFonts w:asciiTheme="majorBidi" w:hAnsiTheme="majorBidi" w:cstheme="majorBidi"/>
              </w:rPr>
              <w:tab/>
            </w:r>
            <w:r w:rsidR="003C56F2" w:rsidRPr="003C56F2">
              <w:rPr>
                <w:rFonts w:asciiTheme="majorBidi" w:hAnsiTheme="majorBidi" w:cstheme="majorBidi"/>
              </w:rPr>
              <w:t xml:space="preserve">The bids may contain discounts and is considred only during financial analysis;such discounts will only be considered in the price evaluation if so confirmed in the BDS. The discount shall be offered on or before the deadline for submission of Bids. Any bid holding a conditional discount based on other Bids shall be considered as non-responsive and shall be rejected.  </w:t>
            </w:r>
          </w:p>
        </w:tc>
        <w:tc>
          <w:tcPr>
            <w:tcW w:w="1606" w:type="dxa"/>
            <w:gridSpan w:val="2"/>
          </w:tcPr>
          <w:p w14:paraId="7E1C0A40" w14:textId="77777777" w:rsidR="003C56F2" w:rsidRPr="00EE66F0" w:rsidRDefault="003C56F2" w:rsidP="003C56F2">
            <w:pPr>
              <w:pStyle w:val="Normal1"/>
              <w:tabs>
                <w:tab w:val="left" w:pos="360"/>
              </w:tabs>
              <w:spacing w:line="360" w:lineRule="auto"/>
              <w:ind w:left="360" w:hanging="360"/>
              <w:jc w:val="left"/>
              <w:rPr>
                <w:rFonts w:asciiTheme="majorBidi" w:hAnsiTheme="majorBidi" w:cstheme="majorBidi"/>
                <w:b/>
                <w:sz w:val="26"/>
                <w:szCs w:val="26"/>
              </w:rPr>
            </w:pPr>
          </w:p>
        </w:tc>
      </w:tr>
      <w:tr w:rsidR="003C56F2" w:rsidRPr="003C56F2" w14:paraId="68142E95" w14:textId="77777777" w:rsidTr="009D6D16">
        <w:trPr>
          <w:gridAfter w:val="1"/>
          <w:wAfter w:w="35" w:type="dxa"/>
          <w:jc w:val="center"/>
        </w:trPr>
        <w:tc>
          <w:tcPr>
            <w:tcW w:w="8355" w:type="dxa"/>
            <w:gridSpan w:val="2"/>
          </w:tcPr>
          <w:p w14:paraId="2CF98BD7" w14:textId="77777777" w:rsidR="003C56F2" w:rsidRPr="003C56F2" w:rsidRDefault="003C56F2" w:rsidP="008010C4">
            <w:pPr>
              <w:pStyle w:val="Normal1"/>
              <w:tabs>
                <w:tab w:val="left" w:pos="311"/>
              </w:tabs>
              <w:spacing w:after="220" w:line="360" w:lineRule="auto"/>
              <w:ind w:left="368" w:right="-74" w:hanging="283"/>
              <w:rPr>
                <w:rFonts w:asciiTheme="majorBidi" w:hAnsiTheme="majorBidi" w:cstheme="majorBidi"/>
              </w:rPr>
            </w:pPr>
            <w:r w:rsidRPr="003C56F2">
              <w:rPr>
                <w:rFonts w:asciiTheme="majorBidi" w:hAnsiTheme="majorBidi" w:cstheme="majorBidi"/>
              </w:rPr>
              <w:t>28.2 To be considered for Contract award, Bidders shall have submitted bids</w:t>
            </w:r>
          </w:p>
        </w:tc>
        <w:tc>
          <w:tcPr>
            <w:tcW w:w="1606" w:type="dxa"/>
            <w:gridSpan w:val="2"/>
          </w:tcPr>
          <w:p w14:paraId="7C767930" w14:textId="77777777" w:rsidR="003C56F2" w:rsidRPr="00EE66F0" w:rsidRDefault="003C56F2" w:rsidP="003C56F2">
            <w:pPr>
              <w:pStyle w:val="Normal1"/>
              <w:tabs>
                <w:tab w:val="left" w:pos="360"/>
              </w:tabs>
              <w:spacing w:line="360" w:lineRule="auto"/>
              <w:ind w:left="360" w:hanging="360"/>
              <w:jc w:val="left"/>
              <w:rPr>
                <w:rFonts w:asciiTheme="majorBidi" w:hAnsiTheme="majorBidi" w:cstheme="majorBidi"/>
                <w:b/>
                <w:sz w:val="26"/>
                <w:szCs w:val="26"/>
              </w:rPr>
            </w:pPr>
          </w:p>
        </w:tc>
      </w:tr>
      <w:tr w:rsidR="003C56F2" w:rsidRPr="003C56F2" w14:paraId="6CD4B66F" w14:textId="77777777" w:rsidTr="009D6D16">
        <w:trPr>
          <w:gridAfter w:val="1"/>
          <w:wAfter w:w="35" w:type="dxa"/>
          <w:jc w:val="center"/>
        </w:trPr>
        <w:tc>
          <w:tcPr>
            <w:tcW w:w="8355" w:type="dxa"/>
            <w:gridSpan w:val="2"/>
          </w:tcPr>
          <w:p w14:paraId="71CDBC2F" w14:textId="77777777" w:rsidR="003C56F2" w:rsidRPr="003C56F2" w:rsidRDefault="003C56F2" w:rsidP="008010C4">
            <w:pPr>
              <w:pStyle w:val="Normal1"/>
              <w:spacing w:line="360" w:lineRule="auto"/>
              <w:ind w:left="368" w:right="-74" w:hanging="283"/>
              <w:rPr>
                <w:rFonts w:asciiTheme="majorBidi" w:hAnsiTheme="majorBidi" w:cstheme="majorBidi"/>
              </w:rPr>
            </w:pPr>
            <w:r w:rsidRPr="003C56F2">
              <w:rPr>
                <w:rFonts w:asciiTheme="majorBidi" w:hAnsiTheme="majorBidi" w:cstheme="majorBidi"/>
              </w:rPr>
              <w:t xml:space="preserve">(a) for which detailed bid evaluation using the same standards for compliance determination as listed in ITB Clauses 26.3 and 26.4 confirms that the bids are commercially and technically responsive, and include the hardware, Software, related equipment, products, Materials, and other Goods and Services components of the IT system in substantially the full required quantities for the </w:t>
            </w:r>
            <w:r w:rsidRPr="003C56F2">
              <w:rPr>
                <w:rFonts w:asciiTheme="majorBidi" w:hAnsiTheme="majorBidi" w:cstheme="majorBidi"/>
              </w:rPr>
              <w:lastRenderedPageBreak/>
              <w:t>entire IT system or, if allowed in the BDS for ITB Clause 28.1, the individual Subsystem, lot or slice bid on; and are deemed by the Contracting Entity as commercially and technically responsive; and</w:t>
            </w:r>
          </w:p>
        </w:tc>
        <w:tc>
          <w:tcPr>
            <w:tcW w:w="1606" w:type="dxa"/>
            <w:gridSpan w:val="2"/>
          </w:tcPr>
          <w:p w14:paraId="7CB953E7" w14:textId="77777777" w:rsidR="003C56F2" w:rsidRPr="00EE66F0" w:rsidRDefault="003C56F2" w:rsidP="003C56F2">
            <w:pPr>
              <w:pStyle w:val="Normal1"/>
              <w:tabs>
                <w:tab w:val="left" w:pos="360"/>
              </w:tabs>
              <w:spacing w:line="360" w:lineRule="auto"/>
              <w:ind w:left="360" w:hanging="360"/>
              <w:jc w:val="left"/>
              <w:rPr>
                <w:rFonts w:asciiTheme="majorBidi" w:hAnsiTheme="majorBidi" w:cstheme="majorBidi"/>
                <w:b/>
                <w:sz w:val="26"/>
                <w:szCs w:val="26"/>
              </w:rPr>
            </w:pPr>
          </w:p>
        </w:tc>
      </w:tr>
      <w:tr w:rsidR="003C56F2" w:rsidRPr="003C56F2" w14:paraId="54CD249D" w14:textId="77777777" w:rsidTr="009D6D16">
        <w:trPr>
          <w:gridAfter w:val="1"/>
          <w:wAfter w:w="35" w:type="dxa"/>
          <w:jc w:val="center"/>
        </w:trPr>
        <w:tc>
          <w:tcPr>
            <w:tcW w:w="8355" w:type="dxa"/>
            <w:gridSpan w:val="2"/>
          </w:tcPr>
          <w:p w14:paraId="04BE2F3B" w14:textId="77777777" w:rsidR="003C56F2" w:rsidRPr="003C56F2" w:rsidRDefault="003C56F2" w:rsidP="008010C4">
            <w:pPr>
              <w:pStyle w:val="Normal1"/>
              <w:spacing w:line="360" w:lineRule="auto"/>
              <w:ind w:left="368" w:right="-74" w:hanging="283"/>
              <w:rPr>
                <w:rFonts w:asciiTheme="majorBidi" w:hAnsiTheme="majorBidi" w:cstheme="majorBidi"/>
              </w:rPr>
            </w:pPr>
            <w:r w:rsidRPr="003C56F2">
              <w:rPr>
                <w:rFonts w:asciiTheme="majorBidi" w:hAnsiTheme="majorBidi" w:cstheme="majorBidi"/>
              </w:rPr>
              <w:lastRenderedPageBreak/>
              <w:t>(b)  that offer Information Technologies that are proven to perform up to the standards promised in the bid by having winningly passed the performance, benchmark, and/or functionality tests the Contracting Entity may require, pursuant to ITB Clause 31.2.</w:t>
            </w:r>
          </w:p>
        </w:tc>
        <w:tc>
          <w:tcPr>
            <w:tcW w:w="1606" w:type="dxa"/>
            <w:gridSpan w:val="2"/>
          </w:tcPr>
          <w:p w14:paraId="0F268BC8" w14:textId="77777777" w:rsidR="003C56F2" w:rsidRPr="00EE66F0" w:rsidRDefault="003C56F2" w:rsidP="003C56F2">
            <w:pPr>
              <w:pStyle w:val="Normal1"/>
              <w:tabs>
                <w:tab w:val="left" w:pos="360"/>
              </w:tabs>
              <w:spacing w:line="360" w:lineRule="auto"/>
              <w:ind w:left="360" w:hanging="360"/>
              <w:jc w:val="left"/>
              <w:rPr>
                <w:rFonts w:asciiTheme="majorBidi" w:hAnsiTheme="majorBidi" w:cstheme="majorBidi"/>
                <w:b/>
                <w:sz w:val="26"/>
                <w:szCs w:val="26"/>
              </w:rPr>
            </w:pPr>
          </w:p>
        </w:tc>
      </w:tr>
      <w:tr w:rsidR="003C56F2" w:rsidRPr="003C56F2" w14:paraId="63551E9E" w14:textId="77777777" w:rsidTr="009D6D16">
        <w:trPr>
          <w:gridAfter w:val="1"/>
          <w:wAfter w:w="35" w:type="dxa"/>
          <w:jc w:val="center"/>
        </w:trPr>
        <w:tc>
          <w:tcPr>
            <w:tcW w:w="8355" w:type="dxa"/>
            <w:gridSpan w:val="2"/>
          </w:tcPr>
          <w:p w14:paraId="4DF8619F" w14:textId="77777777" w:rsidR="003C56F2" w:rsidRPr="003C56F2" w:rsidRDefault="003C56F2" w:rsidP="008010C4">
            <w:pPr>
              <w:pStyle w:val="Normal1"/>
              <w:spacing w:after="200" w:line="360" w:lineRule="auto"/>
              <w:ind w:left="368" w:right="-74" w:hanging="283"/>
              <w:rPr>
                <w:rFonts w:asciiTheme="majorBidi" w:hAnsiTheme="majorBidi" w:cstheme="majorBidi"/>
              </w:rPr>
            </w:pPr>
            <w:r w:rsidRPr="003C56F2">
              <w:rPr>
                <w:rFonts w:asciiTheme="majorBidi" w:hAnsiTheme="majorBidi" w:cstheme="majorBidi"/>
              </w:rPr>
              <w:t>28.3</w:t>
            </w:r>
            <w:r w:rsidRPr="003C56F2">
              <w:rPr>
                <w:rFonts w:asciiTheme="majorBidi" w:hAnsiTheme="majorBidi" w:cstheme="majorBidi"/>
              </w:rPr>
              <w:tab/>
              <w:t xml:space="preserve">The Contracting Entity’s evaluation of a bid will be made on the basis of prices quoted in accordance with ITB Clause 14 (Bid Prices). </w:t>
            </w:r>
          </w:p>
        </w:tc>
        <w:tc>
          <w:tcPr>
            <w:tcW w:w="1606" w:type="dxa"/>
            <w:gridSpan w:val="2"/>
          </w:tcPr>
          <w:p w14:paraId="4CC6025A" w14:textId="77777777" w:rsidR="003C56F2" w:rsidRPr="00EE66F0" w:rsidRDefault="003C56F2" w:rsidP="003C56F2">
            <w:pPr>
              <w:pStyle w:val="Normal1"/>
              <w:tabs>
                <w:tab w:val="left" w:pos="360"/>
              </w:tabs>
              <w:spacing w:line="360" w:lineRule="auto"/>
              <w:ind w:left="360" w:hanging="360"/>
              <w:jc w:val="left"/>
              <w:rPr>
                <w:rFonts w:asciiTheme="majorBidi" w:hAnsiTheme="majorBidi" w:cstheme="majorBidi"/>
                <w:b/>
                <w:sz w:val="26"/>
                <w:szCs w:val="26"/>
              </w:rPr>
            </w:pPr>
          </w:p>
        </w:tc>
      </w:tr>
      <w:tr w:rsidR="003C56F2" w:rsidRPr="003C56F2" w14:paraId="7C78023F" w14:textId="77777777" w:rsidTr="009D6D16">
        <w:trPr>
          <w:gridAfter w:val="1"/>
          <w:wAfter w:w="35" w:type="dxa"/>
          <w:jc w:val="center"/>
        </w:trPr>
        <w:tc>
          <w:tcPr>
            <w:tcW w:w="8355" w:type="dxa"/>
            <w:gridSpan w:val="2"/>
          </w:tcPr>
          <w:p w14:paraId="34B77C66" w14:textId="77777777" w:rsidR="003C56F2" w:rsidRPr="003C56F2" w:rsidRDefault="003C56F2" w:rsidP="008010C4">
            <w:pPr>
              <w:pStyle w:val="Normal1"/>
              <w:tabs>
                <w:tab w:val="left" w:pos="620"/>
              </w:tabs>
              <w:spacing w:after="180" w:line="360" w:lineRule="auto"/>
              <w:ind w:left="368" w:right="-74" w:hanging="283"/>
              <w:rPr>
                <w:rFonts w:asciiTheme="majorBidi" w:hAnsiTheme="majorBidi" w:cstheme="majorBidi"/>
              </w:rPr>
            </w:pPr>
            <w:r w:rsidRPr="003C56F2">
              <w:rPr>
                <w:rFonts w:asciiTheme="majorBidi" w:hAnsiTheme="majorBidi" w:cstheme="majorBidi"/>
              </w:rPr>
              <w:t>28.4</w:t>
            </w:r>
            <w:r w:rsidRPr="003C56F2">
              <w:rPr>
                <w:rFonts w:asciiTheme="majorBidi" w:hAnsiTheme="majorBidi" w:cstheme="majorBidi"/>
              </w:rPr>
              <w:tab/>
            </w:r>
            <w:bookmarkStart w:id="5" w:name="BM4hr1b5p" w:colFirst="0" w:colLast="0"/>
            <w:bookmarkEnd w:id="5"/>
            <w:r w:rsidRPr="003C56F2">
              <w:rPr>
                <w:rFonts w:asciiTheme="majorBidi" w:hAnsiTheme="majorBidi" w:cstheme="majorBidi"/>
              </w:rPr>
              <w:t xml:space="preserve">If indicated by </w:t>
            </w:r>
            <w:r w:rsidRPr="003C56F2">
              <w:rPr>
                <w:rFonts w:asciiTheme="majorBidi" w:hAnsiTheme="majorBidi" w:cstheme="majorBidi"/>
                <w:b/>
              </w:rPr>
              <w:t>the BDS</w:t>
            </w:r>
            <w:r w:rsidRPr="003C56F2">
              <w:rPr>
                <w:rFonts w:asciiTheme="majorBidi" w:hAnsiTheme="majorBidi" w:cstheme="majorBidi"/>
              </w:rPr>
              <w:t xml:space="preserve">, the Contracting Entity’s evaluation of responsive bids will take into account technical factors, in addition to cost factors.  An Evaluated Bid Score (B) will be calculated for each responsive bid using the following formula, which permits a comprehensive assessment of the bid price and the technical merits of each bid: </w:t>
            </w:r>
          </w:p>
        </w:tc>
        <w:tc>
          <w:tcPr>
            <w:tcW w:w="1606" w:type="dxa"/>
            <w:gridSpan w:val="2"/>
          </w:tcPr>
          <w:p w14:paraId="7E2C16EA" w14:textId="77777777" w:rsidR="003C56F2" w:rsidRPr="00EE66F0" w:rsidRDefault="003C56F2" w:rsidP="003C56F2">
            <w:pPr>
              <w:pStyle w:val="Normal1"/>
              <w:tabs>
                <w:tab w:val="left" w:pos="360"/>
              </w:tabs>
              <w:spacing w:line="360" w:lineRule="auto"/>
              <w:ind w:left="360" w:hanging="360"/>
              <w:jc w:val="left"/>
              <w:rPr>
                <w:rFonts w:asciiTheme="majorBidi" w:hAnsiTheme="majorBidi" w:cstheme="majorBidi"/>
                <w:b/>
                <w:sz w:val="26"/>
                <w:szCs w:val="26"/>
              </w:rPr>
            </w:pPr>
          </w:p>
        </w:tc>
      </w:tr>
      <w:tr w:rsidR="003C56F2" w:rsidRPr="003C56F2" w14:paraId="73D47A1F" w14:textId="77777777" w:rsidTr="009D6D16">
        <w:trPr>
          <w:gridAfter w:val="1"/>
          <w:wAfter w:w="35" w:type="dxa"/>
          <w:jc w:val="center"/>
        </w:trPr>
        <w:tc>
          <w:tcPr>
            <w:tcW w:w="8355" w:type="dxa"/>
            <w:gridSpan w:val="2"/>
          </w:tcPr>
          <w:p w14:paraId="43E7383A" w14:textId="77777777" w:rsidR="003C56F2" w:rsidRPr="003C56F2" w:rsidRDefault="003C56F2" w:rsidP="008010C4">
            <w:pPr>
              <w:pStyle w:val="Normal1"/>
              <w:tabs>
                <w:tab w:val="left" w:pos="620"/>
              </w:tabs>
              <w:spacing w:after="180" w:line="360" w:lineRule="auto"/>
              <w:ind w:left="593" w:right="-74" w:hangingChars="247" w:hanging="593"/>
              <w:rPr>
                <w:rFonts w:asciiTheme="majorBidi" w:hAnsiTheme="majorBidi" w:cstheme="majorBidi"/>
              </w:rPr>
            </w:pPr>
            <w:r w:rsidRPr="003C56F2">
              <w:rPr>
                <w:rFonts w:asciiTheme="majorBidi" w:hAnsiTheme="majorBidi" w:cstheme="majorBidi"/>
              </w:rPr>
              <w:t>where</w:t>
            </w:r>
          </w:p>
        </w:tc>
        <w:tc>
          <w:tcPr>
            <w:tcW w:w="1606" w:type="dxa"/>
            <w:gridSpan w:val="2"/>
          </w:tcPr>
          <w:p w14:paraId="1864F33F" w14:textId="77777777" w:rsidR="003C56F2" w:rsidRPr="00EE66F0" w:rsidRDefault="003C56F2" w:rsidP="003C56F2">
            <w:pPr>
              <w:pStyle w:val="Normal1"/>
              <w:tabs>
                <w:tab w:val="left" w:pos="360"/>
              </w:tabs>
              <w:spacing w:line="360" w:lineRule="auto"/>
              <w:ind w:left="360" w:hanging="360"/>
              <w:jc w:val="left"/>
              <w:rPr>
                <w:rFonts w:asciiTheme="majorBidi" w:hAnsiTheme="majorBidi" w:cstheme="majorBidi"/>
                <w:b/>
                <w:sz w:val="26"/>
                <w:szCs w:val="26"/>
              </w:rPr>
            </w:pPr>
          </w:p>
        </w:tc>
      </w:tr>
      <w:tr w:rsidR="009132FC" w:rsidRPr="003C56F2" w14:paraId="74BB84AF" w14:textId="77777777" w:rsidTr="009D6D16">
        <w:trPr>
          <w:gridAfter w:val="1"/>
          <w:wAfter w:w="35" w:type="dxa"/>
          <w:jc w:val="center"/>
        </w:trPr>
        <w:tc>
          <w:tcPr>
            <w:tcW w:w="8355" w:type="dxa"/>
            <w:gridSpan w:val="2"/>
          </w:tcPr>
          <w:p w14:paraId="680F72F2" w14:textId="522A3D9C" w:rsidR="009132FC" w:rsidRPr="003C56F2" w:rsidRDefault="009132FC" w:rsidP="008010C4">
            <w:pPr>
              <w:pStyle w:val="Normal1"/>
              <w:spacing w:after="180" w:line="360" w:lineRule="auto"/>
              <w:ind w:left="368" w:hanging="283"/>
              <w:jc w:val="left"/>
              <w:rPr>
                <w:rFonts w:asciiTheme="majorBidi" w:hAnsiTheme="majorBidi" w:cstheme="majorBidi"/>
              </w:rPr>
            </w:pPr>
            <w:r w:rsidRPr="003C56F2">
              <w:rPr>
                <w:rFonts w:asciiTheme="majorBidi" w:hAnsiTheme="majorBidi" w:cstheme="majorBidi"/>
                <w:i/>
              </w:rPr>
              <w:t>C</w:t>
            </w:r>
            <w:r w:rsidRPr="003C56F2">
              <w:rPr>
                <w:rFonts w:asciiTheme="majorBidi" w:hAnsiTheme="majorBidi" w:cstheme="majorBidi"/>
              </w:rPr>
              <w:tab/>
              <w:t>=</w:t>
            </w:r>
            <w:r>
              <w:rPr>
                <w:rFonts w:asciiTheme="majorBidi" w:hAnsiTheme="majorBidi" w:cstheme="majorBidi"/>
              </w:rPr>
              <w:tab/>
            </w:r>
            <w:r w:rsidRPr="003C56F2">
              <w:rPr>
                <w:rFonts w:asciiTheme="majorBidi" w:hAnsiTheme="majorBidi" w:cstheme="majorBidi"/>
              </w:rPr>
              <w:t>Evaluated Bid Price</w:t>
            </w:r>
          </w:p>
        </w:tc>
        <w:tc>
          <w:tcPr>
            <w:tcW w:w="1606" w:type="dxa"/>
            <w:gridSpan w:val="2"/>
          </w:tcPr>
          <w:p w14:paraId="33B9AA00" w14:textId="77777777" w:rsidR="009132FC" w:rsidRPr="00EE66F0" w:rsidRDefault="009132FC" w:rsidP="003C56F2">
            <w:pPr>
              <w:pStyle w:val="Normal1"/>
              <w:tabs>
                <w:tab w:val="left" w:pos="360"/>
              </w:tabs>
              <w:spacing w:line="360" w:lineRule="auto"/>
              <w:ind w:left="360" w:hanging="360"/>
              <w:jc w:val="left"/>
              <w:rPr>
                <w:rFonts w:asciiTheme="majorBidi" w:hAnsiTheme="majorBidi" w:cstheme="majorBidi"/>
                <w:b/>
                <w:sz w:val="26"/>
                <w:szCs w:val="26"/>
              </w:rPr>
            </w:pPr>
          </w:p>
        </w:tc>
      </w:tr>
      <w:tr w:rsidR="009132FC" w:rsidRPr="003C56F2" w14:paraId="5B65D8B5" w14:textId="77777777" w:rsidTr="009D6D16">
        <w:trPr>
          <w:gridAfter w:val="1"/>
          <w:wAfter w:w="35" w:type="dxa"/>
          <w:jc w:val="center"/>
        </w:trPr>
        <w:tc>
          <w:tcPr>
            <w:tcW w:w="8355" w:type="dxa"/>
            <w:gridSpan w:val="2"/>
          </w:tcPr>
          <w:p w14:paraId="587CAD29" w14:textId="398A7532" w:rsidR="009132FC" w:rsidRPr="003C56F2" w:rsidRDefault="009132FC" w:rsidP="008010C4">
            <w:pPr>
              <w:pStyle w:val="Normal1"/>
              <w:spacing w:after="180" w:line="360" w:lineRule="auto"/>
              <w:ind w:left="368" w:hanging="283"/>
              <w:jc w:val="left"/>
              <w:rPr>
                <w:rFonts w:asciiTheme="majorBidi" w:hAnsiTheme="majorBidi" w:cstheme="majorBidi"/>
              </w:rPr>
            </w:pPr>
            <w:r w:rsidRPr="003C56F2">
              <w:rPr>
                <w:rFonts w:asciiTheme="majorBidi" w:hAnsiTheme="majorBidi" w:cstheme="majorBidi"/>
                <w:i/>
              </w:rPr>
              <w:t xml:space="preserve">C </w:t>
            </w:r>
            <w:r w:rsidRPr="003C56F2">
              <w:rPr>
                <w:rFonts w:asciiTheme="majorBidi" w:hAnsiTheme="majorBidi" w:cstheme="majorBidi"/>
                <w:i/>
                <w:vertAlign w:val="subscript"/>
              </w:rPr>
              <w:t>low</w:t>
            </w:r>
            <w:r w:rsidRPr="003C56F2">
              <w:rPr>
                <w:rFonts w:asciiTheme="majorBidi" w:hAnsiTheme="majorBidi" w:cstheme="majorBidi"/>
              </w:rPr>
              <w:tab/>
              <w:t>=</w:t>
            </w:r>
            <w:r>
              <w:rPr>
                <w:rFonts w:asciiTheme="majorBidi" w:hAnsiTheme="majorBidi" w:cstheme="majorBidi"/>
              </w:rPr>
              <w:tab/>
            </w:r>
            <w:r w:rsidRPr="003C56F2">
              <w:rPr>
                <w:rFonts w:asciiTheme="majorBidi" w:hAnsiTheme="majorBidi" w:cstheme="majorBidi"/>
              </w:rPr>
              <w:t>the lowest of all Evaluated Bid Prices among responsive bids</w:t>
            </w:r>
          </w:p>
        </w:tc>
        <w:tc>
          <w:tcPr>
            <w:tcW w:w="1606" w:type="dxa"/>
            <w:gridSpan w:val="2"/>
          </w:tcPr>
          <w:p w14:paraId="420BD7E2" w14:textId="77777777" w:rsidR="009132FC" w:rsidRPr="00EE66F0" w:rsidRDefault="009132FC" w:rsidP="003C56F2">
            <w:pPr>
              <w:pStyle w:val="Normal1"/>
              <w:tabs>
                <w:tab w:val="left" w:pos="360"/>
              </w:tabs>
              <w:spacing w:line="360" w:lineRule="auto"/>
              <w:ind w:left="360" w:hanging="360"/>
              <w:jc w:val="left"/>
              <w:rPr>
                <w:rFonts w:asciiTheme="majorBidi" w:hAnsiTheme="majorBidi" w:cstheme="majorBidi"/>
                <w:b/>
                <w:sz w:val="26"/>
                <w:szCs w:val="26"/>
              </w:rPr>
            </w:pPr>
          </w:p>
        </w:tc>
      </w:tr>
      <w:tr w:rsidR="009132FC" w:rsidRPr="003C56F2" w14:paraId="77DB8BFD" w14:textId="77777777" w:rsidTr="009D6D16">
        <w:trPr>
          <w:gridAfter w:val="1"/>
          <w:wAfter w:w="35" w:type="dxa"/>
          <w:jc w:val="center"/>
        </w:trPr>
        <w:tc>
          <w:tcPr>
            <w:tcW w:w="8355" w:type="dxa"/>
            <w:gridSpan w:val="2"/>
          </w:tcPr>
          <w:p w14:paraId="75A62DB1" w14:textId="0FBECBBE" w:rsidR="009132FC" w:rsidRPr="003C56F2" w:rsidRDefault="009132FC" w:rsidP="008010C4">
            <w:pPr>
              <w:pStyle w:val="Normal1"/>
              <w:spacing w:after="180" w:line="360" w:lineRule="auto"/>
              <w:ind w:left="368" w:hanging="283"/>
              <w:jc w:val="left"/>
              <w:rPr>
                <w:rFonts w:asciiTheme="majorBidi" w:hAnsiTheme="majorBidi" w:cstheme="majorBidi"/>
              </w:rPr>
            </w:pPr>
            <w:r w:rsidRPr="003C56F2">
              <w:rPr>
                <w:rFonts w:asciiTheme="majorBidi" w:hAnsiTheme="majorBidi" w:cstheme="majorBidi"/>
                <w:i/>
              </w:rPr>
              <w:t>T</w:t>
            </w:r>
            <w:r w:rsidRPr="003C56F2">
              <w:rPr>
                <w:rFonts w:asciiTheme="majorBidi" w:hAnsiTheme="majorBidi" w:cstheme="majorBidi"/>
              </w:rPr>
              <w:tab/>
              <w:t>=</w:t>
            </w:r>
            <w:r>
              <w:rPr>
                <w:rFonts w:asciiTheme="majorBidi" w:hAnsiTheme="majorBidi" w:cstheme="majorBidi"/>
              </w:rPr>
              <w:tab/>
            </w:r>
            <w:r w:rsidRPr="003C56F2">
              <w:rPr>
                <w:rFonts w:asciiTheme="majorBidi" w:hAnsiTheme="majorBidi" w:cstheme="majorBidi"/>
              </w:rPr>
              <w:t>the total Technical Score awarded to the bid</w:t>
            </w:r>
          </w:p>
        </w:tc>
        <w:tc>
          <w:tcPr>
            <w:tcW w:w="1606" w:type="dxa"/>
            <w:gridSpan w:val="2"/>
          </w:tcPr>
          <w:p w14:paraId="0333DE15" w14:textId="77777777" w:rsidR="009132FC" w:rsidRPr="00EE66F0" w:rsidRDefault="009132FC" w:rsidP="003C56F2">
            <w:pPr>
              <w:pStyle w:val="Normal1"/>
              <w:tabs>
                <w:tab w:val="left" w:pos="360"/>
              </w:tabs>
              <w:spacing w:line="360" w:lineRule="auto"/>
              <w:ind w:left="360" w:hanging="360"/>
              <w:jc w:val="left"/>
              <w:rPr>
                <w:rFonts w:asciiTheme="majorBidi" w:hAnsiTheme="majorBidi" w:cstheme="majorBidi"/>
                <w:b/>
                <w:sz w:val="26"/>
                <w:szCs w:val="26"/>
              </w:rPr>
            </w:pPr>
          </w:p>
        </w:tc>
      </w:tr>
      <w:tr w:rsidR="009132FC" w:rsidRPr="003C56F2" w14:paraId="553B9D94" w14:textId="77777777" w:rsidTr="009D6D16">
        <w:trPr>
          <w:gridAfter w:val="1"/>
          <w:wAfter w:w="35" w:type="dxa"/>
          <w:jc w:val="center"/>
        </w:trPr>
        <w:tc>
          <w:tcPr>
            <w:tcW w:w="8355" w:type="dxa"/>
            <w:gridSpan w:val="2"/>
          </w:tcPr>
          <w:p w14:paraId="60C7E75C" w14:textId="259B03EE" w:rsidR="009132FC" w:rsidRPr="003C56F2" w:rsidRDefault="009132FC" w:rsidP="008010C4">
            <w:pPr>
              <w:pStyle w:val="Normal1"/>
              <w:spacing w:after="180" w:line="360" w:lineRule="auto"/>
              <w:ind w:left="368" w:hanging="283"/>
              <w:jc w:val="left"/>
              <w:rPr>
                <w:rFonts w:asciiTheme="majorBidi" w:hAnsiTheme="majorBidi" w:cstheme="majorBidi"/>
              </w:rPr>
            </w:pPr>
            <w:r w:rsidRPr="003C56F2">
              <w:rPr>
                <w:rFonts w:asciiTheme="majorBidi" w:hAnsiTheme="majorBidi" w:cstheme="majorBidi"/>
                <w:i/>
              </w:rPr>
              <w:t>T</w:t>
            </w:r>
            <w:r w:rsidRPr="003C56F2">
              <w:rPr>
                <w:rFonts w:asciiTheme="majorBidi" w:hAnsiTheme="majorBidi" w:cstheme="majorBidi"/>
                <w:i/>
                <w:vertAlign w:val="subscript"/>
              </w:rPr>
              <w:t>high</w:t>
            </w:r>
            <w:r w:rsidRPr="003C56F2">
              <w:rPr>
                <w:rFonts w:asciiTheme="majorBidi" w:hAnsiTheme="majorBidi" w:cstheme="majorBidi"/>
              </w:rPr>
              <w:tab/>
              <w:t>=</w:t>
            </w:r>
            <w:r>
              <w:rPr>
                <w:rFonts w:asciiTheme="majorBidi" w:hAnsiTheme="majorBidi" w:cstheme="majorBidi"/>
              </w:rPr>
              <w:tab/>
            </w:r>
            <w:r w:rsidRPr="003C56F2">
              <w:rPr>
                <w:rFonts w:asciiTheme="majorBidi" w:hAnsiTheme="majorBidi" w:cstheme="majorBidi"/>
              </w:rPr>
              <w:t>the Technical Score achieved by the bid that was scored highest among all responsive bids</w:t>
            </w:r>
          </w:p>
        </w:tc>
        <w:tc>
          <w:tcPr>
            <w:tcW w:w="1606" w:type="dxa"/>
            <w:gridSpan w:val="2"/>
          </w:tcPr>
          <w:p w14:paraId="70039A19" w14:textId="77777777" w:rsidR="009132FC" w:rsidRPr="00EE66F0" w:rsidRDefault="009132FC" w:rsidP="003C56F2">
            <w:pPr>
              <w:pStyle w:val="Normal1"/>
              <w:tabs>
                <w:tab w:val="left" w:pos="360"/>
              </w:tabs>
              <w:spacing w:line="360" w:lineRule="auto"/>
              <w:ind w:left="360" w:hanging="360"/>
              <w:jc w:val="left"/>
              <w:rPr>
                <w:rFonts w:asciiTheme="majorBidi" w:hAnsiTheme="majorBidi" w:cstheme="majorBidi"/>
                <w:b/>
                <w:sz w:val="26"/>
                <w:szCs w:val="26"/>
              </w:rPr>
            </w:pPr>
          </w:p>
        </w:tc>
      </w:tr>
      <w:tr w:rsidR="009132FC" w:rsidRPr="003C56F2" w14:paraId="0932475C" w14:textId="77777777" w:rsidTr="009D6D16">
        <w:trPr>
          <w:gridAfter w:val="1"/>
          <w:wAfter w:w="35" w:type="dxa"/>
          <w:jc w:val="center"/>
        </w:trPr>
        <w:tc>
          <w:tcPr>
            <w:tcW w:w="8355" w:type="dxa"/>
            <w:gridSpan w:val="2"/>
          </w:tcPr>
          <w:p w14:paraId="1FECC8FA" w14:textId="46F27503" w:rsidR="009132FC" w:rsidRPr="003C56F2" w:rsidRDefault="009132FC" w:rsidP="008010C4">
            <w:pPr>
              <w:pStyle w:val="Normal1"/>
              <w:spacing w:after="180" w:line="360" w:lineRule="auto"/>
              <w:ind w:left="368" w:hanging="283"/>
              <w:jc w:val="left"/>
              <w:rPr>
                <w:rFonts w:asciiTheme="majorBidi" w:hAnsiTheme="majorBidi" w:cstheme="majorBidi"/>
              </w:rPr>
            </w:pPr>
            <w:r w:rsidRPr="003C56F2">
              <w:rPr>
                <w:rFonts w:asciiTheme="majorBidi" w:hAnsiTheme="majorBidi" w:cstheme="majorBidi"/>
                <w:i/>
              </w:rPr>
              <w:t>X</w:t>
            </w:r>
            <w:r w:rsidRPr="003C56F2">
              <w:rPr>
                <w:rFonts w:asciiTheme="majorBidi" w:hAnsiTheme="majorBidi" w:cstheme="majorBidi"/>
              </w:rPr>
              <w:tab/>
              <w:t>=</w:t>
            </w:r>
            <w:r>
              <w:rPr>
                <w:rFonts w:asciiTheme="majorBidi" w:hAnsiTheme="majorBidi" w:cstheme="majorBidi"/>
              </w:rPr>
              <w:tab/>
            </w:r>
            <w:r w:rsidRPr="003C56F2">
              <w:rPr>
                <w:rFonts w:asciiTheme="majorBidi" w:hAnsiTheme="majorBidi" w:cstheme="majorBidi"/>
              </w:rPr>
              <w:t xml:space="preserve">weight for the Price as specified </w:t>
            </w:r>
            <w:r w:rsidRPr="003C56F2">
              <w:rPr>
                <w:rFonts w:asciiTheme="majorBidi" w:hAnsiTheme="majorBidi" w:cstheme="majorBidi"/>
                <w:b/>
              </w:rPr>
              <w:t>in the BDS</w:t>
            </w:r>
          </w:p>
        </w:tc>
        <w:tc>
          <w:tcPr>
            <w:tcW w:w="1606" w:type="dxa"/>
            <w:gridSpan w:val="2"/>
          </w:tcPr>
          <w:p w14:paraId="59E6E028" w14:textId="77777777" w:rsidR="009132FC" w:rsidRPr="00EE66F0" w:rsidRDefault="009132FC" w:rsidP="003C56F2">
            <w:pPr>
              <w:pStyle w:val="Normal1"/>
              <w:tabs>
                <w:tab w:val="left" w:pos="360"/>
              </w:tabs>
              <w:spacing w:line="360" w:lineRule="auto"/>
              <w:ind w:left="360" w:hanging="360"/>
              <w:jc w:val="left"/>
              <w:rPr>
                <w:rFonts w:asciiTheme="majorBidi" w:hAnsiTheme="majorBidi" w:cstheme="majorBidi"/>
                <w:b/>
                <w:sz w:val="26"/>
                <w:szCs w:val="26"/>
              </w:rPr>
            </w:pPr>
          </w:p>
        </w:tc>
      </w:tr>
      <w:tr w:rsidR="003C56F2" w:rsidRPr="003C56F2" w14:paraId="41B62E3E" w14:textId="77777777" w:rsidTr="009D6D16">
        <w:trPr>
          <w:gridAfter w:val="1"/>
          <w:wAfter w:w="35" w:type="dxa"/>
          <w:jc w:val="center"/>
        </w:trPr>
        <w:tc>
          <w:tcPr>
            <w:tcW w:w="8355" w:type="dxa"/>
            <w:gridSpan w:val="2"/>
          </w:tcPr>
          <w:p w14:paraId="3E1E3602" w14:textId="0AD94EFA" w:rsidR="003C56F2" w:rsidRPr="003C56F2" w:rsidRDefault="003C56F2" w:rsidP="008010C4">
            <w:pPr>
              <w:pStyle w:val="Normal1"/>
              <w:spacing w:after="200" w:line="360" w:lineRule="auto"/>
              <w:ind w:left="368" w:hanging="283"/>
              <w:rPr>
                <w:rFonts w:asciiTheme="majorBidi" w:hAnsiTheme="majorBidi" w:cstheme="majorBidi"/>
              </w:rPr>
            </w:pPr>
            <w:r w:rsidRPr="003C56F2">
              <w:rPr>
                <w:rFonts w:asciiTheme="majorBidi" w:hAnsiTheme="majorBidi" w:cstheme="majorBidi"/>
              </w:rPr>
              <w:t>The bid with the highest Evaluated Bid Score (B) among responsive bids shall be termed the Lowest Evaluated Bid and is eligible for Contract award, provided the Bidder was pre-qualified and/or it was found to be qualified to perform the Contract in accordance with ITB Clause 31 (Subsequent qualification).</w:t>
            </w:r>
          </w:p>
        </w:tc>
        <w:tc>
          <w:tcPr>
            <w:tcW w:w="1606" w:type="dxa"/>
            <w:gridSpan w:val="2"/>
          </w:tcPr>
          <w:p w14:paraId="280ACF0F" w14:textId="77777777" w:rsidR="003C56F2" w:rsidRPr="00EE66F0" w:rsidRDefault="003C56F2" w:rsidP="003C56F2">
            <w:pPr>
              <w:pStyle w:val="Normal1"/>
              <w:tabs>
                <w:tab w:val="left" w:pos="360"/>
              </w:tabs>
              <w:spacing w:line="360" w:lineRule="auto"/>
              <w:ind w:left="360" w:hanging="360"/>
              <w:jc w:val="left"/>
              <w:rPr>
                <w:rFonts w:asciiTheme="majorBidi" w:hAnsiTheme="majorBidi" w:cstheme="majorBidi"/>
                <w:b/>
                <w:sz w:val="26"/>
                <w:szCs w:val="26"/>
              </w:rPr>
            </w:pPr>
          </w:p>
        </w:tc>
      </w:tr>
      <w:tr w:rsidR="003C56F2" w:rsidRPr="003C56F2" w14:paraId="4F442007" w14:textId="77777777" w:rsidTr="009D6D16">
        <w:trPr>
          <w:gridAfter w:val="1"/>
          <w:wAfter w:w="35" w:type="dxa"/>
          <w:jc w:val="center"/>
        </w:trPr>
        <w:tc>
          <w:tcPr>
            <w:tcW w:w="8355" w:type="dxa"/>
            <w:gridSpan w:val="2"/>
          </w:tcPr>
          <w:p w14:paraId="38CAE7BD" w14:textId="77777777" w:rsidR="003C56F2" w:rsidRPr="003C56F2" w:rsidRDefault="003C56F2" w:rsidP="008010C4">
            <w:pPr>
              <w:pStyle w:val="Normal1"/>
              <w:spacing w:after="180" w:line="360" w:lineRule="auto"/>
              <w:ind w:left="368" w:right="-74" w:hanging="283"/>
              <w:rPr>
                <w:rFonts w:asciiTheme="majorBidi" w:hAnsiTheme="majorBidi" w:cstheme="majorBidi"/>
              </w:rPr>
            </w:pPr>
            <w:r w:rsidRPr="003C56F2">
              <w:rPr>
                <w:rFonts w:asciiTheme="majorBidi" w:hAnsiTheme="majorBidi" w:cstheme="majorBidi"/>
              </w:rPr>
              <w:t>28.5</w:t>
            </w:r>
            <w:r w:rsidRPr="003C56F2">
              <w:rPr>
                <w:rFonts w:asciiTheme="majorBidi" w:hAnsiTheme="majorBidi" w:cstheme="majorBidi"/>
              </w:rPr>
              <w:tab/>
              <w:t xml:space="preserve">If, in addition to the cost factors, the Contracting Entity has chosen to give weight to important technical factors (i.e., the price weight, X, is less than 1 in the evaluation), that cannot be reduced to life-cycle costs or pass/fail criteria, the Total Technical Points assigned to each bid in the Evaluated Bid Formula will be determined by adding and weighting the scores assigned by an </w:t>
            </w:r>
            <w:r w:rsidRPr="003C56F2">
              <w:rPr>
                <w:rFonts w:asciiTheme="majorBidi" w:hAnsiTheme="majorBidi" w:cstheme="majorBidi"/>
              </w:rPr>
              <w:lastRenderedPageBreak/>
              <w:t>evaluation committee to technical features of the bid in accordance with the criteria set forth below.</w:t>
            </w:r>
          </w:p>
        </w:tc>
        <w:tc>
          <w:tcPr>
            <w:tcW w:w="1606" w:type="dxa"/>
            <w:gridSpan w:val="2"/>
          </w:tcPr>
          <w:p w14:paraId="5B290225" w14:textId="77777777" w:rsidR="003C56F2" w:rsidRPr="00EE66F0" w:rsidRDefault="003C56F2" w:rsidP="003C56F2">
            <w:pPr>
              <w:pStyle w:val="Normal1"/>
              <w:tabs>
                <w:tab w:val="left" w:pos="360"/>
              </w:tabs>
              <w:spacing w:line="360" w:lineRule="auto"/>
              <w:ind w:left="360" w:hanging="360"/>
              <w:jc w:val="left"/>
              <w:rPr>
                <w:rFonts w:asciiTheme="majorBidi" w:hAnsiTheme="majorBidi" w:cstheme="majorBidi"/>
                <w:b/>
                <w:sz w:val="26"/>
                <w:szCs w:val="26"/>
              </w:rPr>
            </w:pPr>
          </w:p>
        </w:tc>
      </w:tr>
      <w:tr w:rsidR="003C56F2" w:rsidRPr="003C56F2" w14:paraId="255A2778" w14:textId="77777777" w:rsidTr="009D6D16">
        <w:trPr>
          <w:gridAfter w:val="1"/>
          <w:wAfter w:w="35" w:type="dxa"/>
          <w:jc w:val="center"/>
        </w:trPr>
        <w:tc>
          <w:tcPr>
            <w:tcW w:w="8355" w:type="dxa"/>
            <w:gridSpan w:val="2"/>
          </w:tcPr>
          <w:p w14:paraId="64453A08" w14:textId="77777777" w:rsidR="003C56F2" w:rsidRPr="003C56F2" w:rsidRDefault="003C56F2" w:rsidP="008010C4">
            <w:pPr>
              <w:pStyle w:val="Normal1"/>
              <w:spacing w:after="0" w:line="360" w:lineRule="auto"/>
              <w:ind w:left="368" w:hanging="283"/>
              <w:rPr>
                <w:rFonts w:asciiTheme="majorBidi" w:hAnsiTheme="majorBidi" w:cstheme="majorBidi"/>
              </w:rPr>
            </w:pPr>
            <w:r w:rsidRPr="003C56F2">
              <w:rPr>
                <w:rFonts w:asciiTheme="majorBidi" w:hAnsiTheme="majorBidi" w:cstheme="majorBidi"/>
              </w:rPr>
              <w:lastRenderedPageBreak/>
              <w:t>(a)</w:t>
            </w:r>
            <w:r w:rsidRPr="003C56F2">
              <w:rPr>
                <w:rFonts w:asciiTheme="majorBidi" w:hAnsiTheme="majorBidi" w:cstheme="majorBidi"/>
              </w:rPr>
              <w:tab/>
              <w:t>The technical features to be evaluated are generally defined below and specifically identified in the BDS:</w:t>
            </w:r>
          </w:p>
        </w:tc>
        <w:tc>
          <w:tcPr>
            <w:tcW w:w="1606" w:type="dxa"/>
            <w:gridSpan w:val="2"/>
          </w:tcPr>
          <w:p w14:paraId="4ED03A51" w14:textId="77777777" w:rsidR="003C56F2" w:rsidRPr="00EE66F0" w:rsidRDefault="003C56F2" w:rsidP="003C56F2">
            <w:pPr>
              <w:pStyle w:val="Normal1"/>
              <w:tabs>
                <w:tab w:val="left" w:pos="360"/>
              </w:tabs>
              <w:spacing w:line="360" w:lineRule="auto"/>
              <w:ind w:left="360" w:hanging="360"/>
              <w:jc w:val="left"/>
              <w:rPr>
                <w:rFonts w:asciiTheme="majorBidi" w:hAnsiTheme="majorBidi" w:cstheme="majorBidi"/>
                <w:b/>
                <w:sz w:val="26"/>
                <w:szCs w:val="26"/>
              </w:rPr>
            </w:pPr>
          </w:p>
        </w:tc>
      </w:tr>
      <w:tr w:rsidR="003C56F2" w:rsidRPr="003C56F2" w14:paraId="12307D35" w14:textId="77777777" w:rsidTr="009D6D16">
        <w:trPr>
          <w:gridAfter w:val="1"/>
          <w:wAfter w:w="35" w:type="dxa"/>
          <w:jc w:val="center"/>
        </w:trPr>
        <w:tc>
          <w:tcPr>
            <w:tcW w:w="8355" w:type="dxa"/>
            <w:gridSpan w:val="2"/>
          </w:tcPr>
          <w:p w14:paraId="5B31D96C" w14:textId="77777777" w:rsidR="003C56F2" w:rsidRPr="003C56F2" w:rsidRDefault="003C56F2" w:rsidP="008010C4">
            <w:pPr>
              <w:pStyle w:val="Normal1"/>
              <w:spacing w:after="0" w:line="360" w:lineRule="auto"/>
              <w:ind w:left="368" w:hanging="283"/>
              <w:rPr>
                <w:rFonts w:asciiTheme="majorBidi" w:hAnsiTheme="majorBidi" w:cstheme="majorBidi"/>
              </w:rPr>
            </w:pPr>
            <w:r w:rsidRPr="003C56F2">
              <w:rPr>
                <w:rFonts w:asciiTheme="majorBidi" w:hAnsiTheme="majorBidi" w:cstheme="majorBidi"/>
              </w:rPr>
              <w:t xml:space="preserve">(1) </w:t>
            </w:r>
            <w:r w:rsidRPr="003C56F2">
              <w:rPr>
                <w:rFonts w:asciiTheme="majorBidi" w:hAnsiTheme="majorBidi" w:cstheme="majorBidi"/>
              </w:rPr>
              <w:tab/>
              <w:t>Performance, capacity, or functionality features.</w:t>
            </w:r>
          </w:p>
        </w:tc>
        <w:tc>
          <w:tcPr>
            <w:tcW w:w="1606" w:type="dxa"/>
            <w:gridSpan w:val="2"/>
          </w:tcPr>
          <w:p w14:paraId="226EDD67" w14:textId="77777777" w:rsidR="003C56F2" w:rsidRPr="00EE66F0" w:rsidRDefault="003C56F2" w:rsidP="003C56F2">
            <w:pPr>
              <w:pStyle w:val="Normal1"/>
              <w:tabs>
                <w:tab w:val="left" w:pos="360"/>
              </w:tabs>
              <w:spacing w:line="360" w:lineRule="auto"/>
              <w:ind w:left="360" w:hanging="360"/>
              <w:jc w:val="left"/>
              <w:rPr>
                <w:rFonts w:asciiTheme="majorBidi" w:hAnsiTheme="majorBidi" w:cstheme="majorBidi"/>
                <w:b/>
                <w:sz w:val="26"/>
                <w:szCs w:val="26"/>
              </w:rPr>
            </w:pPr>
          </w:p>
        </w:tc>
      </w:tr>
      <w:tr w:rsidR="003C56F2" w:rsidRPr="003C56F2" w14:paraId="12586366" w14:textId="77777777" w:rsidTr="009D6D16">
        <w:trPr>
          <w:gridAfter w:val="1"/>
          <w:wAfter w:w="35" w:type="dxa"/>
          <w:jc w:val="center"/>
        </w:trPr>
        <w:tc>
          <w:tcPr>
            <w:tcW w:w="8355" w:type="dxa"/>
            <w:gridSpan w:val="2"/>
          </w:tcPr>
          <w:p w14:paraId="29059DEA" w14:textId="77777777" w:rsidR="003C56F2" w:rsidRPr="003C56F2" w:rsidRDefault="003C56F2" w:rsidP="008010C4">
            <w:pPr>
              <w:pStyle w:val="Normal1"/>
              <w:spacing w:after="0" w:line="360" w:lineRule="auto"/>
              <w:ind w:left="368" w:hanging="283"/>
              <w:rPr>
                <w:rFonts w:asciiTheme="majorBidi" w:hAnsiTheme="majorBidi" w:cstheme="majorBidi"/>
              </w:rPr>
            </w:pPr>
            <w:r w:rsidRPr="003C56F2">
              <w:rPr>
                <w:rFonts w:asciiTheme="majorBidi" w:hAnsiTheme="majorBidi" w:cstheme="majorBidi"/>
              </w:rPr>
              <w:t xml:space="preserve">(2) </w:t>
            </w:r>
            <w:r w:rsidRPr="003C56F2">
              <w:rPr>
                <w:rFonts w:asciiTheme="majorBidi" w:hAnsiTheme="majorBidi" w:cstheme="majorBidi"/>
              </w:rPr>
              <w:tab/>
              <w:t xml:space="preserve">Usability features. </w:t>
            </w:r>
          </w:p>
        </w:tc>
        <w:tc>
          <w:tcPr>
            <w:tcW w:w="1606" w:type="dxa"/>
            <w:gridSpan w:val="2"/>
          </w:tcPr>
          <w:p w14:paraId="5787DDE4" w14:textId="77777777" w:rsidR="003C56F2" w:rsidRPr="00EE66F0" w:rsidRDefault="003C56F2" w:rsidP="003C56F2">
            <w:pPr>
              <w:pStyle w:val="Normal1"/>
              <w:tabs>
                <w:tab w:val="left" w:pos="360"/>
              </w:tabs>
              <w:spacing w:line="360" w:lineRule="auto"/>
              <w:ind w:left="360" w:hanging="360"/>
              <w:jc w:val="left"/>
              <w:rPr>
                <w:rFonts w:asciiTheme="majorBidi" w:hAnsiTheme="majorBidi" w:cstheme="majorBidi"/>
                <w:b/>
                <w:sz w:val="26"/>
                <w:szCs w:val="26"/>
              </w:rPr>
            </w:pPr>
          </w:p>
        </w:tc>
      </w:tr>
      <w:tr w:rsidR="003C56F2" w:rsidRPr="003C56F2" w14:paraId="6B373B41" w14:textId="77777777" w:rsidTr="009D6D16">
        <w:trPr>
          <w:gridAfter w:val="1"/>
          <w:wAfter w:w="35" w:type="dxa"/>
          <w:jc w:val="center"/>
        </w:trPr>
        <w:tc>
          <w:tcPr>
            <w:tcW w:w="8355" w:type="dxa"/>
            <w:gridSpan w:val="2"/>
          </w:tcPr>
          <w:p w14:paraId="72F832BD" w14:textId="77777777" w:rsidR="003C56F2" w:rsidRPr="003C56F2" w:rsidRDefault="003C56F2" w:rsidP="008010C4">
            <w:pPr>
              <w:pStyle w:val="Normal1"/>
              <w:spacing w:after="0" w:line="360" w:lineRule="auto"/>
              <w:ind w:left="368" w:hanging="283"/>
              <w:rPr>
                <w:rFonts w:asciiTheme="majorBidi" w:hAnsiTheme="majorBidi" w:cstheme="majorBidi"/>
              </w:rPr>
            </w:pPr>
            <w:r w:rsidRPr="003C56F2">
              <w:rPr>
                <w:rFonts w:asciiTheme="majorBidi" w:hAnsiTheme="majorBidi" w:cstheme="majorBidi"/>
              </w:rPr>
              <w:t xml:space="preserve">(3) </w:t>
            </w:r>
            <w:r w:rsidRPr="003C56F2">
              <w:rPr>
                <w:rFonts w:asciiTheme="majorBidi" w:hAnsiTheme="majorBidi" w:cstheme="majorBidi"/>
              </w:rPr>
              <w:tab/>
              <w:t>The quality of the Bidder’s Initial Project Plan.</w:t>
            </w:r>
          </w:p>
        </w:tc>
        <w:tc>
          <w:tcPr>
            <w:tcW w:w="1606" w:type="dxa"/>
            <w:gridSpan w:val="2"/>
          </w:tcPr>
          <w:p w14:paraId="36BF7D50" w14:textId="77777777" w:rsidR="003C56F2" w:rsidRPr="00EE66F0" w:rsidRDefault="003C56F2" w:rsidP="003C56F2">
            <w:pPr>
              <w:pStyle w:val="Normal1"/>
              <w:tabs>
                <w:tab w:val="left" w:pos="360"/>
              </w:tabs>
              <w:spacing w:line="360" w:lineRule="auto"/>
              <w:ind w:left="360" w:hanging="360"/>
              <w:jc w:val="left"/>
              <w:rPr>
                <w:rFonts w:asciiTheme="majorBidi" w:hAnsiTheme="majorBidi" w:cstheme="majorBidi"/>
                <w:b/>
                <w:sz w:val="26"/>
                <w:szCs w:val="26"/>
              </w:rPr>
            </w:pPr>
          </w:p>
        </w:tc>
      </w:tr>
      <w:tr w:rsidR="003C56F2" w:rsidRPr="003C56F2" w14:paraId="3FAD8DA9" w14:textId="77777777" w:rsidTr="009D6D16">
        <w:trPr>
          <w:gridAfter w:val="1"/>
          <w:wAfter w:w="35" w:type="dxa"/>
          <w:jc w:val="center"/>
        </w:trPr>
        <w:tc>
          <w:tcPr>
            <w:tcW w:w="8355" w:type="dxa"/>
            <w:gridSpan w:val="2"/>
          </w:tcPr>
          <w:p w14:paraId="4B17868A" w14:textId="77777777" w:rsidR="003C56F2" w:rsidRPr="003C56F2" w:rsidRDefault="003C56F2" w:rsidP="008010C4">
            <w:pPr>
              <w:pStyle w:val="Normal1"/>
              <w:spacing w:after="0" w:line="360" w:lineRule="auto"/>
              <w:ind w:left="368" w:hanging="283"/>
              <w:rPr>
                <w:rFonts w:asciiTheme="majorBidi" w:hAnsiTheme="majorBidi" w:cstheme="majorBidi"/>
              </w:rPr>
            </w:pPr>
            <w:r w:rsidRPr="003C56F2">
              <w:rPr>
                <w:rFonts w:asciiTheme="majorBidi" w:hAnsiTheme="majorBidi" w:cstheme="majorBidi"/>
              </w:rPr>
              <w:t>(b)</w:t>
            </w:r>
            <w:r w:rsidRPr="003C56F2">
              <w:rPr>
                <w:rFonts w:asciiTheme="majorBidi" w:hAnsiTheme="majorBidi" w:cstheme="majorBidi"/>
              </w:rPr>
              <w:tab/>
              <w:t xml:space="preserve">Feature scores will be grouped into a small number of evaluation categories, generally defined below and specifically identified </w:t>
            </w:r>
            <w:r w:rsidRPr="003C56F2">
              <w:rPr>
                <w:rFonts w:asciiTheme="majorBidi" w:hAnsiTheme="majorBidi" w:cstheme="majorBidi"/>
                <w:b/>
              </w:rPr>
              <w:t>in the BDS</w:t>
            </w:r>
            <w:r w:rsidRPr="003C56F2">
              <w:rPr>
                <w:rFonts w:asciiTheme="majorBidi" w:hAnsiTheme="majorBidi" w:cstheme="majorBidi"/>
              </w:rPr>
              <w:t>, namely:</w:t>
            </w:r>
          </w:p>
        </w:tc>
        <w:tc>
          <w:tcPr>
            <w:tcW w:w="1606" w:type="dxa"/>
            <w:gridSpan w:val="2"/>
          </w:tcPr>
          <w:p w14:paraId="60914269" w14:textId="77777777" w:rsidR="003C56F2" w:rsidRPr="00EE66F0" w:rsidRDefault="003C56F2" w:rsidP="003C56F2">
            <w:pPr>
              <w:pStyle w:val="Normal1"/>
              <w:tabs>
                <w:tab w:val="left" w:pos="360"/>
              </w:tabs>
              <w:spacing w:line="360" w:lineRule="auto"/>
              <w:ind w:left="360" w:hanging="360"/>
              <w:jc w:val="left"/>
              <w:rPr>
                <w:rFonts w:asciiTheme="majorBidi" w:hAnsiTheme="majorBidi" w:cstheme="majorBidi"/>
                <w:b/>
                <w:sz w:val="26"/>
                <w:szCs w:val="26"/>
              </w:rPr>
            </w:pPr>
          </w:p>
        </w:tc>
      </w:tr>
      <w:tr w:rsidR="003C56F2" w:rsidRPr="003C56F2" w14:paraId="5DD7FE3E" w14:textId="77777777" w:rsidTr="009D6D16">
        <w:trPr>
          <w:gridAfter w:val="1"/>
          <w:wAfter w:w="35" w:type="dxa"/>
          <w:jc w:val="center"/>
        </w:trPr>
        <w:tc>
          <w:tcPr>
            <w:tcW w:w="8355" w:type="dxa"/>
            <w:gridSpan w:val="2"/>
          </w:tcPr>
          <w:p w14:paraId="4384353D" w14:textId="77777777" w:rsidR="003C56F2" w:rsidRPr="003C56F2" w:rsidRDefault="003C56F2" w:rsidP="008010C4">
            <w:pPr>
              <w:pStyle w:val="Normal1"/>
              <w:spacing w:line="360" w:lineRule="auto"/>
              <w:ind w:left="368" w:hanging="283"/>
              <w:rPr>
                <w:rFonts w:asciiTheme="majorBidi" w:hAnsiTheme="majorBidi" w:cstheme="majorBidi"/>
              </w:rPr>
            </w:pPr>
            <w:r w:rsidRPr="003C56F2">
              <w:rPr>
                <w:rFonts w:asciiTheme="majorBidi" w:hAnsiTheme="majorBidi" w:cstheme="majorBidi"/>
              </w:rPr>
              <w:t xml:space="preserve">(1) </w:t>
            </w:r>
            <w:r w:rsidRPr="003C56F2">
              <w:rPr>
                <w:rFonts w:asciiTheme="majorBidi" w:hAnsiTheme="majorBidi" w:cstheme="majorBidi"/>
              </w:rPr>
              <w:tab/>
              <w:t xml:space="preserve">The technical features that reflect how well the IT system fulfills the Contracting Entity’s Business Requirements. </w:t>
            </w:r>
          </w:p>
        </w:tc>
        <w:tc>
          <w:tcPr>
            <w:tcW w:w="1606" w:type="dxa"/>
            <w:gridSpan w:val="2"/>
          </w:tcPr>
          <w:p w14:paraId="41FB3974" w14:textId="77777777" w:rsidR="003C56F2" w:rsidRPr="00EE66F0" w:rsidRDefault="003C56F2" w:rsidP="003C56F2">
            <w:pPr>
              <w:pStyle w:val="Normal1"/>
              <w:tabs>
                <w:tab w:val="left" w:pos="360"/>
              </w:tabs>
              <w:spacing w:line="360" w:lineRule="auto"/>
              <w:ind w:left="360" w:hanging="360"/>
              <w:jc w:val="left"/>
              <w:rPr>
                <w:rFonts w:asciiTheme="majorBidi" w:hAnsiTheme="majorBidi" w:cstheme="majorBidi"/>
                <w:b/>
                <w:sz w:val="26"/>
                <w:szCs w:val="26"/>
              </w:rPr>
            </w:pPr>
          </w:p>
        </w:tc>
      </w:tr>
      <w:tr w:rsidR="003C56F2" w:rsidRPr="003C56F2" w14:paraId="678CA3D0" w14:textId="77777777" w:rsidTr="009D6D16">
        <w:trPr>
          <w:gridAfter w:val="1"/>
          <w:wAfter w:w="35" w:type="dxa"/>
          <w:jc w:val="center"/>
        </w:trPr>
        <w:tc>
          <w:tcPr>
            <w:tcW w:w="8355" w:type="dxa"/>
            <w:gridSpan w:val="2"/>
          </w:tcPr>
          <w:p w14:paraId="0A4D7C65" w14:textId="77777777" w:rsidR="003C56F2" w:rsidRPr="003C56F2" w:rsidRDefault="003C56F2" w:rsidP="008010C4">
            <w:pPr>
              <w:pStyle w:val="Normal1"/>
              <w:spacing w:line="360" w:lineRule="auto"/>
              <w:ind w:left="368" w:hanging="283"/>
              <w:rPr>
                <w:rFonts w:asciiTheme="majorBidi" w:hAnsiTheme="majorBidi" w:cstheme="majorBidi"/>
              </w:rPr>
            </w:pPr>
            <w:r w:rsidRPr="003C56F2">
              <w:rPr>
                <w:rFonts w:asciiTheme="majorBidi" w:hAnsiTheme="majorBidi" w:cstheme="majorBidi"/>
              </w:rPr>
              <w:t xml:space="preserve">(2) </w:t>
            </w:r>
            <w:r w:rsidRPr="003C56F2">
              <w:rPr>
                <w:rFonts w:asciiTheme="majorBidi" w:hAnsiTheme="majorBidi" w:cstheme="majorBidi"/>
              </w:rPr>
              <w:tab/>
              <w:t xml:space="preserve">The technical features that reflect how well the IT system fulfills the System’s Functional Performance Standards. </w:t>
            </w:r>
          </w:p>
        </w:tc>
        <w:tc>
          <w:tcPr>
            <w:tcW w:w="1606" w:type="dxa"/>
            <w:gridSpan w:val="2"/>
          </w:tcPr>
          <w:p w14:paraId="59A9F0ED" w14:textId="77777777" w:rsidR="003C56F2" w:rsidRPr="00EE66F0" w:rsidRDefault="003C56F2" w:rsidP="003C56F2">
            <w:pPr>
              <w:pStyle w:val="Normal1"/>
              <w:tabs>
                <w:tab w:val="left" w:pos="360"/>
              </w:tabs>
              <w:spacing w:line="360" w:lineRule="auto"/>
              <w:ind w:left="360" w:hanging="360"/>
              <w:jc w:val="left"/>
              <w:rPr>
                <w:rFonts w:asciiTheme="majorBidi" w:hAnsiTheme="majorBidi" w:cstheme="majorBidi"/>
                <w:b/>
                <w:sz w:val="26"/>
                <w:szCs w:val="26"/>
              </w:rPr>
            </w:pPr>
          </w:p>
        </w:tc>
      </w:tr>
      <w:tr w:rsidR="003C56F2" w:rsidRPr="003C56F2" w14:paraId="707BECDF" w14:textId="77777777" w:rsidTr="009D6D16">
        <w:trPr>
          <w:gridAfter w:val="1"/>
          <w:wAfter w:w="35" w:type="dxa"/>
          <w:jc w:val="center"/>
        </w:trPr>
        <w:tc>
          <w:tcPr>
            <w:tcW w:w="8355" w:type="dxa"/>
            <w:gridSpan w:val="2"/>
          </w:tcPr>
          <w:p w14:paraId="2AAAFC7F" w14:textId="77777777" w:rsidR="003C56F2" w:rsidRPr="003C56F2" w:rsidRDefault="003C56F2" w:rsidP="008010C4">
            <w:pPr>
              <w:pStyle w:val="Normal1"/>
              <w:spacing w:line="360" w:lineRule="auto"/>
              <w:ind w:left="368" w:hanging="283"/>
              <w:rPr>
                <w:rFonts w:asciiTheme="majorBidi" w:hAnsiTheme="majorBidi" w:cstheme="majorBidi"/>
              </w:rPr>
            </w:pPr>
            <w:r w:rsidRPr="003C56F2">
              <w:rPr>
                <w:rFonts w:asciiTheme="majorBidi" w:hAnsiTheme="majorBidi" w:cstheme="majorBidi"/>
              </w:rPr>
              <w:t xml:space="preserve">(3) </w:t>
            </w:r>
            <w:r w:rsidRPr="003C56F2">
              <w:rPr>
                <w:rFonts w:asciiTheme="majorBidi" w:hAnsiTheme="majorBidi" w:cstheme="majorBidi"/>
              </w:rPr>
              <w:tab/>
              <w:t>The technical features that reflect how well the IT system fulfills the General Technical Requirements for hardware, network and communications, Software, and Services.</w:t>
            </w:r>
          </w:p>
        </w:tc>
        <w:tc>
          <w:tcPr>
            <w:tcW w:w="1606" w:type="dxa"/>
            <w:gridSpan w:val="2"/>
          </w:tcPr>
          <w:p w14:paraId="7CA56761" w14:textId="77777777" w:rsidR="003C56F2" w:rsidRPr="00EE66F0" w:rsidRDefault="003C56F2" w:rsidP="003C56F2">
            <w:pPr>
              <w:pStyle w:val="Normal1"/>
              <w:tabs>
                <w:tab w:val="left" w:pos="360"/>
              </w:tabs>
              <w:spacing w:line="360" w:lineRule="auto"/>
              <w:ind w:left="360" w:hanging="360"/>
              <w:jc w:val="left"/>
              <w:rPr>
                <w:rFonts w:asciiTheme="majorBidi" w:hAnsiTheme="majorBidi" w:cstheme="majorBidi"/>
                <w:b/>
                <w:sz w:val="26"/>
                <w:szCs w:val="26"/>
              </w:rPr>
            </w:pPr>
          </w:p>
        </w:tc>
      </w:tr>
      <w:tr w:rsidR="003C56F2" w:rsidRPr="003C56F2" w14:paraId="5DA3D702" w14:textId="77777777" w:rsidTr="009D6D16">
        <w:trPr>
          <w:gridAfter w:val="1"/>
          <w:wAfter w:w="35" w:type="dxa"/>
          <w:jc w:val="center"/>
        </w:trPr>
        <w:tc>
          <w:tcPr>
            <w:tcW w:w="8355" w:type="dxa"/>
            <w:gridSpan w:val="2"/>
          </w:tcPr>
          <w:p w14:paraId="342858FB" w14:textId="77777777" w:rsidR="003C56F2" w:rsidRPr="003C56F2" w:rsidRDefault="003C56F2" w:rsidP="008010C4">
            <w:pPr>
              <w:pStyle w:val="Normal1"/>
              <w:spacing w:after="200" w:line="360" w:lineRule="auto"/>
              <w:ind w:left="368" w:hanging="283"/>
              <w:rPr>
                <w:rFonts w:asciiTheme="majorBidi" w:hAnsiTheme="majorBidi" w:cstheme="majorBidi"/>
              </w:rPr>
            </w:pPr>
            <w:r w:rsidRPr="003C56F2">
              <w:rPr>
                <w:rFonts w:asciiTheme="majorBidi" w:hAnsiTheme="majorBidi" w:cstheme="majorBidi"/>
              </w:rPr>
              <w:t>(c)</w:t>
            </w:r>
            <w:r w:rsidRPr="003C56F2">
              <w:rPr>
                <w:rFonts w:asciiTheme="majorBidi" w:hAnsiTheme="majorBidi" w:cstheme="majorBidi"/>
              </w:rPr>
              <w:tab/>
              <w:t>As specified</w:t>
            </w:r>
            <w:r w:rsidRPr="003C56F2">
              <w:rPr>
                <w:rFonts w:asciiTheme="majorBidi" w:hAnsiTheme="majorBidi" w:cstheme="majorBidi"/>
                <w:b/>
              </w:rPr>
              <w:t xml:space="preserve"> in the BDS</w:t>
            </w:r>
            <w:r w:rsidRPr="003C56F2">
              <w:rPr>
                <w:rFonts w:asciiTheme="majorBidi" w:hAnsiTheme="majorBidi" w:cstheme="majorBidi"/>
              </w:rPr>
              <w:t>, each category will be given a weight and within each category each feature may also be given a weight.</w:t>
            </w:r>
          </w:p>
        </w:tc>
        <w:tc>
          <w:tcPr>
            <w:tcW w:w="1606" w:type="dxa"/>
            <w:gridSpan w:val="2"/>
          </w:tcPr>
          <w:p w14:paraId="0AEA67FC" w14:textId="77777777" w:rsidR="003C56F2" w:rsidRPr="00EE66F0" w:rsidRDefault="003C56F2" w:rsidP="003C56F2">
            <w:pPr>
              <w:pStyle w:val="Normal1"/>
              <w:tabs>
                <w:tab w:val="left" w:pos="360"/>
              </w:tabs>
              <w:spacing w:line="360" w:lineRule="auto"/>
              <w:ind w:left="360" w:hanging="360"/>
              <w:jc w:val="left"/>
              <w:rPr>
                <w:rFonts w:asciiTheme="majorBidi" w:hAnsiTheme="majorBidi" w:cstheme="majorBidi"/>
                <w:b/>
                <w:sz w:val="26"/>
                <w:szCs w:val="26"/>
              </w:rPr>
            </w:pPr>
          </w:p>
        </w:tc>
      </w:tr>
      <w:tr w:rsidR="003C56F2" w:rsidRPr="003C56F2" w14:paraId="57F90518" w14:textId="77777777" w:rsidTr="009D6D16">
        <w:trPr>
          <w:gridAfter w:val="1"/>
          <w:wAfter w:w="35" w:type="dxa"/>
          <w:jc w:val="center"/>
        </w:trPr>
        <w:tc>
          <w:tcPr>
            <w:tcW w:w="8355" w:type="dxa"/>
            <w:gridSpan w:val="2"/>
          </w:tcPr>
          <w:p w14:paraId="6115480F" w14:textId="77777777" w:rsidR="003C56F2" w:rsidRPr="003C56F2" w:rsidRDefault="003C56F2" w:rsidP="008010C4">
            <w:pPr>
              <w:pStyle w:val="Normal1"/>
              <w:spacing w:line="360" w:lineRule="auto"/>
              <w:ind w:left="368" w:hanging="283"/>
              <w:rPr>
                <w:rFonts w:asciiTheme="majorBidi" w:hAnsiTheme="majorBidi" w:cstheme="majorBidi"/>
              </w:rPr>
            </w:pPr>
            <w:r w:rsidRPr="003C56F2">
              <w:rPr>
                <w:rFonts w:asciiTheme="majorBidi" w:hAnsiTheme="majorBidi" w:cstheme="majorBidi"/>
              </w:rPr>
              <w:t>(d)</w:t>
            </w:r>
            <w:r w:rsidRPr="003C56F2">
              <w:rPr>
                <w:rFonts w:asciiTheme="majorBidi" w:hAnsiTheme="majorBidi" w:cstheme="majorBidi"/>
              </w:rPr>
              <w:tab/>
              <w:t xml:space="preserve">During the evaluation process, the evaluation committee will assign each desirable/preferred feature a whole number score from 0 to 4, where 0 means that the feature is absent, and 1 to 4 </w:t>
            </w:r>
          </w:p>
        </w:tc>
        <w:tc>
          <w:tcPr>
            <w:tcW w:w="1606" w:type="dxa"/>
            <w:gridSpan w:val="2"/>
          </w:tcPr>
          <w:p w14:paraId="087A5419" w14:textId="77777777" w:rsidR="003C56F2" w:rsidRPr="00EE66F0" w:rsidRDefault="003C56F2" w:rsidP="003C56F2">
            <w:pPr>
              <w:pStyle w:val="Normal1"/>
              <w:tabs>
                <w:tab w:val="left" w:pos="360"/>
              </w:tabs>
              <w:spacing w:line="360" w:lineRule="auto"/>
              <w:ind w:left="360" w:hanging="360"/>
              <w:jc w:val="left"/>
              <w:rPr>
                <w:rFonts w:asciiTheme="majorBidi" w:hAnsiTheme="majorBidi" w:cstheme="majorBidi"/>
                <w:b/>
                <w:sz w:val="26"/>
                <w:szCs w:val="26"/>
              </w:rPr>
            </w:pPr>
          </w:p>
        </w:tc>
      </w:tr>
      <w:tr w:rsidR="003C56F2" w:rsidRPr="003C56F2" w14:paraId="6599EF50" w14:textId="77777777" w:rsidTr="009D6D16">
        <w:trPr>
          <w:gridAfter w:val="1"/>
          <w:wAfter w:w="35" w:type="dxa"/>
          <w:jc w:val="center"/>
        </w:trPr>
        <w:tc>
          <w:tcPr>
            <w:tcW w:w="8355" w:type="dxa"/>
            <w:gridSpan w:val="2"/>
          </w:tcPr>
          <w:p w14:paraId="7A5B8BBA" w14:textId="77777777" w:rsidR="003C56F2" w:rsidRPr="003C56F2" w:rsidRDefault="003C56F2" w:rsidP="008010C4">
            <w:pPr>
              <w:pStyle w:val="Normal1"/>
              <w:numPr>
                <w:ilvl w:val="0"/>
                <w:numId w:val="28"/>
              </w:numPr>
              <w:tabs>
                <w:tab w:val="left" w:pos="27"/>
              </w:tabs>
              <w:spacing w:line="360" w:lineRule="auto"/>
              <w:ind w:left="368" w:hanging="283"/>
              <w:rPr>
                <w:rFonts w:asciiTheme="majorBidi" w:hAnsiTheme="majorBidi" w:cstheme="majorBidi"/>
              </w:rPr>
            </w:pPr>
            <w:r w:rsidRPr="003C56F2">
              <w:rPr>
                <w:rFonts w:asciiTheme="majorBidi" w:hAnsiTheme="majorBidi" w:cstheme="majorBidi"/>
              </w:rPr>
              <w:t>Either represent predefined values for desirable standards and  features amenable to an objective way of rating, or :</w:t>
            </w:r>
          </w:p>
        </w:tc>
        <w:tc>
          <w:tcPr>
            <w:tcW w:w="1606" w:type="dxa"/>
            <w:gridSpan w:val="2"/>
          </w:tcPr>
          <w:p w14:paraId="250C5808" w14:textId="77777777" w:rsidR="003C56F2" w:rsidRPr="00EE66F0" w:rsidRDefault="003C56F2" w:rsidP="003C56F2">
            <w:pPr>
              <w:pStyle w:val="Normal1"/>
              <w:tabs>
                <w:tab w:val="left" w:pos="360"/>
              </w:tabs>
              <w:spacing w:line="360" w:lineRule="auto"/>
              <w:ind w:left="360" w:hanging="360"/>
              <w:jc w:val="left"/>
              <w:rPr>
                <w:rFonts w:asciiTheme="majorBidi" w:hAnsiTheme="majorBidi" w:cstheme="majorBidi"/>
                <w:b/>
                <w:sz w:val="26"/>
                <w:szCs w:val="26"/>
              </w:rPr>
            </w:pPr>
          </w:p>
        </w:tc>
      </w:tr>
      <w:tr w:rsidR="003C56F2" w:rsidRPr="003C56F2" w14:paraId="5F01DE96" w14:textId="77777777" w:rsidTr="009D6D16">
        <w:trPr>
          <w:gridAfter w:val="1"/>
          <w:wAfter w:w="35" w:type="dxa"/>
          <w:jc w:val="center"/>
        </w:trPr>
        <w:tc>
          <w:tcPr>
            <w:tcW w:w="8355" w:type="dxa"/>
            <w:gridSpan w:val="2"/>
          </w:tcPr>
          <w:p w14:paraId="540FF157" w14:textId="77777777" w:rsidR="003C56F2" w:rsidRPr="003C56F2" w:rsidRDefault="003C56F2" w:rsidP="008010C4">
            <w:pPr>
              <w:pStyle w:val="Normal1"/>
              <w:numPr>
                <w:ilvl w:val="0"/>
                <w:numId w:val="28"/>
              </w:numPr>
              <w:tabs>
                <w:tab w:val="left" w:pos="27"/>
              </w:tabs>
              <w:spacing w:line="360" w:lineRule="auto"/>
              <w:ind w:left="368" w:hanging="283"/>
              <w:rPr>
                <w:rFonts w:asciiTheme="majorBidi" w:hAnsiTheme="majorBidi" w:cstheme="majorBidi"/>
              </w:rPr>
            </w:pPr>
            <w:r w:rsidRPr="003C56F2">
              <w:rPr>
                <w:rFonts w:asciiTheme="majorBidi" w:hAnsiTheme="majorBidi" w:cstheme="majorBidi"/>
              </w:rPr>
              <w:t>if the feature or standards represents a desirable feature of  functionality or a quality shall icrease  the prospects for a winning implementation ,the cases  from (1) to (4) shall represent as follows,</w:t>
            </w:r>
          </w:p>
        </w:tc>
        <w:tc>
          <w:tcPr>
            <w:tcW w:w="1606" w:type="dxa"/>
            <w:gridSpan w:val="2"/>
          </w:tcPr>
          <w:p w14:paraId="02AA6C1A" w14:textId="77777777" w:rsidR="003C56F2" w:rsidRPr="00EE66F0" w:rsidRDefault="003C56F2" w:rsidP="003C56F2">
            <w:pPr>
              <w:pStyle w:val="Normal1"/>
              <w:tabs>
                <w:tab w:val="left" w:pos="360"/>
              </w:tabs>
              <w:spacing w:line="360" w:lineRule="auto"/>
              <w:ind w:left="360" w:hanging="360"/>
              <w:jc w:val="left"/>
              <w:rPr>
                <w:rFonts w:asciiTheme="majorBidi" w:hAnsiTheme="majorBidi" w:cstheme="majorBidi"/>
                <w:b/>
                <w:sz w:val="26"/>
                <w:szCs w:val="26"/>
              </w:rPr>
            </w:pPr>
          </w:p>
        </w:tc>
      </w:tr>
      <w:tr w:rsidR="003C56F2" w:rsidRPr="003C56F2" w14:paraId="3EDF48AB" w14:textId="77777777" w:rsidTr="009D6D16">
        <w:trPr>
          <w:gridAfter w:val="1"/>
          <w:wAfter w:w="35" w:type="dxa"/>
          <w:jc w:val="center"/>
        </w:trPr>
        <w:tc>
          <w:tcPr>
            <w:tcW w:w="8355" w:type="dxa"/>
            <w:gridSpan w:val="2"/>
          </w:tcPr>
          <w:p w14:paraId="5AF9A6A9" w14:textId="77777777" w:rsidR="003C56F2" w:rsidRPr="003C56F2" w:rsidRDefault="003C56F2" w:rsidP="008010C4">
            <w:pPr>
              <w:pStyle w:val="Normal1"/>
              <w:spacing w:after="0" w:line="360" w:lineRule="auto"/>
              <w:ind w:left="368" w:hanging="283"/>
              <w:rPr>
                <w:rFonts w:asciiTheme="majorBidi" w:hAnsiTheme="majorBidi" w:cstheme="majorBidi"/>
              </w:rPr>
            </w:pPr>
            <w:r w:rsidRPr="003C56F2">
              <w:rPr>
                <w:rFonts w:asciiTheme="majorBidi" w:hAnsiTheme="majorBidi" w:cstheme="majorBidi"/>
              </w:rPr>
              <w:t>(1) The feature exists but has some limitations,</w:t>
            </w:r>
          </w:p>
        </w:tc>
        <w:tc>
          <w:tcPr>
            <w:tcW w:w="1606" w:type="dxa"/>
            <w:gridSpan w:val="2"/>
          </w:tcPr>
          <w:p w14:paraId="367B9A68" w14:textId="77777777" w:rsidR="003C56F2" w:rsidRPr="00EE66F0" w:rsidRDefault="003C56F2" w:rsidP="003C56F2">
            <w:pPr>
              <w:pStyle w:val="Normal1"/>
              <w:tabs>
                <w:tab w:val="left" w:pos="360"/>
              </w:tabs>
              <w:spacing w:line="360" w:lineRule="auto"/>
              <w:ind w:left="360" w:hanging="360"/>
              <w:jc w:val="left"/>
              <w:rPr>
                <w:rFonts w:asciiTheme="majorBidi" w:hAnsiTheme="majorBidi" w:cstheme="majorBidi"/>
                <w:b/>
                <w:sz w:val="26"/>
                <w:szCs w:val="26"/>
              </w:rPr>
            </w:pPr>
          </w:p>
        </w:tc>
      </w:tr>
      <w:tr w:rsidR="003C56F2" w:rsidRPr="003C56F2" w14:paraId="29E7115C" w14:textId="77777777" w:rsidTr="009D6D16">
        <w:trPr>
          <w:gridAfter w:val="1"/>
          <w:wAfter w:w="35" w:type="dxa"/>
          <w:jc w:val="center"/>
        </w:trPr>
        <w:tc>
          <w:tcPr>
            <w:tcW w:w="8355" w:type="dxa"/>
            <w:gridSpan w:val="2"/>
          </w:tcPr>
          <w:p w14:paraId="3497082F" w14:textId="77777777" w:rsidR="003C56F2" w:rsidRPr="003C56F2" w:rsidRDefault="003C56F2" w:rsidP="008010C4">
            <w:pPr>
              <w:pStyle w:val="Normal1"/>
              <w:spacing w:after="0" w:line="360" w:lineRule="auto"/>
              <w:ind w:left="368" w:hanging="283"/>
              <w:rPr>
                <w:rFonts w:asciiTheme="majorBidi" w:hAnsiTheme="majorBidi" w:cstheme="majorBidi"/>
              </w:rPr>
            </w:pPr>
            <w:r w:rsidRPr="003C56F2">
              <w:rPr>
                <w:rFonts w:asciiTheme="majorBidi" w:hAnsiTheme="majorBidi" w:cstheme="majorBidi"/>
              </w:rPr>
              <w:t>(2) the feature exists and matches the requirements,</w:t>
            </w:r>
          </w:p>
        </w:tc>
        <w:tc>
          <w:tcPr>
            <w:tcW w:w="1606" w:type="dxa"/>
            <w:gridSpan w:val="2"/>
          </w:tcPr>
          <w:p w14:paraId="2121D4A2" w14:textId="77777777" w:rsidR="003C56F2" w:rsidRPr="00EE66F0" w:rsidRDefault="003C56F2" w:rsidP="003C56F2">
            <w:pPr>
              <w:pStyle w:val="Normal1"/>
              <w:tabs>
                <w:tab w:val="left" w:pos="360"/>
              </w:tabs>
              <w:spacing w:line="360" w:lineRule="auto"/>
              <w:ind w:left="360" w:hanging="360"/>
              <w:jc w:val="left"/>
              <w:rPr>
                <w:rFonts w:asciiTheme="majorBidi" w:hAnsiTheme="majorBidi" w:cstheme="majorBidi"/>
                <w:b/>
                <w:sz w:val="26"/>
                <w:szCs w:val="26"/>
              </w:rPr>
            </w:pPr>
          </w:p>
        </w:tc>
      </w:tr>
      <w:tr w:rsidR="003C56F2" w:rsidRPr="003C56F2" w14:paraId="51897B15" w14:textId="77777777" w:rsidTr="009D6D16">
        <w:trPr>
          <w:gridAfter w:val="1"/>
          <w:wAfter w:w="35" w:type="dxa"/>
          <w:jc w:val="center"/>
        </w:trPr>
        <w:tc>
          <w:tcPr>
            <w:tcW w:w="8355" w:type="dxa"/>
            <w:gridSpan w:val="2"/>
          </w:tcPr>
          <w:p w14:paraId="735566BE" w14:textId="77777777" w:rsidR="003C56F2" w:rsidRPr="003C56F2" w:rsidRDefault="003C56F2" w:rsidP="008010C4">
            <w:pPr>
              <w:pStyle w:val="Normal1"/>
              <w:spacing w:after="0" w:line="360" w:lineRule="auto"/>
              <w:ind w:left="368" w:hanging="283"/>
              <w:rPr>
                <w:rFonts w:asciiTheme="majorBidi" w:hAnsiTheme="majorBidi" w:cstheme="majorBidi"/>
              </w:rPr>
            </w:pPr>
            <w:r w:rsidRPr="003C56F2">
              <w:rPr>
                <w:rFonts w:asciiTheme="majorBidi" w:hAnsiTheme="majorBidi" w:cstheme="majorBidi"/>
              </w:rPr>
              <w:t>(3) The feature exists and bypasses the requirements by a simple margin, and</w:t>
            </w:r>
          </w:p>
        </w:tc>
        <w:tc>
          <w:tcPr>
            <w:tcW w:w="1606" w:type="dxa"/>
            <w:gridSpan w:val="2"/>
          </w:tcPr>
          <w:p w14:paraId="2E536D01" w14:textId="77777777" w:rsidR="003C56F2" w:rsidRPr="00EE66F0" w:rsidRDefault="003C56F2" w:rsidP="003C56F2">
            <w:pPr>
              <w:pStyle w:val="Normal1"/>
              <w:tabs>
                <w:tab w:val="left" w:pos="360"/>
              </w:tabs>
              <w:spacing w:line="360" w:lineRule="auto"/>
              <w:ind w:left="360" w:hanging="360"/>
              <w:jc w:val="left"/>
              <w:rPr>
                <w:rFonts w:asciiTheme="majorBidi" w:hAnsiTheme="majorBidi" w:cstheme="majorBidi"/>
                <w:b/>
                <w:sz w:val="26"/>
                <w:szCs w:val="26"/>
              </w:rPr>
            </w:pPr>
          </w:p>
        </w:tc>
      </w:tr>
      <w:tr w:rsidR="003C56F2" w:rsidRPr="003C56F2" w14:paraId="0B03E9D6" w14:textId="77777777" w:rsidTr="009D6D16">
        <w:trPr>
          <w:gridAfter w:val="1"/>
          <w:wAfter w:w="35" w:type="dxa"/>
          <w:jc w:val="center"/>
        </w:trPr>
        <w:tc>
          <w:tcPr>
            <w:tcW w:w="8355" w:type="dxa"/>
            <w:gridSpan w:val="2"/>
          </w:tcPr>
          <w:p w14:paraId="7593E81A" w14:textId="76BEAB29" w:rsidR="003C56F2" w:rsidRPr="003C56F2" w:rsidRDefault="003C56F2" w:rsidP="008010C4">
            <w:pPr>
              <w:pStyle w:val="Normal1"/>
              <w:spacing w:after="0" w:line="360" w:lineRule="auto"/>
              <w:ind w:left="368" w:hanging="283"/>
              <w:rPr>
                <w:rFonts w:asciiTheme="majorBidi" w:hAnsiTheme="majorBidi" w:cstheme="majorBidi"/>
              </w:rPr>
            </w:pPr>
            <w:r w:rsidRPr="003C56F2">
              <w:rPr>
                <w:rFonts w:asciiTheme="majorBidi" w:hAnsiTheme="majorBidi" w:cstheme="majorBidi"/>
              </w:rPr>
              <w:lastRenderedPageBreak/>
              <w:t>(4)</w:t>
            </w:r>
            <w:r w:rsidR="00EF03F5">
              <w:rPr>
                <w:rFonts w:asciiTheme="majorBidi" w:hAnsiTheme="majorBidi" w:cstheme="majorBidi"/>
              </w:rPr>
              <w:tab/>
            </w:r>
            <w:r w:rsidRPr="003C56F2">
              <w:rPr>
                <w:rFonts w:asciiTheme="majorBidi" w:hAnsiTheme="majorBidi" w:cstheme="majorBidi"/>
              </w:rPr>
              <w:t>The feature is extensively overlooked.</w:t>
            </w:r>
          </w:p>
        </w:tc>
        <w:tc>
          <w:tcPr>
            <w:tcW w:w="1606" w:type="dxa"/>
            <w:gridSpan w:val="2"/>
          </w:tcPr>
          <w:p w14:paraId="463C1BD1" w14:textId="77777777" w:rsidR="003C56F2" w:rsidRPr="00EE66F0" w:rsidRDefault="003C56F2" w:rsidP="003C56F2">
            <w:pPr>
              <w:pStyle w:val="Normal1"/>
              <w:tabs>
                <w:tab w:val="left" w:pos="360"/>
              </w:tabs>
              <w:spacing w:line="360" w:lineRule="auto"/>
              <w:ind w:left="360" w:hanging="360"/>
              <w:jc w:val="left"/>
              <w:rPr>
                <w:rFonts w:asciiTheme="majorBidi" w:hAnsiTheme="majorBidi" w:cstheme="majorBidi"/>
                <w:b/>
                <w:sz w:val="26"/>
                <w:szCs w:val="26"/>
              </w:rPr>
            </w:pPr>
          </w:p>
        </w:tc>
      </w:tr>
      <w:tr w:rsidR="003C56F2" w:rsidRPr="003C56F2" w14:paraId="4729BB58" w14:textId="77777777" w:rsidTr="009D6D16">
        <w:trPr>
          <w:gridAfter w:val="1"/>
          <w:wAfter w:w="35" w:type="dxa"/>
          <w:jc w:val="center"/>
        </w:trPr>
        <w:tc>
          <w:tcPr>
            <w:tcW w:w="8355" w:type="dxa"/>
            <w:gridSpan w:val="2"/>
          </w:tcPr>
          <w:p w14:paraId="1F57739B" w14:textId="77777777" w:rsidR="003C56F2" w:rsidRPr="003C56F2" w:rsidRDefault="003C56F2" w:rsidP="008010C4">
            <w:pPr>
              <w:pStyle w:val="Normal1"/>
              <w:spacing w:after="200" w:line="360" w:lineRule="auto"/>
              <w:ind w:left="368" w:hanging="283"/>
              <w:rPr>
                <w:rFonts w:asciiTheme="majorBidi" w:hAnsiTheme="majorBidi" w:cstheme="majorBidi"/>
              </w:rPr>
            </w:pPr>
            <w:r w:rsidRPr="003C56F2">
              <w:rPr>
                <w:rFonts w:asciiTheme="majorBidi" w:hAnsiTheme="majorBidi" w:cstheme="majorBidi"/>
              </w:rPr>
              <w:t>(e)</w:t>
            </w:r>
            <w:r w:rsidRPr="003C56F2">
              <w:rPr>
                <w:rFonts w:asciiTheme="majorBidi" w:hAnsiTheme="majorBidi" w:cstheme="majorBidi"/>
              </w:rPr>
              <w:tab/>
              <w:t xml:space="preserve">The score for each feature (1) within a category (j) will be combined with the scores of features in the same category as a weighted sum to form the Category Technical Score using the following formula: </w:t>
            </w:r>
          </w:p>
        </w:tc>
        <w:tc>
          <w:tcPr>
            <w:tcW w:w="1606" w:type="dxa"/>
            <w:gridSpan w:val="2"/>
          </w:tcPr>
          <w:p w14:paraId="78FAC378" w14:textId="77777777" w:rsidR="003C56F2" w:rsidRPr="00EE66F0" w:rsidRDefault="003C56F2" w:rsidP="003C56F2">
            <w:pPr>
              <w:pStyle w:val="Normal1"/>
              <w:tabs>
                <w:tab w:val="left" w:pos="360"/>
              </w:tabs>
              <w:spacing w:line="360" w:lineRule="auto"/>
              <w:ind w:left="360" w:hanging="360"/>
              <w:jc w:val="left"/>
              <w:rPr>
                <w:rFonts w:asciiTheme="majorBidi" w:hAnsiTheme="majorBidi" w:cstheme="majorBidi"/>
                <w:b/>
                <w:sz w:val="26"/>
                <w:szCs w:val="26"/>
              </w:rPr>
            </w:pPr>
          </w:p>
        </w:tc>
      </w:tr>
      <w:tr w:rsidR="003C56F2" w:rsidRPr="003C56F2" w14:paraId="10C3CCE4" w14:textId="77777777" w:rsidTr="009D6D16">
        <w:trPr>
          <w:gridAfter w:val="1"/>
          <w:wAfter w:w="35" w:type="dxa"/>
          <w:jc w:val="center"/>
        </w:trPr>
        <w:tc>
          <w:tcPr>
            <w:tcW w:w="8355" w:type="dxa"/>
            <w:gridSpan w:val="2"/>
          </w:tcPr>
          <w:p w14:paraId="09107DE7" w14:textId="77777777" w:rsidR="003C56F2" w:rsidRPr="003C56F2" w:rsidRDefault="003C56F2" w:rsidP="008010C4">
            <w:pPr>
              <w:pStyle w:val="Normal1"/>
              <w:tabs>
                <w:tab w:val="left" w:pos="1620"/>
              </w:tabs>
              <w:spacing w:line="360" w:lineRule="auto"/>
              <w:ind w:left="368" w:hanging="283"/>
              <w:jc w:val="left"/>
              <w:rPr>
                <w:rFonts w:asciiTheme="majorBidi" w:hAnsiTheme="majorBidi" w:cstheme="majorBidi"/>
              </w:rPr>
            </w:pPr>
            <w:r w:rsidRPr="003C56F2">
              <w:rPr>
                <w:rFonts w:asciiTheme="majorBidi" w:hAnsiTheme="majorBidi" w:cstheme="majorBidi"/>
              </w:rPr>
              <w:t>where:</w:t>
            </w:r>
          </w:p>
        </w:tc>
        <w:tc>
          <w:tcPr>
            <w:tcW w:w="1606" w:type="dxa"/>
            <w:gridSpan w:val="2"/>
          </w:tcPr>
          <w:p w14:paraId="58BAC927" w14:textId="77777777" w:rsidR="003C56F2" w:rsidRPr="00EE66F0" w:rsidRDefault="003C56F2" w:rsidP="003C56F2">
            <w:pPr>
              <w:pStyle w:val="Normal1"/>
              <w:tabs>
                <w:tab w:val="left" w:pos="360"/>
              </w:tabs>
              <w:spacing w:line="360" w:lineRule="auto"/>
              <w:ind w:left="360" w:hanging="360"/>
              <w:jc w:val="left"/>
              <w:rPr>
                <w:rFonts w:asciiTheme="majorBidi" w:hAnsiTheme="majorBidi" w:cstheme="majorBidi"/>
                <w:b/>
                <w:sz w:val="26"/>
                <w:szCs w:val="26"/>
              </w:rPr>
            </w:pPr>
          </w:p>
        </w:tc>
      </w:tr>
      <w:tr w:rsidR="003C56F2" w:rsidRPr="003C56F2" w14:paraId="16F22A8A" w14:textId="77777777" w:rsidTr="009D6D16">
        <w:trPr>
          <w:gridAfter w:val="1"/>
          <w:wAfter w:w="35" w:type="dxa"/>
          <w:jc w:val="center"/>
        </w:trPr>
        <w:tc>
          <w:tcPr>
            <w:tcW w:w="8355" w:type="dxa"/>
            <w:gridSpan w:val="2"/>
          </w:tcPr>
          <w:p w14:paraId="42AAD9D9" w14:textId="77777777" w:rsidR="003C56F2" w:rsidRPr="003C56F2" w:rsidRDefault="003C56F2" w:rsidP="008010C4">
            <w:pPr>
              <w:pStyle w:val="Normal1"/>
              <w:tabs>
                <w:tab w:val="left" w:pos="402"/>
              </w:tabs>
              <w:spacing w:line="360" w:lineRule="auto"/>
              <w:ind w:left="368" w:hanging="283"/>
              <w:jc w:val="left"/>
              <w:rPr>
                <w:rFonts w:asciiTheme="majorBidi" w:hAnsiTheme="majorBidi" w:cstheme="majorBidi"/>
              </w:rPr>
            </w:pPr>
            <w:r w:rsidRPr="003C56F2">
              <w:rPr>
                <w:rFonts w:asciiTheme="majorBidi" w:hAnsiTheme="majorBidi" w:cstheme="majorBidi"/>
                <w:i/>
              </w:rPr>
              <w:t>t</w:t>
            </w:r>
            <w:r w:rsidRPr="003C56F2">
              <w:rPr>
                <w:rFonts w:asciiTheme="majorBidi" w:hAnsiTheme="majorBidi" w:cstheme="majorBidi"/>
                <w:i/>
                <w:vertAlign w:val="subscript"/>
              </w:rPr>
              <w:t>ji</w:t>
            </w:r>
            <w:r w:rsidRPr="003C56F2">
              <w:rPr>
                <w:rFonts w:asciiTheme="majorBidi" w:hAnsiTheme="majorBidi" w:cstheme="majorBidi"/>
                <w:i/>
                <w:vertAlign w:val="subscript"/>
              </w:rPr>
              <w:tab/>
            </w:r>
            <w:r w:rsidRPr="003C56F2">
              <w:rPr>
                <w:rFonts w:asciiTheme="majorBidi" w:hAnsiTheme="majorBidi" w:cstheme="majorBidi"/>
              </w:rPr>
              <w:t>=  the technical score for feature “i” in category “j”</w:t>
            </w:r>
          </w:p>
        </w:tc>
        <w:tc>
          <w:tcPr>
            <w:tcW w:w="1606" w:type="dxa"/>
            <w:gridSpan w:val="2"/>
          </w:tcPr>
          <w:p w14:paraId="2F742D14" w14:textId="77777777" w:rsidR="003C56F2" w:rsidRPr="00EE66F0" w:rsidRDefault="003C56F2" w:rsidP="003C56F2">
            <w:pPr>
              <w:pStyle w:val="Normal1"/>
              <w:tabs>
                <w:tab w:val="left" w:pos="360"/>
              </w:tabs>
              <w:spacing w:line="360" w:lineRule="auto"/>
              <w:ind w:left="360" w:hanging="360"/>
              <w:jc w:val="left"/>
              <w:rPr>
                <w:rFonts w:asciiTheme="majorBidi" w:hAnsiTheme="majorBidi" w:cstheme="majorBidi"/>
                <w:b/>
                <w:sz w:val="26"/>
                <w:szCs w:val="26"/>
              </w:rPr>
            </w:pPr>
          </w:p>
        </w:tc>
      </w:tr>
      <w:tr w:rsidR="003C56F2" w:rsidRPr="003C56F2" w14:paraId="5161C673" w14:textId="77777777" w:rsidTr="009D6D16">
        <w:trPr>
          <w:gridAfter w:val="1"/>
          <w:wAfter w:w="35" w:type="dxa"/>
          <w:jc w:val="center"/>
        </w:trPr>
        <w:tc>
          <w:tcPr>
            <w:tcW w:w="8355" w:type="dxa"/>
            <w:gridSpan w:val="2"/>
          </w:tcPr>
          <w:p w14:paraId="4332A9A6" w14:textId="77777777" w:rsidR="003C56F2" w:rsidRPr="003C56F2" w:rsidRDefault="003C56F2" w:rsidP="008010C4">
            <w:pPr>
              <w:pStyle w:val="Normal1"/>
              <w:tabs>
                <w:tab w:val="left" w:pos="402"/>
              </w:tabs>
              <w:spacing w:line="360" w:lineRule="auto"/>
              <w:ind w:left="368" w:hanging="283"/>
              <w:jc w:val="left"/>
              <w:rPr>
                <w:rFonts w:asciiTheme="majorBidi" w:hAnsiTheme="majorBidi" w:cstheme="majorBidi"/>
              </w:rPr>
            </w:pPr>
            <w:r w:rsidRPr="003C56F2">
              <w:rPr>
                <w:rFonts w:asciiTheme="majorBidi" w:hAnsiTheme="majorBidi" w:cstheme="majorBidi"/>
                <w:i/>
              </w:rPr>
              <w:t>w</w:t>
            </w:r>
            <w:r w:rsidRPr="003C56F2">
              <w:rPr>
                <w:rFonts w:asciiTheme="majorBidi" w:hAnsiTheme="majorBidi" w:cstheme="majorBidi"/>
                <w:i/>
                <w:vertAlign w:val="subscript"/>
              </w:rPr>
              <w:t>ji</w:t>
            </w:r>
            <w:r w:rsidRPr="003C56F2">
              <w:rPr>
                <w:rFonts w:asciiTheme="majorBidi" w:hAnsiTheme="majorBidi" w:cstheme="majorBidi"/>
              </w:rPr>
              <w:tab/>
              <w:t>=  the weight of feature “i” in category “j”</w:t>
            </w:r>
          </w:p>
        </w:tc>
        <w:tc>
          <w:tcPr>
            <w:tcW w:w="1606" w:type="dxa"/>
            <w:gridSpan w:val="2"/>
          </w:tcPr>
          <w:p w14:paraId="09A31B7A" w14:textId="77777777" w:rsidR="003C56F2" w:rsidRPr="00EE66F0" w:rsidRDefault="003C56F2" w:rsidP="003C56F2">
            <w:pPr>
              <w:pStyle w:val="Normal1"/>
              <w:tabs>
                <w:tab w:val="left" w:pos="360"/>
              </w:tabs>
              <w:spacing w:line="360" w:lineRule="auto"/>
              <w:ind w:left="360" w:hanging="360"/>
              <w:jc w:val="left"/>
              <w:rPr>
                <w:rFonts w:asciiTheme="majorBidi" w:hAnsiTheme="majorBidi" w:cstheme="majorBidi"/>
                <w:b/>
                <w:sz w:val="26"/>
                <w:szCs w:val="26"/>
              </w:rPr>
            </w:pPr>
          </w:p>
        </w:tc>
      </w:tr>
      <w:tr w:rsidR="003C56F2" w:rsidRPr="003C56F2" w14:paraId="414F5B4A" w14:textId="77777777" w:rsidTr="009D6D16">
        <w:trPr>
          <w:gridAfter w:val="1"/>
          <w:wAfter w:w="35" w:type="dxa"/>
          <w:jc w:val="center"/>
        </w:trPr>
        <w:tc>
          <w:tcPr>
            <w:tcW w:w="8355" w:type="dxa"/>
            <w:gridSpan w:val="2"/>
          </w:tcPr>
          <w:p w14:paraId="4A5F65D3" w14:textId="77777777" w:rsidR="003C56F2" w:rsidRPr="003C56F2" w:rsidRDefault="003C56F2" w:rsidP="008010C4">
            <w:pPr>
              <w:pStyle w:val="Normal1"/>
              <w:tabs>
                <w:tab w:val="left" w:pos="402"/>
              </w:tabs>
              <w:spacing w:line="360" w:lineRule="auto"/>
              <w:ind w:left="368" w:hanging="283"/>
              <w:jc w:val="left"/>
              <w:rPr>
                <w:rFonts w:asciiTheme="majorBidi" w:hAnsiTheme="majorBidi" w:cstheme="majorBidi"/>
              </w:rPr>
            </w:pPr>
            <w:r w:rsidRPr="003C56F2">
              <w:rPr>
                <w:rFonts w:asciiTheme="majorBidi" w:hAnsiTheme="majorBidi" w:cstheme="majorBidi"/>
                <w:i/>
              </w:rPr>
              <w:t>k</w:t>
            </w:r>
            <w:r w:rsidRPr="003C56F2">
              <w:rPr>
                <w:rFonts w:asciiTheme="majorBidi" w:hAnsiTheme="majorBidi" w:cstheme="majorBidi"/>
              </w:rPr>
              <w:tab/>
              <w:t>=  the number of scored features in category “j”</w:t>
            </w:r>
          </w:p>
        </w:tc>
        <w:tc>
          <w:tcPr>
            <w:tcW w:w="1606" w:type="dxa"/>
            <w:gridSpan w:val="2"/>
          </w:tcPr>
          <w:p w14:paraId="48D227D8" w14:textId="77777777" w:rsidR="003C56F2" w:rsidRPr="00EE66F0" w:rsidRDefault="003C56F2" w:rsidP="003C56F2">
            <w:pPr>
              <w:pStyle w:val="Normal1"/>
              <w:tabs>
                <w:tab w:val="left" w:pos="360"/>
              </w:tabs>
              <w:spacing w:line="360" w:lineRule="auto"/>
              <w:ind w:left="360" w:hanging="360"/>
              <w:jc w:val="left"/>
              <w:rPr>
                <w:rFonts w:asciiTheme="majorBidi" w:hAnsiTheme="majorBidi" w:cstheme="majorBidi"/>
                <w:b/>
                <w:sz w:val="26"/>
                <w:szCs w:val="26"/>
              </w:rPr>
            </w:pPr>
          </w:p>
        </w:tc>
      </w:tr>
      <w:tr w:rsidR="003C56F2" w:rsidRPr="003C56F2" w14:paraId="6CBCF226" w14:textId="77777777" w:rsidTr="009D6D16">
        <w:trPr>
          <w:gridAfter w:val="1"/>
          <w:wAfter w:w="35" w:type="dxa"/>
          <w:jc w:val="center"/>
        </w:trPr>
        <w:tc>
          <w:tcPr>
            <w:tcW w:w="8355" w:type="dxa"/>
            <w:gridSpan w:val="2"/>
          </w:tcPr>
          <w:p w14:paraId="4F875E72" w14:textId="77777777" w:rsidR="003C56F2" w:rsidRPr="003C56F2" w:rsidRDefault="003C56F2" w:rsidP="008010C4">
            <w:pPr>
              <w:pStyle w:val="Normal1"/>
              <w:spacing w:line="360" w:lineRule="auto"/>
              <w:ind w:left="368" w:hanging="283"/>
              <w:rPr>
                <w:rFonts w:asciiTheme="majorBidi" w:hAnsiTheme="majorBidi" w:cstheme="majorBidi"/>
              </w:rPr>
            </w:pPr>
            <w:r w:rsidRPr="003C56F2">
              <w:rPr>
                <w:rFonts w:asciiTheme="majorBidi" w:hAnsiTheme="majorBidi" w:cstheme="majorBidi"/>
              </w:rPr>
              <w:t xml:space="preserve">and  </w:t>
            </w:r>
          </w:p>
        </w:tc>
        <w:tc>
          <w:tcPr>
            <w:tcW w:w="1606" w:type="dxa"/>
            <w:gridSpan w:val="2"/>
          </w:tcPr>
          <w:p w14:paraId="173F26B7" w14:textId="77777777" w:rsidR="003C56F2" w:rsidRPr="00EE66F0" w:rsidRDefault="003C56F2" w:rsidP="003C56F2">
            <w:pPr>
              <w:pStyle w:val="Normal1"/>
              <w:tabs>
                <w:tab w:val="left" w:pos="360"/>
              </w:tabs>
              <w:spacing w:line="360" w:lineRule="auto"/>
              <w:ind w:left="360" w:hanging="360"/>
              <w:jc w:val="left"/>
              <w:rPr>
                <w:rFonts w:asciiTheme="majorBidi" w:hAnsiTheme="majorBidi" w:cstheme="majorBidi"/>
                <w:b/>
                <w:sz w:val="26"/>
                <w:szCs w:val="26"/>
              </w:rPr>
            </w:pPr>
          </w:p>
        </w:tc>
      </w:tr>
      <w:tr w:rsidR="003C56F2" w:rsidRPr="003C56F2" w14:paraId="15816FFD" w14:textId="77777777" w:rsidTr="009D6D16">
        <w:trPr>
          <w:gridAfter w:val="1"/>
          <w:wAfter w:w="35" w:type="dxa"/>
          <w:jc w:val="center"/>
        </w:trPr>
        <w:tc>
          <w:tcPr>
            <w:tcW w:w="8355" w:type="dxa"/>
            <w:gridSpan w:val="2"/>
          </w:tcPr>
          <w:p w14:paraId="656B947B" w14:textId="77777777" w:rsidR="003C56F2" w:rsidRPr="003C56F2" w:rsidRDefault="003C56F2" w:rsidP="008010C4">
            <w:pPr>
              <w:pStyle w:val="Normal1"/>
              <w:spacing w:line="360" w:lineRule="auto"/>
              <w:ind w:left="368" w:hanging="283"/>
              <w:rPr>
                <w:rFonts w:asciiTheme="majorBidi" w:hAnsiTheme="majorBidi" w:cstheme="majorBidi"/>
              </w:rPr>
            </w:pPr>
            <w:r w:rsidRPr="003C56F2">
              <w:rPr>
                <w:rFonts w:asciiTheme="majorBidi" w:hAnsiTheme="majorBidi" w:cstheme="majorBidi"/>
              </w:rPr>
              <w:t>(f)</w:t>
            </w:r>
            <w:r w:rsidRPr="003C56F2">
              <w:rPr>
                <w:rFonts w:asciiTheme="majorBidi" w:hAnsiTheme="majorBidi" w:cstheme="majorBidi"/>
              </w:rPr>
              <w:tab/>
              <w:t>The Category Technical Scores will be combined in a weighted sum to form the total Technical Bid Score using the following formula:</w:t>
            </w:r>
          </w:p>
        </w:tc>
        <w:tc>
          <w:tcPr>
            <w:tcW w:w="1606" w:type="dxa"/>
            <w:gridSpan w:val="2"/>
          </w:tcPr>
          <w:p w14:paraId="6B2C1729" w14:textId="77777777" w:rsidR="003C56F2" w:rsidRPr="00EE66F0" w:rsidRDefault="003C56F2" w:rsidP="003C56F2">
            <w:pPr>
              <w:pStyle w:val="Normal1"/>
              <w:tabs>
                <w:tab w:val="left" w:pos="360"/>
              </w:tabs>
              <w:spacing w:line="360" w:lineRule="auto"/>
              <w:ind w:left="360" w:hanging="360"/>
              <w:jc w:val="left"/>
              <w:rPr>
                <w:rFonts w:asciiTheme="majorBidi" w:hAnsiTheme="majorBidi" w:cstheme="majorBidi"/>
                <w:b/>
                <w:sz w:val="26"/>
                <w:szCs w:val="26"/>
              </w:rPr>
            </w:pPr>
          </w:p>
        </w:tc>
      </w:tr>
      <w:tr w:rsidR="003C56F2" w:rsidRPr="003C56F2" w14:paraId="7C6DB743" w14:textId="77777777" w:rsidTr="009D6D16">
        <w:trPr>
          <w:gridAfter w:val="1"/>
          <w:wAfter w:w="35" w:type="dxa"/>
          <w:jc w:val="center"/>
        </w:trPr>
        <w:tc>
          <w:tcPr>
            <w:tcW w:w="8355" w:type="dxa"/>
            <w:gridSpan w:val="2"/>
          </w:tcPr>
          <w:p w14:paraId="694BE87E" w14:textId="77777777" w:rsidR="003C56F2" w:rsidRPr="003C56F2" w:rsidRDefault="003C56F2" w:rsidP="008010C4">
            <w:pPr>
              <w:pStyle w:val="Normal1"/>
              <w:spacing w:line="360" w:lineRule="auto"/>
              <w:ind w:left="368" w:hanging="283"/>
              <w:jc w:val="left"/>
              <w:rPr>
                <w:rFonts w:asciiTheme="majorBidi" w:hAnsiTheme="majorBidi" w:cstheme="majorBidi"/>
              </w:rPr>
            </w:pPr>
            <w:r w:rsidRPr="003C56F2">
              <w:rPr>
                <w:rFonts w:asciiTheme="majorBidi" w:hAnsiTheme="majorBidi" w:cstheme="majorBidi"/>
              </w:rPr>
              <w:t>where:</w:t>
            </w:r>
          </w:p>
        </w:tc>
        <w:tc>
          <w:tcPr>
            <w:tcW w:w="1606" w:type="dxa"/>
            <w:gridSpan w:val="2"/>
          </w:tcPr>
          <w:p w14:paraId="202311C7" w14:textId="77777777" w:rsidR="003C56F2" w:rsidRPr="00EE66F0" w:rsidRDefault="003C56F2" w:rsidP="003C56F2">
            <w:pPr>
              <w:pStyle w:val="Normal1"/>
              <w:tabs>
                <w:tab w:val="left" w:pos="360"/>
              </w:tabs>
              <w:spacing w:line="360" w:lineRule="auto"/>
              <w:ind w:left="360" w:hanging="360"/>
              <w:jc w:val="left"/>
              <w:rPr>
                <w:rFonts w:asciiTheme="majorBidi" w:hAnsiTheme="majorBidi" w:cstheme="majorBidi"/>
                <w:b/>
                <w:sz w:val="26"/>
                <w:szCs w:val="26"/>
              </w:rPr>
            </w:pPr>
          </w:p>
        </w:tc>
      </w:tr>
      <w:tr w:rsidR="003C56F2" w:rsidRPr="003C56F2" w14:paraId="23A9702D" w14:textId="77777777" w:rsidTr="009D6D16">
        <w:trPr>
          <w:gridAfter w:val="1"/>
          <w:wAfter w:w="35" w:type="dxa"/>
          <w:jc w:val="center"/>
        </w:trPr>
        <w:tc>
          <w:tcPr>
            <w:tcW w:w="8355" w:type="dxa"/>
            <w:gridSpan w:val="2"/>
          </w:tcPr>
          <w:p w14:paraId="52432D5B" w14:textId="77777777" w:rsidR="003C56F2" w:rsidRPr="003C56F2" w:rsidRDefault="003C56F2" w:rsidP="008010C4">
            <w:pPr>
              <w:pStyle w:val="Normal1"/>
              <w:tabs>
                <w:tab w:val="left" w:pos="260"/>
              </w:tabs>
              <w:spacing w:line="360" w:lineRule="auto"/>
              <w:ind w:left="368" w:hanging="283"/>
              <w:jc w:val="left"/>
              <w:rPr>
                <w:rFonts w:asciiTheme="majorBidi" w:hAnsiTheme="majorBidi" w:cstheme="majorBidi"/>
              </w:rPr>
            </w:pPr>
            <w:r w:rsidRPr="003C56F2">
              <w:rPr>
                <w:rFonts w:asciiTheme="majorBidi" w:hAnsiTheme="majorBidi" w:cstheme="majorBidi"/>
                <w:i/>
              </w:rPr>
              <w:t>S</w:t>
            </w:r>
            <w:r w:rsidRPr="003C56F2">
              <w:rPr>
                <w:rFonts w:asciiTheme="majorBidi" w:hAnsiTheme="majorBidi" w:cstheme="majorBidi"/>
                <w:i/>
                <w:vertAlign w:val="subscript"/>
              </w:rPr>
              <w:t>j</w:t>
            </w:r>
            <w:r w:rsidRPr="003C56F2">
              <w:rPr>
                <w:rFonts w:asciiTheme="majorBidi" w:hAnsiTheme="majorBidi" w:cstheme="majorBidi"/>
              </w:rPr>
              <w:tab/>
              <w:t>=  the Category Technical Score of category “j”</w:t>
            </w:r>
          </w:p>
        </w:tc>
        <w:tc>
          <w:tcPr>
            <w:tcW w:w="1606" w:type="dxa"/>
            <w:gridSpan w:val="2"/>
          </w:tcPr>
          <w:p w14:paraId="762FD273" w14:textId="77777777" w:rsidR="003C56F2" w:rsidRPr="00EE66F0" w:rsidRDefault="003C56F2" w:rsidP="003C56F2">
            <w:pPr>
              <w:pStyle w:val="Normal1"/>
              <w:tabs>
                <w:tab w:val="left" w:pos="360"/>
              </w:tabs>
              <w:spacing w:line="360" w:lineRule="auto"/>
              <w:ind w:left="360" w:hanging="360"/>
              <w:jc w:val="left"/>
              <w:rPr>
                <w:rFonts w:asciiTheme="majorBidi" w:hAnsiTheme="majorBidi" w:cstheme="majorBidi"/>
                <w:b/>
                <w:sz w:val="26"/>
                <w:szCs w:val="26"/>
              </w:rPr>
            </w:pPr>
          </w:p>
        </w:tc>
      </w:tr>
      <w:tr w:rsidR="003C56F2" w:rsidRPr="003C56F2" w14:paraId="5F0D5024" w14:textId="77777777" w:rsidTr="009D6D16">
        <w:trPr>
          <w:gridAfter w:val="1"/>
          <w:wAfter w:w="35" w:type="dxa"/>
          <w:jc w:val="center"/>
        </w:trPr>
        <w:tc>
          <w:tcPr>
            <w:tcW w:w="8355" w:type="dxa"/>
            <w:gridSpan w:val="2"/>
          </w:tcPr>
          <w:p w14:paraId="6B4AC67F" w14:textId="77777777" w:rsidR="003C56F2" w:rsidRPr="003C56F2" w:rsidRDefault="003C56F2" w:rsidP="008010C4">
            <w:pPr>
              <w:pStyle w:val="Normal1"/>
              <w:tabs>
                <w:tab w:val="left" w:pos="260"/>
              </w:tabs>
              <w:spacing w:line="360" w:lineRule="auto"/>
              <w:ind w:left="368" w:hanging="283"/>
              <w:jc w:val="left"/>
              <w:rPr>
                <w:rFonts w:asciiTheme="majorBidi" w:hAnsiTheme="majorBidi" w:cstheme="majorBidi"/>
              </w:rPr>
            </w:pPr>
            <w:r w:rsidRPr="003C56F2">
              <w:rPr>
                <w:rFonts w:asciiTheme="majorBidi" w:hAnsiTheme="majorBidi" w:cstheme="majorBidi"/>
                <w:i/>
              </w:rPr>
              <w:t>W</w:t>
            </w:r>
            <w:r w:rsidRPr="003C56F2">
              <w:rPr>
                <w:rFonts w:asciiTheme="majorBidi" w:hAnsiTheme="majorBidi" w:cstheme="majorBidi"/>
                <w:i/>
                <w:vertAlign w:val="subscript"/>
              </w:rPr>
              <w:t>j</w:t>
            </w:r>
            <w:r w:rsidRPr="003C56F2">
              <w:rPr>
                <w:rFonts w:asciiTheme="majorBidi" w:hAnsiTheme="majorBidi" w:cstheme="majorBidi"/>
              </w:rPr>
              <w:tab/>
              <w:t>=  the weight of category “j” as specified in the BDS</w:t>
            </w:r>
          </w:p>
        </w:tc>
        <w:tc>
          <w:tcPr>
            <w:tcW w:w="1606" w:type="dxa"/>
            <w:gridSpan w:val="2"/>
          </w:tcPr>
          <w:p w14:paraId="2EADDD3E" w14:textId="77777777" w:rsidR="003C56F2" w:rsidRPr="00EE66F0" w:rsidRDefault="003C56F2" w:rsidP="003C56F2">
            <w:pPr>
              <w:pStyle w:val="Normal1"/>
              <w:tabs>
                <w:tab w:val="left" w:pos="360"/>
              </w:tabs>
              <w:spacing w:line="360" w:lineRule="auto"/>
              <w:ind w:left="360" w:hanging="360"/>
              <w:jc w:val="left"/>
              <w:rPr>
                <w:rFonts w:asciiTheme="majorBidi" w:hAnsiTheme="majorBidi" w:cstheme="majorBidi"/>
                <w:b/>
                <w:sz w:val="26"/>
                <w:szCs w:val="26"/>
              </w:rPr>
            </w:pPr>
          </w:p>
        </w:tc>
      </w:tr>
      <w:tr w:rsidR="003C56F2" w:rsidRPr="003C56F2" w14:paraId="5F869297" w14:textId="77777777" w:rsidTr="009D6D16">
        <w:trPr>
          <w:gridAfter w:val="1"/>
          <w:wAfter w:w="35" w:type="dxa"/>
          <w:jc w:val="center"/>
        </w:trPr>
        <w:tc>
          <w:tcPr>
            <w:tcW w:w="8355" w:type="dxa"/>
            <w:gridSpan w:val="2"/>
          </w:tcPr>
          <w:p w14:paraId="2845D757" w14:textId="77777777" w:rsidR="003C56F2" w:rsidRPr="003C56F2" w:rsidRDefault="003C56F2" w:rsidP="008010C4">
            <w:pPr>
              <w:pStyle w:val="Normal1"/>
              <w:spacing w:line="360" w:lineRule="auto"/>
              <w:ind w:left="368" w:hanging="283"/>
              <w:jc w:val="left"/>
              <w:rPr>
                <w:rFonts w:asciiTheme="majorBidi" w:hAnsiTheme="majorBidi" w:cstheme="majorBidi"/>
              </w:rPr>
            </w:pPr>
            <w:r w:rsidRPr="003C56F2">
              <w:rPr>
                <w:rFonts w:asciiTheme="majorBidi" w:hAnsiTheme="majorBidi" w:cstheme="majorBidi"/>
                <w:i/>
              </w:rPr>
              <w:t>n</w:t>
            </w:r>
            <w:r w:rsidRPr="003C56F2">
              <w:rPr>
                <w:rFonts w:asciiTheme="majorBidi" w:hAnsiTheme="majorBidi" w:cstheme="majorBidi"/>
              </w:rPr>
              <w:t xml:space="preserve">  =  the number of categories </w:t>
            </w:r>
          </w:p>
        </w:tc>
        <w:tc>
          <w:tcPr>
            <w:tcW w:w="1606" w:type="dxa"/>
            <w:gridSpan w:val="2"/>
          </w:tcPr>
          <w:p w14:paraId="1A62E8B8" w14:textId="77777777" w:rsidR="003C56F2" w:rsidRPr="00EE66F0" w:rsidRDefault="003C56F2" w:rsidP="003C56F2">
            <w:pPr>
              <w:pStyle w:val="Normal1"/>
              <w:tabs>
                <w:tab w:val="left" w:pos="360"/>
              </w:tabs>
              <w:spacing w:line="360" w:lineRule="auto"/>
              <w:ind w:left="360" w:hanging="360"/>
              <w:jc w:val="left"/>
              <w:rPr>
                <w:rFonts w:asciiTheme="majorBidi" w:hAnsiTheme="majorBidi" w:cstheme="majorBidi"/>
                <w:b/>
                <w:sz w:val="26"/>
                <w:szCs w:val="26"/>
              </w:rPr>
            </w:pPr>
          </w:p>
        </w:tc>
      </w:tr>
      <w:tr w:rsidR="003C56F2" w:rsidRPr="003C56F2" w14:paraId="49F2D496" w14:textId="77777777" w:rsidTr="009D6D16">
        <w:trPr>
          <w:gridAfter w:val="1"/>
          <w:wAfter w:w="35" w:type="dxa"/>
          <w:jc w:val="center"/>
        </w:trPr>
        <w:tc>
          <w:tcPr>
            <w:tcW w:w="8355" w:type="dxa"/>
            <w:gridSpan w:val="2"/>
          </w:tcPr>
          <w:p w14:paraId="3491EEC3" w14:textId="77777777" w:rsidR="003C56F2" w:rsidRPr="003C56F2" w:rsidRDefault="003C56F2" w:rsidP="008010C4">
            <w:pPr>
              <w:pStyle w:val="Normal1"/>
              <w:tabs>
                <w:tab w:val="left" w:pos="-115"/>
              </w:tabs>
              <w:spacing w:after="200" w:line="360" w:lineRule="auto"/>
              <w:ind w:left="368" w:hanging="283"/>
              <w:rPr>
                <w:rFonts w:asciiTheme="majorBidi" w:hAnsiTheme="majorBidi" w:cstheme="majorBidi"/>
              </w:rPr>
            </w:pPr>
            <w:r w:rsidRPr="003C56F2">
              <w:rPr>
                <w:rFonts w:asciiTheme="majorBidi" w:hAnsiTheme="majorBidi" w:cstheme="majorBidi"/>
              </w:rPr>
              <w:t>and</w:t>
            </w:r>
          </w:p>
        </w:tc>
        <w:tc>
          <w:tcPr>
            <w:tcW w:w="1606" w:type="dxa"/>
            <w:gridSpan w:val="2"/>
          </w:tcPr>
          <w:p w14:paraId="5D8171AD" w14:textId="77777777" w:rsidR="003C56F2" w:rsidRPr="00EE66F0" w:rsidRDefault="003C56F2" w:rsidP="003C56F2">
            <w:pPr>
              <w:pStyle w:val="Normal1"/>
              <w:tabs>
                <w:tab w:val="left" w:pos="360"/>
              </w:tabs>
              <w:spacing w:line="360" w:lineRule="auto"/>
              <w:ind w:left="360" w:hanging="360"/>
              <w:jc w:val="left"/>
              <w:rPr>
                <w:rFonts w:asciiTheme="majorBidi" w:hAnsiTheme="majorBidi" w:cstheme="majorBidi"/>
                <w:b/>
                <w:sz w:val="26"/>
                <w:szCs w:val="26"/>
              </w:rPr>
            </w:pPr>
          </w:p>
        </w:tc>
      </w:tr>
      <w:tr w:rsidR="003C56F2" w:rsidRPr="003C56F2" w14:paraId="1D0A51D2" w14:textId="77777777" w:rsidTr="009D6D16">
        <w:trPr>
          <w:gridAfter w:val="1"/>
          <w:wAfter w:w="35" w:type="dxa"/>
          <w:jc w:val="center"/>
        </w:trPr>
        <w:tc>
          <w:tcPr>
            <w:tcW w:w="8355" w:type="dxa"/>
            <w:gridSpan w:val="2"/>
          </w:tcPr>
          <w:p w14:paraId="5EF0A078" w14:textId="77777777" w:rsidR="003C56F2" w:rsidRPr="003C56F2" w:rsidRDefault="003C56F2" w:rsidP="008010C4">
            <w:pPr>
              <w:pStyle w:val="Normal1"/>
              <w:spacing w:after="0" w:line="360" w:lineRule="auto"/>
              <w:ind w:left="368" w:hanging="283"/>
              <w:rPr>
                <w:rFonts w:asciiTheme="majorBidi" w:hAnsiTheme="majorBidi" w:cstheme="majorBidi"/>
              </w:rPr>
            </w:pPr>
            <w:r w:rsidRPr="003C56F2">
              <w:rPr>
                <w:rFonts w:asciiTheme="majorBidi" w:hAnsiTheme="majorBidi" w:cstheme="majorBidi"/>
              </w:rPr>
              <w:t>28.6</w:t>
            </w:r>
            <w:r w:rsidRPr="003C56F2">
              <w:rPr>
                <w:rFonts w:asciiTheme="majorBidi" w:hAnsiTheme="majorBidi" w:cstheme="majorBidi"/>
              </w:rPr>
              <w:tab/>
              <w:t>The Evaluated Bid Price (C) for each responsive bid will be determined as the sum of the Adjusted Bid Price (P) plus the Recurrent Costs (R);</w:t>
            </w:r>
          </w:p>
        </w:tc>
        <w:tc>
          <w:tcPr>
            <w:tcW w:w="1606" w:type="dxa"/>
            <w:gridSpan w:val="2"/>
          </w:tcPr>
          <w:p w14:paraId="504909D0" w14:textId="77777777" w:rsidR="003C56F2" w:rsidRPr="00EE66F0" w:rsidRDefault="003C56F2" w:rsidP="003C56F2">
            <w:pPr>
              <w:pStyle w:val="Normal1"/>
              <w:tabs>
                <w:tab w:val="left" w:pos="360"/>
              </w:tabs>
              <w:spacing w:line="360" w:lineRule="auto"/>
              <w:ind w:left="360" w:hanging="360"/>
              <w:jc w:val="left"/>
              <w:rPr>
                <w:rFonts w:asciiTheme="majorBidi" w:hAnsiTheme="majorBidi" w:cstheme="majorBidi"/>
                <w:b/>
                <w:sz w:val="26"/>
                <w:szCs w:val="26"/>
              </w:rPr>
            </w:pPr>
          </w:p>
        </w:tc>
      </w:tr>
      <w:tr w:rsidR="003C56F2" w:rsidRPr="003C56F2" w14:paraId="07145A1A" w14:textId="77777777" w:rsidTr="009D6D16">
        <w:trPr>
          <w:gridAfter w:val="1"/>
          <w:wAfter w:w="35" w:type="dxa"/>
          <w:jc w:val="center"/>
        </w:trPr>
        <w:tc>
          <w:tcPr>
            <w:tcW w:w="8355" w:type="dxa"/>
            <w:gridSpan w:val="2"/>
          </w:tcPr>
          <w:p w14:paraId="5EE92BAF" w14:textId="77777777" w:rsidR="003C56F2" w:rsidRPr="003C56F2" w:rsidRDefault="003C56F2" w:rsidP="008010C4">
            <w:pPr>
              <w:pStyle w:val="Normal1"/>
              <w:spacing w:after="200" w:line="360" w:lineRule="auto"/>
              <w:ind w:left="368" w:hanging="283"/>
              <w:rPr>
                <w:rFonts w:asciiTheme="majorBidi" w:hAnsiTheme="majorBidi" w:cstheme="majorBidi"/>
              </w:rPr>
            </w:pPr>
            <w:r w:rsidRPr="003C56F2">
              <w:rPr>
                <w:rFonts w:asciiTheme="majorBidi" w:hAnsiTheme="majorBidi" w:cstheme="majorBidi"/>
              </w:rPr>
              <w:t>where the Adjusted Bid Price (P) is determined as:</w:t>
            </w:r>
          </w:p>
        </w:tc>
        <w:tc>
          <w:tcPr>
            <w:tcW w:w="1606" w:type="dxa"/>
            <w:gridSpan w:val="2"/>
          </w:tcPr>
          <w:p w14:paraId="323DC752" w14:textId="77777777" w:rsidR="003C56F2" w:rsidRPr="00EE66F0" w:rsidRDefault="003C56F2" w:rsidP="003C56F2">
            <w:pPr>
              <w:pStyle w:val="Normal1"/>
              <w:tabs>
                <w:tab w:val="left" w:pos="360"/>
              </w:tabs>
              <w:spacing w:line="360" w:lineRule="auto"/>
              <w:ind w:left="360" w:hanging="360"/>
              <w:jc w:val="left"/>
              <w:rPr>
                <w:rFonts w:asciiTheme="majorBidi" w:hAnsiTheme="majorBidi" w:cstheme="majorBidi"/>
                <w:b/>
                <w:sz w:val="26"/>
                <w:szCs w:val="26"/>
              </w:rPr>
            </w:pPr>
          </w:p>
        </w:tc>
      </w:tr>
      <w:tr w:rsidR="003C56F2" w:rsidRPr="003C56F2" w14:paraId="017EFFB2" w14:textId="77777777" w:rsidTr="009D6D16">
        <w:trPr>
          <w:gridAfter w:val="1"/>
          <w:wAfter w:w="35" w:type="dxa"/>
          <w:jc w:val="center"/>
        </w:trPr>
        <w:tc>
          <w:tcPr>
            <w:tcW w:w="8355" w:type="dxa"/>
            <w:gridSpan w:val="2"/>
          </w:tcPr>
          <w:p w14:paraId="23065530" w14:textId="77777777" w:rsidR="003C56F2" w:rsidRPr="003C56F2" w:rsidRDefault="003C56F2" w:rsidP="008010C4">
            <w:pPr>
              <w:pStyle w:val="Normal1"/>
              <w:spacing w:line="360" w:lineRule="auto"/>
              <w:ind w:left="368" w:hanging="283"/>
              <w:rPr>
                <w:rFonts w:asciiTheme="majorBidi" w:hAnsiTheme="majorBidi" w:cstheme="majorBidi"/>
              </w:rPr>
            </w:pPr>
            <w:r w:rsidRPr="003C56F2">
              <w:rPr>
                <w:rFonts w:asciiTheme="majorBidi" w:hAnsiTheme="majorBidi" w:cstheme="majorBidi"/>
              </w:rPr>
              <w:t xml:space="preserve">(a) </w:t>
            </w:r>
            <w:r w:rsidRPr="003C56F2">
              <w:rPr>
                <w:rFonts w:asciiTheme="majorBidi" w:hAnsiTheme="majorBidi" w:cstheme="majorBidi"/>
              </w:rPr>
              <w:tab/>
              <w:t>The price of the hardware, Software, related equipment, products, Materials and other Goods offered from within or from outside IRAQ, in accordance with ITB 14.4;  plus</w:t>
            </w:r>
          </w:p>
        </w:tc>
        <w:tc>
          <w:tcPr>
            <w:tcW w:w="1606" w:type="dxa"/>
            <w:gridSpan w:val="2"/>
          </w:tcPr>
          <w:p w14:paraId="44FEE409" w14:textId="77777777" w:rsidR="003C56F2" w:rsidRPr="00EE66F0" w:rsidRDefault="003C56F2" w:rsidP="003C56F2">
            <w:pPr>
              <w:pStyle w:val="Normal1"/>
              <w:tabs>
                <w:tab w:val="left" w:pos="360"/>
              </w:tabs>
              <w:spacing w:line="360" w:lineRule="auto"/>
              <w:ind w:left="360" w:hanging="360"/>
              <w:jc w:val="left"/>
              <w:rPr>
                <w:rFonts w:asciiTheme="majorBidi" w:hAnsiTheme="majorBidi" w:cstheme="majorBidi"/>
                <w:b/>
                <w:sz w:val="26"/>
                <w:szCs w:val="26"/>
              </w:rPr>
            </w:pPr>
          </w:p>
        </w:tc>
      </w:tr>
      <w:tr w:rsidR="003C56F2" w:rsidRPr="003C56F2" w14:paraId="16DEEB22" w14:textId="77777777" w:rsidTr="009D6D16">
        <w:trPr>
          <w:gridAfter w:val="1"/>
          <w:wAfter w:w="35" w:type="dxa"/>
          <w:jc w:val="center"/>
        </w:trPr>
        <w:tc>
          <w:tcPr>
            <w:tcW w:w="8355" w:type="dxa"/>
            <w:gridSpan w:val="2"/>
          </w:tcPr>
          <w:p w14:paraId="00C74694" w14:textId="77777777" w:rsidR="003C56F2" w:rsidRPr="003C56F2" w:rsidRDefault="003C56F2" w:rsidP="008010C4">
            <w:pPr>
              <w:pStyle w:val="Normal1"/>
              <w:spacing w:line="360" w:lineRule="auto"/>
              <w:ind w:left="368" w:hanging="283"/>
              <w:rPr>
                <w:rFonts w:asciiTheme="majorBidi" w:hAnsiTheme="majorBidi" w:cstheme="majorBidi"/>
              </w:rPr>
            </w:pPr>
            <w:r w:rsidRPr="003C56F2">
              <w:rPr>
                <w:rFonts w:asciiTheme="majorBidi" w:hAnsiTheme="majorBidi" w:cstheme="majorBidi"/>
              </w:rPr>
              <w:t xml:space="preserve">(b) </w:t>
            </w:r>
            <w:r w:rsidRPr="003C56F2">
              <w:rPr>
                <w:rFonts w:asciiTheme="majorBidi" w:hAnsiTheme="majorBidi" w:cstheme="majorBidi"/>
              </w:rPr>
              <w:tab/>
              <w:t>The total price for all software development, transportation, insurance, installation, customization, integration, Commissioning, testing, training, technical support, repair, and other Services, in accordance with ITB 14.5;</w:t>
            </w:r>
          </w:p>
        </w:tc>
        <w:tc>
          <w:tcPr>
            <w:tcW w:w="1606" w:type="dxa"/>
            <w:gridSpan w:val="2"/>
          </w:tcPr>
          <w:p w14:paraId="77EB3F0E" w14:textId="77777777" w:rsidR="003C56F2" w:rsidRPr="00EE66F0" w:rsidRDefault="003C56F2" w:rsidP="003C56F2">
            <w:pPr>
              <w:pStyle w:val="Normal1"/>
              <w:tabs>
                <w:tab w:val="left" w:pos="360"/>
              </w:tabs>
              <w:spacing w:line="360" w:lineRule="auto"/>
              <w:ind w:left="360" w:hanging="360"/>
              <w:jc w:val="left"/>
              <w:rPr>
                <w:rFonts w:asciiTheme="majorBidi" w:hAnsiTheme="majorBidi" w:cstheme="majorBidi"/>
                <w:b/>
                <w:sz w:val="26"/>
                <w:szCs w:val="26"/>
              </w:rPr>
            </w:pPr>
          </w:p>
        </w:tc>
      </w:tr>
      <w:tr w:rsidR="003C56F2" w:rsidRPr="003C56F2" w14:paraId="4A631EB8" w14:textId="77777777" w:rsidTr="009D6D16">
        <w:trPr>
          <w:gridAfter w:val="1"/>
          <w:wAfter w:w="35" w:type="dxa"/>
          <w:jc w:val="center"/>
        </w:trPr>
        <w:tc>
          <w:tcPr>
            <w:tcW w:w="8355" w:type="dxa"/>
            <w:gridSpan w:val="2"/>
          </w:tcPr>
          <w:p w14:paraId="49B7EDC6" w14:textId="77777777" w:rsidR="003C56F2" w:rsidRPr="003C56F2" w:rsidRDefault="003C56F2" w:rsidP="008010C4">
            <w:pPr>
              <w:pStyle w:val="Normal1"/>
              <w:spacing w:line="360" w:lineRule="auto"/>
              <w:ind w:left="368" w:hanging="283"/>
              <w:rPr>
                <w:rFonts w:asciiTheme="majorBidi" w:hAnsiTheme="majorBidi" w:cstheme="majorBidi"/>
              </w:rPr>
            </w:pPr>
            <w:r w:rsidRPr="003C56F2">
              <w:rPr>
                <w:rFonts w:asciiTheme="majorBidi" w:hAnsiTheme="majorBidi" w:cstheme="majorBidi"/>
              </w:rPr>
              <w:t>(c)  with amendments for:</w:t>
            </w:r>
          </w:p>
        </w:tc>
        <w:tc>
          <w:tcPr>
            <w:tcW w:w="1606" w:type="dxa"/>
            <w:gridSpan w:val="2"/>
          </w:tcPr>
          <w:p w14:paraId="3029B074" w14:textId="77777777" w:rsidR="003C56F2" w:rsidRPr="00EE66F0" w:rsidRDefault="003C56F2" w:rsidP="003C56F2">
            <w:pPr>
              <w:pStyle w:val="Normal1"/>
              <w:tabs>
                <w:tab w:val="left" w:pos="360"/>
              </w:tabs>
              <w:spacing w:line="360" w:lineRule="auto"/>
              <w:ind w:left="360" w:hanging="360"/>
              <w:jc w:val="left"/>
              <w:rPr>
                <w:rFonts w:asciiTheme="majorBidi" w:hAnsiTheme="majorBidi" w:cstheme="majorBidi"/>
                <w:b/>
                <w:sz w:val="26"/>
                <w:szCs w:val="26"/>
              </w:rPr>
            </w:pPr>
          </w:p>
        </w:tc>
      </w:tr>
      <w:tr w:rsidR="003C56F2" w:rsidRPr="003C56F2" w14:paraId="20609DCF" w14:textId="77777777" w:rsidTr="009D6D16">
        <w:trPr>
          <w:gridAfter w:val="1"/>
          <w:wAfter w:w="35" w:type="dxa"/>
          <w:jc w:val="center"/>
        </w:trPr>
        <w:tc>
          <w:tcPr>
            <w:tcW w:w="8355" w:type="dxa"/>
            <w:gridSpan w:val="2"/>
          </w:tcPr>
          <w:p w14:paraId="0096BB9E" w14:textId="77777777" w:rsidR="003C56F2" w:rsidRPr="003C56F2" w:rsidRDefault="003C56F2" w:rsidP="008010C4">
            <w:pPr>
              <w:pStyle w:val="Normal1"/>
              <w:spacing w:line="360" w:lineRule="auto"/>
              <w:ind w:left="368" w:hanging="283"/>
              <w:rPr>
                <w:rFonts w:asciiTheme="majorBidi" w:hAnsiTheme="majorBidi" w:cstheme="majorBidi"/>
              </w:rPr>
            </w:pPr>
            <w:r w:rsidRPr="003C56F2">
              <w:rPr>
                <w:rFonts w:asciiTheme="majorBidi" w:hAnsiTheme="majorBidi" w:cstheme="majorBidi"/>
              </w:rPr>
              <w:t>(1)</w:t>
            </w:r>
            <w:r w:rsidRPr="003C56F2">
              <w:rPr>
                <w:rFonts w:asciiTheme="majorBidi" w:hAnsiTheme="majorBidi" w:cstheme="majorBidi"/>
              </w:rPr>
              <w:tab/>
              <w:t xml:space="preserve">Deviations proposed to the Implementation Schedule in the Technical Requirements resulting in delayed or advanced completion of the entire IT </w:t>
            </w:r>
            <w:r w:rsidRPr="003C56F2">
              <w:rPr>
                <w:rFonts w:asciiTheme="majorBidi" w:hAnsiTheme="majorBidi" w:cstheme="majorBidi"/>
              </w:rPr>
              <w:lastRenderedPageBreak/>
              <w:t xml:space="preserve">system, if permitted </w:t>
            </w:r>
            <w:r w:rsidRPr="003C56F2">
              <w:rPr>
                <w:rFonts w:asciiTheme="majorBidi" w:hAnsiTheme="majorBidi" w:cstheme="majorBidi"/>
                <w:b/>
              </w:rPr>
              <w:t>in the BDS</w:t>
            </w:r>
            <w:r w:rsidRPr="003C56F2">
              <w:rPr>
                <w:rFonts w:asciiTheme="majorBidi" w:hAnsiTheme="majorBidi" w:cstheme="majorBidi"/>
              </w:rPr>
              <w:t xml:space="preserve"> and provided they do not exceed the maximum permissible advance or delay period specified</w:t>
            </w:r>
            <w:r w:rsidRPr="003C56F2">
              <w:rPr>
                <w:rFonts w:asciiTheme="majorBidi" w:hAnsiTheme="majorBidi" w:cstheme="majorBidi"/>
                <w:b/>
              </w:rPr>
              <w:t xml:space="preserve"> in the BDS.  </w:t>
            </w:r>
            <w:r w:rsidRPr="003C56F2">
              <w:rPr>
                <w:rFonts w:asciiTheme="majorBidi" w:hAnsiTheme="majorBidi" w:cstheme="majorBidi"/>
              </w:rPr>
              <w:t xml:space="preserve">For evaluation purposes, a pro rata increase or decrease of the total bid price will be added or subtracted using the percentage(s) specified </w:t>
            </w:r>
            <w:r w:rsidRPr="003C56F2">
              <w:rPr>
                <w:rFonts w:asciiTheme="majorBidi" w:hAnsiTheme="majorBidi" w:cstheme="majorBidi"/>
                <w:b/>
              </w:rPr>
              <w:t>in the BDS</w:t>
            </w:r>
            <w:r w:rsidRPr="003C56F2">
              <w:rPr>
                <w:rFonts w:asciiTheme="majorBidi" w:hAnsiTheme="majorBidi" w:cstheme="majorBidi"/>
              </w:rPr>
              <w:t xml:space="preserve"> for each week of delay or advance. Bids offering deliveries beyond the maximum permissible delay specified may be rejected.</w:t>
            </w:r>
          </w:p>
        </w:tc>
        <w:tc>
          <w:tcPr>
            <w:tcW w:w="1606" w:type="dxa"/>
            <w:gridSpan w:val="2"/>
          </w:tcPr>
          <w:p w14:paraId="31A84B61" w14:textId="77777777" w:rsidR="003C56F2" w:rsidRPr="00EE66F0" w:rsidRDefault="003C56F2" w:rsidP="003C56F2">
            <w:pPr>
              <w:pStyle w:val="Normal1"/>
              <w:tabs>
                <w:tab w:val="left" w:pos="360"/>
              </w:tabs>
              <w:spacing w:line="360" w:lineRule="auto"/>
              <w:ind w:left="360" w:hanging="360"/>
              <w:jc w:val="left"/>
              <w:rPr>
                <w:rFonts w:asciiTheme="majorBidi" w:hAnsiTheme="majorBidi" w:cstheme="majorBidi"/>
                <w:b/>
                <w:sz w:val="26"/>
                <w:szCs w:val="26"/>
              </w:rPr>
            </w:pPr>
          </w:p>
        </w:tc>
      </w:tr>
      <w:tr w:rsidR="003C56F2" w:rsidRPr="003C56F2" w14:paraId="2EF9BA0D" w14:textId="77777777" w:rsidTr="009D6D16">
        <w:trPr>
          <w:gridAfter w:val="1"/>
          <w:wAfter w:w="35" w:type="dxa"/>
          <w:jc w:val="center"/>
        </w:trPr>
        <w:tc>
          <w:tcPr>
            <w:tcW w:w="8355" w:type="dxa"/>
            <w:gridSpan w:val="2"/>
          </w:tcPr>
          <w:p w14:paraId="6066A89C" w14:textId="77777777" w:rsidR="003C56F2" w:rsidRPr="003C56F2" w:rsidRDefault="003C56F2" w:rsidP="008010C4">
            <w:pPr>
              <w:pStyle w:val="Normal1"/>
              <w:spacing w:after="200" w:line="360" w:lineRule="auto"/>
              <w:ind w:left="368" w:hanging="283"/>
              <w:rPr>
                <w:rFonts w:asciiTheme="majorBidi" w:hAnsiTheme="majorBidi" w:cstheme="majorBidi"/>
              </w:rPr>
            </w:pPr>
            <w:r w:rsidRPr="003C56F2">
              <w:rPr>
                <w:rFonts w:asciiTheme="majorBidi" w:hAnsiTheme="majorBidi" w:cstheme="majorBidi"/>
              </w:rPr>
              <w:lastRenderedPageBreak/>
              <w:t>(2)</w:t>
            </w:r>
            <w:r w:rsidRPr="003C56F2">
              <w:rPr>
                <w:rFonts w:asciiTheme="majorBidi" w:hAnsiTheme="majorBidi" w:cstheme="majorBidi"/>
              </w:rPr>
              <w:tab/>
              <w:t xml:space="preserve">Deviations taken to the Contract payment schedule specified </w:t>
            </w:r>
            <w:r w:rsidRPr="003C56F2">
              <w:rPr>
                <w:rFonts w:asciiTheme="majorBidi" w:hAnsiTheme="majorBidi" w:cstheme="majorBidi"/>
                <w:b/>
              </w:rPr>
              <w:t>in the SCC</w:t>
            </w:r>
            <w:r w:rsidRPr="003C56F2">
              <w:rPr>
                <w:rFonts w:asciiTheme="majorBidi" w:hAnsiTheme="majorBidi" w:cstheme="majorBidi"/>
              </w:rPr>
              <w:t xml:space="preserve">.  If deviations are permitted </w:t>
            </w:r>
            <w:r w:rsidRPr="003C56F2">
              <w:rPr>
                <w:rFonts w:asciiTheme="majorBidi" w:hAnsiTheme="majorBidi" w:cstheme="majorBidi"/>
                <w:b/>
              </w:rPr>
              <w:t>in the BDS</w:t>
            </w:r>
            <w:r w:rsidRPr="003C56F2">
              <w:rPr>
                <w:rFonts w:asciiTheme="majorBidi" w:hAnsiTheme="majorBidi" w:cstheme="majorBidi"/>
              </w:rPr>
              <w:t xml:space="preserve">, the total bid price will be increased pro rata by the amount of interest that could otherwise be earned on the amount of any payments that would fall due under the proposed schedule earlier than the schedule stipulated in the Tender Documents, at the annual interest rate specified </w:t>
            </w:r>
            <w:r w:rsidRPr="003C56F2">
              <w:rPr>
                <w:rFonts w:asciiTheme="majorBidi" w:hAnsiTheme="majorBidi" w:cstheme="majorBidi"/>
                <w:b/>
              </w:rPr>
              <w:t>in the BDS</w:t>
            </w:r>
            <w:r w:rsidRPr="003C56F2">
              <w:rPr>
                <w:rFonts w:asciiTheme="majorBidi" w:hAnsiTheme="majorBidi" w:cstheme="majorBidi"/>
              </w:rPr>
              <w:t>.</w:t>
            </w:r>
          </w:p>
        </w:tc>
        <w:tc>
          <w:tcPr>
            <w:tcW w:w="1606" w:type="dxa"/>
            <w:gridSpan w:val="2"/>
          </w:tcPr>
          <w:p w14:paraId="5D5F602E" w14:textId="77777777" w:rsidR="003C56F2" w:rsidRPr="00EE66F0" w:rsidRDefault="003C56F2" w:rsidP="003C56F2">
            <w:pPr>
              <w:pStyle w:val="Normal1"/>
              <w:tabs>
                <w:tab w:val="left" w:pos="360"/>
              </w:tabs>
              <w:spacing w:line="360" w:lineRule="auto"/>
              <w:ind w:left="360" w:hanging="360"/>
              <w:jc w:val="left"/>
              <w:rPr>
                <w:rFonts w:asciiTheme="majorBidi" w:hAnsiTheme="majorBidi" w:cstheme="majorBidi"/>
                <w:b/>
                <w:sz w:val="26"/>
                <w:szCs w:val="26"/>
              </w:rPr>
            </w:pPr>
          </w:p>
        </w:tc>
      </w:tr>
      <w:tr w:rsidR="003C56F2" w:rsidRPr="003C56F2" w14:paraId="06533435" w14:textId="77777777" w:rsidTr="009D6D16">
        <w:trPr>
          <w:gridAfter w:val="1"/>
          <w:wAfter w:w="35" w:type="dxa"/>
          <w:jc w:val="center"/>
        </w:trPr>
        <w:tc>
          <w:tcPr>
            <w:tcW w:w="8355" w:type="dxa"/>
            <w:gridSpan w:val="2"/>
          </w:tcPr>
          <w:p w14:paraId="498976C5" w14:textId="77777777" w:rsidR="003C56F2" w:rsidRPr="003C56F2" w:rsidRDefault="003C56F2" w:rsidP="008010C4">
            <w:pPr>
              <w:pStyle w:val="Normal1"/>
              <w:spacing w:line="360" w:lineRule="auto"/>
              <w:ind w:left="368" w:hanging="283"/>
              <w:rPr>
                <w:rFonts w:asciiTheme="majorBidi" w:hAnsiTheme="majorBidi" w:cstheme="majorBidi"/>
              </w:rPr>
            </w:pPr>
            <w:r w:rsidRPr="003C56F2">
              <w:rPr>
                <w:rFonts w:asciiTheme="majorBidi" w:hAnsiTheme="majorBidi" w:cstheme="majorBidi"/>
              </w:rPr>
              <w:t>(3)</w:t>
            </w:r>
            <w:r w:rsidRPr="003C56F2">
              <w:rPr>
                <w:rFonts w:asciiTheme="majorBidi" w:hAnsiTheme="majorBidi" w:cstheme="majorBidi"/>
              </w:rPr>
              <w:tab/>
              <w:t xml:space="preserve">Goods and Services that are required for the IT system but have been left out or are necessary to correct minor deviations of the bid will be added to the total bid price using costs taken from the highest prices from other responsive bids for the same Goods and Services, or in the absence of such information, the cost will be estimated at prevailing list prices. If the missing Goods and Services are a scored technical feature, the relevant score will be set at zero. </w:t>
            </w:r>
          </w:p>
        </w:tc>
        <w:tc>
          <w:tcPr>
            <w:tcW w:w="1606" w:type="dxa"/>
            <w:gridSpan w:val="2"/>
          </w:tcPr>
          <w:p w14:paraId="399E3B3C" w14:textId="77777777" w:rsidR="003C56F2" w:rsidRPr="00EE66F0" w:rsidRDefault="003C56F2" w:rsidP="003C56F2">
            <w:pPr>
              <w:pStyle w:val="Normal1"/>
              <w:tabs>
                <w:tab w:val="left" w:pos="360"/>
              </w:tabs>
              <w:spacing w:line="360" w:lineRule="auto"/>
              <w:ind w:left="360" w:hanging="360"/>
              <w:jc w:val="left"/>
              <w:rPr>
                <w:rFonts w:asciiTheme="majorBidi" w:hAnsiTheme="majorBidi" w:cstheme="majorBidi"/>
                <w:b/>
                <w:sz w:val="26"/>
                <w:szCs w:val="26"/>
              </w:rPr>
            </w:pPr>
          </w:p>
        </w:tc>
      </w:tr>
      <w:tr w:rsidR="003C56F2" w:rsidRPr="003C56F2" w14:paraId="33D9C2EC" w14:textId="77777777" w:rsidTr="009D6D16">
        <w:trPr>
          <w:gridAfter w:val="1"/>
          <w:wAfter w:w="35" w:type="dxa"/>
          <w:jc w:val="center"/>
        </w:trPr>
        <w:tc>
          <w:tcPr>
            <w:tcW w:w="8355" w:type="dxa"/>
            <w:gridSpan w:val="2"/>
          </w:tcPr>
          <w:p w14:paraId="3600E2E7" w14:textId="77777777" w:rsidR="003C56F2" w:rsidRPr="003C56F2" w:rsidRDefault="003C56F2" w:rsidP="008010C4">
            <w:pPr>
              <w:pStyle w:val="Normal1"/>
              <w:spacing w:line="360" w:lineRule="auto"/>
              <w:ind w:left="368" w:hanging="283"/>
              <w:rPr>
                <w:rFonts w:asciiTheme="majorBidi" w:hAnsiTheme="majorBidi" w:cstheme="majorBidi"/>
              </w:rPr>
            </w:pPr>
            <w:r w:rsidRPr="003C56F2">
              <w:rPr>
                <w:rFonts w:asciiTheme="majorBidi" w:hAnsiTheme="majorBidi" w:cstheme="majorBidi"/>
              </w:rPr>
              <w:t xml:space="preserve">(4) </w:t>
            </w:r>
            <w:r w:rsidRPr="003C56F2">
              <w:rPr>
                <w:rFonts w:asciiTheme="majorBidi" w:hAnsiTheme="majorBidi" w:cstheme="majorBidi"/>
              </w:rPr>
              <w:tab/>
              <w:t>Corrections to errors in arithmetic, in accordance with ITB Clause 26.2.</w:t>
            </w:r>
          </w:p>
        </w:tc>
        <w:tc>
          <w:tcPr>
            <w:tcW w:w="1606" w:type="dxa"/>
            <w:gridSpan w:val="2"/>
          </w:tcPr>
          <w:p w14:paraId="5B0D99FF" w14:textId="77777777" w:rsidR="003C56F2" w:rsidRPr="00EE66F0" w:rsidRDefault="003C56F2" w:rsidP="003C56F2">
            <w:pPr>
              <w:pStyle w:val="Normal1"/>
              <w:tabs>
                <w:tab w:val="left" w:pos="360"/>
              </w:tabs>
              <w:spacing w:line="360" w:lineRule="auto"/>
              <w:ind w:left="360" w:hanging="360"/>
              <w:jc w:val="left"/>
              <w:rPr>
                <w:rFonts w:asciiTheme="majorBidi" w:hAnsiTheme="majorBidi" w:cstheme="majorBidi"/>
                <w:b/>
                <w:sz w:val="26"/>
                <w:szCs w:val="26"/>
              </w:rPr>
            </w:pPr>
          </w:p>
        </w:tc>
      </w:tr>
      <w:tr w:rsidR="003C56F2" w:rsidRPr="003C56F2" w14:paraId="4B48752E" w14:textId="77777777" w:rsidTr="009D6D16">
        <w:trPr>
          <w:gridAfter w:val="1"/>
          <w:wAfter w:w="35" w:type="dxa"/>
          <w:jc w:val="center"/>
        </w:trPr>
        <w:tc>
          <w:tcPr>
            <w:tcW w:w="8355" w:type="dxa"/>
            <w:gridSpan w:val="2"/>
          </w:tcPr>
          <w:p w14:paraId="0E69E6AC" w14:textId="77777777" w:rsidR="003C56F2" w:rsidRPr="003C56F2" w:rsidRDefault="003C56F2" w:rsidP="008010C4">
            <w:pPr>
              <w:pStyle w:val="Normal1"/>
              <w:spacing w:line="360" w:lineRule="auto"/>
              <w:ind w:left="368" w:hanging="283"/>
              <w:rPr>
                <w:rFonts w:asciiTheme="majorBidi" w:hAnsiTheme="majorBidi" w:cstheme="majorBidi"/>
              </w:rPr>
            </w:pPr>
            <w:r w:rsidRPr="003C56F2">
              <w:rPr>
                <w:rFonts w:asciiTheme="majorBidi" w:hAnsiTheme="majorBidi" w:cstheme="majorBidi"/>
              </w:rPr>
              <w:t xml:space="preserve">(5) </w:t>
            </w:r>
            <w:r w:rsidRPr="003C56F2">
              <w:rPr>
                <w:rFonts w:asciiTheme="majorBidi" w:hAnsiTheme="majorBidi" w:cstheme="majorBidi"/>
              </w:rPr>
              <w:tab/>
              <w:t>Any discounts offered for the award of more than one Subsystem, lot, or slice, if the BDS for ITB Clause 28.1 permits the consideration of discounts in the price evaluation.</w:t>
            </w:r>
          </w:p>
        </w:tc>
        <w:tc>
          <w:tcPr>
            <w:tcW w:w="1606" w:type="dxa"/>
            <w:gridSpan w:val="2"/>
          </w:tcPr>
          <w:p w14:paraId="0FC31D51" w14:textId="77777777" w:rsidR="003C56F2" w:rsidRPr="00EE66F0" w:rsidRDefault="003C56F2" w:rsidP="003C56F2">
            <w:pPr>
              <w:pStyle w:val="Normal1"/>
              <w:tabs>
                <w:tab w:val="left" w:pos="360"/>
              </w:tabs>
              <w:spacing w:line="360" w:lineRule="auto"/>
              <w:ind w:left="360" w:hanging="360"/>
              <w:jc w:val="left"/>
              <w:rPr>
                <w:rFonts w:asciiTheme="majorBidi" w:hAnsiTheme="majorBidi" w:cstheme="majorBidi"/>
                <w:b/>
                <w:sz w:val="26"/>
                <w:szCs w:val="26"/>
              </w:rPr>
            </w:pPr>
          </w:p>
        </w:tc>
      </w:tr>
      <w:tr w:rsidR="003C56F2" w:rsidRPr="003C56F2" w14:paraId="5D3E9B4A" w14:textId="77777777" w:rsidTr="009D6D16">
        <w:trPr>
          <w:gridAfter w:val="1"/>
          <w:wAfter w:w="35" w:type="dxa"/>
          <w:jc w:val="center"/>
        </w:trPr>
        <w:tc>
          <w:tcPr>
            <w:tcW w:w="8355" w:type="dxa"/>
            <w:gridSpan w:val="2"/>
          </w:tcPr>
          <w:p w14:paraId="61918CB2" w14:textId="77777777" w:rsidR="003C56F2" w:rsidRPr="003C56F2" w:rsidRDefault="003C56F2" w:rsidP="008010C4">
            <w:pPr>
              <w:pStyle w:val="Normal1"/>
              <w:spacing w:line="360" w:lineRule="auto"/>
              <w:ind w:left="368" w:hanging="283"/>
              <w:rPr>
                <w:rFonts w:asciiTheme="majorBidi" w:hAnsiTheme="majorBidi" w:cstheme="majorBidi"/>
              </w:rPr>
            </w:pPr>
            <w:r w:rsidRPr="003C56F2">
              <w:rPr>
                <w:rFonts w:asciiTheme="majorBidi" w:hAnsiTheme="majorBidi" w:cstheme="majorBidi"/>
              </w:rPr>
              <w:t xml:space="preserve">(d) </w:t>
            </w:r>
            <w:r w:rsidRPr="003C56F2">
              <w:rPr>
                <w:rFonts w:asciiTheme="majorBidi" w:hAnsiTheme="majorBidi" w:cstheme="majorBidi"/>
              </w:rPr>
              <w:tab/>
              <w:t xml:space="preserve">The Recurrent Costs (R) are reduced to net present value and determined using the following formula: </w:t>
            </w:r>
          </w:p>
        </w:tc>
        <w:tc>
          <w:tcPr>
            <w:tcW w:w="1606" w:type="dxa"/>
            <w:gridSpan w:val="2"/>
          </w:tcPr>
          <w:p w14:paraId="27CF7816" w14:textId="77777777" w:rsidR="003C56F2" w:rsidRPr="00EE66F0" w:rsidRDefault="003C56F2" w:rsidP="003C56F2">
            <w:pPr>
              <w:pStyle w:val="Normal1"/>
              <w:tabs>
                <w:tab w:val="left" w:pos="360"/>
              </w:tabs>
              <w:spacing w:line="360" w:lineRule="auto"/>
              <w:ind w:left="360" w:hanging="360"/>
              <w:jc w:val="left"/>
              <w:rPr>
                <w:rFonts w:asciiTheme="majorBidi" w:hAnsiTheme="majorBidi" w:cstheme="majorBidi"/>
                <w:b/>
                <w:sz w:val="26"/>
                <w:szCs w:val="26"/>
              </w:rPr>
            </w:pPr>
          </w:p>
        </w:tc>
      </w:tr>
      <w:tr w:rsidR="003C56F2" w:rsidRPr="003C56F2" w14:paraId="7F79A353" w14:textId="77777777" w:rsidTr="009D6D16">
        <w:trPr>
          <w:gridAfter w:val="1"/>
          <w:wAfter w:w="35" w:type="dxa"/>
          <w:jc w:val="center"/>
        </w:trPr>
        <w:tc>
          <w:tcPr>
            <w:tcW w:w="8355" w:type="dxa"/>
            <w:gridSpan w:val="2"/>
          </w:tcPr>
          <w:p w14:paraId="2ED7EB49" w14:textId="77777777" w:rsidR="003C56F2" w:rsidRPr="003C56F2" w:rsidRDefault="003C56F2" w:rsidP="008010C4">
            <w:pPr>
              <w:pStyle w:val="Normal1"/>
              <w:tabs>
                <w:tab w:val="left" w:pos="452"/>
              </w:tabs>
              <w:spacing w:line="360" w:lineRule="auto"/>
              <w:ind w:left="368" w:hanging="283"/>
              <w:rPr>
                <w:rFonts w:asciiTheme="majorBidi" w:hAnsiTheme="majorBidi" w:cstheme="majorBidi"/>
              </w:rPr>
            </w:pPr>
            <w:r w:rsidRPr="003C56F2">
              <w:rPr>
                <w:rFonts w:asciiTheme="majorBidi" w:hAnsiTheme="majorBidi" w:cstheme="majorBidi"/>
              </w:rPr>
              <w:t>where</w:t>
            </w:r>
          </w:p>
        </w:tc>
        <w:tc>
          <w:tcPr>
            <w:tcW w:w="1606" w:type="dxa"/>
            <w:gridSpan w:val="2"/>
          </w:tcPr>
          <w:p w14:paraId="2C6A277D" w14:textId="77777777" w:rsidR="003C56F2" w:rsidRPr="00EE66F0" w:rsidRDefault="003C56F2" w:rsidP="003C56F2">
            <w:pPr>
              <w:pStyle w:val="Normal1"/>
              <w:tabs>
                <w:tab w:val="left" w:pos="360"/>
              </w:tabs>
              <w:spacing w:line="360" w:lineRule="auto"/>
              <w:ind w:left="360" w:hanging="360"/>
              <w:jc w:val="left"/>
              <w:rPr>
                <w:rFonts w:asciiTheme="majorBidi" w:hAnsiTheme="majorBidi" w:cstheme="majorBidi"/>
                <w:b/>
                <w:sz w:val="26"/>
                <w:szCs w:val="26"/>
              </w:rPr>
            </w:pPr>
          </w:p>
        </w:tc>
      </w:tr>
      <w:tr w:rsidR="003C56F2" w:rsidRPr="003C56F2" w14:paraId="79D77868" w14:textId="77777777" w:rsidTr="009D6D16">
        <w:trPr>
          <w:gridAfter w:val="1"/>
          <w:wAfter w:w="35" w:type="dxa"/>
          <w:jc w:val="center"/>
        </w:trPr>
        <w:tc>
          <w:tcPr>
            <w:tcW w:w="8355" w:type="dxa"/>
            <w:gridSpan w:val="2"/>
          </w:tcPr>
          <w:p w14:paraId="6D6F0EA8" w14:textId="77777777" w:rsidR="003C56F2" w:rsidRPr="003C56F2" w:rsidRDefault="003C56F2" w:rsidP="008010C4">
            <w:pPr>
              <w:pStyle w:val="Normal1"/>
              <w:tabs>
                <w:tab w:val="left" w:pos="452"/>
                <w:tab w:val="left" w:pos="709"/>
                <w:tab w:val="left" w:pos="1800"/>
              </w:tabs>
              <w:spacing w:line="360" w:lineRule="auto"/>
              <w:ind w:left="368" w:hanging="283"/>
              <w:rPr>
                <w:rFonts w:asciiTheme="majorBidi" w:hAnsiTheme="majorBidi" w:cstheme="majorBidi"/>
              </w:rPr>
            </w:pPr>
            <w:r w:rsidRPr="003C56F2">
              <w:rPr>
                <w:rFonts w:asciiTheme="majorBidi" w:hAnsiTheme="majorBidi" w:cstheme="majorBidi"/>
                <w:i/>
              </w:rPr>
              <w:t>N</w:t>
            </w:r>
            <w:r w:rsidRPr="003C56F2">
              <w:rPr>
                <w:rFonts w:asciiTheme="majorBidi" w:hAnsiTheme="majorBidi" w:cstheme="majorBidi"/>
              </w:rPr>
              <w:tab/>
              <w:t>=</w:t>
            </w:r>
            <w:r w:rsidRPr="003C56F2">
              <w:rPr>
                <w:rFonts w:asciiTheme="majorBidi" w:hAnsiTheme="majorBidi" w:cstheme="majorBidi"/>
              </w:rPr>
              <w:tab/>
              <w:t>number of years of the Warranty Period, defined in SCC Clause 29.4</w:t>
            </w:r>
          </w:p>
        </w:tc>
        <w:tc>
          <w:tcPr>
            <w:tcW w:w="1606" w:type="dxa"/>
            <w:gridSpan w:val="2"/>
          </w:tcPr>
          <w:p w14:paraId="58922663" w14:textId="77777777" w:rsidR="003C56F2" w:rsidRPr="00EE66F0" w:rsidRDefault="003C56F2" w:rsidP="003C56F2">
            <w:pPr>
              <w:pStyle w:val="Normal1"/>
              <w:tabs>
                <w:tab w:val="left" w:pos="360"/>
              </w:tabs>
              <w:spacing w:line="360" w:lineRule="auto"/>
              <w:ind w:left="360" w:hanging="360"/>
              <w:jc w:val="left"/>
              <w:rPr>
                <w:rFonts w:asciiTheme="majorBidi" w:hAnsiTheme="majorBidi" w:cstheme="majorBidi"/>
                <w:b/>
                <w:sz w:val="26"/>
                <w:szCs w:val="26"/>
              </w:rPr>
            </w:pPr>
          </w:p>
        </w:tc>
      </w:tr>
      <w:tr w:rsidR="003C56F2" w:rsidRPr="003C56F2" w14:paraId="641E43AC" w14:textId="77777777" w:rsidTr="009D6D16">
        <w:trPr>
          <w:gridAfter w:val="1"/>
          <w:wAfter w:w="35" w:type="dxa"/>
          <w:jc w:val="center"/>
        </w:trPr>
        <w:tc>
          <w:tcPr>
            <w:tcW w:w="8355" w:type="dxa"/>
            <w:gridSpan w:val="2"/>
          </w:tcPr>
          <w:p w14:paraId="7D04D1C3" w14:textId="77777777" w:rsidR="003C56F2" w:rsidRPr="003C56F2" w:rsidRDefault="003C56F2" w:rsidP="008010C4">
            <w:pPr>
              <w:pStyle w:val="Normal1"/>
              <w:tabs>
                <w:tab w:val="left" w:pos="452"/>
                <w:tab w:val="left" w:pos="709"/>
                <w:tab w:val="left" w:pos="1800"/>
              </w:tabs>
              <w:spacing w:line="360" w:lineRule="auto"/>
              <w:ind w:left="368" w:hanging="283"/>
              <w:rPr>
                <w:rFonts w:asciiTheme="majorBidi" w:hAnsiTheme="majorBidi" w:cstheme="majorBidi"/>
              </w:rPr>
            </w:pPr>
            <w:r w:rsidRPr="003C56F2">
              <w:rPr>
                <w:rFonts w:asciiTheme="majorBidi" w:hAnsiTheme="majorBidi" w:cstheme="majorBidi"/>
                <w:i/>
              </w:rPr>
              <w:t>M</w:t>
            </w:r>
            <w:r w:rsidRPr="003C56F2">
              <w:rPr>
                <w:rFonts w:asciiTheme="majorBidi" w:hAnsiTheme="majorBidi" w:cstheme="majorBidi"/>
              </w:rPr>
              <w:tab/>
              <w:t>=</w:t>
            </w:r>
            <w:r w:rsidRPr="003C56F2">
              <w:rPr>
                <w:rFonts w:asciiTheme="majorBidi" w:hAnsiTheme="majorBidi" w:cstheme="majorBidi"/>
              </w:rPr>
              <w:tab/>
              <w:t xml:space="preserve">number of years of the Post-Warranty Services Period, as defined in SCC Clause 1.1.(e) (xii) </w:t>
            </w:r>
          </w:p>
        </w:tc>
        <w:tc>
          <w:tcPr>
            <w:tcW w:w="1606" w:type="dxa"/>
            <w:gridSpan w:val="2"/>
          </w:tcPr>
          <w:p w14:paraId="3CF0273E" w14:textId="77777777" w:rsidR="003C56F2" w:rsidRPr="00EE66F0" w:rsidRDefault="003C56F2" w:rsidP="003C56F2">
            <w:pPr>
              <w:pStyle w:val="Normal1"/>
              <w:tabs>
                <w:tab w:val="left" w:pos="360"/>
              </w:tabs>
              <w:spacing w:line="360" w:lineRule="auto"/>
              <w:ind w:left="360" w:hanging="360"/>
              <w:jc w:val="left"/>
              <w:rPr>
                <w:rFonts w:asciiTheme="majorBidi" w:hAnsiTheme="majorBidi" w:cstheme="majorBidi"/>
                <w:b/>
                <w:sz w:val="26"/>
                <w:szCs w:val="26"/>
              </w:rPr>
            </w:pPr>
          </w:p>
        </w:tc>
      </w:tr>
      <w:tr w:rsidR="003C56F2" w:rsidRPr="003C56F2" w14:paraId="2DDF5E97" w14:textId="77777777" w:rsidTr="009D6D16">
        <w:trPr>
          <w:gridAfter w:val="1"/>
          <w:wAfter w:w="35" w:type="dxa"/>
          <w:jc w:val="center"/>
        </w:trPr>
        <w:tc>
          <w:tcPr>
            <w:tcW w:w="8355" w:type="dxa"/>
            <w:gridSpan w:val="2"/>
          </w:tcPr>
          <w:p w14:paraId="3BEB90DC" w14:textId="77777777" w:rsidR="003C56F2" w:rsidRPr="003C56F2" w:rsidRDefault="003C56F2" w:rsidP="008010C4">
            <w:pPr>
              <w:pStyle w:val="Normal1"/>
              <w:tabs>
                <w:tab w:val="left" w:pos="452"/>
                <w:tab w:val="left" w:pos="709"/>
                <w:tab w:val="left" w:pos="1800"/>
              </w:tabs>
              <w:spacing w:line="360" w:lineRule="auto"/>
              <w:ind w:left="368" w:hanging="283"/>
              <w:rPr>
                <w:rFonts w:asciiTheme="majorBidi" w:hAnsiTheme="majorBidi" w:cstheme="majorBidi"/>
              </w:rPr>
            </w:pPr>
            <w:r w:rsidRPr="003C56F2">
              <w:rPr>
                <w:rFonts w:asciiTheme="majorBidi" w:hAnsiTheme="majorBidi" w:cstheme="majorBidi"/>
                <w:i/>
              </w:rPr>
              <w:t>x</w:t>
            </w:r>
            <w:r w:rsidRPr="003C56F2">
              <w:rPr>
                <w:rFonts w:asciiTheme="majorBidi" w:hAnsiTheme="majorBidi" w:cstheme="majorBidi"/>
              </w:rPr>
              <w:tab/>
              <w:t>=</w:t>
            </w:r>
            <w:r w:rsidRPr="003C56F2">
              <w:rPr>
                <w:rFonts w:asciiTheme="majorBidi" w:hAnsiTheme="majorBidi" w:cstheme="majorBidi"/>
              </w:rPr>
              <w:tab/>
              <w:t>an index number 1, 2, 3, ... N + M representing each year of the combined Warranty Service and Post-Warranty Service Periods.</w:t>
            </w:r>
          </w:p>
        </w:tc>
        <w:tc>
          <w:tcPr>
            <w:tcW w:w="1606" w:type="dxa"/>
            <w:gridSpan w:val="2"/>
          </w:tcPr>
          <w:p w14:paraId="572126EE" w14:textId="77777777" w:rsidR="003C56F2" w:rsidRPr="00EE66F0" w:rsidRDefault="003C56F2" w:rsidP="003C56F2">
            <w:pPr>
              <w:pStyle w:val="Normal1"/>
              <w:tabs>
                <w:tab w:val="left" w:pos="360"/>
              </w:tabs>
              <w:spacing w:line="360" w:lineRule="auto"/>
              <w:ind w:left="360" w:hanging="360"/>
              <w:jc w:val="left"/>
              <w:rPr>
                <w:rFonts w:asciiTheme="majorBidi" w:hAnsiTheme="majorBidi" w:cstheme="majorBidi"/>
                <w:b/>
                <w:sz w:val="26"/>
                <w:szCs w:val="26"/>
              </w:rPr>
            </w:pPr>
          </w:p>
        </w:tc>
      </w:tr>
      <w:tr w:rsidR="003C56F2" w:rsidRPr="003C56F2" w14:paraId="22AAF8D7" w14:textId="77777777" w:rsidTr="009D6D16">
        <w:trPr>
          <w:gridAfter w:val="1"/>
          <w:wAfter w:w="35" w:type="dxa"/>
          <w:jc w:val="center"/>
        </w:trPr>
        <w:tc>
          <w:tcPr>
            <w:tcW w:w="8355" w:type="dxa"/>
            <w:gridSpan w:val="2"/>
          </w:tcPr>
          <w:p w14:paraId="4230606F" w14:textId="77777777" w:rsidR="003C56F2" w:rsidRPr="003C56F2" w:rsidRDefault="003C56F2" w:rsidP="008010C4">
            <w:pPr>
              <w:pStyle w:val="Normal1"/>
              <w:tabs>
                <w:tab w:val="left" w:pos="452"/>
                <w:tab w:val="left" w:pos="709"/>
                <w:tab w:val="left" w:pos="1800"/>
              </w:tabs>
              <w:spacing w:line="360" w:lineRule="auto"/>
              <w:ind w:left="368" w:hanging="283"/>
              <w:rPr>
                <w:rFonts w:asciiTheme="majorBidi" w:hAnsiTheme="majorBidi" w:cstheme="majorBidi"/>
              </w:rPr>
            </w:pPr>
            <w:r w:rsidRPr="003C56F2">
              <w:rPr>
                <w:rFonts w:asciiTheme="majorBidi" w:hAnsiTheme="majorBidi" w:cstheme="majorBidi"/>
                <w:i/>
              </w:rPr>
              <w:t>R</w:t>
            </w:r>
            <w:r w:rsidRPr="003C56F2">
              <w:rPr>
                <w:rFonts w:asciiTheme="majorBidi" w:hAnsiTheme="majorBidi" w:cstheme="majorBidi"/>
                <w:i/>
                <w:vertAlign w:val="subscript"/>
              </w:rPr>
              <w:t>x</w:t>
            </w:r>
            <w:r w:rsidRPr="003C56F2">
              <w:rPr>
                <w:rFonts w:asciiTheme="majorBidi" w:hAnsiTheme="majorBidi" w:cstheme="majorBidi"/>
              </w:rPr>
              <w:tab/>
              <w:t>=</w:t>
            </w:r>
            <w:r w:rsidRPr="003C56F2">
              <w:rPr>
                <w:rFonts w:asciiTheme="majorBidi" w:hAnsiTheme="majorBidi" w:cstheme="majorBidi"/>
              </w:rPr>
              <w:tab/>
              <w:t>total Recurrent Costs for year “</w:t>
            </w:r>
            <w:r w:rsidRPr="003C56F2">
              <w:rPr>
                <w:rFonts w:asciiTheme="majorBidi" w:hAnsiTheme="majorBidi" w:cstheme="majorBidi"/>
                <w:i/>
              </w:rPr>
              <w:t>x</w:t>
            </w:r>
            <w:r w:rsidRPr="003C56F2">
              <w:rPr>
                <w:rFonts w:asciiTheme="majorBidi" w:hAnsiTheme="majorBidi" w:cstheme="majorBidi"/>
              </w:rPr>
              <w:t>,” as recorded in the Recurrent Cost Form.</w:t>
            </w:r>
          </w:p>
        </w:tc>
        <w:tc>
          <w:tcPr>
            <w:tcW w:w="1606" w:type="dxa"/>
            <w:gridSpan w:val="2"/>
          </w:tcPr>
          <w:p w14:paraId="54F052F2" w14:textId="77777777" w:rsidR="003C56F2" w:rsidRPr="00EE66F0" w:rsidRDefault="003C56F2" w:rsidP="003C56F2">
            <w:pPr>
              <w:pStyle w:val="Normal1"/>
              <w:tabs>
                <w:tab w:val="left" w:pos="360"/>
              </w:tabs>
              <w:spacing w:line="360" w:lineRule="auto"/>
              <w:ind w:left="360" w:hanging="360"/>
              <w:jc w:val="left"/>
              <w:rPr>
                <w:rFonts w:asciiTheme="majorBidi" w:hAnsiTheme="majorBidi" w:cstheme="majorBidi"/>
                <w:b/>
                <w:sz w:val="26"/>
                <w:szCs w:val="26"/>
              </w:rPr>
            </w:pPr>
          </w:p>
        </w:tc>
      </w:tr>
      <w:tr w:rsidR="003C56F2" w:rsidRPr="003C56F2" w14:paraId="7907D559" w14:textId="77777777" w:rsidTr="009D6D16">
        <w:trPr>
          <w:gridAfter w:val="1"/>
          <w:wAfter w:w="35" w:type="dxa"/>
          <w:jc w:val="center"/>
        </w:trPr>
        <w:tc>
          <w:tcPr>
            <w:tcW w:w="8355" w:type="dxa"/>
            <w:gridSpan w:val="2"/>
          </w:tcPr>
          <w:p w14:paraId="2010F0BA" w14:textId="77777777" w:rsidR="003C56F2" w:rsidRDefault="003C56F2" w:rsidP="008010C4">
            <w:pPr>
              <w:tabs>
                <w:tab w:val="left" w:pos="452"/>
                <w:tab w:val="left" w:pos="709"/>
              </w:tabs>
              <w:bidi w:val="0"/>
              <w:spacing w:line="360" w:lineRule="auto"/>
              <w:ind w:left="368" w:hanging="283"/>
              <w:jc w:val="both"/>
              <w:rPr>
                <w:rFonts w:asciiTheme="majorBidi" w:hAnsiTheme="majorBidi" w:cstheme="majorBidi"/>
                <w:sz w:val="24"/>
                <w:szCs w:val="24"/>
                <w:lang w:bidi="ar-EG"/>
              </w:rPr>
            </w:pPr>
            <w:r w:rsidRPr="003C56F2">
              <w:rPr>
                <w:rFonts w:asciiTheme="majorBidi" w:hAnsiTheme="majorBidi" w:cstheme="majorBidi"/>
                <w:i/>
                <w:sz w:val="24"/>
                <w:szCs w:val="24"/>
              </w:rPr>
              <w:lastRenderedPageBreak/>
              <w:t>I</w:t>
            </w:r>
            <w:r w:rsidRPr="003C56F2">
              <w:rPr>
                <w:rFonts w:asciiTheme="majorBidi" w:hAnsiTheme="majorBidi" w:cstheme="majorBidi"/>
                <w:sz w:val="24"/>
                <w:szCs w:val="24"/>
              </w:rPr>
              <w:tab/>
              <w:t>=</w:t>
            </w:r>
            <w:r w:rsidRPr="003C56F2">
              <w:rPr>
                <w:rFonts w:asciiTheme="majorBidi" w:hAnsiTheme="majorBidi" w:cstheme="majorBidi"/>
                <w:sz w:val="24"/>
                <w:szCs w:val="24"/>
              </w:rPr>
              <w:tab/>
              <w:t>discount rate to be used for the Net Present Value calculation, as specified in the BDS.</w:t>
            </w:r>
          </w:p>
          <w:p w14:paraId="089CF89B" w14:textId="791B1C13" w:rsidR="00A02DE0" w:rsidRPr="003C56F2" w:rsidRDefault="00A02DE0" w:rsidP="008010C4">
            <w:pPr>
              <w:tabs>
                <w:tab w:val="left" w:pos="452"/>
                <w:tab w:val="left" w:pos="709"/>
              </w:tabs>
              <w:bidi w:val="0"/>
              <w:spacing w:line="360" w:lineRule="auto"/>
              <w:ind w:left="368" w:hanging="283"/>
              <w:jc w:val="both"/>
              <w:rPr>
                <w:rFonts w:asciiTheme="majorBidi" w:hAnsiTheme="majorBidi" w:cstheme="majorBidi"/>
                <w:sz w:val="24"/>
                <w:szCs w:val="24"/>
                <w:lang w:bidi="ar-EG"/>
              </w:rPr>
            </w:pPr>
          </w:p>
        </w:tc>
        <w:tc>
          <w:tcPr>
            <w:tcW w:w="1606" w:type="dxa"/>
            <w:gridSpan w:val="2"/>
          </w:tcPr>
          <w:p w14:paraId="08F9FA66" w14:textId="77777777" w:rsidR="003C56F2" w:rsidRPr="00EE66F0" w:rsidRDefault="003C56F2" w:rsidP="003C56F2">
            <w:pPr>
              <w:pStyle w:val="Normal1"/>
              <w:tabs>
                <w:tab w:val="left" w:pos="360"/>
              </w:tabs>
              <w:spacing w:line="360" w:lineRule="auto"/>
              <w:ind w:left="360" w:hanging="360"/>
              <w:jc w:val="left"/>
              <w:rPr>
                <w:rFonts w:asciiTheme="majorBidi" w:hAnsiTheme="majorBidi" w:cstheme="majorBidi"/>
                <w:b/>
                <w:sz w:val="26"/>
                <w:szCs w:val="26"/>
              </w:rPr>
            </w:pPr>
          </w:p>
        </w:tc>
      </w:tr>
      <w:tr w:rsidR="003C56F2" w:rsidRPr="003C56F2" w14:paraId="4D582199" w14:textId="77777777" w:rsidTr="009D6D16">
        <w:trPr>
          <w:gridAfter w:val="1"/>
          <w:wAfter w:w="35" w:type="dxa"/>
          <w:jc w:val="center"/>
        </w:trPr>
        <w:tc>
          <w:tcPr>
            <w:tcW w:w="8355" w:type="dxa"/>
            <w:gridSpan w:val="2"/>
          </w:tcPr>
          <w:p w14:paraId="12E9E695" w14:textId="77777777" w:rsidR="003C56F2" w:rsidRPr="003C56F2" w:rsidRDefault="003C56F2" w:rsidP="008010C4">
            <w:pPr>
              <w:pStyle w:val="Normal1"/>
              <w:spacing w:after="0" w:line="360" w:lineRule="auto"/>
              <w:ind w:left="368" w:right="-74" w:hanging="283"/>
              <w:rPr>
                <w:rFonts w:asciiTheme="majorBidi" w:hAnsiTheme="majorBidi" w:cstheme="majorBidi"/>
                <w:b/>
              </w:rPr>
            </w:pPr>
            <w:r w:rsidRPr="003C56F2">
              <w:rPr>
                <w:rFonts w:asciiTheme="majorBidi" w:hAnsiTheme="majorBidi" w:cstheme="majorBidi"/>
              </w:rPr>
              <w:t>29.1</w:t>
            </w:r>
            <w:r w:rsidRPr="003C56F2">
              <w:rPr>
                <w:rFonts w:asciiTheme="majorBidi" w:hAnsiTheme="majorBidi" w:cstheme="majorBidi"/>
              </w:rPr>
              <w:tab/>
              <w:t xml:space="preserve">Unless otherwise specified </w:t>
            </w:r>
            <w:r w:rsidRPr="003C56F2">
              <w:rPr>
                <w:rFonts w:asciiTheme="majorBidi" w:hAnsiTheme="majorBidi" w:cstheme="majorBidi"/>
                <w:b/>
              </w:rPr>
              <w:t>in the BDS</w:t>
            </w:r>
            <w:r w:rsidRPr="003C56F2">
              <w:rPr>
                <w:rFonts w:asciiTheme="majorBidi" w:hAnsiTheme="majorBidi" w:cstheme="majorBidi"/>
              </w:rPr>
              <w:t xml:space="preserve">, the Contracting Entity will grant a margin of preference for use of domestic Information Technologies and related Goods. Under this preference, the price of Goods supplied from outside the Contracting Entity’s Country shall be increased by the indicated percent of preference.  </w:t>
            </w:r>
          </w:p>
        </w:tc>
        <w:tc>
          <w:tcPr>
            <w:tcW w:w="1606" w:type="dxa"/>
            <w:gridSpan w:val="2"/>
          </w:tcPr>
          <w:p w14:paraId="323F9C33" w14:textId="77777777" w:rsidR="003C56F2" w:rsidRPr="00EE66F0" w:rsidRDefault="003C56F2" w:rsidP="003C56F2">
            <w:pPr>
              <w:pStyle w:val="Normal1"/>
              <w:keepLines/>
              <w:tabs>
                <w:tab w:val="left" w:pos="360"/>
              </w:tabs>
              <w:spacing w:line="360" w:lineRule="auto"/>
              <w:ind w:left="360" w:hanging="360"/>
              <w:jc w:val="left"/>
              <w:rPr>
                <w:rFonts w:asciiTheme="majorBidi" w:hAnsiTheme="majorBidi" w:cstheme="majorBidi"/>
                <w:b/>
                <w:sz w:val="26"/>
                <w:szCs w:val="26"/>
              </w:rPr>
            </w:pPr>
            <w:r w:rsidRPr="00EE66F0">
              <w:rPr>
                <w:rFonts w:asciiTheme="majorBidi" w:hAnsiTheme="majorBidi" w:cstheme="majorBidi"/>
                <w:b/>
                <w:sz w:val="26"/>
                <w:szCs w:val="26"/>
              </w:rPr>
              <w:t>29.</w:t>
            </w:r>
            <w:r w:rsidRPr="00EE66F0">
              <w:rPr>
                <w:rFonts w:asciiTheme="majorBidi" w:hAnsiTheme="majorBidi" w:cstheme="majorBidi"/>
                <w:b/>
                <w:sz w:val="26"/>
                <w:szCs w:val="26"/>
              </w:rPr>
              <w:tab/>
              <w:t>Domestic Preference</w:t>
            </w:r>
          </w:p>
        </w:tc>
      </w:tr>
      <w:tr w:rsidR="003C56F2" w:rsidRPr="003C56F2" w14:paraId="0635B95C" w14:textId="77777777" w:rsidTr="009D6D16">
        <w:trPr>
          <w:gridAfter w:val="1"/>
          <w:wAfter w:w="35" w:type="dxa"/>
          <w:jc w:val="center"/>
        </w:trPr>
        <w:tc>
          <w:tcPr>
            <w:tcW w:w="8355" w:type="dxa"/>
            <w:gridSpan w:val="2"/>
          </w:tcPr>
          <w:p w14:paraId="3F4DDBAF" w14:textId="77777777" w:rsidR="003C56F2" w:rsidRDefault="003C56F2" w:rsidP="008010C4">
            <w:pPr>
              <w:pStyle w:val="Normal1"/>
              <w:tabs>
                <w:tab w:val="left" w:pos="0"/>
              </w:tabs>
              <w:spacing w:after="0" w:line="360" w:lineRule="auto"/>
              <w:ind w:left="368" w:right="-74" w:hanging="283"/>
              <w:rPr>
                <w:rFonts w:asciiTheme="majorBidi" w:hAnsiTheme="majorBidi" w:cstheme="majorBidi"/>
              </w:rPr>
            </w:pPr>
            <w:r w:rsidRPr="003C56F2">
              <w:rPr>
                <w:rFonts w:asciiTheme="majorBidi" w:hAnsiTheme="majorBidi" w:cstheme="majorBidi"/>
              </w:rPr>
              <w:t>29.2</w:t>
            </w:r>
            <w:r w:rsidRPr="003C56F2">
              <w:rPr>
                <w:rFonts w:asciiTheme="majorBidi" w:hAnsiTheme="majorBidi" w:cstheme="majorBidi"/>
              </w:rPr>
              <w:tab/>
            </w:r>
            <w:bookmarkStart w:id="6" w:name="BM3abhhcj" w:colFirst="0" w:colLast="0"/>
            <w:bookmarkEnd w:id="6"/>
            <w:r w:rsidRPr="003C56F2">
              <w:rPr>
                <w:rFonts w:asciiTheme="majorBidi" w:hAnsiTheme="majorBidi" w:cstheme="majorBidi"/>
              </w:rPr>
              <w:t>Bidders will not be permitted or required to amend the source of any hardware, Software, related equipment, Materials, products, or other Goods, as well as related Services after bid opening.</w:t>
            </w:r>
          </w:p>
          <w:p w14:paraId="01984946" w14:textId="44EFD1BB" w:rsidR="00A02DE0" w:rsidRPr="003C56F2" w:rsidRDefault="00A02DE0" w:rsidP="008010C4">
            <w:pPr>
              <w:pStyle w:val="Normal1"/>
              <w:tabs>
                <w:tab w:val="left" w:pos="0"/>
              </w:tabs>
              <w:spacing w:after="0" w:line="360" w:lineRule="auto"/>
              <w:ind w:left="368" w:right="-74" w:hanging="283"/>
              <w:rPr>
                <w:rFonts w:asciiTheme="majorBidi" w:hAnsiTheme="majorBidi" w:cstheme="majorBidi"/>
              </w:rPr>
            </w:pPr>
          </w:p>
        </w:tc>
        <w:tc>
          <w:tcPr>
            <w:tcW w:w="1606" w:type="dxa"/>
            <w:gridSpan w:val="2"/>
          </w:tcPr>
          <w:p w14:paraId="4A3FA1F9" w14:textId="77777777" w:rsidR="003C56F2" w:rsidRPr="00EE66F0" w:rsidRDefault="003C56F2" w:rsidP="003C56F2">
            <w:pPr>
              <w:pStyle w:val="Normal1"/>
              <w:tabs>
                <w:tab w:val="left" w:pos="360"/>
              </w:tabs>
              <w:spacing w:line="360" w:lineRule="auto"/>
              <w:ind w:left="360" w:hanging="360"/>
              <w:jc w:val="left"/>
              <w:rPr>
                <w:rFonts w:asciiTheme="majorBidi" w:hAnsiTheme="majorBidi" w:cstheme="majorBidi"/>
                <w:bCs/>
                <w:sz w:val="26"/>
                <w:szCs w:val="26"/>
              </w:rPr>
            </w:pPr>
          </w:p>
        </w:tc>
      </w:tr>
      <w:tr w:rsidR="003C56F2" w:rsidRPr="003C56F2" w14:paraId="59ADD45B" w14:textId="77777777" w:rsidTr="009D6D16">
        <w:trPr>
          <w:gridAfter w:val="1"/>
          <w:wAfter w:w="35" w:type="dxa"/>
          <w:jc w:val="center"/>
        </w:trPr>
        <w:tc>
          <w:tcPr>
            <w:tcW w:w="8355" w:type="dxa"/>
            <w:gridSpan w:val="2"/>
          </w:tcPr>
          <w:p w14:paraId="2DF826D9" w14:textId="28F19FDE" w:rsidR="003C56F2" w:rsidRPr="003C56F2" w:rsidRDefault="003C56F2" w:rsidP="008010C4">
            <w:pPr>
              <w:pStyle w:val="Normal1"/>
              <w:tabs>
                <w:tab w:val="left" w:pos="-115"/>
              </w:tabs>
              <w:spacing w:after="0" w:line="360" w:lineRule="auto"/>
              <w:ind w:left="368" w:right="-74" w:hanging="283"/>
              <w:rPr>
                <w:rFonts w:asciiTheme="majorBidi" w:hAnsiTheme="majorBidi" w:cstheme="majorBidi"/>
              </w:rPr>
            </w:pPr>
            <w:r w:rsidRPr="003C56F2">
              <w:rPr>
                <w:rFonts w:asciiTheme="majorBidi" w:hAnsiTheme="majorBidi" w:cstheme="majorBidi"/>
              </w:rPr>
              <w:t>30.1</w:t>
            </w:r>
            <w:r w:rsidRPr="003C56F2">
              <w:rPr>
                <w:rFonts w:asciiTheme="majorBidi" w:hAnsiTheme="majorBidi" w:cstheme="majorBidi"/>
              </w:rPr>
              <w:tab/>
              <w:t>From the time of bid opening to the time of Contract award, if any Bidder wishes to contact the Contracting Entity on any matter related to the bid, it shall do so in writing at the address specified under ITB 10.1.</w:t>
            </w:r>
          </w:p>
        </w:tc>
        <w:tc>
          <w:tcPr>
            <w:tcW w:w="1606" w:type="dxa"/>
            <w:gridSpan w:val="2"/>
          </w:tcPr>
          <w:p w14:paraId="23F71A04" w14:textId="77777777" w:rsidR="003C56F2" w:rsidRPr="00EE66F0" w:rsidRDefault="003C56F2" w:rsidP="003C56F2">
            <w:pPr>
              <w:pStyle w:val="Normal1"/>
              <w:tabs>
                <w:tab w:val="left" w:pos="360"/>
              </w:tabs>
              <w:spacing w:line="360" w:lineRule="auto"/>
              <w:ind w:left="360" w:hanging="360"/>
              <w:jc w:val="left"/>
              <w:rPr>
                <w:rFonts w:asciiTheme="majorBidi" w:hAnsiTheme="majorBidi" w:cstheme="majorBidi"/>
                <w:b/>
                <w:sz w:val="26"/>
                <w:szCs w:val="26"/>
              </w:rPr>
            </w:pPr>
            <w:r w:rsidRPr="00EE66F0">
              <w:rPr>
                <w:rFonts w:asciiTheme="majorBidi" w:hAnsiTheme="majorBidi" w:cstheme="majorBidi"/>
                <w:b/>
                <w:sz w:val="26"/>
                <w:szCs w:val="26"/>
              </w:rPr>
              <w:t>30. Contacting the Contracting Entity</w:t>
            </w:r>
          </w:p>
        </w:tc>
      </w:tr>
      <w:tr w:rsidR="003C56F2" w:rsidRPr="003C56F2" w14:paraId="7FB5A878" w14:textId="77777777" w:rsidTr="009D6D16">
        <w:trPr>
          <w:gridAfter w:val="1"/>
          <w:wAfter w:w="35" w:type="dxa"/>
          <w:jc w:val="center"/>
        </w:trPr>
        <w:tc>
          <w:tcPr>
            <w:tcW w:w="8355" w:type="dxa"/>
            <w:gridSpan w:val="2"/>
          </w:tcPr>
          <w:p w14:paraId="09278052" w14:textId="4F0390C7" w:rsidR="00A02DE0" w:rsidRPr="003C56F2" w:rsidRDefault="003C56F2" w:rsidP="008010C4">
            <w:pPr>
              <w:pStyle w:val="Normal1"/>
              <w:tabs>
                <w:tab w:val="left" w:pos="-115"/>
              </w:tabs>
              <w:spacing w:after="0" w:line="360" w:lineRule="auto"/>
              <w:ind w:left="368" w:right="-74" w:hanging="283"/>
              <w:rPr>
                <w:rFonts w:asciiTheme="majorBidi" w:hAnsiTheme="majorBidi" w:cstheme="majorBidi"/>
              </w:rPr>
            </w:pPr>
            <w:r w:rsidRPr="003C56F2">
              <w:rPr>
                <w:rFonts w:asciiTheme="majorBidi" w:hAnsiTheme="majorBidi" w:cstheme="majorBidi"/>
              </w:rPr>
              <w:t>30.2</w:t>
            </w:r>
            <w:r w:rsidRPr="003C56F2">
              <w:rPr>
                <w:rFonts w:asciiTheme="majorBidi" w:hAnsiTheme="majorBidi" w:cstheme="majorBidi"/>
              </w:rPr>
              <w:tab/>
              <w:t xml:space="preserve">If a Bidder tries to directly influence the Contracting Entity or otherwise interfere in the bid evaluation process and the Contract award decision, its bid may be rejected. </w:t>
            </w:r>
          </w:p>
        </w:tc>
        <w:tc>
          <w:tcPr>
            <w:tcW w:w="1606" w:type="dxa"/>
            <w:gridSpan w:val="2"/>
          </w:tcPr>
          <w:p w14:paraId="4B726C68" w14:textId="77777777" w:rsidR="003C56F2" w:rsidRPr="005B2AF9" w:rsidRDefault="003C56F2" w:rsidP="003C56F2">
            <w:pPr>
              <w:pStyle w:val="Normal1"/>
              <w:tabs>
                <w:tab w:val="left" w:pos="360"/>
              </w:tabs>
              <w:spacing w:line="360" w:lineRule="auto"/>
              <w:ind w:left="360" w:hanging="360"/>
              <w:jc w:val="left"/>
              <w:rPr>
                <w:rFonts w:asciiTheme="majorBidi" w:hAnsiTheme="majorBidi" w:cstheme="majorBidi"/>
                <w:b/>
                <w:sz w:val="28"/>
                <w:szCs w:val="28"/>
              </w:rPr>
            </w:pPr>
          </w:p>
        </w:tc>
      </w:tr>
      <w:tr w:rsidR="003C56F2" w:rsidRPr="003C56F2" w14:paraId="15260B07" w14:textId="77777777" w:rsidTr="009D6D16">
        <w:trPr>
          <w:gridAfter w:val="1"/>
          <w:wAfter w:w="35" w:type="dxa"/>
          <w:trHeight w:val="687"/>
          <w:jc w:val="center"/>
        </w:trPr>
        <w:tc>
          <w:tcPr>
            <w:tcW w:w="9961" w:type="dxa"/>
            <w:gridSpan w:val="4"/>
          </w:tcPr>
          <w:p w14:paraId="72D6626D" w14:textId="071090B5" w:rsidR="000D46A8" w:rsidRPr="00897A45" w:rsidRDefault="003C56F2" w:rsidP="00897A45">
            <w:pPr>
              <w:pStyle w:val="Normal1"/>
              <w:keepNext/>
              <w:numPr>
                <w:ilvl w:val="3"/>
                <w:numId w:val="10"/>
              </w:numPr>
              <w:rPr>
                <w:rFonts w:asciiTheme="majorBidi" w:hAnsiTheme="majorBidi" w:cstheme="majorBidi"/>
                <w:b/>
                <w:smallCaps/>
                <w:sz w:val="28"/>
                <w:szCs w:val="28"/>
              </w:rPr>
            </w:pPr>
            <w:r w:rsidRPr="00897A45">
              <w:rPr>
                <w:rFonts w:asciiTheme="majorBidi" w:hAnsiTheme="majorBidi" w:cstheme="majorBidi"/>
                <w:b/>
                <w:smallCaps/>
                <w:sz w:val="28"/>
                <w:szCs w:val="28"/>
              </w:rPr>
              <w:t>subsequent qualification and Award of Contract</w:t>
            </w:r>
          </w:p>
          <w:p w14:paraId="10B1EEE2" w14:textId="5A441F9F" w:rsidR="00897A45" w:rsidRPr="00897A45" w:rsidRDefault="00897A45" w:rsidP="00897A45">
            <w:pPr>
              <w:pStyle w:val="Normal1"/>
              <w:keepNext/>
              <w:ind w:left="2880"/>
              <w:rPr>
                <w:rFonts w:asciiTheme="majorBidi" w:hAnsiTheme="majorBidi" w:cstheme="majorBidi"/>
                <w:b/>
                <w:smallCaps/>
                <w:sz w:val="32"/>
                <w:szCs w:val="32"/>
              </w:rPr>
            </w:pPr>
            <w:r>
              <w:rPr>
                <w:rFonts w:asciiTheme="majorBidi" w:hAnsiTheme="majorBidi" w:cstheme="majorBidi"/>
                <w:b/>
                <w:smallCaps/>
                <w:sz w:val="32"/>
                <w:szCs w:val="32"/>
              </w:rPr>
              <w:t>________________________________________</w:t>
            </w:r>
          </w:p>
        </w:tc>
      </w:tr>
      <w:tr w:rsidR="003C56F2" w:rsidRPr="003C56F2" w14:paraId="239CDD15" w14:textId="77777777" w:rsidTr="009D6D16">
        <w:trPr>
          <w:gridAfter w:val="1"/>
          <w:wAfter w:w="35" w:type="dxa"/>
          <w:jc w:val="center"/>
        </w:trPr>
        <w:tc>
          <w:tcPr>
            <w:tcW w:w="8355" w:type="dxa"/>
            <w:gridSpan w:val="2"/>
          </w:tcPr>
          <w:p w14:paraId="3C896AE5" w14:textId="77777777" w:rsidR="003C56F2" w:rsidRPr="003C56F2" w:rsidRDefault="003C56F2" w:rsidP="005B2AF9">
            <w:pPr>
              <w:pStyle w:val="Normal1"/>
              <w:spacing w:line="360" w:lineRule="auto"/>
              <w:ind w:left="357" w:right="-74" w:hanging="357"/>
              <w:rPr>
                <w:rFonts w:asciiTheme="majorBidi" w:hAnsiTheme="majorBidi" w:cstheme="majorBidi"/>
                <w:b/>
              </w:rPr>
            </w:pPr>
            <w:r w:rsidRPr="003C56F2">
              <w:rPr>
                <w:rFonts w:asciiTheme="majorBidi" w:hAnsiTheme="majorBidi" w:cstheme="majorBidi"/>
              </w:rPr>
              <w:t>31.1</w:t>
            </w:r>
            <w:r w:rsidRPr="003C56F2">
              <w:rPr>
                <w:rFonts w:asciiTheme="majorBidi" w:hAnsiTheme="majorBidi" w:cstheme="majorBidi"/>
              </w:rPr>
              <w:tab/>
              <w:t>The Contracting Entity will determine at its own cost and to its satisfaction whether the Bidder that is selected as having submitted the Lowest Evaluated Bid is qualified to perform the Contract satisfactorily, in accordance with ITB Clause 6.  If a pre-qualification process was undertaken for the Contract(s) for which these Tender Documents were issued, the Contracting Entity will determine that no material changes have occurred after the pre-qualification that negatively affect the ability of the Bidder that has submitted the Lowest Evaluated Bid to perform the Contract.</w:t>
            </w:r>
          </w:p>
        </w:tc>
        <w:tc>
          <w:tcPr>
            <w:tcW w:w="1606" w:type="dxa"/>
            <w:gridSpan w:val="2"/>
          </w:tcPr>
          <w:p w14:paraId="7ED69D5E" w14:textId="77777777" w:rsidR="003C56F2" w:rsidRPr="00EE66F0" w:rsidRDefault="003C56F2" w:rsidP="003C56F2">
            <w:pPr>
              <w:pStyle w:val="Normal1"/>
              <w:tabs>
                <w:tab w:val="left" w:pos="-115"/>
              </w:tabs>
              <w:spacing w:line="360" w:lineRule="auto"/>
              <w:jc w:val="left"/>
              <w:rPr>
                <w:rFonts w:asciiTheme="majorBidi" w:hAnsiTheme="majorBidi" w:cstheme="majorBidi"/>
                <w:b/>
                <w:sz w:val="26"/>
                <w:szCs w:val="28"/>
              </w:rPr>
            </w:pPr>
            <w:r w:rsidRPr="00EE66F0">
              <w:rPr>
                <w:rFonts w:asciiTheme="majorBidi" w:hAnsiTheme="majorBidi" w:cstheme="majorBidi"/>
                <w:b/>
                <w:sz w:val="26"/>
                <w:szCs w:val="28"/>
              </w:rPr>
              <w:t>31.</w:t>
            </w:r>
            <w:r w:rsidRPr="00EE66F0">
              <w:rPr>
                <w:rFonts w:asciiTheme="majorBidi" w:hAnsiTheme="majorBidi" w:cstheme="majorBidi"/>
                <w:b/>
                <w:sz w:val="26"/>
                <w:szCs w:val="28"/>
              </w:rPr>
              <w:tab/>
            </w:r>
          </w:p>
          <w:p w14:paraId="0A60189C" w14:textId="77777777" w:rsidR="003C56F2" w:rsidRPr="00EE66F0" w:rsidRDefault="003C56F2" w:rsidP="003C56F2">
            <w:pPr>
              <w:pStyle w:val="Normal1"/>
              <w:spacing w:line="360" w:lineRule="auto"/>
              <w:jc w:val="left"/>
              <w:rPr>
                <w:rFonts w:asciiTheme="majorBidi" w:hAnsiTheme="majorBidi" w:cstheme="majorBidi"/>
                <w:b/>
                <w:sz w:val="26"/>
                <w:szCs w:val="28"/>
              </w:rPr>
            </w:pPr>
            <w:r w:rsidRPr="00EE66F0">
              <w:rPr>
                <w:rFonts w:asciiTheme="majorBidi" w:hAnsiTheme="majorBidi" w:cstheme="majorBidi"/>
                <w:b/>
                <w:sz w:val="26"/>
                <w:szCs w:val="28"/>
              </w:rPr>
              <w:t>Subsequent qualification</w:t>
            </w:r>
          </w:p>
        </w:tc>
      </w:tr>
      <w:tr w:rsidR="003C56F2" w:rsidRPr="003C56F2" w14:paraId="4D91ACDB" w14:textId="77777777" w:rsidTr="009D6D16">
        <w:trPr>
          <w:gridAfter w:val="1"/>
          <w:wAfter w:w="35" w:type="dxa"/>
          <w:jc w:val="center"/>
        </w:trPr>
        <w:tc>
          <w:tcPr>
            <w:tcW w:w="8355" w:type="dxa"/>
            <w:gridSpan w:val="2"/>
          </w:tcPr>
          <w:p w14:paraId="7C6BB62A" w14:textId="77777777" w:rsidR="003C56F2" w:rsidRPr="003C56F2" w:rsidRDefault="003C56F2" w:rsidP="005B2AF9">
            <w:pPr>
              <w:pStyle w:val="Normal1"/>
              <w:spacing w:line="360" w:lineRule="auto"/>
              <w:ind w:left="357" w:right="-74" w:hanging="357"/>
              <w:rPr>
                <w:rFonts w:asciiTheme="majorBidi" w:hAnsiTheme="majorBidi" w:cstheme="majorBidi"/>
                <w:b/>
              </w:rPr>
            </w:pPr>
            <w:r w:rsidRPr="003C56F2">
              <w:rPr>
                <w:rFonts w:asciiTheme="majorBidi" w:hAnsiTheme="majorBidi" w:cstheme="majorBidi"/>
              </w:rPr>
              <w:lastRenderedPageBreak/>
              <w:t>31.2</w:t>
            </w:r>
            <w:r w:rsidRPr="003C56F2">
              <w:rPr>
                <w:rFonts w:asciiTheme="majorBidi" w:hAnsiTheme="majorBidi" w:cstheme="majorBidi"/>
              </w:rPr>
              <w:tab/>
              <w:t xml:space="preserve">Pursuant to ITB Clauses 6 and 16, and as additionally may be specified in the BDS, the determination will evaluate those  Bidder’s capabilities the Contracting Entity deems necessary based on an examination of the documentary evidence of the Bidder’s qualifications, as well as other information the Contracting Entity requires. This determination may include visits or interviews with the Bidder’s clients referenced in its bid, site inspections, and any other measures.  If so specified </w:t>
            </w:r>
            <w:r w:rsidRPr="003C56F2">
              <w:rPr>
                <w:rFonts w:asciiTheme="majorBidi" w:hAnsiTheme="majorBidi" w:cstheme="majorBidi"/>
                <w:b/>
              </w:rPr>
              <w:t>in the BDS</w:t>
            </w:r>
            <w:r w:rsidRPr="003C56F2">
              <w:rPr>
                <w:rFonts w:asciiTheme="majorBidi" w:hAnsiTheme="majorBidi" w:cstheme="majorBidi"/>
              </w:rPr>
              <w:t>, at the time of subsequent qualification the Contracting Entity may also carry out tests to determine that the performance or functionality of the IT system offered fulfills those stated in the Technical Requirements.</w:t>
            </w:r>
          </w:p>
        </w:tc>
        <w:tc>
          <w:tcPr>
            <w:tcW w:w="1606" w:type="dxa"/>
            <w:gridSpan w:val="2"/>
          </w:tcPr>
          <w:p w14:paraId="4B386544" w14:textId="77777777" w:rsidR="003C56F2" w:rsidRPr="00EE66F0" w:rsidRDefault="003C56F2" w:rsidP="003C56F2">
            <w:pPr>
              <w:pStyle w:val="Normal1"/>
              <w:tabs>
                <w:tab w:val="left" w:pos="360"/>
              </w:tabs>
              <w:spacing w:line="360" w:lineRule="auto"/>
              <w:ind w:left="360" w:hanging="360"/>
              <w:jc w:val="left"/>
              <w:rPr>
                <w:rFonts w:asciiTheme="majorBidi" w:hAnsiTheme="majorBidi" w:cstheme="majorBidi"/>
                <w:b/>
                <w:sz w:val="26"/>
                <w:szCs w:val="28"/>
              </w:rPr>
            </w:pPr>
          </w:p>
        </w:tc>
      </w:tr>
      <w:tr w:rsidR="003C56F2" w:rsidRPr="003C56F2" w14:paraId="082F6F08" w14:textId="77777777" w:rsidTr="009D6D16">
        <w:trPr>
          <w:gridAfter w:val="1"/>
          <w:wAfter w:w="35" w:type="dxa"/>
          <w:jc w:val="center"/>
        </w:trPr>
        <w:tc>
          <w:tcPr>
            <w:tcW w:w="8355" w:type="dxa"/>
            <w:gridSpan w:val="2"/>
          </w:tcPr>
          <w:p w14:paraId="45AE1593" w14:textId="77777777" w:rsidR="003C56F2" w:rsidRPr="003C56F2" w:rsidRDefault="003C56F2" w:rsidP="005B2AF9">
            <w:pPr>
              <w:pStyle w:val="Normal1"/>
              <w:tabs>
                <w:tab w:val="left" w:pos="-32"/>
              </w:tabs>
              <w:spacing w:line="360" w:lineRule="auto"/>
              <w:ind w:left="357" w:right="-74" w:hanging="357"/>
              <w:rPr>
                <w:rFonts w:asciiTheme="majorBidi" w:hAnsiTheme="majorBidi" w:cstheme="majorBidi"/>
              </w:rPr>
            </w:pPr>
            <w:r w:rsidRPr="003C56F2">
              <w:rPr>
                <w:rFonts w:asciiTheme="majorBidi" w:hAnsiTheme="majorBidi" w:cstheme="majorBidi"/>
              </w:rPr>
              <w:t>31.3</w:t>
            </w:r>
            <w:r w:rsidRPr="003C56F2">
              <w:rPr>
                <w:rFonts w:asciiTheme="majorBidi" w:hAnsiTheme="majorBidi" w:cstheme="majorBidi"/>
              </w:rPr>
              <w:tab/>
              <w:t>An affirmative subsequent qualification determination will be a prerequisite for award of the Contract to the Lowest Evaluated Bidder. A negative determination will result in rejection of the Bidder’s bid, in which event the Contracting Entity will proceed to the following lowest evaluated Bidder to make a similar determination of that Bidder’s capabilities to perform satisfactorily.</w:t>
            </w:r>
          </w:p>
        </w:tc>
        <w:tc>
          <w:tcPr>
            <w:tcW w:w="1606" w:type="dxa"/>
            <w:gridSpan w:val="2"/>
          </w:tcPr>
          <w:p w14:paraId="427E73DB" w14:textId="77777777" w:rsidR="003C56F2" w:rsidRPr="00EE66F0" w:rsidRDefault="003C56F2" w:rsidP="003C56F2">
            <w:pPr>
              <w:pStyle w:val="Normal1"/>
              <w:tabs>
                <w:tab w:val="left" w:pos="360"/>
              </w:tabs>
              <w:spacing w:line="360" w:lineRule="auto"/>
              <w:ind w:left="360" w:hanging="360"/>
              <w:jc w:val="left"/>
              <w:rPr>
                <w:rFonts w:asciiTheme="majorBidi" w:hAnsiTheme="majorBidi" w:cstheme="majorBidi"/>
                <w:b/>
                <w:sz w:val="26"/>
                <w:szCs w:val="28"/>
              </w:rPr>
            </w:pPr>
          </w:p>
        </w:tc>
      </w:tr>
      <w:tr w:rsidR="003C56F2" w:rsidRPr="003C56F2" w14:paraId="36A602A5" w14:textId="77777777" w:rsidTr="009D6D16">
        <w:trPr>
          <w:gridAfter w:val="1"/>
          <w:wAfter w:w="35" w:type="dxa"/>
          <w:jc w:val="center"/>
        </w:trPr>
        <w:tc>
          <w:tcPr>
            <w:tcW w:w="8355" w:type="dxa"/>
            <w:gridSpan w:val="2"/>
          </w:tcPr>
          <w:p w14:paraId="0E220E79" w14:textId="77777777" w:rsidR="003C56F2" w:rsidRPr="003C56F2" w:rsidRDefault="003C56F2" w:rsidP="005B2AF9">
            <w:pPr>
              <w:pStyle w:val="Normal1"/>
              <w:tabs>
                <w:tab w:val="left" w:pos="-32"/>
              </w:tabs>
              <w:spacing w:line="360" w:lineRule="auto"/>
              <w:ind w:left="357" w:right="-74" w:hanging="357"/>
              <w:rPr>
                <w:rFonts w:asciiTheme="majorBidi" w:hAnsiTheme="majorBidi" w:cstheme="majorBidi"/>
              </w:rPr>
            </w:pPr>
            <w:r w:rsidRPr="003C56F2">
              <w:rPr>
                <w:rFonts w:asciiTheme="majorBidi" w:hAnsiTheme="majorBidi" w:cstheme="majorBidi"/>
              </w:rPr>
              <w:t>32.1</w:t>
            </w:r>
            <w:r w:rsidRPr="003C56F2">
              <w:rPr>
                <w:rFonts w:asciiTheme="majorBidi" w:hAnsiTheme="majorBidi" w:cstheme="majorBidi"/>
              </w:rPr>
              <w:tab/>
              <w:t>Subject to ITB Clause 34, the Contracting Entity will award the Contract to the Bidder whose bid has been determined to be substantially responsive and the Lowest Evaluated Bid, provided further that the Bidder has been determined to be qualified to perform the Contract satisfactorily, pursuant to ITB Clause 31.</w:t>
            </w:r>
          </w:p>
        </w:tc>
        <w:tc>
          <w:tcPr>
            <w:tcW w:w="1606" w:type="dxa"/>
            <w:gridSpan w:val="2"/>
          </w:tcPr>
          <w:p w14:paraId="4B91E25E" w14:textId="02E848DD" w:rsidR="003C56F2" w:rsidRPr="00EE66F0" w:rsidRDefault="0099265E" w:rsidP="0099265E">
            <w:pPr>
              <w:pStyle w:val="Normal1"/>
              <w:tabs>
                <w:tab w:val="left" w:pos="360"/>
              </w:tabs>
              <w:spacing w:line="360" w:lineRule="auto"/>
              <w:ind w:left="360" w:hanging="360"/>
              <w:jc w:val="left"/>
              <w:rPr>
                <w:rFonts w:asciiTheme="majorBidi" w:hAnsiTheme="majorBidi" w:cstheme="majorBidi"/>
                <w:b/>
                <w:sz w:val="26"/>
                <w:szCs w:val="28"/>
              </w:rPr>
            </w:pPr>
            <w:r>
              <w:rPr>
                <w:rFonts w:asciiTheme="majorBidi" w:hAnsiTheme="majorBidi" w:cstheme="majorBidi"/>
                <w:b/>
                <w:sz w:val="26"/>
                <w:szCs w:val="28"/>
              </w:rPr>
              <w:t xml:space="preserve">32. </w:t>
            </w:r>
            <w:r w:rsidRPr="0099265E">
              <w:rPr>
                <w:rFonts w:asciiTheme="majorBidi" w:hAnsiTheme="majorBidi" w:cstheme="majorBidi"/>
                <w:b/>
                <w:sz w:val="26"/>
                <w:szCs w:val="28"/>
              </w:rPr>
              <w:t>Award criteria</w:t>
            </w:r>
          </w:p>
        </w:tc>
      </w:tr>
      <w:tr w:rsidR="003C56F2" w:rsidRPr="003C56F2" w14:paraId="34396F03" w14:textId="77777777" w:rsidTr="009D6D16">
        <w:trPr>
          <w:gridAfter w:val="1"/>
          <w:wAfter w:w="35" w:type="dxa"/>
          <w:jc w:val="center"/>
        </w:trPr>
        <w:tc>
          <w:tcPr>
            <w:tcW w:w="8355" w:type="dxa"/>
            <w:gridSpan w:val="2"/>
          </w:tcPr>
          <w:p w14:paraId="738961AB" w14:textId="77777777" w:rsidR="003C56F2" w:rsidRPr="003C56F2" w:rsidRDefault="003C56F2" w:rsidP="005B2AF9">
            <w:pPr>
              <w:pStyle w:val="Normal1"/>
              <w:tabs>
                <w:tab w:val="left" w:pos="-32"/>
              </w:tabs>
              <w:spacing w:line="360" w:lineRule="auto"/>
              <w:ind w:left="357" w:right="-74" w:hanging="357"/>
              <w:rPr>
                <w:rFonts w:asciiTheme="majorBidi" w:hAnsiTheme="majorBidi" w:cstheme="majorBidi"/>
              </w:rPr>
            </w:pPr>
            <w:r w:rsidRPr="003C56F2">
              <w:rPr>
                <w:rFonts w:asciiTheme="majorBidi" w:hAnsiTheme="majorBidi" w:cstheme="majorBidi"/>
              </w:rPr>
              <w:t>32.2 Before the award, the Contracting Entity shall verify the authenticity of substantial forms provided in the Bid of the winning Bidder notably the Bid Guarantee.</w:t>
            </w:r>
          </w:p>
        </w:tc>
        <w:tc>
          <w:tcPr>
            <w:tcW w:w="1606" w:type="dxa"/>
            <w:gridSpan w:val="2"/>
          </w:tcPr>
          <w:p w14:paraId="7874CF16" w14:textId="77777777" w:rsidR="003C56F2" w:rsidRPr="00EE66F0" w:rsidRDefault="003C56F2" w:rsidP="003C56F2">
            <w:pPr>
              <w:pStyle w:val="Normal1"/>
              <w:tabs>
                <w:tab w:val="left" w:pos="360"/>
              </w:tabs>
              <w:spacing w:line="360" w:lineRule="auto"/>
              <w:ind w:left="360" w:hanging="360"/>
              <w:jc w:val="left"/>
              <w:rPr>
                <w:rFonts w:asciiTheme="majorBidi" w:hAnsiTheme="majorBidi" w:cstheme="majorBidi"/>
                <w:b/>
                <w:sz w:val="26"/>
                <w:szCs w:val="28"/>
              </w:rPr>
            </w:pPr>
          </w:p>
        </w:tc>
      </w:tr>
      <w:tr w:rsidR="00A22492" w:rsidRPr="003C56F2" w14:paraId="21C2F1A5" w14:textId="77777777" w:rsidTr="009D6D16">
        <w:trPr>
          <w:gridAfter w:val="1"/>
          <w:wAfter w:w="35" w:type="dxa"/>
          <w:jc w:val="center"/>
        </w:trPr>
        <w:tc>
          <w:tcPr>
            <w:tcW w:w="8355" w:type="dxa"/>
            <w:gridSpan w:val="2"/>
          </w:tcPr>
          <w:p w14:paraId="0048DD06" w14:textId="77777777" w:rsidR="00A22492" w:rsidRPr="003C56F2" w:rsidRDefault="00A22492" w:rsidP="005B2AF9">
            <w:pPr>
              <w:pStyle w:val="Normal1"/>
              <w:tabs>
                <w:tab w:val="left" w:pos="-32"/>
              </w:tabs>
              <w:spacing w:line="360" w:lineRule="auto"/>
              <w:ind w:left="357" w:right="-74" w:hanging="357"/>
              <w:rPr>
                <w:rFonts w:asciiTheme="majorBidi" w:hAnsiTheme="majorBidi" w:cstheme="majorBidi"/>
              </w:rPr>
            </w:pPr>
            <w:r w:rsidRPr="003C56F2">
              <w:rPr>
                <w:rFonts w:asciiTheme="majorBidi" w:hAnsiTheme="majorBidi" w:cstheme="majorBidi"/>
              </w:rPr>
              <w:t>33.1</w:t>
            </w:r>
            <w:r w:rsidRPr="003C56F2">
              <w:rPr>
                <w:rFonts w:asciiTheme="majorBidi" w:hAnsiTheme="majorBidi" w:cstheme="majorBidi"/>
              </w:rPr>
              <w:tab/>
              <w:t xml:space="preserve">The Contracting Entity reserves the right at the time of Contract award or within such other extended time agreed by both parties to increase or decrease, by the percentage(s) indicated </w:t>
            </w:r>
            <w:r w:rsidRPr="003C56F2">
              <w:rPr>
                <w:rFonts w:asciiTheme="majorBidi" w:hAnsiTheme="majorBidi" w:cstheme="majorBidi"/>
                <w:b/>
              </w:rPr>
              <w:t>in the BDS</w:t>
            </w:r>
            <w:r w:rsidRPr="003C56F2">
              <w:rPr>
                <w:rFonts w:asciiTheme="majorBidi" w:hAnsiTheme="majorBidi" w:cstheme="majorBidi"/>
              </w:rPr>
              <w:t>, any of the following:</w:t>
            </w:r>
          </w:p>
        </w:tc>
        <w:tc>
          <w:tcPr>
            <w:tcW w:w="1606" w:type="dxa"/>
            <w:gridSpan w:val="2"/>
            <w:vMerge w:val="restart"/>
          </w:tcPr>
          <w:p w14:paraId="0653D1E0" w14:textId="77777777" w:rsidR="00A22492" w:rsidRPr="00EE66F0" w:rsidRDefault="00A22492" w:rsidP="003C56F2">
            <w:pPr>
              <w:pStyle w:val="Normal1"/>
              <w:spacing w:after="0" w:line="360" w:lineRule="auto"/>
              <w:jc w:val="left"/>
              <w:rPr>
                <w:rFonts w:asciiTheme="majorBidi" w:hAnsiTheme="majorBidi" w:cstheme="majorBidi"/>
                <w:b/>
                <w:sz w:val="26"/>
                <w:szCs w:val="28"/>
              </w:rPr>
            </w:pPr>
            <w:r w:rsidRPr="00EE66F0">
              <w:rPr>
                <w:rFonts w:asciiTheme="majorBidi" w:hAnsiTheme="majorBidi" w:cstheme="majorBidi"/>
                <w:b/>
                <w:sz w:val="26"/>
                <w:szCs w:val="28"/>
              </w:rPr>
              <w:t>33.</w:t>
            </w:r>
          </w:p>
          <w:p w14:paraId="58A735AC" w14:textId="77777777" w:rsidR="00A22492" w:rsidRPr="00EE66F0" w:rsidRDefault="00A22492" w:rsidP="003C56F2">
            <w:pPr>
              <w:pStyle w:val="Normal1"/>
              <w:spacing w:line="360" w:lineRule="auto"/>
              <w:jc w:val="left"/>
              <w:rPr>
                <w:rFonts w:asciiTheme="majorBidi" w:hAnsiTheme="majorBidi" w:cstheme="majorBidi"/>
                <w:b/>
                <w:sz w:val="26"/>
                <w:szCs w:val="28"/>
              </w:rPr>
            </w:pPr>
            <w:r w:rsidRPr="00EE66F0">
              <w:rPr>
                <w:rFonts w:asciiTheme="majorBidi" w:hAnsiTheme="majorBidi" w:cstheme="majorBidi"/>
                <w:b/>
                <w:sz w:val="26"/>
                <w:szCs w:val="28"/>
              </w:rPr>
              <w:t xml:space="preserve">Contracting Entity’s Right to Amend Quantities </w:t>
            </w:r>
            <w:r w:rsidRPr="00EE66F0">
              <w:rPr>
                <w:rFonts w:asciiTheme="majorBidi" w:hAnsiTheme="majorBidi" w:cstheme="majorBidi"/>
                <w:b/>
                <w:sz w:val="26"/>
                <w:szCs w:val="28"/>
              </w:rPr>
              <w:lastRenderedPageBreak/>
              <w:t>upon contract award</w:t>
            </w:r>
          </w:p>
        </w:tc>
      </w:tr>
      <w:tr w:rsidR="00A22492" w:rsidRPr="003C56F2" w14:paraId="7211AE20" w14:textId="77777777" w:rsidTr="009D6D16">
        <w:trPr>
          <w:gridAfter w:val="1"/>
          <w:wAfter w:w="35" w:type="dxa"/>
          <w:jc w:val="center"/>
        </w:trPr>
        <w:tc>
          <w:tcPr>
            <w:tcW w:w="8355" w:type="dxa"/>
            <w:gridSpan w:val="2"/>
          </w:tcPr>
          <w:p w14:paraId="210A45B7" w14:textId="77777777" w:rsidR="00A22492" w:rsidRPr="003C56F2" w:rsidRDefault="00A22492" w:rsidP="005B2AF9">
            <w:pPr>
              <w:pStyle w:val="Normal1"/>
              <w:spacing w:after="0" w:line="360" w:lineRule="auto"/>
              <w:ind w:left="714" w:right="-74" w:hanging="357"/>
              <w:rPr>
                <w:rFonts w:asciiTheme="majorBidi" w:hAnsiTheme="majorBidi" w:cstheme="majorBidi"/>
              </w:rPr>
            </w:pPr>
            <w:r w:rsidRPr="003C56F2">
              <w:rPr>
                <w:rFonts w:asciiTheme="majorBidi" w:hAnsiTheme="majorBidi" w:cstheme="majorBidi"/>
              </w:rPr>
              <w:t xml:space="preserve">(a) </w:t>
            </w:r>
            <w:r w:rsidRPr="003C56F2">
              <w:rPr>
                <w:rFonts w:asciiTheme="majorBidi" w:hAnsiTheme="majorBidi" w:cstheme="majorBidi"/>
              </w:rPr>
              <w:tab/>
              <w:t xml:space="preserve">the quantity of substantially identical Subsystems; or </w:t>
            </w:r>
          </w:p>
        </w:tc>
        <w:tc>
          <w:tcPr>
            <w:tcW w:w="1606" w:type="dxa"/>
            <w:gridSpan w:val="2"/>
            <w:vMerge/>
          </w:tcPr>
          <w:p w14:paraId="2221499C" w14:textId="77777777" w:rsidR="00A22492" w:rsidRPr="00EE66F0" w:rsidRDefault="00A22492" w:rsidP="003C56F2">
            <w:pPr>
              <w:pStyle w:val="Normal1"/>
              <w:tabs>
                <w:tab w:val="left" w:pos="360"/>
              </w:tabs>
              <w:spacing w:line="360" w:lineRule="auto"/>
              <w:ind w:left="360" w:hanging="360"/>
              <w:jc w:val="left"/>
              <w:rPr>
                <w:rFonts w:asciiTheme="majorBidi" w:hAnsiTheme="majorBidi" w:cstheme="majorBidi"/>
                <w:b/>
                <w:sz w:val="26"/>
                <w:szCs w:val="28"/>
              </w:rPr>
            </w:pPr>
          </w:p>
        </w:tc>
      </w:tr>
      <w:tr w:rsidR="00A22492" w:rsidRPr="003C56F2" w14:paraId="58648A65" w14:textId="77777777" w:rsidTr="009D6D16">
        <w:trPr>
          <w:gridAfter w:val="1"/>
          <w:wAfter w:w="35" w:type="dxa"/>
          <w:jc w:val="center"/>
        </w:trPr>
        <w:tc>
          <w:tcPr>
            <w:tcW w:w="8355" w:type="dxa"/>
            <w:gridSpan w:val="2"/>
          </w:tcPr>
          <w:p w14:paraId="6DFA61DB" w14:textId="77777777" w:rsidR="00A22492" w:rsidRPr="003C56F2" w:rsidRDefault="00A22492" w:rsidP="005B2AF9">
            <w:pPr>
              <w:pStyle w:val="Normal1"/>
              <w:spacing w:after="0" w:line="360" w:lineRule="auto"/>
              <w:ind w:left="714" w:right="-74" w:hanging="357"/>
              <w:rPr>
                <w:rFonts w:asciiTheme="majorBidi" w:hAnsiTheme="majorBidi" w:cstheme="majorBidi"/>
              </w:rPr>
            </w:pPr>
            <w:r w:rsidRPr="003C56F2">
              <w:rPr>
                <w:rFonts w:asciiTheme="majorBidi" w:hAnsiTheme="majorBidi" w:cstheme="majorBidi"/>
              </w:rPr>
              <w:t xml:space="preserve">(b) </w:t>
            </w:r>
            <w:r w:rsidRPr="003C56F2">
              <w:rPr>
                <w:rFonts w:asciiTheme="majorBidi" w:hAnsiTheme="majorBidi" w:cstheme="majorBidi"/>
              </w:rPr>
              <w:tab/>
              <w:t xml:space="preserve">the quantity of individual hardware, Software, related equipment, Materials, products, and other Goods components of the IT system; or </w:t>
            </w:r>
          </w:p>
        </w:tc>
        <w:tc>
          <w:tcPr>
            <w:tcW w:w="1606" w:type="dxa"/>
            <w:gridSpan w:val="2"/>
            <w:vMerge/>
          </w:tcPr>
          <w:p w14:paraId="398903D3" w14:textId="77777777" w:rsidR="00A22492" w:rsidRPr="00EE66F0" w:rsidRDefault="00A22492" w:rsidP="003C56F2">
            <w:pPr>
              <w:pStyle w:val="Normal1"/>
              <w:tabs>
                <w:tab w:val="left" w:pos="360"/>
              </w:tabs>
              <w:spacing w:line="360" w:lineRule="auto"/>
              <w:ind w:left="360" w:hanging="360"/>
              <w:jc w:val="left"/>
              <w:rPr>
                <w:rFonts w:asciiTheme="majorBidi" w:hAnsiTheme="majorBidi" w:cstheme="majorBidi"/>
                <w:b/>
                <w:sz w:val="26"/>
                <w:szCs w:val="28"/>
              </w:rPr>
            </w:pPr>
          </w:p>
        </w:tc>
      </w:tr>
      <w:tr w:rsidR="00A22492" w:rsidRPr="003C56F2" w14:paraId="564F8F17" w14:textId="77777777" w:rsidTr="009D6D16">
        <w:trPr>
          <w:gridAfter w:val="1"/>
          <w:wAfter w:w="35" w:type="dxa"/>
          <w:jc w:val="center"/>
        </w:trPr>
        <w:tc>
          <w:tcPr>
            <w:tcW w:w="8355" w:type="dxa"/>
            <w:gridSpan w:val="2"/>
          </w:tcPr>
          <w:p w14:paraId="6CD32B45" w14:textId="77777777" w:rsidR="00A22492" w:rsidRPr="003C56F2" w:rsidRDefault="00A22492" w:rsidP="005B2AF9">
            <w:pPr>
              <w:pStyle w:val="Normal1"/>
              <w:spacing w:after="0" w:line="360" w:lineRule="auto"/>
              <w:ind w:left="714" w:right="-74" w:hanging="357"/>
              <w:rPr>
                <w:rFonts w:asciiTheme="majorBidi" w:hAnsiTheme="majorBidi" w:cstheme="majorBidi"/>
              </w:rPr>
            </w:pPr>
            <w:r w:rsidRPr="003C56F2">
              <w:rPr>
                <w:rFonts w:asciiTheme="majorBidi" w:hAnsiTheme="majorBidi" w:cstheme="majorBidi"/>
              </w:rPr>
              <w:t xml:space="preserve">(c) </w:t>
            </w:r>
            <w:r w:rsidRPr="003C56F2">
              <w:rPr>
                <w:rFonts w:asciiTheme="majorBidi" w:hAnsiTheme="majorBidi" w:cstheme="majorBidi"/>
              </w:rPr>
              <w:tab/>
              <w:t xml:space="preserve">the quantity of Installation or other Services to be performed, </w:t>
            </w:r>
          </w:p>
        </w:tc>
        <w:tc>
          <w:tcPr>
            <w:tcW w:w="1606" w:type="dxa"/>
            <w:gridSpan w:val="2"/>
            <w:vMerge/>
          </w:tcPr>
          <w:p w14:paraId="7C2FF178" w14:textId="77777777" w:rsidR="00A22492" w:rsidRPr="00EE66F0" w:rsidRDefault="00A22492" w:rsidP="003C56F2">
            <w:pPr>
              <w:pStyle w:val="Normal1"/>
              <w:tabs>
                <w:tab w:val="left" w:pos="360"/>
              </w:tabs>
              <w:spacing w:line="360" w:lineRule="auto"/>
              <w:ind w:left="360" w:hanging="360"/>
              <w:jc w:val="left"/>
              <w:rPr>
                <w:rFonts w:asciiTheme="majorBidi" w:hAnsiTheme="majorBidi" w:cstheme="majorBidi"/>
                <w:b/>
                <w:sz w:val="26"/>
                <w:szCs w:val="28"/>
              </w:rPr>
            </w:pPr>
          </w:p>
        </w:tc>
      </w:tr>
      <w:tr w:rsidR="00A22492" w:rsidRPr="003C56F2" w14:paraId="3C4A3560" w14:textId="77777777" w:rsidTr="009D6D16">
        <w:trPr>
          <w:gridAfter w:val="1"/>
          <w:wAfter w:w="35" w:type="dxa"/>
          <w:jc w:val="center"/>
        </w:trPr>
        <w:tc>
          <w:tcPr>
            <w:tcW w:w="8355" w:type="dxa"/>
            <w:gridSpan w:val="2"/>
          </w:tcPr>
          <w:p w14:paraId="7C0F0281" w14:textId="77777777" w:rsidR="00A22492" w:rsidRPr="003C56F2" w:rsidRDefault="00A22492" w:rsidP="005B2AF9">
            <w:pPr>
              <w:bidi w:val="0"/>
              <w:spacing w:line="360" w:lineRule="auto"/>
              <w:ind w:left="741"/>
              <w:jc w:val="both"/>
              <w:rPr>
                <w:rFonts w:asciiTheme="majorBidi" w:hAnsiTheme="majorBidi" w:cstheme="majorBidi"/>
                <w:sz w:val="24"/>
                <w:szCs w:val="24"/>
              </w:rPr>
            </w:pPr>
            <w:r w:rsidRPr="003C56F2">
              <w:rPr>
                <w:rFonts w:asciiTheme="majorBidi" w:hAnsiTheme="majorBidi" w:cstheme="majorBidi"/>
                <w:sz w:val="24"/>
                <w:szCs w:val="24"/>
              </w:rPr>
              <w:lastRenderedPageBreak/>
              <w:t>from that originally specified in the Technical Requirements (as amended by any Addenda issued pursuant to ITB Clause 11), without any change in unit prices or other terms and Conditions.</w:t>
            </w:r>
          </w:p>
        </w:tc>
        <w:tc>
          <w:tcPr>
            <w:tcW w:w="1606" w:type="dxa"/>
            <w:gridSpan w:val="2"/>
            <w:vMerge/>
          </w:tcPr>
          <w:p w14:paraId="66E00C71" w14:textId="77777777" w:rsidR="00A22492" w:rsidRPr="00EE66F0" w:rsidRDefault="00A22492" w:rsidP="003C56F2">
            <w:pPr>
              <w:pStyle w:val="Normal1"/>
              <w:keepLines/>
              <w:tabs>
                <w:tab w:val="left" w:pos="360"/>
              </w:tabs>
              <w:spacing w:after="200" w:line="360" w:lineRule="auto"/>
              <w:jc w:val="left"/>
              <w:rPr>
                <w:rFonts w:asciiTheme="majorBidi" w:hAnsiTheme="majorBidi" w:cstheme="majorBidi"/>
                <w:bCs/>
                <w:sz w:val="26"/>
                <w:szCs w:val="28"/>
              </w:rPr>
            </w:pPr>
          </w:p>
        </w:tc>
      </w:tr>
      <w:tr w:rsidR="003C56F2" w:rsidRPr="003C56F2" w14:paraId="4FF10B80" w14:textId="77777777" w:rsidTr="009D6D16">
        <w:trPr>
          <w:gridAfter w:val="1"/>
          <w:wAfter w:w="35" w:type="dxa"/>
          <w:jc w:val="center"/>
        </w:trPr>
        <w:tc>
          <w:tcPr>
            <w:tcW w:w="8355" w:type="dxa"/>
            <w:gridSpan w:val="2"/>
          </w:tcPr>
          <w:p w14:paraId="5DF300A9" w14:textId="10203464" w:rsidR="00A02DE0" w:rsidRPr="003C56F2" w:rsidRDefault="003C56F2" w:rsidP="005B2AF9">
            <w:pPr>
              <w:pStyle w:val="Normal1"/>
              <w:tabs>
                <w:tab w:val="left" w:pos="110"/>
              </w:tabs>
              <w:spacing w:line="360" w:lineRule="auto"/>
              <w:ind w:left="357" w:right="-74" w:hanging="357"/>
              <w:rPr>
                <w:rFonts w:asciiTheme="majorBidi" w:hAnsiTheme="majorBidi" w:cstheme="majorBidi"/>
              </w:rPr>
            </w:pPr>
            <w:r w:rsidRPr="003C56F2">
              <w:rPr>
                <w:rFonts w:asciiTheme="majorBidi" w:hAnsiTheme="majorBidi" w:cstheme="majorBidi"/>
              </w:rPr>
              <w:lastRenderedPageBreak/>
              <w:t>34.1</w:t>
            </w:r>
            <w:r w:rsidRPr="003C56F2">
              <w:rPr>
                <w:rFonts w:asciiTheme="majorBidi" w:hAnsiTheme="majorBidi" w:cstheme="majorBidi"/>
              </w:rPr>
              <w:tab/>
            </w:r>
            <w:bookmarkStart w:id="7" w:name="BM4ekz59m" w:colFirst="0" w:colLast="0"/>
            <w:bookmarkEnd w:id="7"/>
            <w:r w:rsidRPr="003C56F2">
              <w:rPr>
                <w:rFonts w:asciiTheme="majorBidi" w:hAnsiTheme="majorBidi" w:cstheme="majorBidi"/>
              </w:rPr>
              <w:t>The Contracting Entity is not bound to accept the lowest Bid. The Contracting Entity reserves the right to accept or reject any bid or to annul the bidding process and reject all bids at any time prior to Contract award, without thereby incurring any liability to the Bidders. In case of annulment, the Contracting Entity will refund to the bidders the Tender Document purchasing fee.</w:t>
            </w:r>
          </w:p>
        </w:tc>
        <w:tc>
          <w:tcPr>
            <w:tcW w:w="1606" w:type="dxa"/>
            <w:gridSpan w:val="2"/>
          </w:tcPr>
          <w:p w14:paraId="4E6D3E04" w14:textId="77777777" w:rsidR="003C56F2" w:rsidRPr="009F4571" w:rsidRDefault="003C56F2" w:rsidP="009F4571">
            <w:pPr>
              <w:pStyle w:val="Normal1"/>
              <w:keepLines/>
              <w:spacing w:after="200" w:line="360" w:lineRule="auto"/>
              <w:jc w:val="left"/>
              <w:rPr>
                <w:rFonts w:asciiTheme="majorBidi" w:hAnsiTheme="majorBidi" w:cstheme="majorBidi"/>
                <w:b/>
                <w:szCs w:val="26"/>
              </w:rPr>
            </w:pPr>
            <w:r w:rsidRPr="009F4571">
              <w:rPr>
                <w:rFonts w:asciiTheme="majorBidi" w:hAnsiTheme="majorBidi" w:cstheme="majorBidi"/>
                <w:b/>
                <w:szCs w:val="26"/>
              </w:rPr>
              <w:t>34. Contracting Entity’s Right to Accept or reject all or any of the bids</w:t>
            </w:r>
          </w:p>
        </w:tc>
      </w:tr>
      <w:tr w:rsidR="003C56F2" w:rsidRPr="003C56F2" w14:paraId="6191B62D" w14:textId="77777777" w:rsidTr="009D6D16">
        <w:trPr>
          <w:gridAfter w:val="1"/>
          <w:wAfter w:w="35" w:type="dxa"/>
          <w:jc w:val="center"/>
        </w:trPr>
        <w:tc>
          <w:tcPr>
            <w:tcW w:w="8355" w:type="dxa"/>
            <w:gridSpan w:val="2"/>
          </w:tcPr>
          <w:p w14:paraId="79E97097" w14:textId="7B313469" w:rsidR="00A02DE0" w:rsidRPr="003C56F2" w:rsidRDefault="003C56F2" w:rsidP="005B2AF9">
            <w:pPr>
              <w:pStyle w:val="Normal1"/>
              <w:tabs>
                <w:tab w:val="left" w:pos="540"/>
              </w:tabs>
              <w:spacing w:line="360" w:lineRule="auto"/>
              <w:ind w:left="357" w:right="-74" w:hanging="357"/>
              <w:rPr>
                <w:rFonts w:asciiTheme="majorBidi" w:hAnsiTheme="majorBidi" w:cstheme="majorBidi"/>
              </w:rPr>
            </w:pPr>
            <w:r w:rsidRPr="003C56F2">
              <w:rPr>
                <w:rFonts w:asciiTheme="majorBidi" w:hAnsiTheme="majorBidi" w:cstheme="majorBidi"/>
              </w:rPr>
              <w:t>35.1</w:t>
            </w:r>
            <w:r w:rsidRPr="003C56F2">
              <w:rPr>
                <w:rFonts w:asciiTheme="majorBidi" w:hAnsiTheme="majorBidi" w:cstheme="majorBidi"/>
              </w:rPr>
              <w:tab/>
            </w:r>
            <w:bookmarkStart w:id="8" w:name="BM3sv78d1" w:colFirst="0" w:colLast="0"/>
            <w:bookmarkEnd w:id="8"/>
            <w:r w:rsidRPr="003C56F2">
              <w:rPr>
                <w:rFonts w:asciiTheme="majorBidi" w:hAnsiTheme="majorBidi" w:cstheme="majorBidi"/>
              </w:rPr>
              <w:t xml:space="preserve"> Prior to the expiration of the period of bid validity, the Contracting Entity will notify the winning Bidder in writing by registered letter,or by cable to be subsequently confirmed in writing by registered letter, that its bid has been accepted.</w:t>
            </w:r>
          </w:p>
        </w:tc>
        <w:tc>
          <w:tcPr>
            <w:tcW w:w="1606" w:type="dxa"/>
            <w:gridSpan w:val="2"/>
          </w:tcPr>
          <w:p w14:paraId="0B9155B5" w14:textId="77777777" w:rsidR="003C56F2" w:rsidRPr="00EE66F0" w:rsidRDefault="003C56F2" w:rsidP="003C56F2">
            <w:pPr>
              <w:pStyle w:val="Normal1"/>
              <w:tabs>
                <w:tab w:val="left" w:pos="360"/>
              </w:tabs>
              <w:spacing w:line="360" w:lineRule="auto"/>
              <w:jc w:val="left"/>
              <w:rPr>
                <w:rFonts w:asciiTheme="majorBidi" w:hAnsiTheme="majorBidi" w:cstheme="majorBidi"/>
                <w:b/>
                <w:sz w:val="26"/>
                <w:szCs w:val="28"/>
              </w:rPr>
            </w:pPr>
            <w:r w:rsidRPr="00EE66F0">
              <w:rPr>
                <w:rFonts w:asciiTheme="majorBidi" w:hAnsiTheme="majorBidi" w:cstheme="majorBidi"/>
                <w:b/>
                <w:sz w:val="26"/>
                <w:szCs w:val="28"/>
              </w:rPr>
              <w:t xml:space="preserve">35. Notice of Award Deceision </w:t>
            </w:r>
          </w:p>
        </w:tc>
      </w:tr>
      <w:tr w:rsidR="003C56F2" w:rsidRPr="003C56F2" w14:paraId="0717EF32" w14:textId="77777777" w:rsidTr="009D6D16">
        <w:trPr>
          <w:gridAfter w:val="1"/>
          <w:wAfter w:w="35" w:type="dxa"/>
          <w:trHeight w:val="705"/>
          <w:jc w:val="center"/>
        </w:trPr>
        <w:tc>
          <w:tcPr>
            <w:tcW w:w="8355" w:type="dxa"/>
            <w:gridSpan w:val="2"/>
          </w:tcPr>
          <w:p w14:paraId="3934FE06" w14:textId="77777777" w:rsidR="003C56F2" w:rsidRPr="003C56F2" w:rsidRDefault="003C56F2" w:rsidP="000B5031">
            <w:pPr>
              <w:pStyle w:val="Normal1"/>
              <w:tabs>
                <w:tab w:val="left" w:pos="-32"/>
              </w:tabs>
              <w:spacing w:after="0" w:line="360" w:lineRule="auto"/>
              <w:ind w:left="357" w:right="-74" w:hanging="357"/>
              <w:rPr>
                <w:rFonts w:asciiTheme="majorBidi" w:hAnsiTheme="majorBidi" w:cstheme="majorBidi"/>
              </w:rPr>
            </w:pPr>
            <w:r w:rsidRPr="003C56F2">
              <w:rPr>
                <w:rFonts w:asciiTheme="majorBidi" w:hAnsiTheme="majorBidi" w:cstheme="majorBidi"/>
              </w:rPr>
              <w:t>35.2  At the same time, the Contracting Entity shall also notify each unwinning Bidder and will discharge its Bid Guarantee, pursuant to ITB Clause 17. The Contracting Entity will simultaneously publish the results, in accordance with the relevant applicable Iraqi Laws, identifying the bid and lot numbers and the following information: (1) name of each Bidder who submitted a Bid; (2) bid prices as read out at Bid Opening; (3) name and evaluated prices of each Bid that was evaluated; (iv) name of bidders whose bids were rejected and the reasons for their rejection; and (v) name of the winning Bidder, and the Price and currency it offered, as well as the duration and summary scope of the contract.</w:t>
            </w:r>
          </w:p>
        </w:tc>
        <w:tc>
          <w:tcPr>
            <w:tcW w:w="1606" w:type="dxa"/>
            <w:gridSpan w:val="2"/>
          </w:tcPr>
          <w:p w14:paraId="41020F76" w14:textId="77777777" w:rsidR="003C56F2" w:rsidRPr="00EE66F0" w:rsidRDefault="003C56F2" w:rsidP="003C56F2">
            <w:pPr>
              <w:pStyle w:val="Normal1"/>
              <w:tabs>
                <w:tab w:val="left" w:pos="360"/>
              </w:tabs>
              <w:spacing w:line="360" w:lineRule="auto"/>
              <w:jc w:val="left"/>
              <w:rPr>
                <w:rFonts w:asciiTheme="majorBidi" w:hAnsiTheme="majorBidi" w:cstheme="majorBidi"/>
                <w:bCs/>
                <w:sz w:val="26"/>
                <w:szCs w:val="28"/>
              </w:rPr>
            </w:pPr>
          </w:p>
        </w:tc>
      </w:tr>
      <w:tr w:rsidR="003C56F2" w:rsidRPr="003C56F2" w14:paraId="5AB94DB1" w14:textId="77777777" w:rsidTr="009D6D16">
        <w:trPr>
          <w:gridAfter w:val="1"/>
          <w:wAfter w:w="35" w:type="dxa"/>
          <w:jc w:val="center"/>
        </w:trPr>
        <w:tc>
          <w:tcPr>
            <w:tcW w:w="8355" w:type="dxa"/>
            <w:gridSpan w:val="2"/>
          </w:tcPr>
          <w:p w14:paraId="01B13C47" w14:textId="77777777" w:rsidR="003C56F2" w:rsidRPr="003C56F2" w:rsidRDefault="003C56F2" w:rsidP="000B5031">
            <w:pPr>
              <w:pStyle w:val="Normal1"/>
              <w:tabs>
                <w:tab w:val="left" w:pos="-32"/>
              </w:tabs>
              <w:spacing w:after="0" w:line="360" w:lineRule="auto"/>
              <w:ind w:left="357" w:right="-74" w:hanging="357"/>
              <w:rPr>
                <w:rFonts w:asciiTheme="majorBidi" w:hAnsiTheme="majorBidi" w:cstheme="majorBidi"/>
              </w:rPr>
            </w:pPr>
            <w:r w:rsidRPr="003C56F2">
              <w:rPr>
                <w:rFonts w:asciiTheme="majorBidi" w:hAnsiTheme="majorBidi" w:cstheme="majorBidi"/>
              </w:rPr>
              <w:t>35.3</w:t>
            </w:r>
            <w:r w:rsidRPr="003C56F2">
              <w:rPr>
                <w:rFonts w:asciiTheme="majorBidi" w:hAnsiTheme="majorBidi" w:cstheme="majorBidi"/>
              </w:rPr>
              <w:tab/>
              <w:t>The Contracting Entity shall promptly respond in writing to any unwinning Bidder who, after notice of award in accordance with ITB 35.2, requests in writing the grounds on which its bid was not selected.</w:t>
            </w:r>
          </w:p>
        </w:tc>
        <w:tc>
          <w:tcPr>
            <w:tcW w:w="1606" w:type="dxa"/>
            <w:gridSpan w:val="2"/>
          </w:tcPr>
          <w:p w14:paraId="076221DA" w14:textId="77777777" w:rsidR="003C56F2" w:rsidRPr="00EE66F0" w:rsidRDefault="003C56F2" w:rsidP="003C56F2">
            <w:pPr>
              <w:pStyle w:val="Normal1"/>
              <w:tabs>
                <w:tab w:val="left" w:pos="360"/>
              </w:tabs>
              <w:spacing w:line="360" w:lineRule="auto"/>
              <w:jc w:val="left"/>
              <w:rPr>
                <w:rFonts w:asciiTheme="majorBidi" w:hAnsiTheme="majorBidi" w:cstheme="majorBidi"/>
                <w:bCs/>
                <w:sz w:val="26"/>
                <w:szCs w:val="28"/>
              </w:rPr>
            </w:pPr>
          </w:p>
        </w:tc>
      </w:tr>
      <w:tr w:rsidR="003C56F2" w:rsidRPr="003C56F2" w14:paraId="5438AFCD" w14:textId="77777777" w:rsidTr="009D6D16">
        <w:trPr>
          <w:gridAfter w:val="1"/>
          <w:wAfter w:w="35" w:type="dxa"/>
          <w:trHeight w:val="697"/>
          <w:jc w:val="center"/>
        </w:trPr>
        <w:tc>
          <w:tcPr>
            <w:tcW w:w="8355" w:type="dxa"/>
            <w:gridSpan w:val="2"/>
          </w:tcPr>
          <w:p w14:paraId="326D6CF7" w14:textId="041D0E2D" w:rsidR="00A02DE0" w:rsidRPr="003C56F2" w:rsidRDefault="003C56F2" w:rsidP="000B5031">
            <w:pPr>
              <w:pStyle w:val="Normal1"/>
              <w:tabs>
                <w:tab w:val="left" w:pos="-32"/>
              </w:tabs>
              <w:spacing w:after="0" w:line="360" w:lineRule="auto"/>
              <w:ind w:left="357" w:right="-74" w:hanging="357"/>
              <w:rPr>
                <w:rFonts w:asciiTheme="majorBidi" w:hAnsiTheme="majorBidi" w:cstheme="majorBidi"/>
              </w:rPr>
            </w:pPr>
            <w:r w:rsidRPr="003C56F2">
              <w:rPr>
                <w:rFonts w:asciiTheme="majorBidi" w:hAnsiTheme="majorBidi" w:cstheme="majorBidi"/>
              </w:rPr>
              <w:t>35.4</w:t>
            </w:r>
            <w:r w:rsidRPr="003C56F2">
              <w:rPr>
                <w:rFonts w:asciiTheme="majorBidi" w:hAnsiTheme="majorBidi" w:cstheme="majorBidi"/>
              </w:rPr>
              <w:tab/>
            </w:r>
            <w:bookmarkStart w:id="9" w:name="BM280hiku" w:colFirst="0" w:colLast="0"/>
            <w:bookmarkEnd w:id="9"/>
            <w:r w:rsidRPr="003C56F2">
              <w:rPr>
                <w:rFonts w:asciiTheme="majorBidi" w:hAnsiTheme="majorBidi" w:cstheme="majorBidi"/>
              </w:rPr>
              <w:t>The Contract shall effective and in force upon notice of award is issued.</w:t>
            </w:r>
          </w:p>
        </w:tc>
        <w:tc>
          <w:tcPr>
            <w:tcW w:w="1606" w:type="dxa"/>
            <w:gridSpan w:val="2"/>
          </w:tcPr>
          <w:p w14:paraId="2AFA0258" w14:textId="77777777" w:rsidR="003C56F2" w:rsidRPr="00EE66F0" w:rsidRDefault="003C56F2" w:rsidP="003C56F2">
            <w:pPr>
              <w:pStyle w:val="Normal1"/>
              <w:tabs>
                <w:tab w:val="left" w:pos="360"/>
              </w:tabs>
              <w:spacing w:line="360" w:lineRule="auto"/>
              <w:jc w:val="left"/>
              <w:rPr>
                <w:rFonts w:asciiTheme="majorBidi" w:hAnsiTheme="majorBidi" w:cstheme="majorBidi"/>
                <w:bCs/>
                <w:sz w:val="26"/>
                <w:szCs w:val="28"/>
              </w:rPr>
            </w:pPr>
          </w:p>
        </w:tc>
      </w:tr>
      <w:tr w:rsidR="003C56F2" w:rsidRPr="003C56F2" w14:paraId="7DBE7E02" w14:textId="77777777" w:rsidTr="009D6D16">
        <w:trPr>
          <w:gridAfter w:val="1"/>
          <w:wAfter w:w="35" w:type="dxa"/>
          <w:jc w:val="center"/>
        </w:trPr>
        <w:tc>
          <w:tcPr>
            <w:tcW w:w="8355" w:type="dxa"/>
            <w:gridSpan w:val="2"/>
          </w:tcPr>
          <w:p w14:paraId="1913D440" w14:textId="77777777" w:rsidR="003C56F2" w:rsidRPr="003C56F2" w:rsidRDefault="003C56F2" w:rsidP="00535D53">
            <w:pPr>
              <w:pStyle w:val="Normal1"/>
              <w:tabs>
                <w:tab w:val="left" w:pos="-32"/>
              </w:tabs>
              <w:spacing w:after="200" w:line="360" w:lineRule="auto"/>
              <w:ind w:left="357" w:right="-74" w:hanging="357"/>
              <w:rPr>
                <w:rFonts w:asciiTheme="majorBidi" w:hAnsiTheme="majorBidi" w:cstheme="majorBidi"/>
              </w:rPr>
            </w:pPr>
            <w:r w:rsidRPr="003C56F2">
              <w:rPr>
                <w:rFonts w:asciiTheme="majorBidi" w:hAnsiTheme="majorBidi" w:cstheme="majorBidi"/>
              </w:rPr>
              <w:lastRenderedPageBreak/>
              <w:t>36.1</w:t>
            </w:r>
            <w:r w:rsidRPr="003C56F2">
              <w:rPr>
                <w:rFonts w:asciiTheme="majorBidi" w:hAnsiTheme="majorBidi" w:cstheme="majorBidi"/>
              </w:rPr>
              <w:tab/>
            </w:r>
            <w:bookmarkStart w:id="10" w:name="BM1maplo9" w:colFirst="0" w:colLast="0"/>
            <w:bookmarkEnd w:id="10"/>
            <w:r w:rsidRPr="003C56F2">
              <w:rPr>
                <w:rFonts w:asciiTheme="majorBidi" w:hAnsiTheme="majorBidi" w:cstheme="majorBidi"/>
              </w:rPr>
              <w:t xml:space="preserve">Promptly and after  lapse of the standstill period and settlement of Appeals as per ITB Clause 39 (if applicable), the Contracting Entity will send the winning Bidder the Form of Contract Agreement provided in the Tender Documents, incorporating all agreements between the parties. The Contract has to be endorsed as indicated in the </w:t>
            </w:r>
            <w:r w:rsidRPr="003C56F2">
              <w:rPr>
                <w:rFonts w:asciiTheme="majorBidi" w:hAnsiTheme="majorBidi" w:cstheme="majorBidi"/>
                <w:b/>
              </w:rPr>
              <w:t>BDS</w:t>
            </w:r>
            <w:r w:rsidRPr="003C56F2">
              <w:rPr>
                <w:rFonts w:asciiTheme="majorBidi" w:hAnsiTheme="majorBidi" w:cstheme="majorBidi"/>
              </w:rPr>
              <w:t>.</w:t>
            </w:r>
          </w:p>
        </w:tc>
        <w:tc>
          <w:tcPr>
            <w:tcW w:w="1606" w:type="dxa"/>
            <w:gridSpan w:val="2"/>
          </w:tcPr>
          <w:p w14:paraId="28C25792" w14:textId="77777777" w:rsidR="003C56F2" w:rsidRPr="00EE66F0" w:rsidRDefault="003C56F2" w:rsidP="003C56F2">
            <w:pPr>
              <w:pStyle w:val="Normal1"/>
              <w:keepNext/>
              <w:tabs>
                <w:tab w:val="left" w:pos="360"/>
              </w:tabs>
              <w:spacing w:line="360" w:lineRule="auto"/>
              <w:jc w:val="left"/>
              <w:rPr>
                <w:rFonts w:asciiTheme="majorBidi" w:hAnsiTheme="majorBidi" w:cstheme="majorBidi"/>
                <w:b/>
                <w:sz w:val="26"/>
                <w:szCs w:val="28"/>
              </w:rPr>
            </w:pPr>
            <w:r w:rsidRPr="00EE66F0">
              <w:rPr>
                <w:rFonts w:asciiTheme="majorBidi" w:hAnsiTheme="majorBidi" w:cstheme="majorBidi"/>
                <w:b/>
                <w:sz w:val="26"/>
                <w:szCs w:val="28"/>
              </w:rPr>
              <w:t>36.</w:t>
            </w:r>
            <w:r w:rsidRPr="00EE66F0">
              <w:rPr>
                <w:rFonts w:asciiTheme="majorBidi" w:hAnsiTheme="majorBidi" w:cstheme="majorBidi"/>
                <w:b/>
                <w:sz w:val="26"/>
                <w:szCs w:val="28"/>
              </w:rPr>
              <w:tab/>
              <w:t>Signing of Contract</w:t>
            </w:r>
          </w:p>
          <w:p w14:paraId="42A637FB" w14:textId="77777777" w:rsidR="003C56F2" w:rsidRPr="00EE66F0" w:rsidRDefault="003C56F2" w:rsidP="003C56F2">
            <w:pPr>
              <w:pStyle w:val="Normal1"/>
              <w:tabs>
                <w:tab w:val="left" w:pos="360"/>
              </w:tabs>
              <w:spacing w:line="360" w:lineRule="auto"/>
              <w:jc w:val="left"/>
              <w:rPr>
                <w:rFonts w:asciiTheme="majorBidi" w:hAnsiTheme="majorBidi" w:cstheme="majorBidi"/>
                <w:bCs/>
                <w:sz w:val="26"/>
                <w:szCs w:val="28"/>
              </w:rPr>
            </w:pPr>
          </w:p>
        </w:tc>
      </w:tr>
      <w:tr w:rsidR="003C56F2" w:rsidRPr="003C56F2" w14:paraId="6EFE5DFE" w14:textId="77777777" w:rsidTr="009D6D16">
        <w:trPr>
          <w:gridAfter w:val="1"/>
          <w:wAfter w:w="35" w:type="dxa"/>
          <w:trHeight w:val="2062"/>
          <w:jc w:val="center"/>
        </w:trPr>
        <w:tc>
          <w:tcPr>
            <w:tcW w:w="8355" w:type="dxa"/>
            <w:gridSpan w:val="2"/>
          </w:tcPr>
          <w:p w14:paraId="66A405E6" w14:textId="43140CFB" w:rsidR="00A02DE0" w:rsidRPr="003C56F2" w:rsidRDefault="003C56F2" w:rsidP="00535D53">
            <w:pPr>
              <w:pStyle w:val="Normal1"/>
              <w:tabs>
                <w:tab w:val="left" w:pos="27"/>
                <w:tab w:val="right" w:pos="844"/>
              </w:tabs>
              <w:spacing w:after="200" w:line="360" w:lineRule="auto"/>
              <w:ind w:left="357" w:right="-74" w:hanging="357"/>
              <w:rPr>
                <w:rFonts w:asciiTheme="majorBidi" w:hAnsiTheme="majorBidi" w:cstheme="majorBidi"/>
              </w:rPr>
            </w:pPr>
            <w:r w:rsidRPr="003C56F2">
              <w:rPr>
                <w:rFonts w:asciiTheme="majorBidi" w:hAnsiTheme="majorBidi" w:cstheme="majorBidi"/>
              </w:rPr>
              <w:t>36.2</w:t>
            </w:r>
            <w:r w:rsidRPr="003C56F2">
              <w:rPr>
                <w:rFonts w:asciiTheme="majorBidi" w:hAnsiTheme="majorBidi" w:cstheme="majorBidi"/>
              </w:rPr>
              <w:tab/>
            </w:r>
            <w:bookmarkStart w:id="11" w:name="BM46ad4c2" w:colFirst="0" w:colLast="0"/>
            <w:bookmarkEnd w:id="11"/>
            <w:r w:rsidRPr="003C56F2">
              <w:rPr>
                <w:rFonts w:asciiTheme="majorBidi" w:hAnsiTheme="majorBidi" w:cstheme="majorBidi"/>
              </w:rPr>
              <w:t>As soon as practically possible, but no more than a period of fourteen (14)days following receipt of the Form of Contract Agreement, the winning Bidder shall sign and date the Form of Contract Agreement and return it to the Contracting Entity within a period of (29) days including warning period.</w:t>
            </w:r>
          </w:p>
        </w:tc>
        <w:tc>
          <w:tcPr>
            <w:tcW w:w="1606" w:type="dxa"/>
            <w:gridSpan w:val="2"/>
          </w:tcPr>
          <w:p w14:paraId="3D833E6B" w14:textId="77777777" w:rsidR="003C56F2" w:rsidRPr="00EE66F0" w:rsidRDefault="003C56F2" w:rsidP="003C56F2">
            <w:pPr>
              <w:pStyle w:val="Normal1"/>
              <w:tabs>
                <w:tab w:val="left" w:pos="360"/>
              </w:tabs>
              <w:spacing w:line="360" w:lineRule="auto"/>
              <w:jc w:val="left"/>
              <w:rPr>
                <w:rFonts w:asciiTheme="majorBidi" w:hAnsiTheme="majorBidi" w:cstheme="majorBidi"/>
                <w:bCs/>
                <w:sz w:val="26"/>
                <w:szCs w:val="28"/>
              </w:rPr>
            </w:pPr>
          </w:p>
        </w:tc>
      </w:tr>
      <w:tr w:rsidR="003C56F2" w:rsidRPr="003C56F2" w14:paraId="52C3993D" w14:textId="77777777" w:rsidTr="009D6D16">
        <w:trPr>
          <w:gridAfter w:val="1"/>
          <w:wAfter w:w="35" w:type="dxa"/>
          <w:jc w:val="center"/>
        </w:trPr>
        <w:tc>
          <w:tcPr>
            <w:tcW w:w="8355" w:type="dxa"/>
            <w:gridSpan w:val="2"/>
          </w:tcPr>
          <w:p w14:paraId="56572168" w14:textId="77777777" w:rsidR="003C56F2" w:rsidRPr="003C56F2" w:rsidRDefault="003C56F2" w:rsidP="00535D53">
            <w:pPr>
              <w:pStyle w:val="Normal1"/>
              <w:spacing w:after="200" w:line="360" w:lineRule="auto"/>
              <w:ind w:left="357" w:right="-74" w:hanging="357"/>
              <w:rPr>
                <w:rFonts w:asciiTheme="majorBidi" w:hAnsiTheme="majorBidi" w:cstheme="majorBidi"/>
              </w:rPr>
            </w:pPr>
            <w:r w:rsidRPr="003C56F2">
              <w:rPr>
                <w:rFonts w:asciiTheme="majorBidi" w:hAnsiTheme="majorBidi" w:cstheme="majorBidi"/>
              </w:rPr>
              <w:t>37.1</w:t>
            </w:r>
            <w:r w:rsidRPr="003C56F2">
              <w:rPr>
                <w:rFonts w:asciiTheme="majorBidi" w:hAnsiTheme="majorBidi" w:cstheme="majorBidi"/>
              </w:rPr>
              <w:tab/>
            </w:r>
            <w:bookmarkStart w:id="12" w:name="BM3kkl7fh" w:colFirst="0" w:colLast="0"/>
            <w:bookmarkEnd w:id="12"/>
            <w:r w:rsidRPr="003C56F2">
              <w:rPr>
                <w:rFonts w:asciiTheme="majorBidi" w:hAnsiTheme="majorBidi" w:cstheme="majorBidi"/>
              </w:rPr>
              <w:t xml:space="preserve"> The winning bidder shall provide a guarantee of good performance in accordance with the general Conditions of the contract, as soon as possible and within a period not exceeding 14 days (or 29 days in the event of objections about the contracting procedures in accordance with Article 39 of the instructions to the bidders) from the date of receiving the notice By awarding the award issued by the contracting entity, according to the form attached in the tender document, or according to any other model accepted by the contracting entity. State companies and the public sector are exempted from the obligation to provide a performance bond if the applicable and relevant rules and regulations in the Republic of Iraq grant these exceptions.</w:t>
            </w:r>
          </w:p>
        </w:tc>
        <w:tc>
          <w:tcPr>
            <w:tcW w:w="1606" w:type="dxa"/>
            <w:gridSpan w:val="2"/>
          </w:tcPr>
          <w:p w14:paraId="67A97E14" w14:textId="29468509" w:rsidR="003C56F2" w:rsidRPr="00EE66F0" w:rsidRDefault="003C56F2" w:rsidP="003C56F2">
            <w:pPr>
              <w:pStyle w:val="Normal1"/>
              <w:tabs>
                <w:tab w:val="left" w:pos="360"/>
              </w:tabs>
              <w:spacing w:line="360" w:lineRule="auto"/>
              <w:jc w:val="left"/>
              <w:rPr>
                <w:rFonts w:asciiTheme="majorBidi" w:hAnsiTheme="majorBidi" w:cstheme="majorBidi"/>
                <w:b/>
                <w:sz w:val="26"/>
                <w:szCs w:val="28"/>
              </w:rPr>
            </w:pPr>
            <w:r w:rsidRPr="00EE66F0">
              <w:rPr>
                <w:rFonts w:asciiTheme="majorBidi" w:hAnsiTheme="majorBidi" w:cstheme="majorBidi"/>
                <w:b/>
                <w:sz w:val="26"/>
                <w:szCs w:val="28"/>
              </w:rPr>
              <w:t>37. Good Performance</w:t>
            </w:r>
            <w:r w:rsidR="006E7ABF">
              <w:rPr>
                <w:rFonts w:asciiTheme="majorBidi" w:hAnsiTheme="majorBidi" w:cstheme="majorBidi"/>
                <w:b/>
                <w:sz w:val="26"/>
                <w:szCs w:val="28"/>
              </w:rPr>
              <w:t xml:space="preserve"> </w:t>
            </w:r>
            <w:r w:rsidRPr="00EE66F0">
              <w:rPr>
                <w:rFonts w:asciiTheme="majorBidi" w:hAnsiTheme="majorBidi" w:cstheme="majorBidi"/>
                <w:b/>
                <w:sz w:val="26"/>
                <w:szCs w:val="28"/>
              </w:rPr>
              <w:t>Guarantee</w:t>
            </w:r>
          </w:p>
          <w:p w14:paraId="6C56A34C" w14:textId="77777777" w:rsidR="003C56F2" w:rsidRPr="00EE66F0" w:rsidRDefault="003C56F2" w:rsidP="003C56F2">
            <w:pPr>
              <w:pStyle w:val="Normal1"/>
              <w:tabs>
                <w:tab w:val="left" w:pos="360"/>
              </w:tabs>
              <w:spacing w:line="360" w:lineRule="auto"/>
              <w:jc w:val="left"/>
              <w:rPr>
                <w:rFonts w:asciiTheme="majorBidi" w:hAnsiTheme="majorBidi" w:cstheme="majorBidi"/>
                <w:bCs/>
                <w:sz w:val="26"/>
                <w:szCs w:val="28"/>
              </w:rPr>
            </w:pPr>
          </w:p>
        </w:tc>
      </w:tr>
      <w:tr w:rsidR="003C56F2" w:rsidRPr="003C56F2" w14:paraId="54DEE920" w14:textId="77777777" w:rsidTr="009D6D16">
        <w:trPr>
          <w:gridAfter w:val="1"/>
          <w:wAfter w:w="35" w:type="dxa"/>
          <w:jc w:val="center"/>
        </w:trPr>
        <w:tc>
          <w:tcPr>
            <w:tcW w:w="8355" w:type="dxa"/>
            <w:gridSpan w:val="2"/>
          </w:tcPr>
          <w:p w14:paraId="22B6582B" w14:textId="7342CF93" w:rsidR="00A02DE0" w:rsidRPr="003C56F2" w:rsidRDefault="003C56F2" w:rsidP="00BB0DAA">
            <w:pPr>
              <w:pStyle w:val="Normal1"/>
              <w:spacing w:line="360" w:lineRule="auto"/>
              <w:ind w:left="357" w:right="-74" w:hanging="357"/>
              <w:rPr>
                <w:rFonts w:asciiTheme="majorBidi" w:hAnsiTheme="majorBidi" w:cstheme="majorBidi"/>
              </w:rPr>
            </w:pPr>
            <w:r w:rsidRPr="003C56F2">
              <w:rPr>
                <w:rFonts w:asciiTheme="majorBidi" w:hAnsiTheme="majorBidi" w:cstheme="majorBidi"/>
              </w:rPr>
              <w:t>37.2</w:t>
            </w:r>
            <w:r w:rsidRPr="003C56F2">
              <w:rPr>
                <w:rFonts w:asciiTheme="majorBidi" w:hAnsiTheme="majorBidi" w:cstheme="majorBidi"/>
              </w:rPr>
              <w:tab/>
              <w:t>Upon the failure of the winning Bidder to comply with the requirements of ITB Clause 36 or ITB Clause 37.1, the Contracting Entity will send an official notice for the winning Bidder to sign the Contract and submit good performance guarantee within fifteen (15) days from receiving this notice, after which the Contracting Entity may annul the award and forfeit the Bid Guarantee, in which event the Contracting Entity may make the award to the next lowest evaluated bid submitted by a qualified Bidder or call for new bids.</w:t>
            </w:r>
          </w:p>
        </w:tc>
        <w:tc>
          <w:tcPr>
            <w:tcW w:w="1606" w:type="dxa"/>
            <w:gridSpan w:val="2"/>
          </w:tcPr>
          <w:p w14:paraId="48613945" w14:textId="77777777" w:rsidR="003C56F2" w:rsidRPr="00EE66F0" w:rsidRDefault="003C56F2" w:rsidP="003C56F2">
            <w:pPr>
              <w:pStyle w:val="Normal1"/>
              <w:tabs>
                <w:tab w:val="left" w:pos="360"/>
              </w:tabs>
              <w:spacing w:line="360" w:lineRule="auto"/>
              <w:jc w:val="left"/>
              <w:rPr>
                <w:rFonts w:asciiTheme="majorBidi" w:hAnsiTheme="majorBidi" w:cstheme="majorBidi"/>
                <w:bCs/>
                <w:sz w:val="26"/>
                <w:szCs w:val="28"/>
              </w:rPr>
            </w:pPr>
          </w:p>
        </w:tc>
      </w:tr>
      <w:tr w:rsidR="00BB0DAA" w:rsidRPr="003C56F2" w14:paraId="50CDAD21" w14:textId="77777777" w:rsidTr="009D6D16">
        <w:trPr>
          <w:gridAfter w:val="1"/>
          <w:wAfter w:w="35" w:type="dxa"/>
          <w:jc w:val="center"/>
        </w:trPr>
        <w:tc>
          <w:tcPr>
            <w:tcW w:w="8355" w:type="dxa"/>
            <w:gridSpan w:val="2"/>
          </w:tcPr>
          <w:p w14:paraId="26D285F9" w14:textId="77777777" w:rsidR="00BB0DAA" w:rsidRPr="003C56F2" w:rsidRDefault="00BB0DAA" w:rsidP="00BB0DAA">
            <w:pPr>
              <w:pStyle w:val="Normal1"/>
              <w:tabs>
                <w:tab w:val="left" w:pos="-32"/>
              </w:tabs>
              <w:spacing w:line="360" w:lineRule="auto"/>
              <w:ind w:left="357" w:right="-74" w:hanging="357"/>
              <w:rPr>
                <w:rFonts w:asciiTheme="majorBidi" w:hAnsiTheme="majorBidi" w:cstheme="majorBidi"/>
              </w:rPr>
            </w:pPr>
            <w:r w:rsidRPr="003C56F2">
              <w:rPr>
                <w:rFonts w:asciiTheme="majorBidi" w:hAnsiTheme="majorBidi" w:cstheme="majorBidi"/>
              </w:rPr>
              <w:t>38.1</w:t>
            </w:r>
            <w:r w:rsidRPr="003C56F2">
              <w:rPr>
                <w:rFonts w:asciiTheme="majorBidi" w:hAnsiTheme="majorBidi" w:cstheme="majorBidi"/>
              </w:rPr>
              <w:tab/>
              <w:t xml:space="preserve">Unless the BDS states otherwise, the Contracting Entity proposes that the person named </w:t>
            </w:r>
            <w:r w:rsidRPr="003C56F2">
              <w:rPr>
                <w:rFonts w:asciiTheme="majorBidi" w:hAnsiTheme="majorBidi" w:cstheme="majorBidi"/>
                <w:b/>
              </w:rPr>
              <w:t>in the BDS</w:t>
            </w:r>
            <w:r w:rsidRPr="003C56F2">
              <w:rPr>
                <w:rFonts w:asciiTheme="majorBidi" w:hAnsiTheme="majorBidi" w:cstheme="majorBidi"/>
              </w:rPr>
              <w:t xml:space="preserve"> be appointed as an Agreed Dispute Settlement Broker under the Contract to assume the role of informal Contract dispute broker, as described in GCC Clause 6. In this case, a résumé of the named person is attached </w:t>
            </w:r>
            <w:r w:rsidRPr="003C56F2">
              <w:rPr>
                <w:rFonts w:asciiTheme="majorBidi" w:hAnsiTheme="majorBidi" w:cstheme="majorBidi"/>
                <w:b/>
              </w:rPr>
              <w:t>to the BDS</w:t>
            </w:r>
            <w:r w:rsidRPr="003C56F2">
              <w:rPr>
                <w:rFonts w:asciiTheme="majorBidi" w:hAnsiTheme="majorBidi" w:cstheme="majorBidi"/>
              </w:rPr>
              <w:t xml:space="preserve">.  </w:t>
            </w:r>
          </w:p>
        </w:tc>
        <w:tc>
          <w:tcPr>
            <w:tcW w:w="1606" w:type="dxa"/>
            <w:gridSpan w:val="2"/>
            <w:vMerge w:val="restart"/>
          </w:tcPr>
          <w:p w14:paraId="0E68428C" w14:textId="1F17D4D0" w:rsidR="00BB0DAA" w:rsidRPr="00EE66F0" w:rsidRDefault="00BB0DAA" w:rsidP="00CF4C47">
            <w:pPr>
              <w:pStyle w:val="Normal1"/>
              <w:tabs>
                <w:tab w:val="left" w:pos="0"/>
              </w:tabs>
              <w:spacing w:line="360" w:lineRule="auto"/>
              <w:jc w:val="left"/>
              <w:rPr>
                <w:rFonts w:asciiTheme="majorBidi" w:hAnsiTheme="majorBidi" w:cstheme="majorBidi"/>
                <w:b/>
                <w:sz w:val="26"/>
                <w:szCs w:val="28"/>
              </w:rPr>
            </w:pPr>
            <w:r w:rsidRPr="00EE66F0">
              <w:rPr>
                <w:rFonts w:asciiTheme="majorBidi" w:hAnsiTheme="majorBidi" w:cstheme="majorBidi"/>
                <w:b/>
                <w:sz w:val="26"/>
                <w:szCs w:val="28"/>
              </w:rPr>
              <w:t>38.</w:t>
            </w:r>
            <w:r w:rsidRPr="00EE66F0">
              <w:rPr>
                <w:rFonts w:asciiTheme="majorBidi" w:hAnsiTheme="majorBidi" w:cstheme="majorBidi"/>
                <w:b/>
                <w:sz w:val="26"/>
                <w:szCs w:val="28"/>
              </w:rPr>
              <w:tab/>
              <w:t xml:space="preserve">Broker for the settlement </w:t>
            </w:r>
            <w:r w:rsidRPr="00EE66F0">
              <w:rPr>
                <w:rFonts w:asciiTheme="majorBidi" w:hAnsiTheme="majorBidi" w:cstheme="majorBidi"/>
                <w:b/>
                <w:sz w:val="26"/>
                <w:szCs w:val="28"/>
              </w:rPr>
              <w:lastRenderedPageBreak/>
              <w:t>of agreed upon disputes</w:t>
            </w:r>
          </w:p>
        </w:tc>
      </w:tr>
      <w:tr w:rsidR="00BB0DAA" w:rsidRPr="003C56F2" w14:paraId="7BADF864" w14:textId="77777777" w:rsidTr="009D6D16">
        <w:trPr>
          <w:gridAfter w:val="1"/>
          <w:wAfter w:w="35" w:type="dxa"/>
          <w:jc w:val="center"/>
        </w:trPr>
        <w:tc>
          <w:tcPr>
            <w:tcW w:w="8355" w:type="dxa"/>
            <w:gridSpan w:val="2"/>
          </w:tcPr>
          <w:p w14:paraId="2FAAC255" w14:textId="01132E76" w:rsidR="00BB0DAA" w:rsidRPr="003C56F2" w:rsidRDefault="00BB0DAA" w:rsidP="00394C67">
            <w:pPr>
              <w:pStyle w:val="Normal1"/>
              <w:spacing w:line="360" w:lineRule="auto"/>
              <w:rPr>
                <w:rFonts w:asciiTheme="majorBidi" w:hAnsiTheme="majorBidi" w:cstheme="majorBidi"/>
              </w:rPr>
            </w:pPr>
            <w:r w:rsidRPr="003C56F2">
              <w:rPr>
                <w:rFonts w:asciiTheme="majorBidi" w:hAnsiTheme="majorBidi" w:cstheme="majorBidi"/>
              </w:rPr>
              <w:lastRenderedPageBreak/>
              <w:t xml:space="preserve"> The proposed hourly fee- if applicable- for the Broker is specified </w:t>
            </w:r>
            <w:r w:rsidRPr="003C56F2">
              <w:rPr>
                <w:rFonts w:asciiTheme="majorBidi" w:hAnsiTheme="majorBidi" w:cstheme="majorBidi"/>
                <w:b/>
              </w:rPr>
              <w:t>in the BDS</w:t>
            </w:r>
            <w:r w:rsidRPr="003C56F2">
              <w:rPr>
                <w:rFonts w:asciiTheme="majorBidi" w:hAnsiTheme="majorBidi" w:cstheme="majorBidi"/>
              </w:rPr>
              <w:t xml:space="preserve">.  The expenses that would be considered reimbursable to the Broker are also specified in the BDS.  </w:t>
            </w:r>
          </w:p>
        </w:tc>
        <w:tc>
          <w:tcPr>
            <w:tcW w:w="1606" w:type="dxa"/>
            <w:gridSpan w:val="2"/>
            <w:vMerge/>
          </w:tcPr>
          <w:p w14:paraId="44EE0E78" w14:textId="77777777" w:rsidR="00BB0DAA" w:rsidRPr="00EE66F0" w:rsidRDefault="00BB0DAA" w:rsidP="003C56F2">
            <w:pPr>
              <w:pStyle w:val="Normal1"/>
              <w:tabs>
                <w:tab w:val="left" w:pos="0"/>
              </w:tabs>
              <w:spacing w:line="360" w:lineRule="auto"/>
              <w:jc w:val="left"/>
              <w:rPr>
                <w:rFonts w:asciiTheme="majorBidi" w:hAnsiTheme="majorBidi" w:cstheme="majorBidi"/>
                <w:bCs/>
                <w:sz w:val="26"/>
                <w:szCs w:val="28"/>
              </w:rPr>
            </w:pPr>
          </w:p>
        </w:tc>
      </w:tr>
      <w:tr w:rsidR="00BB0DAA" w:rsidRPr="003C56F2" w14:paraId="3B1DF5C9" w14:textId="77777777" w:rsidTr="009D6D16">
        <w:trPr>
          <w:gridAfter w:val="1"/>
          <w:wAfter w:w="35" w:type="dxa"/>
          <w:jc w:val="center"/>
        </w:trPr>
        <w:tc>
          <w:tcPr>
            <w:tcW w:w="8355" w:type="dxa"/>
            <w:gridSpan w:val="2"/>
          </w:tcPr>
          <w:p w14:paraId="1B939FB8" w14:textId="55EACBED" w:rsidR="00BB0DAA" w:rsidRPr="003C56F2" w:rsidRDefault="00BB0DAA" w:rsidP="00394C67">
            <w:pPr>
              <w:pStyle w:val="Normal1"/>
              <w:tabs>
                <w:tab w:val="left" w:pos="-32"/>
              </w:tabs>
              <w:spacing w:line="360" w:lineRule="auto"/>
              <w:rPr>
                <w:rFonts w:asciiTheme="majorBidi" w:hAnsiTheme="majorBidi" w:cstheme="majorBidi"/>
              </w:rPr>
            </w:pPr>
            <w:r w:rsidRPr="003C56F2">
              <w:rPr>
                <w:rFonts w:asciiTheme="majorBidi" w:hAnsiTheme="majorBidi" w:cstheme="majorBidi"/>
              </w:rPr>
              <w:lastRenderedPageBreak/>
              <w:t xml:space="preserve">If a Bidder does not accept the Dispute Settlement Broker proposed by the Contracting Entity, it shall state its non-acceptance in its Bid Submission Form and make a counterproposal of a Dispute Settlement Broker and an hourly fee, if applicable, attaching a résumé of the alternative. If the winning Bidder and the Broker nominated in the BDS happen to be from the same country, and this is not the country of the Contracting Entity too, the Contracting Entity reserves the right to cancel the Broker nominated in the BDS and propose a new one.  </w:t>
            </w:r>
          </w:p>
        </w:tc>
        <w:tc>
          <w:tcPr>
            <w:tcW w:w="1606" w:type="dxa"/>
            <w:gridSpan w:val="2"/>
            <w:vMerge/>
          </w:tcPr>
          <w:p w14:paraId="0963220D" w14:textId="77777777" w:rsidR="00BB0DAA" w:rsidRPr="00EE66F0" w:rsidRDefault="00BB0DAA" w:rsidP="003C56F2">
            <w:pPr>
              <w:pStyle w:val="Normal1"/>
              <w:tabs>
                <w:tab w:val="left" w:pos="0"/>
              </w:tabs>
              <w:spacing w:line="360" w:lineRule="auto"/>
              <w:jc w:val="left"/>
              <w:rPr>
                <w:rFonts w:asciiTheme="majorBidi" w:hAnsiTheme="majorBidi" w:cstheme="majorBidi"/>
                <w:bCs/>
                <w:sz w:val="26"/>
                <w:szCs w:val="28"/>
              </w:rPr>
            </w:pPr>
          </w:p>
        </w:tc>
      </w:tr>
      <w:tr w:rsidR="003C56F2" w:rsidRPr="003C56F2" w14:paraId="666B4439" w14:textId="77777777" w:rsidTr="009D6D16">
        <w:trPr>
          <w:gridAfter w:val="1"/>
          <w:wAfter w:w="35" w:type="dxa"/>
          <w:jc w:val="center"/>
        </w:trPr>
        <w:tc>
          <w:tcPr>
            <w:tcW w:w="8355" w:type="dxa"/>
            <w:gridSpan w:val="2"/>
          </w:tcPr>
          <w:p w14:paraId="3184886A" w14:textId="2B4529B3" w:rsidR="00CF4C47" w:rsidRPr="003C56F2" w:rsidRDefault="003C56F2" w:rsidP="00394C67">
            <w:pPr>
              <w:pStyle w:val="Normal1"/>
              <w:tabs>
                <w:tab w:val="left" w:pos="-32"/>
              </w:tabs>
              <w:spacing w:line="360" w:lineRule="auto"/>
              <w:rPr>
                <w:rFonts w:asciiTheme="majorBidi" w:hAnsiTheme="majorBidi" w:cstheme="majorBidi"/>
                <w:rtl/>
              </w:rPr>
            </w:pPr>
            <w:r w:rsidRPr="003C56F2">
              <w:rPr>
                <w:rFonts w:asciiTheme="majorBidi" w:hAnsiTheme="majorBidi" w:cstheme="majorBidi"/>
              </w:rPr>
              <w:t>If by the day the Contract is signed, the Contracting Entity and the winning Bidder have not agreed on the appointment of the Broker, the Broker shall be appointed, at the request of either party, by the Appointing Authority specified in the SCC clause relating to GCC Clause 6.1.4, or if no Appointing Authority is specified there, the Contract will be implemented with</w:t>
            </w:r>
            <w:r w:rsidR="00660B62">
              <w:rPr>
                <w:rFonts w:asciiTheme="majorBidi" w:hAnsiTheme="majorBidi" w:cstheme="majorBidi"/>
              </w:rPr>
              <w:t>out a Dispute Settlement Broker</w:t>
            </w:r>
          </w:p>
        </w:tc>
        <w:tc>
          <w:tcPr>
            <w:tcW w:w="1606" w:type="dxa"/>
            <w:gridSpan w:val="2"/>
          </w:tcPr>
          <w:p w14:paraId="44720D0B" w14:textId="77777777" w:rsidR="003C56F2" w:rsidRPr="00EE66F0" w:rsidRDefault="003C56F2" w:rsidP="003C56F2">
            <w:pPr>
              <w:pStyle w:val="Normal1"/>
              <w:tabs>
                <w:tab w:val="left" w:pos="0"/>
              </w:tabs>
              <w:spacing w:line="360" w:lineRule="auto"/>
              <w:jc w:val="left"/>
              <w:rPr>
                <w:rFonts w:asciiTheme="majorBidi" w:hAnsiTheme="majorBidi" w:cstheme="majorBidi"/>
                <w:bCs/>
                <w:sz w:val="26"/>
                <w:szCs w:val="28"/>
              </w:rPr>
            </w:pPr>
          </w:p>
        </w:tc>
      </w:tr>
      <w:tr w:rsidR="003C56F2" w:rsidRPr="003C56F2" w14:paraId="5BCA4257" w14:textId="77777777" w:rsidTr="009D6D16">
        <w:trPr>
          <w:gridAfter w:val="1"/>
          <w:wAfter w:w="35" w:type="dxa"/>
          <w:jc w:val="center"/>
        </w:trPr>
        <w:tc>
          <w:tcPr>
            <w:tcW w:w="8355" w:type="dxa"/>
            <w:gridSpan w:val="2"/>
          </w:tcPr>
          <w:p w14:paraId="7648D48E" w14:textId="77777777" w:rsidR="003C56F2" w:rsidRPr="003C56F2" w:rsidRDefault="003C56F2" w:rsidP="00394C67">
            <w:pPr>
              <w:pStyle w:val="Normal1"/>
              <w:tabs>
                <w:tab w:val="left" w:pos="-32"/>
              </w:tabs>
              <w:spacing w:after="200" w:line="360" w:lineRule="auto"/>
              <w:rPr>
                <w:rFonts w:asciiTheme="majorBidi" w:hAnsiTheme="majorBidi" w:cstheme="majorBidi"/>
                <w:rtl/>
              </w:rPr>
            </w:pPr>
            <w:r w:rsidRPr="003C56F2">
              <w:rPr>
                <w:rFonts w:asciiTheme="majorBidi" w:hAnsiTheme="majorBidi" w:cstheme="majorBidi"/>
              </w:rPr>
              <w:t>The mechanism stipulated in the instructions for implementing government contracts in effect in Iraq is to be approved.</w:t>
            </w:r>
          </w:p>
        </w:tc>
        <w:tc>
          <w:tcPr>
            <w:tcW w:w="1606" w:type="dxa"/>
            <w:gridSpan w:val="2"/>
          </w:tcPr>
          <w:p w14:paraId="630F44AB" w14:textId="6E80B30E" w:rsidR="003C56F2" w:rsidRPr="00EE66F0" w:rsidRDefault="00CF4C47" w:rsidP="003C56F2">
            <w:pPr>
              <w:pStyle w:val="Normal1"/>
              <w:tabs>
                <w:tab w:val="left" w:pos="0"/>
              </w:tabs>
              <w:spacing w:line="360" w:lineRule="auto"/>
              <w:jc w:val="left"/>
              <w:rPr>
                <w:rFonts w:asciiTheme="majorBidi" w:hAnsiTheme="majorBidi" w:cstheme="majorBidi"/>
                <w:bCs/>
                <w:sz w:val="26"/>
                <w:szCs w:val="28"/>
              </w:rPr>
            </w:pPr>
            <w:r w:rsidRPr="00EE66F0">
              <w:rPr>
                <w:rFonts w:asciiTheme="majorBidi" w:hAnsiTheme="majorBidi" w:cstheme="majorBidi"/>
                <w:b/>
                <w:sz w:val="26"/>
                <w:szCs w:val="28"/>
              </w:rPr>
              <w:t>39. Complaints and Appeals</w:t>
            </w:r>
          </w:p>
        </w:tc>
      </w:tr>
    </w:tbl>
    <w:p w14:paraId="795FE4DC" w14:textId="77777777" w:rsidR="000A2A37" w:rsidRPr="003C56F2" w:rsidRDefault="000A2A37" w:rsidP="003C56F2">
      <w:pPr>
        <w:spacing w:line="360" w:lineRule="auto"/>
        <w:rPr>
          <w:sz w:val="24"/>
          <w:szCs w:val="24"/>
          <w:rtl/>
          <w:lang w:bidi="ar-EG"/>
        </w:rPr>
      </w:pPr>
    </w:p>
    <w:p w14:paraId="5546DF36" w14:textId="77C3D48C" w:rsidR="00A72D48" w:rsidRDefault="00A72D48" w:rsidP="00A72D48">
      <w:pPr>
        <w:bidi w:val="0"/>
        <w:rPr>
          <w:b/>
          <w:bCs/>
          <w:sz w:val="44"/>
          <w:szCs w:val="44"/>
          <w:lang w:bidi="ar-EG"/>
        </w:rPr>
      </w:pPr>
    </w:p>
    <w:p w14:paraId="7FAF00EF" w14:textId="77777777" w:rsidR="00A72D48" w:rsidRDefault="00A72D48" w:rsidP="00A72D48">
      <w:pPr>
        <w:bidi w:val="0"/>
        <w:jc w:val="center"/>
        <w:rPr>
          <w:b/>
          <w:bCs/>
          <w:sz w:val="44"/>
          <w:szCs w:val="44"/>
          <w:lang w:bidi="ar-EG"/>
        </w:rPr>
      </w:pPr>
    </w:p>
    <w:p w14:paraId="460C474E" w14:textId="77777777" w:rsidR="00A72D48" w:rsidRDefault="00A72D48" w:rsidP="00A72D48">
      <w:pPr>
        <w:bidi w:val="0"/>
        <w:jc w:val="center"/>
        <w:rPr>
          <w:b/>
          <w:bCs/>
          <w:sz w:val="44"/>
          <w:szCs w:val="44"/>
          <w:lang w:bidi="ar-EG"/>
        </w:rPr>
        <w:sectPr w:rsidR="00A72D48" w:rsidSect="00F126E5">
          <w:headerReference w:type="first" r:id="rId17"/>
          <w:pgSz w:w="11906" w:h="16838"/>
          <w:pgMar w:top="1134" w:right="1134" w:bottom="1134" w:left="1134" w:header="431" w:footer="142" w:gutter="0"/>
          <w:cols w:space="708"/>
          <w:titlePg/>
          <w:bidi/>
          <w:rtlGutter/>
          <w:docGrid w:linePitch="360"/>
        </w:sectPr>
      </w:pPr>
    </w:p>
    <w:p w14:paraId="6EDBC348" w14:textId="15ABC2E8" w:rsidR="00660B62" w:rsidRDefault="00660B62" w:rsidP="00872034">
      <w:pPr>
        <w:bidi w:val="0"/>
        <w:jc w:val="center"/>
        <w:rPr>
          <w:sz w:val="42"/>
          <w:szCs w:val="42"/>
          <w:lang w:bidi="ar-EG"/>
        </w:rPr>
      </w:pPr>
      <w:r w:rsidRPr="00BB0DAA">
        <w:rPr>
          <w:b/>
          <w:bCs/>
          <w:sz w:val="44"/>
          <w:szCs w:val="44"/>
          <w:lang w:bidi="ar-EG"/>
        </w:rPr>
        <w:lastRenderedPageBreak/>
        <w:t>SECTION II.  BID DATA SHEET (BDS)</w:t>
      </w:r>
    </w:p>
    <w:p w14:paraId="3CFEC0EE" w14:textId="77777777" w:rsidR="00E47B23" w:rsidRDefault="00E47B23">
      <w:pPr>
        <w:bidi w:val="0"/>
        <w:rPr>
          <w:sz w:val="42"/>
          <w:szCs w:val="42"/>
          <w:lang w:bidi="ar-EG"/>
        </w:rPr>
        <w:sectPr w:rsidR="00E47B23" w:rsidSect="00F126E5">
          <w:headerReference w:type="default" r:id="rId18"/>
          <w:headerReference w:type="first" r:id="rId19"/>
          <w:pgSz w:w="11906" w:h="16838"/>
          <w:pgMar w:top="1797" w:right="1133" w:bottom="1151" w:left="993" w:header="709" w:footer="709" w:gutter="0"/>
          <w:cols w:space="708"/>
          <w:bidi/>
          <w:rtlGutter/>
          <w:docGrid w:linePitch="360"/>
        </w:sectPr>
      </w:pPr>
    </w:p>
    <w:tbl>
      <w:tblPr>
        <w:tblStyle w:val="TableGrid"/>
        <w:tblW w:w="9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CF4C47" w:rsidRPr="00E4334B" w14:paraId="5F6D8A22" w14:textId="77777777" w:rsidTr="00CF4C47">
        <w:tc>
          <w:tcPr>
            <w:tcW w:w="9638" w:type="dxa"/>
          </w:tcPr>
          <w:p w14:paraId="283584BE" w14:textId="5DBE94E6" w:rsidR="00CF4C47" w:rsidRPr="00BB0DAA" w:rsidRDefault="00872034" w:rsidP="00CF4C47">
            <w:pPr>
              <w:bidi w:val="0"/>
              <w:jc w:val="center"/>
              <w:rPr>
                <w:b/>
                <w:bCs/>
                <w:sz w:val="44"/>
                <w:szCs w:val="44"/>
                <w:lang w:bidi="ar-EG"/>
              </w:rPr>
            </w:pPr>
            <w:r>
              <w:lastRenderedPageBreak/>
              <w:br w:type="page"/>
            </w:r>
            <w:r w:rsidR="00CF4C47" w:rsidRPr="00BB0DAA">
              <w:rPr>
                <w:b/>
                <w:bCs/>
                <w:sz w:val="44"/>
                <w:szCs w:val="44"/>
                <w:lang w:bidi="ar-EG"/>
              </w:rPr>
              <w:t>SECTION II.  BID DATA SHEET (BDS)</w:t>
            </w:r>
          </w:p>
          <w:p w14:paraId="7FDF88A1" w14:textId="2FD562A1" w:rsidR="00CF4C47" w:rsidRPr="00CF4C47" w:rsidRDefault="00CF4C47" w:rsidP="00CF4C47">
            <w:pPr>
              <w:bidi w:val="0"/>
              <w:jc w:val="center"/>
              <w:rPr>
                <w:sz w:val="36"/>
                <w:szCs w:val="36"/>
                <w:lang w:bidi="ar-EG"/>
              </w:rPr>
            </w:pPr>
          </w:p>
        </w:tc>
      </w:tr>
    </w:tbl>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
        <w:gridCol w:w="7819"/>
        <w:gridCol w:w="1470"/>
      </w:tblGrid>
      <w:tr w:rsidR="00CF4C47" w:rsidRPr="00CF4C47" w14:paraId="26D7F189" w14:textId="77777777" w:rsidTr="0098555F">
        <w:trPr>
          <w:gridBefore w:val="1"/>
          <w:wBefore w:w="509" w:type="dxa"/>
          <w:jc w:val="center"/>
        </w:trPr>
        <w:tc>
          <w:tcPr>
            <w:tcW w:w="9617" w:type="dxa"/>
            <w:gridSpan w:val="2"/>
          </w:tcPr>
          <w:p w14:paraId="3886CFA0" w14:textId="77777777" w:rsidR="00CF4C47" w:rsidRPr="00BB0DAA" w:rsidRDefault="00CF4C47" w:rsidP="00BB0DAA">
            <w:pPr>
              <w:pStyle w:val="Normal1"/>
              <w:spacing w:line="360" w:lineRule="auto"/>
              <w:jc w:val="center"/>
              <w:rPr>
                <w:rFonts w:asciiTheme="majorBidi" w:hAnsiTheme="majorBidi" w:cstheme="majorBidi"/>
                <w:b/>
                <w:sz w:val="44"/>
                <w:szCs w:val="44"/>
                <w:rtl/>
              </w:rPr>
            </w:pPr>
            <w:r w:rsidRPr="00BB0DAA">
              <w:rPr>
                <w:rFonts w:asciiTheme="majorBidi" w:hAnsiTheme="majorBidi" w:cstheme="majorBidi"/>
                <w:b/>
                <w:sz w:val="44"/>
                <w:szCs w:val="44"/>
              </w:rPr>
              <w:t>BDS</w:t>
            </w:r>
          </w:p>
        </w:tc>
      </w:tr>
      <w:tr w:rsidR="00CF4C47" w:rsidRPr="00CF4C47" w14:paraId="5C2EC3D1" w14:textId="77777777" w:rsidTr="0098555F">
        <w:trPr>
          <w:gridBefore w:val="1"/>
          <w:wBefore w:w="509" w:type="dxa"/>
          <w:jc w:val="center"/>
        </w:trPr>
        <w:tc>
          <w:tcPr>
            <w:tcW w:w="9617" w:type="dxa"/>
            <w:gridSpan w:val="2"/>
          </w:tcPr>
          <w:p w14:paraId="25351314" w14:textId="77777777" w:rsidR="00CF4C47" w:rsidRPr="00CF4C47" w:rsidRDefault="00CF4C47" w:rsidP="00CF4C47">
            <w:pPr>
              <w:pStyle w:val="Normal1"/>
              <w:spacing w:after="0" w:line="360" w:lineRule="auto"/>
              <w:rPr>
                <w:rFonts w:asciiTheme="majorBidi" w:hAnsiTheme="majorBidi" w:cstheme="majorBidi"/>
              </w:rPr>
            </w:pPr>
            <w:r w:rsidRPr="00CF4C47">
              <w:rPr>
                <w:rFonts w:asciiTheme="majorBidi" w:hAnsiTheme="majorBidi" w:cstheme="majorBidi"/>
              </w:rPr>
              <w:t>The following specific information relating to the System to be procured and the supply procedures that will be used shall complement, supplement, or amend the provisions in the Instructions to Bidders (ITB).  Whenever there is a conflict, the provisions in the Bid Data Sheet (BDS) shall prevail over those in the ITB.</w:t>
            </w:r>
          </w:p>
          <w:p w14:paraId="0029BC70" w14:textId="77777777" w:rsidR="00CF4C47" w:rsidRPr="00CF4C47" w:rsidRDefault="00CF4C47" w:rsidP="00F76681">
            <w:pPr>
              <w:bidi w:val="0"/>
              <w:rPr>
                <w:rFonts w:asciiTheme="majorBidi" w:hAnsiTheme="majorBidi" w:cstheme="majorBidi"/>
                <w:sz w:val="24"/>
                <w:szCs w:val="24"/>
                <w:lang w:bidi="ar-EG"/>
              </w:rPr>
            </w:pPr>
          </w:p>
        </w:tc>
      </w:tr>
      <w:tr w:rsidR="00CF4C47" w14:paraId="73AD3EBD" w14:textId="77777777" w:rsidTr="009855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01" w:type="dxa"/>
          <w:jc w:val="center"/>
        </w:trPr>
        <w:tc>
          <w:tcPr>
            <w:tcW w:w="8625" w:type="dxa"/>
            <w:gridSpan w:val="2"/>
            <w:tcBorders>
              <w:top w:val="nil"/>
              <w:left w:val="nil"/>
              <w:bottom w:val="single" w:sz="6" w:space="0" w:color="auto"/>
              <w:right w:val="nil"/>
            </w:tcBorders>
          </w:tcPr>
          <w:p w14:paraId="64F3AFD4" w14:textId="77777777" w:rsidR="00CF4C47" w:rsidRPr="00D4172E" w:rsidRDefault="00CF4C47" w:rsidP="00CF4C47">
            <w:pPr>
              <w:pStyle w:val="Normal1"/>
              <w:numPr>
                <w:ilvl w:val="0"/>
                <w:numId w:val="31"/>
              </w:numPr>
              <w:spacing w:after="0" w:line="360" w:lineRule="auto"/>
              <w:ind w:left="318"/>
              <w:jc w:val="center"/>
              <w:rPr>
                <w:rFonts w:asciiTheme="majorBidi" w:hAnsiTheme="majorBidi" w:cstheme="majorBidi"/>
                <w:b/>
                <w:bCs/>
                <w:sz w:val="36"/>
                <w:szCs w:val="36"/>
                <w:rtl/>
              </w:rPr>
            </w:pPr>
            <w:r w:rsidRPr="00D4172E">
              <w:rPr>
                <w:rFonts w:asciiTheme="majorBidi" w:hAnsiTheme="majorBidi" w:cstheme="majorBidi"/>
                <w:b/>
                <w:bCs/>
                <w:sz w:val="36"/>
                <w:szCs w:val="36"/>
              </w:rPr>
              <w:t>General</w:t>
            </w:r>
          </w:p>
        </w:tc>
      </w:tr>
      <w:tr w:rsidR="00CF4C47" w:rsidRPr="00CF4C47" w14:paraId="5A3B7FCE" w14:textId="77777777" w:rsidTr="009855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8625" w:type="dxa"/>
            <w:gridSpan w:val="2"/>
            <w:tcBorders>
              <w:top w:val="single" w:sz="6" w:space="0" w:color="auto"/>
              <w:left w:val="single" w:sz="6" w:space="0" w:color="auto"/>
              <w:bottom w:val="single" w:sz="6" w:space="0" w:color="auto"/>
              <w:right w:val="single" w:sz="6" w:space="0" w:color="auto"/>
            </w:tcBorders>
          </w:tcPr>
          <w:p w14:paraId="7A4EEF7E" w14:textId="77777777" w:rsidR="00CF4C47" w:rsidRPr="00D4172E" w:rsidRDefault="00CF4C47" w:rsidP="00CF4C47">
            <w:pPr>
              <w:pStyle w:val="Normal1"/>
              <w:spacing w:after="0" w:line="360" w:lineRule="auto"/>
              <w:jc w:val="center"/>
              <w:rPr>
                <w:rFonts w:asciiTheme="majorBidi" w:hAnsiTheme="majorBidi" w:cstheme="majorBidi"/>
                <w:b/>
                <w:bCs/>
                <w:sz w:val="32"/>
                <w:szCs w:val="32"/>
              </w:rPr>
            </w:pPr>
            <w:r w:rsidRPr="00D4172E">
              <w:rPr>
                <w:rFonts w:asciiTheme="majorBidi" w:hAnsiTheme="majorBidi" w:cstheme="majorBidi"/>
                <w:b/>
                <w:bCs/>
                <w:sz w:val="32"/>
                <w:szCs w:val="32"/>
              </w:rPr>
              <w:t xml:space="preserve">Bidding data </w:t>
            </w:r>
          </w:p>
          <w:p w14:paraId="4146A6BD" w14:textId="77777777" w:rsidR="00CF4C47" w:rsidRPr="00CF4C47" w:rsidRDefault="00CF4C47" w:rsidP="00CF4C47">
            <w:pPr>
              <w:bidi w:val="0"/>
              <w:spacing w:line="360" w:lineRule="auto"/>
              <w:rPr>
                <w:rFonts w:asciiTheme="majorBidi" w:hAnsiTheme="majorBidi" w:cstheme="majorBidi"/>
                <w:sz w:val="24"/>
                <w:szCs w:val="24"/>
                <w:rtl/>
                <w:lang w:bidi="ar-EG"/>
              </w:rPr>
            </w:pPr>
          </w:p>
        </w:tc>
        <w:tc>
          <w:tcPr>
            <w:tcW w:w="1501" w:type="dxa"/>
            <w:tcBorders>
              <w:top w:val="single" w:sz="6" w:space="0" w:color="auto"/>
              <w:left w:val="single" w:sz="6" w:space="0" w:color="auto"/>
              <w:bottom w:val="single" w:sz="6" w:space="0" w:color="auto"/>
              <w:right w:val="single" w:sz="6" w:space="0" w:color="auto"/>
            </w:tcBorders>
          </w:tcPr>
          <w:p w14:paraId="4E778523" w14:textId="77777777" w:rsidR="00CF4C47" w:rsidRPr="00D4172E" w:rsidRDefault="00CF4C47" w:rsidP="00CF4C47">
            <w:pPr>
              <w:bidi w:val="0"/>
              <w:spacing w:line="360" w:lineRule="auto"/>
              <w:rPr>
                <w:rFonts w:asciiTheme="majorBidi" w:hAnsiTheme="majorBidi" w:cstheme="majorBidi"/>
                <w:b/>
                <w:bCs/>
                <w:sz w:val="28"/>
                <w:szCs w:val="30"/>
                <w:rtl/>
                <w:lang w:bidi="ar-EG"/>
              </w:rPr>
            </w:pPr>
            <w:r w:rsidRPr="00D4172E">
              <w:rPr>
                <w:rFonts w:asciiTheme="majorBidi" w:hAnsiTheme="majorBidi" w:cstheme="majorBidi"/>
                <w:b/>
                <w:bCs/>
                <w:sz w:val="28"/>
                <w:szCs w:val="30"/>
              </w:rPr>
              <w:t>ITB</w:t>
            </w:r>
          </w:p>
        </w:tc>
      </w:tr>
      <w:tr w:rsidR="00CF4C47" w:rsidRPr="00CF4C47" w14:paraId="081E222A" w14:textId="77777777" w:rsidTr="009855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8625" w:type="dxa"/>
            <w:gridSpan w:val="2"/>
            <w:tcBorders>
              <w:top w:val="single" w:sz="6" w:space="0" w:color="auto"/>
              <w:left w:val="single" w:sz="6" w:space="0" w:color="auto"/>
              <w:bottom w:val="single" w:sz="6" w:space="0" w:color="auto"/>
              <w:right w:val="single" w:sz="6" w:space="0" w:color="auto"/>
            </w:tcBorders>
          </w:tcPr>
          <w:p w14:paraId="5308ABC1" w14:textId="755D0340" w:rsidR="00CF4C47" w:rsidRPr="00CF4C47" w:rsidRDefault="00CF4C47" w:rsidP="00CF4C47">
            <w:pPr>
              <w:pStyle w:val="Normal1"/>
              <w:spacing w:after="0" w:line="360" w:lineRule="auto"/>
              <w:rPr>
                <w:rFonts w:asciiTheme="majorBidi" w:hAnsiTheme="majorBidi" w:cstheme="majorBidi"/>
              </w:rPr>
            </w:pPr>
            <w:r w:rsidRPr="00CF4C47">
              <w:rPr>
                <w:rFonts w:asciiTheme="majorBidi" w:hAnsiTheme="majorBidi" w:cstheme="majorBidi"/>
              </w:rPr>
              <w:t xml:space="preserve">Name of Contracting Entity:[insert: </w:t>
            </w:r>
            <w:r w:rsidRPr="00E326CD">
              <w:rPr>
                <w:rFonts w:asciiTheme="majorBidi" w:hAnsiTheme="majorBidi" w:cstheme="majorBidi"/>
                <w:b/>
                <w:bCs/>
              </w:rPr>
              <w:t>name of Contracting Entity</w:t>
            </w:r>
            <w:r w:rsidR="00E22FAF">
              <w:rPr>
                <w:rFonts w:asciiTheme="majorBidi" w:hAnsiTheme="majorBidi" w:cstheme="majorBidi"/>
              </w:rPr>
              <w:t>]</w:t>
            </w:r>
            <w:r w:rsidRPr="00CF4C47">
              <w:rPr>
                <w:rFonts w:asciiTheme="majorBidi" w:hAnsiTheme="majorBidi" w:cstheme="majorBidi"/>
              </w:rPr>
              <w:tab/>
            </w:r>
          </w:p>
          <w:p w14:paraId="0EB1FD28" w14:textId="502A0590" w:rsidR="00CF4C47" w:rsidRPr="00CF4C47" w:rsidRDefault="00CF4C47" w:rsidP="00CF4C47">
            <w:pPr>
              <w:pStyle w:val="Normal1"/>
              <w:spacing w:after="0" w:line="360" w:lineRule="auto"/>
              <w:rPr>
                <w:rFonts w:asciiTheme="majorBidi" w:hAnsiTheme="majorBidi" w:cstheme="majorBidi"/>
              </w:rPr>
            </w:pPr>
            <w:r w:rsidRPr="00CF4C47">
              <w:rPr>
                <w:rFonts w:asciiTheme="majorBidi" w:hAnsiTheme="majorBidi" w:cstheme="majorBidi"/>
              </w:rPr>
              <w:t xml:space="preserve">Description of the System for which bids are invited:  </w:t>
            </w:r>
            <w:r w:rsidR="00E22FAF">
              <w:rPr>
                <w:rFonts w:asciiTheme="majorBidi" w:hAnsiTheme="majorBidi" w:cstheme="majorBidi"/>
              </w:rPr>
              <w:t>[</w:t>
            </w:r>
            <w:r w:rsidRPr="00CF4C47">
              <w:rPr>
                <w:rFonts w:asciiTheme="majorBidi" w:hAnsiTheme="majorBidi" w:cstheme="majorBidi"/>
              </w:rPr>
              <w:t xml:space="preserve">insert:  </w:t>
            </w:r>
            <w:r w:rsidRPr="00E326CD">
              <w:rPr>
                <w:rFonts w:asciiTheme="majorBidi" w:hAnsiTheme="majorBidi" w:cstheme="majorBidi"/>
                <w:b/>
                <w:bCs/>
              </w:rPr>
              <w:t>brief description of the System</w:t>
            </w:r>
            <w:r w:rsidRPr="00CF4C47">
              <w:rPr>
                <w:rFonts w:asciiTheme="majorBidi" w:hAnsiTheme="majorBidi" w:cstheme="majorBidi"/>
              </w:rPr>
              <w:t>]</w:t>
            </w:r>
          </w:p>
          <w:p w14:paraId="6E6D0F22" w14:textId="165E94E6" w:rsidR="00CF4C47" w:rsidRPr="00E326CD" w:rsidRDefault="00CF4C47" w:rsidP="00E326CD">
            <w:pPr>
              <w:pStyle w:val="Normal1"/>
              <w:spacing w:after="0" w:line="360" w:lineRule="auto"/>
              <w:rPr>
                <w:rFonts w:asciiTheme="majorBidi" w:hAnsiTheme="majorBidi" w:cstheme="majorBidi"/>
                <w:u w:val="single"/>
                <w:rtl/>
              </w:rPr>
            </w:pPr>
            <w:r w:rsidRPr="00CF4C47">
              <w:rPr>
                <w:rFonts w:asciiTheme="majorBidi" w:hAnsiTheme="majorBidi" w:cstheme="majorBidi"/>
              </w:rPr>
              <w:t>{</w:t>
            </w:r>
            <w:r w:rsidRPr="00E326CD">
              <w:rPr>
                <w:rFonts w:asciiTheme="majorBidi" w:hAnsiTheme="majorBidi" w:cstheme="majorBidi"/>
                <w:b/>
                <w:bCs/>
              </w:rPr>
              <w:t>Note:</w:t>
            </w:r>
            <w:r w:rsidRPr="00CF4C47">
              <w:rPr>
                <w:rFonts w:asciiTheme="majorBidi" w:hAnsiTheme="majorBidi" w:cstheme="majorBidi"/>
              </w:rPr>
              <w:t xml:space="preserve"> </w:t>
            </w:r>
            <w:r w:rsidRPr="00E326CD">
              <w:rPr>
                <w:rFonts w:asciiTheme="majorBidi" w:hAnsiTheme="majorBidi" w:cstheme="majorBidi"/>
                <w:u w:val="single"/>
              </w:rPr>
              <w:t xml:space="preserve">The description used in the </w:t>
            </w:r>
            <w:r w:rsidR="00F92EE0">
              <w:rPr>
                <w:rFonts w:asciiTheme="majorBidi" w:hAnsiTheme="majorBidi" w:cstheme="majorBidi"/>
                <w:u w:val="single"/>
              </w:rPr>
              <w:t>Letter of invitation</w:t>
            </w:r>
            <w:r w:rsidRPr="00E326CD">
              <w:rPr>
                <w:rFonts w:asciiTheme="majorBidi" w:hAnsiTheme="majorBidi" w:cstheme="majorBidi"/>
                <w:u w:val="single"/>
              </w:rPr>
              <w:t xml:space="preserve"> / Specific</w:t>
            </w:r>
            <w:r w:rsidR="00E326CD">
              <w:rPr>
                <w:rFonts w:asciiTheme="majorBidi" w:hAnsiTheme="majorBidi" w:cstheme="majorBidi"/>
                <w:u w:val="single"/>
              </w:rPr>
              <w:t xml:space="preserve"> Supply Notice shall be used.}</w:t>
            </w:r>
          </w:p>
        </w:tc>
        <w:tc>
          <w:tcPr>
            <w:tcW w:w="1501" w:type="dxa"/>
            <w:tcBorders>
              <w:top w:val="single" w:sz="6" w:space="0" w:color="auto"/>
              <w:left w:val="single" w:sz="6" w:space="0" w:color="auto"/>
              <w:bottom w:val="single" w:sz="6" w:space="0" w:color="auto"/>
              <w:right w:val="single" w:sz="6" w:space="0" w:color="auto"/>
            </w:tcBorders>
          </w:tcPr>
          <w:p w14:paraId="68EA85DB" w14:textId="77777777" w:rsidR="00CF4C47" w:rsidRPr="00D4172E" w:rsidRDefault="00CF4C47" w:rsidP="00CF4C47">
            <w:pPr>
              <w:bidi w:val="0"/>
              <w:spacing w:line="360" w:lineRule="auto"/>
              <w:rPr>
                <w:rFonts w:asciiTheme="majorBidi" w:hAnsiTheme="majorBidi" w:cstheme="majorBidi"/>
                <w:b/>
                <w:bCs/>
                <w:sz w:val="28"/>
                <w:szCs w:val="30"/>
                <w:rtl/>
                <w:lang w:bidi="ar-EG"/>
              </w:rPr>
            </w:pPr>
            <w:r w:rsidRPr="00D4172E">
              <w:rPr>
                <w:rFonts w:asciiTheme="majorBidi" w:hAnsiTheme="majorBidi" w:cstheme="majorBidi"/>
                <w:b/>
                <w:bCs/>
                <w:sz w:val="28"/>
                <w:szCs w:val="30"/>
              </w:rPr>
              <w:t>1.1</w:t>
            </w:r>
          </w:p>
        </w:tc>
      </w:tr>
      <w:tr w:rsidR="00CF4C47" w:rsidRPr="00CF4C47" w14:paraId="1B2BDDC5" w14:textId="77777777" w:rsidTr="009855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8625" w:type="dxa"/>
            <w:gridSpan w:val="2"/>
            <w:tcBorders>
              <w:top w:val="single" w:sz="6" w:space="0" w:color="auto"/>
              <w:left w:val="single" w:sz="6" w:space="0" w:color="auto"/>
              <w:bottom w:val="single" w:sz="6" w:space="0" w:color="auto"/>
              <w:right w:val="single" w:sz="6" w:space="0" w:color="auto"/>
            </w:tcBorders>
          </w:tcPr>
          <w:p w14:paraId="63214047" w14:textId="45AB806D" w:rsidR="00CF4C47" w:rsidRPr="00CF4C47" w:rsidRDefault="00CF4C47" w:rsidP="00CF4C47">
            <w:pPr>
              <w:pStyle w:val="Normal1"/>
              <w:spacing w:after="0" w:line="360" w:lineRule="auto"/>
              <w:rPr>
                <w:rFonts w:asciiTheme="majorBidi" w:hAnsiTheme="majorBidi" w:cstheme="majorBidi"/>
              </w:rPr>
            </w:pPr>
            <w:r w:rsidRPr="00CF4C47">
              <w:rPr>
                <w:rFonts w:asciiTheme="majorBidi" w:hAnsiTheme="majorBidi" w:cstheme="majorBidi"/>
              </w:rPr>
              <w:t xml:space="preserve">Name of IFB: </w:t>
            </w:r>
            <w:r w:rsidR="00E22FAF">
              <w:rPr>
                <w:rFonts w:asciiTheme="majorBidi" w:hAnsiTheme="majorBidi" w:cstheme="majorBidi"/>
              </w:rPr>
              <w:t>[</w:t>
            </w:r>
            <w:r w:rsidRPr="00CF4C47">
              <w:rPr>
                <w:rFonts w:asciiTheme="majorBidi" w:hAnsiTheme="majorBidi" w:cstheme="majorBidi"/>
              </w:rPr>
              <w:t xml:space="preserve">insert:  </w:t>
            </w:r>
            <w:r w:rsidRPr="00E326CD">
              <w:rPr>
                <w:rFonts w:asciiTheme="majorBidi" w:hAnsiTheme="majorBidi" w:cstheme="majorBidi"/>
                <w:b/>
                <w:bCs/>
              </w:rPr>
              <w:t>name of IFB</w:t>
            </w:r>
            <w:r w:rsidR="00E22FAF">
              <w:rPr>
                <w:rFonts w:asciiTheme="majorBidi" w:hAnsiTheme="majorBidi" w:cstheme="majorBidi"/>
              </w:rPr>
              <w:t>]</w:t>
            </w:r>
          </w:p>
          <w:p w14:paraId="555F79CD" w14:textId="1901C292" w:rsidR="00CF4C47" w:rsidRPr="00CF4C47" w:rsidRDefault="00CF4C47" w:rsidP="00CF4C47">
            <w:pPr>
              <w:pStyle w:val="Normal1"/>
              <w:spacing w:after="0" w:line="360" w:lineRule="auto"/>
              <w:rPr>
                <w:rFonts w:asciiTheme="majorBidi" w:hAnsiTheme="majorBidi" w:cstheme="majorBidi"/>
              </w:rPr>
            </w:pPr>
            <w:r w:rsidRPr="00CF4C47">
              <w:rPr>
                <w:rFonts w:asciiTheme="majorBidi" w:hAnsiTheme="majorBidi" w:cstheme="majorBidi"/>
              </w:rPr>
              <w:t xml:space="preserve">Number of IFB: </w:t>
            </w:r>
            <w:r w:rsidR="00E22FAF">
              <w:rPr>
                <w:rFonts w:asciiTheme="majorBidi" w:hAnsiTheme="majorBidi" w:cstheme="majorBidi"/>
              </w:rPr>
              <w:t>[</w:t>
            </w:r>
            <w:r w:rsidRPr="00CF4C47">
              <w:rPr>
                <w:rFonts w:asciiTheme="majorBidi" w:hAnsiTheme="majorBidi" w:cstheme="majorBidi"/>
              </w:rPr>
              <w:t xml:space="preserve">insert:  </w:t>
            </w:r>
            <w:r w:rsidRPr="00E326CD">
              <w:rPr>
                <w:rFonts w:asciiTheme="majorBidi" w:hAnsiTheme="majorBidi" w:cstheme="majorBidi"/>
                <w:b/>
                <w:bCs/>
              </w:rPr>
              <w:t>number of IFB</w:t>
            </w:r>
            <w:r w:rsidR="00E22FAF">
              <w:rPr>
                <w:rFonts w:asciiTheme="majorBidi" w:hAnsiTheme="majorBidi" w:cstheme="majorBidi"/>
                <w:b/>
                <w:bCs/>
              </w:rPr>
              <w:t>]</w:t>
            </w:r>
          </w:p>
          <w:p w14:paraId="6636FAAD" w14:textId="48BEC789" w:rsidR="00CF4C47" w:rsidRPr="00CF4C47" w:rsidRDefault="00CF4C47" w:rsidP="00E326CD">
            <w:pPr>
              <w:pStyle w:val="Normal1"/>
              <w:spacing w:after="0" w:line="360" w:lineRule="auto"/>
              <w:rPr>
                <w:rFonts w:asciiTheme="majorBidi" w:hAnsiTheme="majorBidi" w:cstheme="majorBidi"/>
              </w:rPr>
            </w:pPr>
            <w:r w:rsidRPr="00CF4C47">
              <w:rPr>
                <w:rFonts w:asciiTheme="majorBidi" w:hAnsiTheme="majorBidi" w:cstheme="majorBidi"/>
              </w:rPr>
              <w:t xml:space="preserve">Name of resulting Contract(s): </w:t>
            </w:r>
            <w:r w:rsidR="00E22FAF">
              <w:rPr>
                <w:rFonts w:asciiTheme="majorBidi" w:hAnsiTheme="majorBidi" w:cstheme="majorBidi"/>
              </w:rPr>
              <w:t>[</w:t>
            </w:r>
            <w:r w:rsidR="00E326CD">
              <w:rPr>
                <w:rFonts w:asciiTheme="majorBidi" w:hAnsiTheme="majorBidi" w:cstheme="majorBidi"/>
              </w:rPr>
              <w:t xml:space="preserve">insert:  </w:t>
            </w:r>
            <w:r w:rsidR="00E326CD" w:rsidRPr="00E326CD">
              <w:rPr>
                <w:rFonts w:asciiTheme="majorBidi" w:hAnsiTheme="majorBidi" w:cstheme="majorBidi"/>
                <w:b/>
                <w:bCs/>
              </w:rPr>
              <w:t>name of Contract(s)</w:t>
            </w:r>
            <w:r w:rsidR="00E326CD">
              <w:rPr>
                <w:rFonts w:asciiTheme="majorBidi" w:hAnsiTheme="majorBidi" w:cstheme="majorBidi"/>
              </w:rPr>
              <w:t>]</w:t>
            </w:r>
          </w:p>
        </w:tc>
        <w:tc>
          <w:tcPr>
            <w:tcW w:w="1501" w:type="dxa"/>
            <w:tcBorders>
              <w:top w:val="single" w:sz="6" w:space="0" w:color="auto"/>
              <w:left w:val="single" w:sz="6" w:space="0" w:color="auto"/>
              <w:bottom w:val="single" w:sz="6" w:space="0" w:color="auto"/>
              <w:right w:val="single" w:sz="6" w:space="0" w:color="auto"/>
            </w:tcBorders>
          </w:tcPr>
          <w:p w14:paraId="663BB216" w14:textId="77777777" w:rsidR="00CF4C47" w:rsidRPr="00D4172E" w:rsidRDefault="00CF4C47" w:rsidP="00CF4C47">
            <w:pPr>
              <w:pStyle w:val="Normal1"/>
              <w:spacing w:after="0" w:line="360" w:lineRule="auto"/>
              <w:rPr>
                <w:rFonts w:asciiTheme="majorBidi" w:hAnsiTheme="majorBidi" w:cstheme="majorBidi"/>
                <w:b/>
                <w:bCs/>
                <w:sz w:val="28"/>
                <w:szCs w:val="30"/>
              </w:rPr>
            </w:pPr>
            <w:r w:rsidRPr="00D4172E">
              <w:rPr>
                <w:rFonts w:asciiTheme="majorBidi" w:hAnsiTheme="majorBidi" w:cstheme="majorBidi"/>
                <w:b/>
                <w:bCs/>
                <w:sz w:val="28"/>
                <w:szCs w:val="30"/>
              </w:rPr>
              <w:t>ITB</w:t>
            </w:r>
            <w:r w:rsidRPr="00D4172E">
              <w:rPr>
                <w:rFonts w:asciiTheme="majorBidi" w:hAnsiTheme="majorBidi" w:cstheme="majorBidi"/>
                <w:b/>
                <w:bCs/>
                <w:sz w:val="28"/>
                <w:szCs w:val="30"/>
              </w:rPr>
              <w:tab/>
              <w:t>1.2</w:t>
            </w:r>
          </w:p>
        </w:tc>
      </w:tr>
      <w:tr w:rsidR="00CF4C47" w:rsidRPr="00CF4C47" w14:paraId="312F6FF2" w14:textId="77777777" w:rsidTr="009855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8625" w:type="dxa"/>
            <w:gridSpan w:val="2"/>
            <w:tcBorders>
              <w:top w:val="single" w:sz="6" w:space="0" w:color="auto"/>
              <w:left w:val="single" w:sz="6" w:space="0" w:color="auto"/>
              <w:bottom w:val="single" w:sz="6" w:space="0" w:color="auto"/>
              <w:right w:val="single" w:sz="6" w:space="0" w:color="auto"/>
            </w:tcBorders>
          </w:tcPr>
          <w:p w14:paraId="1DB70919" w14:textId="77777777" w:rsidR="00CF4C47" w:rsidRPr="00CF4C47" w:rsidRDefault="00CF4C47" w:rsidP="00CF4C47">
            <w:pPr>
              <w:pStyle w:val="Normal1"/>
              <w:spacing w:after="0" w:line="360" w:lineRule="auto"/>
              <w:rPr>
                <w:rFonts w:asciiTheme="majorBidi" w:hAnsiTheme="majorBidi" w:cstheme="majorBidi"/>
              </w:rPr>
            </w:pPr>
            <w:r w:rsidRPr="00CF4C47">
              <w:rPr>
                <w:rFonts w:asciiTheme="majorBidi" w:hAnsiTheme="majorBidi" w:cstheme="majorBidi"/>
              </w:rPr>
              <w:t>Source of Fund for this Contract[s]:  [insert: Source of Funding]</w:t>
            </w:r>
          </w:p>
          <w:p w14:paraId="11E4CFB0" w14:textId="77777777" w:rsidR="00CF4C47" w:rsidRPr="00CF4C47" w:rsidRDefault="00CF4C47" w:rsidP="00CF4C47">
            <w:pPr>
              <w:pStyle w:val="Normal1"/>
              <w:spacing w:after="0" w:line="360" w:lineRule="auto"/>
              <w:rPr>
                <w:rFonts w:asciiTheme="majorBidi" w:hAnsiTheme="majorBidi" w:cstheme="majorBidi"/>
              </w:rPr>
            </w:pPr>
            <w:r w:rsidRPr="00CF4C47">
              <w:rPr>
                <w:rFonts w:asciiTheme="majorBidi" w:hAnsiTheme="majorBidi" w:cstheme="majorBidi"/>
              </w:rPr>
              <w:t>[Specify the year of the Federal Budget as endorsed by competent authorities with the reference number] for [name of Contracting Entity]</w:t>
            </w:r>
          </w:p>
        </w:tc>
        <w:tc>
          <w:tcPr>
            <w:tcW w:w="1501" w:type="dxa"/>
            <w:tcBorders>
              <w:top w:val="single" w:sz="6" w:space="0" w:color="auto"/>
              <w:left w:val="single" w:sz="6" w:space="0" w:color="auto"/>
              <w:bottom w:val="single" w:sz="6" w:space="0" w:color="auto"/>
              <w:right w:val="single" w:sz="6" w:space="0" w:color="auto"/>
            </w:tcBorders>
          </w:tcPr>
          <w:p w14:paraId="120050FB" w14:textId="77777777" w:rsidR="00CF4C47" w:rsidRPr="00D4172E" w:rsidRDefault="00CF4C47" w:rsidP="00CF4C47">
            <w:pPr>
              <w:pStyle w:val="Normal1"/>
              <w:spacing w:after="0" w:line="360" w:lineRule="auto"/>
              <w:rPr>
                <w:rFonts w:asciiTheme="majorBidi" w:hAnsiTheme="majorBidi" w:cstheme="majorBidi"/>
                <w:b/>
                <w:bCs/>
                <w:sz w:val="28"/>
                <w:szCs w:val="30"/>
              </w:rPr>
            </w:pPr>
            <w:r w:rsidRPr="00D4172E">
              <w:rPr>
                <w:rFonts w:asciiTheme="majorBidi" w:hAnsiTheme="majorBidi" w:cstheme="majorBidi"/>
                <w:b/>
                <w:bCs/>
                <w:sz w:val="28"/>
                <w:szCs w:val="30"/>
              </w:rPr>
              <w:t>ITB</w:t>
            </w:r>
            <w:r w:rsidRPr="00D4172E">
              <w:rPr>
                <w:rFonts w:asciiTheme="majorBidi" w:hAnsiTheme="majorBidi" w:cstheme="majorBidi"/>
                <w:b/>
                <w:bCs/>
                <w:sz w:val="28"/>
                <w:szCs w:val="30"/>
              </w:rPr>
              <w:tab/>
              <w:t>2.1</w:t>
            </w:r>
          </w:p>
        </w:tc>
      </w:tr>
      <w:tr w:rsidR="00CF4C47" w:rsidRPr="00CF4C47" w14:paraId="52302569" w14:textId="77777777" w:rsidTr="009855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8625" w:type="dxa"/>
            <w:gridSpan w:val="2"/>
            <w:tcBorders>
              <w:top w:val="single" w:sz="6" w:space="0" w:color="auto"/>
              <w:left w:val="single" w:sz="6" w:space="0" w:color="auto"/>
              <w:bottom w:val="single" w:sz="6" w:space="0" w:color="auto"/>
              <w:right w:val="single" w:sz="6" w:space="0" w:color="auto"/>
            </w:tcBorders>
          </w:tcPr>
          <w:p w14:paraId="7E8FDE5F" w14:textId="77777777" w:rsidR="00CF4C47" w:rsidRPr="00CF4C47" w:rsidRDefault="00CF4C47" w:rsidP="00CF4C47">
            <w:pPr>
              <w:pStyle w:val="Normal1"/>
              <w:spacing w:after="0" w:line="360" w:lineRule="auto"/>
              <w:rPr>
                <w:rFonts w:asciiTheme="majorBidi" w:hAnsiTheme="majorBidi" w:cstheme="majorBidi"/>
              </w:rPr>
            </w:pPr>
            <w:r w:rsidRPr="00CF4C47">
              <w:rPr>
                <w:rFonts w:asciiTheme="majorBidi" w:hAnsiTheme="majorBidi" w:cstheme="majorBidi"/>
              </w:rPr>
              <w:t xml:space="preserve">The List of disqualified bidders is available on the following website address: </w:t>
            </w:r>
          </w:p>
          <w:p w14:paraId="68CBD304" w14:textId="77777777" w:rsidR="00CF4C47" w:rsidRDefault="00CF4C47" w:rsidP="00CF4C47">
            <w:pPr>
              <w:pStyle w:val="Normal1"/>
              <w:spacing w:after="0" w:line="360" w:lineRule="auto"/>
              <w:rPr>
                <w:rFonts w:asciiTheme="majorBidi" w:hAnsiTheme="majorBidi" w:cstheme="majorBidi"/>
              </w:rPr>
            </w:pPr>
            <w:r w:rsidRPr="00CF4C47">
              <w:rPr>
                <w:rFonts w:asciiTheme="majorBidi" w:hAnsiTheme="majorBidi" w:cstheme="majorBidi"/>
              </w:rPr>
              <w:t xml:space="preserve">[insert: </w:t>
            </w:r>
            <w:r w:rsidRPr="00E326CD">
              <w:rPr>
                <w:rFonts w:asciiTheme="majorBidi" w:hAnsiTheme="majorBidi" w:cstheme="majorBidi"/>
                <w:b/>
                <w:bCs/>
              </w:rPr>
              <w:t>the relevant website address/addresses of the Contracting Entity and that of the Ministry of Planning Directorate of General Government Contracts].</w:t>
            </w:r>
          </w:p>
          <w:p w14:paraId="7052E842" w14:textId="2D81D4C2" w:rsidR="005823E8" w:rsidRPr="00CF4C47" w:rsidRDefault="005823E8" w:rsidP="00CF4C47">
            <w:pPr>
              <w:pStyle w:val="Normal1"/>
              <w:spacing w:after="0" w:line="360" w:lineRule="auto"/>
              <w:rPr>
                <w:rFonts w:asciiTheme="majorBidi" w:hAnsiTheme="majorBidi" w:cstheme="majorBidi"/>
              </w:rPr>
            </w:pPr>
          </w:p>
        </w:tc>
        <w:tc>
          <w:tcPr>
            <w:tcW w:w="1501" w:type="dxa"/>
            <w:tcBorders>
              <w:top w:val="single" w:sz="6" w:space="0" w:color="auto"/>
              <w:left w:val="single" w:sz="6" w:space="0" w:color="auto"/>
              <w:bottom w:val="single" w:sz="6" w:space="0" w:color="auto"/>
              <w:right w:val="single" w:sz="6" w:space="0" w:color="auto"/>
            </w:tcBorders>
          </w:tcPr>
          <w:p w14:paraId="37A50EA8" w14:textId="77777777" w:rsidR="00CF4C47" w:rsidRPr="00D4172E" w:rsidRDefault="00CF4C47" w:rsidP="00CF4C47">
            <w:pPr>
              <w:pStyle w:val="Normal1"/>
              <w:spacing w:after="0" w:line="360" w:lineRule="auto"/>
              <w:rPr>
                <w:rFonts w:asciiTheme="majorBidi" w:hAnsiTheme="majorBidi" w:cstheme="majorBidi"/>
                <w:b/>
                <w:bCs/>
                <w:sz w:val="28"/>
                <w:szCs w:val="30"/>
              </w:rPr>
            </w:pPr>
            <w:r w:rsidRPr="00D4172E">
              <w:rPr>
                <w:rFonts w:asciiTheme="majorBidi" w:hAnsiTheme="majorBidi" w:cstheme="majorBidi"/>
                <w:b/>
                <w:bCs/>
                <w:sz w:val="28"/>
                <w:szCs w:val="30"/>
              </w:rPr>
              <w:t>ITB 4.2 (a)</w:t>
            </w:r>
          </w:p>
        </w:tc>
      </w:tr>
      <w:tr w:rsidR="00CF4C47" w:rsidRPr="00CF4C47" w14:paraId="7232DBEC" w14:textId="77777777" w:rsidTr="009855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8625" w:type="dxa"/>
            <w:gridSpan w:val="2"/>
            <w:tcBorders>
              <w:top w:val="single" w:sz="6" w:space="0" w:color="auto"/>
              <w:left w:val="single" w:sz="6" w:space="0" w:color="auto"/>
              <w:bottom w:val="single" w:sz="6" w:space="0" w:color="auto"/>
              <w:right w:val="single" w:sz="6" w:space="0" w:color="auto"/>
            </w:tcBorders>
          </w:tcPr>
          <w:p w14:paraId="04465DF0" w14:textId="77777777" w:rsidR="00CF4C47" w:rsidRPr="00CF4C47" w:rsidRDefault="00CF4C47" w:rsidP="00CF4C47">
            <w:pPr>
              <w:pStyle w:val="Normal1"/>
              <w:spacing w:after="0" w:line="360" w:lineRule="auto"/>
              <w:rPr>
                <w:rFonts w:asciiTheme="majorBidi" w:hAnsiTheme="majorBidi" w:cstheme="majorBidi"/>
              </w:rPr>
            </w:pPr>
            <w:r w:rsidRPr="00CF4C47">
              <w:rPr>
                <w:rFonts w:asciiTheme="majorBidi" w:hAnsiTheme="majorBidi" w:cstheme="majorBidi"/>
              </w:rPr>
              <w:t>Qualification requirements for Bidders are:</w:t>
            </w:r>
          </w:p>
          <w:p w14:paraId="1A8E69A0" w14:textId="3C3EEC18" w:rsidR="00CF4C47" w:rsidRPr="00CF4C47" w:rsidRDefault="00CF4C47" w:rsidP="00CF4C47">
            <w:pPr>
              <w:pStyle w:val="Normal1"/>
              <w:spacing w:after="0" w:line="360" w:lineRule="auto"/>
              <w:rPr>
                <w:rFonts w:asciiTheme="majorBidi" w:hAnsiTheme="majorBidi" w:cstheme="majorBidi"/>
              </w:rPr>
            </w:pPr>
            <w:r w:rsidRPr="00CF4C47">
              <w:rPr>
                <w:rFonts w:asciiTheme="majorBidi" w:hAnsiTheme="majorBidi" w:cstheme="majorBidi"/>
              </w:rPr>
              <w:t xml:space="preserve">[As appropriate, specify: </w:t>
            </w:r>
            <w:r w:rsidRPr="00165973">
              <w:rPr>
                <w:rFonts w:asciiTheme="majorBidi" w:hAnsiTheme="majorBidi" w:cstheme="majorBidi"/>
                <w:b/>
                <w:bCs/>
              </w:rPr>
              <w:t>quantifiable qualification criteria for experience and/or financial viability</w:t>
            </w:r>
            <w:r w:rsidR="00E22FAF">
              <w:rPr>
                <w:rFonts w:asciiTheme="majorBidi" w:hAnsiTheme="majorBidi" w:cstheme="majorBidi"/>
                <w:b/>
                <w:bCs/>
              </w:rPr>
              <w:t>]</w:t>
            </w:r>
            <w:r w:rsidRPr="00165973">
              <w:rPr>
                <w:rFonts w:asciiTheme="majorBidi" w:hAnsiTheme="majorBidi" w:cstheme="majorBidi"/>
                <w:b/>
                <w:bCs/>
              </w:rPr>
              <w:t>.</w:t>
            </w:r>
          </w:p>
          <w:p w14:paraId="6476E3C2" w14:textId="7541AB13" w:rsidR="00CF4C47" w:rsidRPr="00165973" w:rsidRDefault="00CF4C47" w:rsidP="00A22492">
            <w:pPr>
              <w:pStyle w:val="Normal1"/>
              <w:spacing w:after="0" w:line="360" w:lineRule="auto"/>
              <w:ind w:left="71" w:hanging="71"/>
              <w:rPr>
                <w:rFonts w:asciiTheme="majorBidi" w:hAnsiTheme="majorBidi" w:cstheme="majorBidi"/>
                <w:u w:val="single"/>
              </w:rPr>
            </w:pPr>
            <w:r w:rsidRPr="00CF4C47">
              <w:rPr>
                <w:rFonts w:asciiTheme="majorBidi" w:hAnsiTheme="majorBidi" w:cstheme="majorBidi"/>
              </w:rPr>
              <w:lastRenderedPageBreak/>
              <w:t>{</w:t>
            </w:r>
            <w:r w:rsidRPr="00165973">
              <w:rPr>
                <w:rFonts w:asciiTheme="majorBidi" w:hAnsiTheme="majorBidi" w:cstheme="majorBidi"/>
                <w:b/>
                <w:bCs/>
              </w:rPr>
              <w:t>Note:</w:t>
            </w:r>
            <w:r w:rsidR="00165973">
              <w:rPr>
                <w:rFonts w:asciiTheme="majorBidi" w:hAnsiTheme="majorBidi" w:cstheme="majorBidi"/>
              </w:rPr>
              <w:t xml:space="preserve"> </w:t>
            </w:r>
            <w:r w:rsidRPr="00165973">
              <w:rPr>
                <w:rFonts w:asciiTheme="majorBidi" w:hAnsiTheme="majorBidi" w:cstheme="majorBidi"/>
                <w:u w:val="single"/>
              </w:rPr>
              <w:t>If bids for individual lots, slices, or Subsystems are permitted, the qualification criteria for each lot, slice, or Subsystem shall be given separately.</w:t>
            </w:r>
          </w:p>
          <w:p w14:paraId="400C7200" w14:textId="5824AE9C" w:rsidR="00CF4C47" w:rsidRPr="00CF4C47" w:rsidRDefault="00CF4C47" w:rsidP="00CF4C47">
            <w:pPr>
              <w:pStyle w:val="Normal1"/>
              <w:spacing w:after="0" w:line="360" w:lineRule="auto"/>
              <w:rPr>
                <w:rFonts w:asciiTheme="majorBidi" w:hAnsiTheme="majorBidi" w:cstheme="majorBidi"/>
              </w:rPr>
            </w:pPr>
            <w:r w:rsidRPr="00165973">
              <w:rPr>
                <w:rFonts w:asciiTheme="majorBidi" w:hAnsiTheme="majorBidi" w:cstheme="majorBidi"/>
                <w:u w:val="single"/>
              </w:rPr>
              <w:t>In case a pre-qualification process has been undertaken, the qualification criteria stated here shall be the same criteria established in the pre-qualification.</w:t>
            </w:r>
            <w:r w:rsidRPr="00CF4C47">
              <w:rPr>
                <w:rFonts w:asciiTheme="majorBidi" w:hAnsiTheme="majorBidi" w:cstheme="majorBidi"/>
              </w:rPr>
              <w:t xml:space="preserve"> </w:t>
            </w:r>
          </w:p>
          <w:p w14:paraId="4EB168CE" w14:textId="132045DB" w:rsidR="00CF4C47" w:rsidRDefault="00CF4C47" w:rsidP="00CF4C47">
            <w:pPr>
              <w:pStyle w:val="Normal1"/>
              <w:spacing w:after="0" w:line="360" w:lineRule="auto"/>
              <w:rPr>
                <w:rFonts w:asciiTheme="majorBidi" w:hAnsiTheme="majorBidi" w:cstheme="majorBidi"/>
              </w:rPr>
            </w:pPr>
            <w:r w:rsidRPr="00CF4C47">
              <w:rPr>
                <w:rFonts w:asciiTheme="majorBidi" w:hAnsiTheme="majorBidi" w:cstheme="majorBidi"/>
              </w:rPr>
              <w:t xml:space="preserve"> In case the requirements set above require bidders to provide additional forms, other than the ones listed under part 5 of Section IV – Bidding Forms, please insert templates of such additional forms under that part.}</w:t>
            </w:r>
          </w:p>
          <w:p w14:paraId="387E52C0" w14:textId="5C5547D4" w:rsidR="00F772AF" w:rsidRPr="00CF4C47" w:rsidRDefault="00F772AF" w:rsidP="00CF4C47">
            <w:pPr>
              <w:pStyle w:val="Normal1"/>
              <w:spacing w:after="0" w:line="360" w:lineRule="auto"/>
              <w:rPr>
                <w:rFonts w:asciiTheme="majorBidi" w:hAnsiTheme="majorBidi" w:cstheme="majorBidi"/>
              </w:rPr>
            </w:pPr>
          </w:p>
        </w:tc>
        <w:tc>
          <w:tcPr>
            <w:tcW w:w="1501" w:type="dxa"/>
            <w:tcBorders>
              <w:top w:val="single" w:sz="6" w:space="0" w:color="auto"/>
              <w:left w:val="single" w:sz="6" w:space="0" w:color="auto"/>
              <w:bottom w:val="single" w:sz="6" w:space="0" w:color="auto"/>
              <w:right w:val="single" w:sz="6" w:space="0" w:color="auto"/>
            </w:tcBorders>
          </w:tcPr>
          <w:p w14:paraId="6139670A" w14:textId="77777777" w:rsidR="00CF4C47" w:rsidRPr="00D4172E" w:rsidRDefault="00CF4C47" w:rsidP="00CF4C47">
            <w:pPr>
              <w:pStyle w:val="Normal1"/>
              <w:spacing w:after="0" w:line="360" w:lineRule="auto"/>
              <w:rPr>
                <w:rFonts w:asciiTheme="majorBidi" w:hAnsiTheme="majorBidi" w:cstheme="majorBidi"/>
                <w:b/>
                <w:bCs/>
                <w:sz w:val="28"/>
                <w:szCs w:val="30"/>
              </w:rPr>
            </w:pPr>
            <w:r w:rsidRPr="00D4172E">
              <w:rPr>
                <w:rFonts w:asciiTheme="majorBidi" w:hAnsiTheme="majorBidi" w:cstheme="majorBidi"/>
                <w:b/>
                <w:bCs/>
                <w:sz w:val="28"/>
                <w:szCs w:val="30"/>
              </w:rPr>
              <w:lastRenderedPageBreak/>
              <w:t>ITB</w:t>
            </w:r>
            <w:r w:rsidRPr="00D4172E">
              <w:rPr>
                <w:rFonts w:asciiTheme="majorBidi" w:hAnsiTheme="majorBidi" w:cstheme="majorBidi"/>
                <w:b/>
                <w:bCs/>
                <w:sz w:val="28"/>
                <w:szCs w:val="30"/>
              </w:rPr>
              <w:tab/>
              <w:t>6.1 (a)</w:t>
            </w:r>
          </w:p>
        </w:tc>
      </w:tr>
      <w:tr w:rsidR="00CF4C47" w14:paraId="0ECC522C" w14:textId="77777777" w:rsidTr="009855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8625" w:type="dxa"/>
            <w:gridSpan w:val="2"/>
            <w:tcBorders>
              <w:top w:val="single" w:sz="6" w:space="0" w:color="auto"/>
              <w:left w:val="single" w:sz="6" w:space="0" w:color="auto"/>
              <w:bottom w:val="single" w:sz="6" w:space="0" w:color="auto"/>
              <w:right w:val="single" w:sz="6" w:space="0" w:color="auto"/>
            </w:tcBorders>
          </w:tcPr>
          <w:p w14:paraId="756120DE" w14:textId="77777777" w:rsidR="00CF4C47" w:rsidRPr="00CF4C47" w:rsidRDefault="00CF4C47" w:rsidP="00CF4C47">
            <w:pPr>
              <w:pStyle w:val="Normal1"/>
              <w:spacing w:after="0" w:line="360" w:lineRule="auto"/>
              <w:rPr>
                <w:rFonts w:asciiTheme="majorBidi" w:hAnsiTheme="majorBidi" w:cstheme="majorBidi"/>
              </w:rPr>
            </w:pPr>
            <w:r w:rsidRPr="00CF4C47">
              <w:rPr>
                <w:rFonts w:asciiTheme="majorBidi" w:hAnsiTheme="majorBidi" w:cstheme="majorBidi"/>
              </w:rPr>
              <w:lastRenderedPageBreak/>
              <w:t xml:space="preserve">Manufacturer's Authorizations for Information Technologies - except for those technologies which the Bidder itself manufactures - are required for the following types/categories:  </w:t>
            </w:r>
          </w:p>
          <w:p w14:paraId="34E6C87D" w14:textId="5893C309" w:rsidR="00CF4C47" w:rsidRDefault="00E22FAF" w:rsidP="00CF4C47">
            <w:pPr>
              <w:pStyle w:val="Normal1"/>
              <w:spacing w:after="0" w:line="360" w:lineRule="auto"/>
              <w:rPr>
                <w:rFonts w:asciiTheme="majorBidi" w:hAnsiTheme="majorBidi" w:cstheme="majorBidi"/>
              </w:rPr>
            </w:pPr>
            <w:r>
              <w:rPr>
                <w:rFonts w:asciiTheme="majorBidi" w:hAnsiTheme="majorBidi" w:cstheme="majorBidi"/>
              </w:rPr>
              <w:t>[</w:t>
            </w:r>
            <w:r w:rsidR="00CF4C47" w:rsidRPr="00CF4C47">
              <w:rPr>
                <w:rFonts w:asciiTheme="majorBidi" w:hAnsiTheme="majorBidi" w:cstheme="majorBidi"/>
              </w:rPr>
              <w:t xml:space="preserve">specify, for example:  </w:t>
            </w:r>
            <w:r w:rsidR="00CF4C47" w:rsidRPr="00165973">
              <w:rPr>
                <w:rFonts w:asciiTheme="majorBidi" w:hAnsiTheme="majorBidi" w:cstheme="majorBidi"/>
                <w:b/>
                <w:bCs/>
              </w:rPr>
              <w:t>“none” / “all” / “all active (i.e. powered) equipment and all software”</w:t>
            </w:r>
            <w:r>
              <w:rPr>
                <w:rFonts w:asciiTheme="majorBidi" w:hAnsiTheme="majorBidi" w:cstheme="majorBidi"/>
                <w:b/>
                <w:bCs/>
              </w:rPr>
              <w:t>]</w:t>
            </w:r>
          </w:p>
          <w:p w14:paraId="2A36D2F2" w14:textId="1B700E71" w:rsidR="00CF4C47" w:rsidRPr="00CF4C47" w:rsidRDefault="00CF4C47" w:rsidP="00CF4C47">
            <w:pPr>
              <w:pStyle w:val="Normal1"/>
              <w:spacing w:after="0" w:line="360" w:lineRule="auto"/>
              <w:rPr>
                <w:rFonts w:asciiTheme="majorBidi" w:hAnsiTheme="majorBidi" w:cstheme="majorBidi"/>
              </w:rPr>
            </w:pPr>
          </w:p>
        </w:tc>
        <w:tc>
          <w:tcPr>
            <w:tcW w:w="1501" w:type="dxa"/>
            <w:tcBorders>
              <w:top w:val="single" w:sz="6" w:space="0" w:color="auto"/>
              <w:left w:val="single" w:sz="6" w:space="0" w:color="auto"/>
              <w:bottom w:val="single" w:sz="6" w:space="0" w:color="auto"/>
              <w:right w:val="single" w:sz="6" w:space="0" w:color="auto"/>
            </w:tcBorders>
          </w:tcPr>
          <w:p w14:paraId="14474FC7" w14:textId="77777777" w:rsidR="00CF4C47" w:rsidRPr="00D4172E" w:rsidRDefault="00CF4C47" w:rsidP="00CF4C47">
            <w:pPr>
              <w:pStyle w:val="Normal1"/>
              <w:spacing w:after="0" w:line="360" w:lineRule="auto"/>
              <w:rPr>
                <w:rFonts w:asciiTheme="majorBidi" w:hAnsiTheme="majorBidi" w:cstheme="majorBidi"/>
                <w:b/>
                <w:bCs/>
                <w:sz w:val="28"/>
                <w:szCs w:val="30"/>
              </w:rPr>
            </w:pPr>
            <w:r w:rsidRPr="00D4172E">
              <w:rPr>
                <w:rFonts w:asciiTheme="majorBidi" w:hAnsiTheme="majorBidi" w:cstheme="majorBidi"/>
                <w:b/>
                <w:bCs/>
                <w:sz w:val="28"/>
                <w:szCs w:val="30"/>
              </w:rPr>
              <w:t>ITB</w:t>
            </w:r>
            <w:r w:rsidRPr="00D4172E">
              <w:rPr>
                <w:rFonts w:asciiTheme="majorBidi" w:hAnsiTheme="majorBidi" w:cstheme="majorBidi"/>
                <w:b/>
                <w:bCs/>
                <w:sz w:val="28"/>
                <w:szCs w:val="30"/>
              </w:rPr>
              <w:tab/>
              <w:t>6.1 (b)</w:t>
            </w:r>
          </w:p>
        </w:tc>
      </w:tr>
      <w:tr w:rsidR="00CF4C47" w14:paraId="0470A88B" w14:textId="77777777" w:rsidTr="009855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1"/>
          <w:jc w:val="center"/>
        </w:trPr>
        <w:tc>
          <w:tcPr>
            <w:tcW w:w="10126" w:type="dxa"/>
            <w:gridSpan w:val="3"/>
            <w:tcBorders>
              <w:top w:val="nil"/>
              <w:left w:val="nil"/>
              <w:bottom w:val="single" w:sz="6" w:space="0" w:color="auto"/>
              <w:right w:val="nil"/>
            </w:tcBorders>
          </w:tcPr>
          <w:p w14:paraId="1A031CB2" w14:textId="77777777" w:rsidR="00CF4C47" w:rsidRPr="00D4172E" w:rsidRDefault="00CF4C47" w:rsidP="00CF4C47">
            <w:pPr>
              <w:pStyle w:val="Normal1"/>
              <w:numPr>
                <w:ilvl w:val="0"/>
                <w:numId w:val="31"/>
              </w:numPr>
              <w:spacing w:line="360" w:lineRule="auto"/>
              <w:ind w:left="318"/>
              <w:jc w:val="center"/>
              <w:rPr>
                <w:rFonts w:asciiTheme="majorBidi" w:hAnsiTheme="majorBidi" w:cstheme="majorBidi"/>
                <w:b/>
                <w:bCs/>
                <w:sz w:val="36"/>
                <w:szCs w:val="36"/>
                <w:rtl/>
              </w:rPr>
            </w:pPr>
            <w:r w:rsidRPr="00D4172E">
              <w:rPr>
                <w:rFonts w:asciiTheme="majorBidi" w:hAnsiTheme="majorBidi" w:cstheme="majorBidi"/>
                <w:b/>
                <w:smallCaps/>
                <w:sz w:val="36"/>
                <w:szCs w:val="36"/>
              </w:rPr>
              <w:t>Tender Documents</w:t>
            </w:r>
          </w:p>
        </w:tc>
      </w:tr>
      <w:tr w:rsidR="00CF4C47" w:rsidRPr="00CF4C47" w14:paraId="3163BC10" w14:textId="77777777" w:rsidTr="009855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8625" w:type="dxa"/>
            <w:gridSpan w:val="2"/>
            <w:tcBorders>
              <w:top w:val="single" w:sz="6" w:space="0" w:color="auto"/>
              <w:left w:val="single" w:sz="6" w:space="0" w:color="auto"/>
              <w:bottom w:val="single" w:sz="6" w:space="0" w:color="auto"/>
              <w:right w:val="single" w:sz="6" w:space="0" w:color="auto"/>
            </w:tcBorders>
          </w:tcPr>
          <w:p w14:paraId="28B1D0FE" w14:textId="2BC95A35" w:rsidR="00CF4C47" w:rsidRDefault="00CF4C47" w:rsidP="00CF4C47">
            <w:pPr>
              <w:pStyle w:val="Normal1"/>
              <w:spacing w:after="0" w:line="360" w:lineRule="auto"/>
              <w:ind w:right="-14"/>
              <w:rPr>
                <w:rFonts w:asciiTheme="majorBidi" w:hAnsiTheme="majorBidi" w:cstheme="majorBidi"/>
              </w:rPr>
            </w:pPr>
            <w:r w:rsidRPr="00CF4C47">
              <w:rPr>
                <w:rFonts w:asciiTheme="majorBidi" w:hAnsiTheme="majorBidi" w:cstheme="majorBidi"/>
              </w:rPr>
              <w:t xml:space="preserve">Contracting Entity’s address:  </w:t>
            </w:r>
            <w:r w:rsidR="00E22FAF">
              <w:rPr>
                <w:rFonts w:asciiTheme="majorBidi" w:hAnsiTheme="majorBidi" w:cstheme="majorBidi"/>
              </w:rPr>
              <w:t>[</w:t>
            </w:r>
            <w:r w:rsidRPr="00CF4C47">
              <w:rPr>
                <w:rFonts w:asciiTheme="majorBidi" w:hAnsiTheme="majorBidi" w:cstheme="majorBidi"/>
              </w:rPr>
              <w:t>insert</w:t>
            </w:r>
            <w:r w:rsidRPr="007E69D8">
              <w:rPr>
                <w:rFonts w:asciiTheme="majorBidi" w:hAnsiTheme="majorBidi" w:cstheme="majorBidi"/>
                <w:b/>
                <w:bCs/>
              </w:rPr>
              <w:t>:  Contracting Entity’s address, telephone,  facsimile numbers, and e-mail address if any</w:t>
            </w:r>
            <w:r w:rsidRPr="00CF4C47">
              <w:rPr>
                <w:rFonts w:asciiTheme="majorBidi" w:hAnsiTheme="majorBidi" w:cstheme="majorBidi"/>
              </w:rPr>
              <w:t xml:space="preserve">; also specify </w:t>
            </w:r>
            <w:r w:rsidRPr="007E69D8">
              <w:rPr>
                <w:rFonts w:asciiTheme="majorBidi" w:hAnsiTheme="majorBidi" w:cstheme="majorBidi"/>
                <w:b/>
                <w:bCs/>
              </w:rPr>
              <w:t>a responsible contact person or officer to whom bidder cottresspondence shall be addressed</w:t>
            </w:r>
            <w:r w:rsidR="00E22FAF">
              <w:rPr>
                <w:rFonts w:asciiTheme="majorBidi" w:hAnsiTheme="majorBidi" w:cstheme="majorBidi"/>
                <w:b/>
                <w:bCs/>
              </w:rPr>
              <w:t>]</w:t>
            </w:r>
          </w:p>
          <w:p w14:paraId="4F380D03" w14:textId="7E33EA56" w:rsidR="00CF4C47" w:rsidRPr="00CF4C47" w:rsidRDefault="00CF4C47" w:rsidP="00CF4C47">
            <w:pPr>
              <w:pStyle w:val="Normal1"/>
              <w:spacing w:after="0" w:line="360" w:lineRule="auto"/>
              <w:ind w:right="-14"/>
              <w:rPr>
                <w:rFonts w:asciiTheme="majorBidi" w:hAnsiTheme="majorBidi" w:cstheme="majorBidi"/>
              </w:rPr>
            </w:pPr>
          </w:p>
        </w:tc>
        <w:tc>
          <w:tcPr>
            <w:tcW w:w="1501" w:type="dxa"/>
            <w:tcBorders>
              <w:top w:val="single" w:sz="6" w:space="0" w:color="auto"/>
              <w:left w:val="single" w:sz="6" w:space="0" w:color="auto"/>
              <w:bottom w:val="single" w:sz="6" w:space="0" w:color="auto"/>
              <w:right w:val="single" w:sz="6" w:space="0" w:color="auto"/>
            </w:tcBorders>
          </w:tcPr>
          <w:p w14:paraId="34580FD2" w14:textId="77777777" w:rsidR="00CF4C47" w:rsidRPr="00D4172E" w:rsidRDefault="00CF4C47" w:rsidP="00CF4C47">
            <w:pPr>
              <w:pStyle w:val="Normal1"/>
              <w:spacing w:after="0" w:line="360" w:lineRule="auto"/>
              <w:rPr>
                <w:rFonts w:asciiTheme="majorBidi" w:hAnsiTheme="majorBidi" w:cstheme="majorBidi"/>
                <w:b/>
                <w:bCs/>
                <w:sz w:val="28"/>
                <w:szCs w:val="30"/>
              </w:rPr>
            </w:pPr>
            <w:r w:rsidRPr="00D4172E">
              <w:rPr>
                <w:rFonts w:asciiTheme="majorBidi" w:hAnsiTheme="majorBidi" w:cstheme="majorBidi"/>
                <w:b/>
                <w:bCs/>
                <w:sz w:val="28"/>
                <w:szCs w:val="30"/>
              </w:rPr>
              <w:t>ITB</w:t>
            </w:r>
            <w:r w:rsidRPr="00D4172E">
              <w:rPr>
                <w:rFonts w:asciiTheme="majorBidi" w:hAnsiTheme="majorBidi" w:cstheme="majorBidi"/>
                <w:b/>
                <w:bCs/>
                <w:sz w:val="28"/>
                <w:szCs w:val="30"/>
              </w:rPr>
              <w:tab/>
              <w:t>10.1</w:t>
            </w:r>
          </w:p>
        </w:tc>
      </w:tr>
      <w:tr w:rsidR="00CF4C47" w:rsidRPr="00CF4C47" w14:paraId="41E1C46A" w14:textId="77777777" w:rsidTr="009855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8625" w:type="dxa"/>
            <w:gridSpan w:val="2"/>
            <w:tcBorders>
              <w:top w:val="single" w:sz="6" w:space="0" w:color="auto"/>
              <w:left w:val="single" w:sz="6" w:space="0" w:color="auto"/>
              <w:bottom w:val="single" w:sz="6" w:space="0" w:color="auto"/>
              <w:right w:val="single" w:sz="6" w:space="0" w:color="auto"/>
            </w:tcBorders>
          </w:tcPr>
          <w:p w14:paraId="181245C8" w14:textId="32618066" w:rsidR="00CF4C47" w:rsidRPr="00CF4C47" w:rsidRDefault="00CF4C47" w:rsidP="00CF4C47">
            <w:pPr>
              <w:pStyle w:val="Normal1"/>
              <w:spacing w:after="0" w:line="360" w:lineRule="auto"/>
              <w:ind w:left="34" w:right="-11" w:hanging="34"/>
              <w:rPr>
                <w:rFonts w:asciiTheme="majorBidi" w:hAnsiTheme="majorBidi" w:cstheme="majorBidi"/>
              </w:rPr>
            </w:pPr>
            <w:r w:rsidRPr="00CF4C47">
              <w:rPr>
                <w:rFonts w:asciiTheme="majorBidi" w:hAnsiTheme="majorBidi" w:cstheme="majorBidi"/>
              </w:rPr>
              <w:t xml:space="preserve">Date, time, and place for the pre-bid submission:  </w:t>
            </w:r>
            <w:r w:rsidRPr="00CF4C47">
              <w:rPr>
                <w:rFonts w:asciiTheme="majorBidi" w:hAnsiTheme="majorBidi" w:cstheme="majorBidi"/>
              </w:rPr>
              <w:br/>
            </w:r>
            <w:r w:rsidR="00E22FAF">
              <w:rPr>
                <w:rFonts w:asciiTheme="majorBidi" w:hAnsiTheme="majorBidi" w:cstheme="majorBidi"/>
              </w:rPr>
              <w:t>[</w:t>
            </w:r>
            <w:r w:rsidRPr="00CF4C47">
              <w:rPr>
                <w:rFonts w:asciiTheme="majorBidi" w:hAnsiTheme="majorBidi" w:cstheme="majorBidi"/>
              </w:rPr>
              <w:t>if no pre-bid submission is planned, state “</w:t>
            </w:r>
            <w:r w:rsidRPr="007E69D8">
              <w:rPr>
                <w:rFonts w:asciiTheme="majorBidi" w:hAnsiTheme="majorBidi" w:cstheme="majorBidi"/>
                <w:b/>
                <w:bCs/>
              </w:rPr>
              <w:t>none</w:t>
            </w:r>
            <w:r w:rsidRPr="00CF4C47">
              <w:rPr>
                <w:rFonts w:asciiTheme="majorBidi" w:hAnsiTheme="majorBidi" w:cstheme="majorBidi"/>
              </w:rPr>
              <w:t xml:space="preserve">,” otherwise insert: </w:t>
            </w:r>
            <w:r w:rsidRPr="00275C93">
              <w:rPr>
                <w:rFonts w:asciiTheme="majorBidi" w:hAnsiTheme="majorBidi" w:cstheme="majorBidi"/>
                <w:b/>
                <w:bCs/>
              </w:rPr>
              <w:t>date(s), time(s), and place(s) at least 7 days before the deadline for bid submission]</w:t>
            </w:r>
          </w:p>
          <w:p w14:paraId="31F39FA7" w14:textId="3DAA7D48" w:rsidR="00CF4C47" w:rsidRDefault="00CF4C47" w:rsidP="00A22492">
            <w:pPr>
              <w:pStyle w:val="Normal1"/>
              <w:spacing w:after="0" w:line="360" w:lineRule="auto"/>
              <w:ind w:left="71" w:right="-11" w:hanging="71"/>
              <w:rPr>
                <w:rFonts w:asciiTheme="majorBidi" w:hAnsiTheme="majorBidi" w:cstheme="majorBidi"/>
              </w:rPr>
            </w:pPr>
            <w:r w:rsidRPr="00CF4C47">
              <w:rPr>
                <w:rFonts w:asciiTheme="majorBidi" w:hAnsiTheme="majorBidi" w:cstheme="majorBidi"/>
              </w:rPr>
              <w:t>{</w:t>
            </w:r>
            <w:r w:rsidRPr="00275C93">
              <w:rPr>
                <w:rFonts w:asciiTheme="majorBidi" w:hAnsiTheme="majorBidi" w:cstheme="majorBidi"/>
                <w:b/>
                <w:bCs/>
                <w:u w:val="single"/>
              </w:rPr>
              <w:t>Note:</w:t>
            </w:r>
            <w:r w:rsidRPr="00275C93">
              <w:rPr>
                <w:rFonts w:asciiTheme="majorBidi" w:hAnsiTheme="majorBidi" w:cstheme="majorBidi"/>
                <w:u w:val="single"/>
              </w:rPr>
              <w:t xml:space="preserve"> It may be difficult for the Contracting Entities to describe perfectly their IT system requirements.    Therefore, it is strongly recommended that a pre-bid submission is set up for all major IT systems supply well ahead of the Bid Submission Date.  }</w:t>
            </w:r>
          </w:p>
          <w:p w14:paraId="100BCC6C" w14:textId="006EB3C8" w:rsidR="00F772AF" w:rsidRPr="00CF4C47" w:rsidRDefault="00F772AF" w:rsidP="00CF4C47">
            <w:pPr>
              <w:pStyle w:val="Normal1"/>
              <w:spacing w:after="0" w:line="360" w:lineRule="auto"/>
              <w:ind w:left="34" w:right="-11" w:hanging="34"/>
              <w:rPr>
                <w:rFonts w:asciiTheme="majorBidi" w:hAnsiTheme="majorBidi" w:cstheme="majorBidi"/>
              </w:rPr>
            </w:pPr>
          </w:p>
        </w:tc>
        <w:tc>
          <w:tcPr>
            <w:tcW w:w="1501" w:type="dxa"/>
            <w:tcBorders>
              <w:top w:val="single" w:sz="6" w:space="0" w:color="auto"/>
              <w:left w:val="single" w:sz="6" w:space="0" w:color="auto"/>
              <w:bottom w:val="single" w:sz="6" w:space="0" w:color="auto"/>
              <w:right w:val="single" w:sz="6" w:space="0" w:color="auto"/>
            </w:tcBorders>
          </w:tcPr>
          <w:p w14:paraId="2FAE0425" w14:textId="77777777" w:rsidR="00CF4C47" w:rsidRPr="00D4172E" w:rsidRDefault="00CF4C47" w:rsidP="00CF4C47">
            <w:pPr>
              <w:pStyle w:val="Normal1"/>
              <w:spacing w:after="0" w:line="360" w:lineRule="auto"/>
              <w:rPr>
                <w:rFonts w:asciiTheme="majorBidi" w:hAnsiTheme="majorBidi" w:cstheme="majorBidi"/>
                <w:b/>
                <w:bCs/>
                <w:sz w:val="28"/>
                <w:szCs w:val="30"/>
              </w:rPr>
            </w:pPr>
            <w:r w:rsidRPr="00D4172E">
              <w:rPr>
                <w:rFonts w:asciiTheme="majorBidi" w:hAnsiTheme="majorBidi" w:cstheme="majorBidi"/>
                <w:b/>
                <w:bCs/>
                <w:sz w:val="28"/>
                <w:szCs w:val="30"/>
              </w:rPr>
              <w:t>ITB</w:t>
            </w:r>
            <w:r w:rsidRPr="00D4172E">
              <w:rPr>
                <w:rFonts w:asciiTheme="majorBidi" w:hAnsiTheme="majorBidi" w:cstheme="majorBidi"/>
                <w:b/>
                <w:bCs/>
                <w:sz w:val="28"/>
                <w:szCs w:val="30"/>
              </w:rPr>
              <w:tab/>
              <w:t>10.2</w:t>
            </w:r>
          </w:p>
        </w:tc>
      </w:tr>
    </w:tbl>
    <w:tbl>
      <w:tblPr>
        <w:tblStyle w:val="TableGrid"/>
        <w:tblpPr w:leftFromText="180" w:rightFromText="180" w:vertAnchor="text" w:tblpXSpec="center" w:tblpY="1"/>
        <w:tblOverlap w:val="never"/>
        <w:bidiVisual/>
        <w:tblW w:w="1013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717"/>
        <w:gridCol w:w="1414"/>
      </w:tblGrid>
      <w:tr w:rsidR="005823E8" w:rsidRPr="005823E8" w14:paraId="290D0B1E" w14:textId="77777777" w:rsidTr="00881AD8">
        <w:trPr>
          <w:jc w:val="center"/>
        </w:trPr>
        <w:tc>
          <w:tcPr>
            <w:tcW w:w="10131" w:type="dxa"/>
            <w:gridSpan w:val="2"/>
            <w:tcBorders>
              <w:bottom w:val="single" w:sz="6" w:space="0" w:color="auto"/>
            </w:tcBorders>
          </w:tcPr>
          <w:p w14:paraId="68052944" w14:textId="77777777" w:rsidR="005823E8" w:rsidRPr="00D4172E" w:rsidRDefault="005823E8" w:rsidP="00F772AF">
            <w:pPr>
              <w:pStyle w:val="Normal1"/>
              <w:numPr>
                <w:ilvl w:val="0"/>
                <w:numId w:val="31"/>
              </w:numPr>
              <w:spacing w:line="360" w:lineRule="auto"/>
              <w:ind w:left="318"/>
              <w:jc w:val="center"/>
              <w:rPr>
                <w:rFonts w:asciiTheme="majorBidi" w:hAnsiTheme="majorBidi" w:cstheme="majorBidi"/>
                <w:b/>
                <w:bCs/>
                <w:sz w:val="36"/>
                <w:szCs w:val="36"/>
                <w:rtl/>
              </w:rPr>
            </w:pPr>
            <w:r w:rsidRPr="00D4172E">
              <w:rPr>
                <w:rFonts w:asciiTheme="majorBidi" w:hAnsiTheme="majorBidi" w:cstheme="majorBidi"/>
                <w:b/>
                <w:bCs/>
                <w:smallCaps/>
                <w:sz w:val="36"/>
                <w:szCs w:val="36"/>
              </w:rPr>
              <w:t>Preparation of Bids</w:t>
            </w:r>
          </w:p>
        </w:tc>
      </w:tr>
      <w:tr w:rsidR="005823E8" w:rsidRPr="005823E8" w14:paraId="2B952408" w14:textId="77777777" w:rsidTr="00881AD8">
        <w:trPr>
          <w:jc w:val="center"/>
        </w:trPr>
        <w:tc>
          <w:tcPr>
            <w:tcW w:w="8717" w:type="dxa"/>
            <w:tcBorders>
              <w:top w:val="single" w:sz="6" w:space="0" w:color="auto"/>
              <w:left w:val="single" w:sz="6" w:space="0" w:color="auto"/>
              <w:bottom w:val="single" w:sz="6" w:space="0" w:color="auto"/>
              <w:right w:val="single" w:sz="6" w:space="0" w:color="auto"/>
            </w:tcBorders>
          </w:tcPr>
          <w:p w14:paraId="1E5D43D7" w14:textId="77777777" w:rsidR="005823E8" w:rsidRPr="005823E8" w:rsidRDefault="005823E8" w:rsidP="005823E8">
            <w:pPr>
              <w:pStyle w:val="Normal1"/>
              <w:spacing w:after="0" w:line="360" w:lineRule="auto"/>
              <w:rPr>
                <w:rFonts w:asciiTheme="majorBidi" w:hAnsiTheme="majorBidi" w:cstheme="majorBidi"/>
              </w:rPr>
            </w:pPr>
            <w:r w:rsidRPr="005823E8">
              <w:rPr>
                <w:rFonts w:asciiTheme="majorBidi" w:hAnsiTheme="majorBidi" w:cstheme="majorBidi"/>
              </w:rPr>
              <w:lastRenderedPageBreak/>
              <w:t xml:space="preserve">The language of all correspondence and documents related to the bid is:  [select one language or combination:  </w:t>
            </w:r>
            <w:r w:rsidRPr="00275C93">
              <w:rPr>
                <w:rFonts w:asciiTheme="majorBidi" w:hAnsiTheme="majorBidi" w:cstheme="majorBidi"/>
                <w:b/>
                <w:bCs/>
              </w:rPr>
              <w:t>Arabic or  Kurdish or English</w:t>
            </w:r>
            <w:r w:rsidRPr="005823E8">
              <w:rPr>
                <w:rFonts w:asciiTheme="majorBidi" w:hAnsiTheme="majorBidi" w:cstheme="majorBidi"/>
              </w:rPr>
              <w:t xml:space="preserve">]. Unless explicitly specified otherwise in the Technical Requirements section, the key passages of all accompanying printed literature in any other language shall be translated into the above language. </w:t>
            </w:r>
          </w:p>
          <w:p w14:paraId="1AB72B5F" w14:textId="77777777" w:rsidR="005823E8" w:rsidRDefault="005823E8" w:rsidP="005823E8">
            <w:pPr>
              <w:pStyle w:val="Normal1"/>
              <w:spacing w:after="0" w:line="360" w:lineRule="auto"/>
              <w:rPr>
                <w:rFonts w:asciiTheme="majorBidi" w:hAnsiTheme="majorBidi" w:cstheme="majorBidi"/>
              </w:rPr>
            </w:pPr>
            <w:r w:rsidRPr="005823E8">
              <w:rPr>
                <w:rFonts w:asciiTheme="majorBidi" w:hAnsiTheme="majorBidi" w:cstheme="majorBidi"/>
              </w:rPr>
              <w:t>[If more than one language is adopted, state:</w:t>
            </w:r>
            <w:r w:rsidRPr="00275C93">
              <w:rPr>
                <w:rFonts w:asciiTheme="majorBidi" w:hAnsiTheme="majorBidi" w:cstheme="majorBidi"/>
                <w:b/>
                <w:bCs/>
              </w:rPr>
              <w:t xml:space="preserve"> “Bidders are permitted to submit their bids in any of the above languages. However, Bidders shall not submit bids in more than one language”.]</w:t>
            </w:r>
          </w:p>
          <w:p w14:paraId="7B006425" w14:textId="2DE08E13" w:rsidR="00F772AF" w:rsidRPr="005823E8" w:rsidRDefault="00F772AF" w:rsidP="005823E8">
            <w:pPr>
              <w:pStyle w:val="Normal1"/>
              <w:spacing w:after="0" w:line="360" w:lineRule="auto"/>
              <w:rPr>
                <w:rFonts w:asciiTheme="majorBidi" w:hAnsiTheme="majorBidi" w:cstheme="majorBidi"/>
              </w:rPr>
            </w:pPr>
          </w:p>
        </w:tc>
        <w:tc>
          <w:tcPr>
            <w:tcW w:w="1414" w:type="dxa"/>
            <w:tcBorders>
              <w:top w:val="single" w:sz="6" w:space="0" w:color="auto"/>
              <w:left w:val="single" w:sz="6" w:space="0" w:color="auto"/>
              <w:bottom w:val="single" w:sz="6" w:space="0" w:color="auto"/>
              <w:right w:val="single" w:sz="6" w:space="0" w:color="auto"/>
            </w:tcBorders>
          </w:tcPr>
          <w:p w14:paraId="590EE5DD" w14:textId="77777777" w:rsidR="005823E8" w:rsidRPr="00D4172E" w:rsidRDefault="005823E8" w:rsidP="005823E8">
            <w:pPr>
              <w:pStyle w:val="Normal1"/>
              <w:spacing w:after="0" w:line="360" w:lineRule="auto"/>
              <w:ind w:left="515" w:hanging="515"/>
              <w:rPr>
                <w:rFonts w:asciiTheme="majorBidi" w:hAnsiTheme="majorBidi" w:cstheme="majorBidi"/>
                <w:b/>
                <w:bCs/>
                <w:sz w:val="28"/>
                <w:szCs w:val="30"/>
              </w:rPr>
            </w:pPr>
            <w:r w:rsidRPr="00D4172E">
              <w:rPr>
                <w:rFonts w:asciiTheme="majorBidi" w:hAnsiTheme="majorBidi" w:cstheme="majorBidi"/>
                <w:b/>
                <w:bCs/>
                <w:sz w:val="28"/>
                <w:szCs w:val="30"/>
              </w:rPr>
              <w:t>ITB</w:t>
            </w:r>
            <w:r w:rsidRPr="00D4172E">
              <w:rPr>
                <w:rFonts w:asciiTheme="majorBidi" w:hAnsiTheme="majorBidi" w:cstheme="majorBidi"/>
                <w:b/>
                <w:bCs/>
                <w:sz w:val="28"/>
                <w:szCs w:val="30"/>
              </w:rPr>
              <w:tab/>
              <w:t>12.1</w:t>
            </w:r>
          </w:p>
        </w:tc>
      </w:tr>
      <w:tr w:rsidR="005823E8" w:rsidRPr="005823E8" w14:paraId="4AEB01DE" w14:textId="77777777" w:rsidTr="00881AD8">
        <w:trPr>
          <w:jc w:val="center"/>
        </w:trPr>
        <w:tc>
          <w:tcPr>
            <w:tcW w:w="8717" w:type="dxa"/>
            <w:tcBorders>
              <w:top w:val="single" w:sz="6" w:space="0" w:color="auto"/>
              <w:left w:val="single" w:sz="6" w:space="0" w:color="auto"/>
              <w:bottom w:val="single" w:sz="6" w:space="0" w:color="auto"/>
              <w:right w:val="single" w:sz="6" w:space="0" w:color="auto"/>
            </w:tcBorders>
          </w:tcPr>
          <w:p w14:paraId="4060CAEA" w14:textId="77777777" w:rsidR="005823E8" w:rsidRDefault="005823E8" w:rsidP="00A22492">
            <w:pPr>
              <w:pStyle w:val="Normal1"/>
              <w:tabs>
                <w:tab w:val="left" w:pos="-108"/>
              </w:tabs>
              <w:spacing w:after="0" w:line="360" w:lineRule="auto"/>
              <w:ind w:left="38" w:right="-72" w:hanging="38"/>
              <w:rPr>
                <w:rFonts w:asciiTheme="majorBidi" w:hAnsiTheme="majorBidi" w:cstheme="majorBidi"/>
              </w:rPr>
            </w:pPr>
            <w:r w:rsidRPr="005823E8">
              <w:rPr>
                <w:rFonts w:asciiTheme="majorBidi" w:hAnsiTheme="majorBidi" w:cstheme="majorBidi"/>
              </w:rPr>
              <w:t>The written confirmation of authorization to sign on behalf of the Bidder shall consist of a Power of Attorney issued by the Bidder and dated no more than three (3) months or Company Registration Form (Certificate of establishment showing the authorized signatory).</w:t>
            </w:r>
          </w:p>
          <w:p w14:paraId="29ED8CBC" w14:textId="0007A565" w:rsidR="00F772AF" w:rsidRPr="005823E8" w:rsidRDefault="00F772AF" w:rsidP="005823E8">
            <w:pPr>
              <w:pStyle w:val="Normal1"/>
              <w:tabs>
                <w:tab w:val="left" w:pos="-108"/>
              </w:tabs>
              <w:spacing w:after="0" w:line="360" w:lineRule="auto"/>
              <w:ind w:left="547" w:right="-72" w:hanging="547"/>
              <w:rPr>
                <w:rFonts w:asciiTheme="majorBidi" w:hAnsiTheme="majorBidi" w:cstheme="majorBidi"/>
              </w:rPr>
            </w:pPr>
          </w:p>
        </w:tc>
        <w:tc>
          <w:tcPr>
            <w:tcW w:w="1414" w:type="dxa"/>
            <w:tcBorders>
              <w:top w:val="single" w:sz="6" w:space="0" w:color="auto"/>
              <w:left w:val="single" w:sz="6" w:space="0" w:color="auto"/>
              <w:bottom w:val="single" w:sz="6" w:space="0" w:color="auto"/>
              <w:right w:val="single" w:sz="6" w:space="0" w:color="auto"/>
            </w:tcBorders>
          </w:tcPr>
          <w:p w14:paraId="193CC1FF" w14:textId="77777777" w:rsidR="005823E8" w:rsidRPr="00D4172E" w:rsidRDefault="005823E8" w:rsidP="005823E8">
            <w:pPr>
              <w:pStyle w:val="Normal1"/>
              <w:spacing w:after="0" w:line="360" w:lineRule="auto"/>
              <w:rPr>
                <w:rFonts w:asciiTheme="majorBidi" w:hAnsiTheme="majorBidi" w:cstheme="majorBidi"/>
                <w:b/>
                <w:bCs/>
                <w:sz w:val="28"/>
                <w:szCs w:val="30"/>
              </w:rPr>
            </w:pPr>
            <w:r w:rsidRPr="00D4172E">
              <w:rPr>
                <w:rFonts w:asciiTheme="majorBidi" w:hAnsiTheme="majorBidi" w:cstheme="majorBidi"/>
                <w:b/>
                <w:bCs/>
                <w:sz w:val="28"/>
                <w:szCs w:val="30"/>
              </w:rPr>
              <w:t>ITB 13.1 (d)</w:t>
            </w:r>
          </w:p>
        </w:tc>
      </w:tr>
      <w:tr w:rsidR="005823E8" w:rsidRPr="005823E8" w14:paraId="33A06D2B" w14:textId="77777777" w:rsidTr="00881AD8">
        <w:trPr>
          <w:jc w:val="center"/>
        </w:trPr>
        <w:tc>
          <w:tcPr>
            <w:tcW w:w="8717" w:type="dxa"/>
            <w:tcBorders>
              <w:top w:val="single" w:sz="6" w:space="0" w:color="auto"/>
              <w:left w:val="single" w:sz="6" w:space="0" w:color="auto"/>
              <w:bottom w:val="single" w:sz="6" w:space="0" w:color="auto"/>
              <w:right w:val="single" w:sz="6" w:space="0" w:color="auto"/>
            </w:tcBorders>
          </w:tcPr>
          <w:p w14:paraId="3436E48C" w14:textId="77777777" w:rsidR="005823E8" w:rsidRPr="005823E8" w:rsidRDefault="005823E8" w:rsidP="005823E8">
            <w:pPr>
              <w:pStyle w:val="Normal1"/>
              <w:tabs>
                <w:tab w:val="left" w:pos="0"/>
              </w:tabs>
              <w:spacing w:after="0" w:line="360" w:lineRule="auto"/>
              <w:ind w:left="18" w:right="-72" w:hanging="18"/>
              <w:rPr>
                <w:rFonts w:asciiTheme="majorBidi" w:hAnsiTheme="majorBidi" w:cstheme="majorBidi"/>
              </w:rPr>
            </w:pPr>
            <w:r w:rsidRPr="005823E8">
              <w:rPr>
                <w:rFonts w:asciiTheme="majorBidi" w:hAnsiTheme="majorBidi" w:cstheme="majorBidi"/>
              </w:rPr>
              <w:t>[If training is required, insert: “</w:t>
            </w:r>
            <w:r w:rsidRPr="00275C93">
              <w:rPr>
                <w:rFonts w:asciiTheme="majorBidi" w:hAnsiTheme="majorBidi" w:cstheme="majorBidi"/>
                <w:b/>
                <w:bCs/>
              </w:rPr>
              <w:t>The Training Program shall be explicitly elaborated specifying topics, durations, schedules, locations, number of trainees, etc… If the training venue is outside IRAQ, the Bidder shall provide relevant justifications</w:t>
            </w:r>
            <w:r w:rsidRPr="005823E8">
              <w:rPr>
                <w:rFonts w:asciiTheme="majorBidi" w:hAnsiTheme="majorBidi" w:cstheme="majorBidi"/>
              </w:rPr>
              <w:t xml:space="preserve">.”] </w:t>
            </w:r>
          </w:p>
          <w:p w14:paraId="38EA8B67" w14:textId="77777777" w:rsidR="005823E8" w:rsidRPr="005823E8" w:rsidRDefault="005823E8" w:rsidP="005823E8">
            <w:pPr>
              <w:pStyle w:val="Normal1"/>
              <w:spacing w:after="0" w:line="360" w:lineRule="auto"/>
              <w:ind w:right="-72"/>
              <w:rPr>
                <w:rFonts w:asciiTheme="majorBidi" w:hAnsiTheme="majorBidi" w:cstheme="majorBidi"/>
              </w:rPr>
            </w:pPr>
            <w:r w:rsidRPr="005823E8">
              <w:rPr>
                <w:rFonts w:asciiTheme="majorBidi" w:hAnsiTheme="majorBidi" w:cstheme="majorBidi"/>
              </w:rPr>
              <w:t xml:space="preserve"> [</w:t>
            </w:r>
            <w:r w:rsidRPr="00275C93">
              <w:rPr>
                <w:rFonts w:asciiTheme="majorBidi" w:hAnsiTheme="majorBidi" w:cstheme="majorBidi"/>
                <w:b/>
                <w:bCs/>
              </w:rPr>
              <w:t>insert: any additional documents required as part of the Bid</w:t>
            </w:r>
            <w:r w:rsidRPr="005823E8">
              <w:rPr>
                <w:rFonts w:asciiTheme="majorBidi" w:hAnsiTheme="majorBidi" w:cstheme="majorBidi"/>
              </w:rPr>
              <w:t xml:space="preserve"> or state: “</w:t>
            </w:r>
            <w:r w:rsidRPr="000F542A">
              <w:rPr>
                <w:rFonts w:asciiTheme="majorBidi" w:hAnsiTheme="majorBidi" w:cstheme="majorBidi"/>
                <w:b/>
                <w:bCs/>
              </w:rPr>
              <w:t>not applicable</w:t>
            </w:r>
            <w:r w:rsidRPr="005823E8">
              <w:rPr>
                <w:rFonts w:asciiTheme="majorBidi" w:hAnsiTheme="majorBidi" w:cstheme="majorBidi"/>
              </w:rPr>
              <w:t>”]</w:t>
            </w:r>
          </w:p>
        </w:tc>
        <w:tc>
          <w:tcPr>
            <w:tcW w:w="1414" w:type="dxa"/>
            <w:tcBorders>
              <w:top w:val="single" w:sz="6" w:space="0" w:color="auto"/>
              <w:left w:val="single" w:sz="6" w:space="0" w:color="auto"/>
              <w:bottom w:val="single" w:sz="6" w:space="0" w:color="auto"/>
              <w:right w:val="single" w:sz="6" w:space="0" w:color="auto"/>
            </w:tcBorders>
          </w:tcPr>
          <w:p w14:paraId="18F2BF45" w14:textId="77777777" w:rsidR="005823E8" w:rsidRPr="00D4172E" w:rsidRDefault="005823E8" w:rsidP="005823E8">
            <w:pPr>
              <w:pStyle w:val="Normal1"/>
              <w:spacing w:after="0" w:line="360" w:lineRule="auto"/>
              <w:rPr>
                <w:rFonts w:asciiTheme="majorBidi" w:hAnsiTheme="majorBidi" w:cstheme="majorBidi"/>
                <w:b/>
                <w:bCs/>
                <w:sz w:val="28"/>
                <w:szCs w:val="30"/>
              </w:rPr>
            </w:pPr>
            <w:r w:rsidRPr="00D4172E">
              <w:rPr>
                <w:rFonts w:asciiTheme="majorBidi" w:hAnsiTheme="majorBidi" w:cstheme="majorBidi"/>
                <w:b/>
                <w:bCs/>
                <w:sz w:val="28"/>
                <w:szCs w:val="30"/>
              </w:rPr>
              <w:t>ITB 13.1 (e) (viii)</w:t>
            </w:r>
          </w:p>
        </w:tc>
      </w:tr>
      <w:tr w:rsidR="00AA0A18" w:rsidRPr="005823E8" w14:paraId="4ECE244E" w14:textId="77777777" w:rsidTr="00881AD8">
        <w:trPr>
          <w:trHeight w:val="429"/>
          <w:jc w:val="center"/>
        </w:trPr>
        <w:tc>
          <w:tcPr>
            <w:tcW w:w="8717" w:type="dxa"/>
            <w:vMerge w:val="restart"/>
            <w:tcBorders>
              <w:top w:val="single" w:sz="6" w:space="0" w:color="auto"/>
              <w:left w:val="single" w:sz="6" w:space="0" w:color="auto"/>
              <w:bottom w:val="nil"/>
              <w:right w:val="single" w:sz="6" w:space="0" w:color="auto"/>
            </w:tcBorders>
          </w:tcPr>
          <w:p w14:paraId="4FB223CE" w14:textId="77777777" w:rsidR="00AA0A18" w:rsidRPr="005823E8" w:rsidRDefault="00AA0A18" w:rsidP="005823E8">
            <w:pPr>
              <w:pStyle w:val="Normal1"/>
              <w:numPr>
                <w:ilvl w:val="0"/>
                <w:numId w:val="35"/>
              </w:numPr>
              <w:spacing w:after="0" w:line="360" w:lineRule="auto"/>
              <w:ind w:left="301" w:hanging="301"/>
              <w:rPr>
                <w:rFonts w:asciiTheme="majorBidi" w:hAnsiTheme="majorBidi" w:cstheme="majorBidi"/>
              </w:rPr>
            </w:pPr>
            <w:r w:rsidRPr="005823E8">
              <w:rPr>
                <w:rFonts w:asciiTheme="majorBidi" w:hAnsiTheme="majorBidi" w:cstheme="majorBidi"/>
              </w:rPr>
              <w:t>For Goods supplied from outside IRAQ:</w:t>
            </w:r>
          </w:p>
          <w:p w14:paraId="00146B8F" w14:textId="77777777" w:rsidR="00AA0A18" w:rsidRPr="005823E8" w:rsidRDefault="00AA0A18" w:rsidP="000F542A">
            <w:pPr>
              <w:pStyle w:val="Normal1"/>
              <w:numPr>
                <w:ilvl w:val="0"/>
                <w:numId w:val="36"/>
              </w:numPr>
              <w:tabs>
                <w:tab w:val="right" w:pos="1030"/>
              </w:tabs>
              <w:spacing w:after="0" w:line="360" w:lineRule="auto"/>
              <w:ind w:left="888" w:hanging="301"/>
              <w:rPr>
                <w:rFonts w:asciiTheme="majorBidi" w:hAnsiTheme="majorBidi" w:cstheme="majorBidi"/>
              </w:rPr>
            </w:pPr>
            <w:r w:rsidRPr="005823E8">
              <w:rPr>
                <w:rFonts w:asciiTheme="majorBidi" w:hAnsiTheme="majorBidi" w:cstheme="majorBidi"/>
              </w:rPr>
              <w:t xml:space="preserve">The prices shall be quoted on a [specify: </w:t>
            </w:r>
            <w:r w:rsidRPr="000F542A">
              <w:rPr>
                <w:rFonts w:asciiTheme="majorBidi" w:hAnsiTheme="majorBidi" w:cstheme="majorBidi"/>
                <w:b/>
                <w:bCs/>
              </w:rPr>
              <w:t>CIP, DDP, DAP, etc… (named place of destination)] basis;</w:t>
            </w:r>
          </w:p>
          <w:p w14:paraId="2A6EF8A2" w14:textId="77777777" w:rsidR="00AA0A18" w:rsidRPr="005823E8" w:rsidRDefault="00AA0A18" w:rsidP="000F542A">
            <w:pPr>
              <w:pStyle w:val="Normal1"/>
              <w:numPr>
                <w:ilvl w:val="0"/>
                <w:numId w:val="36"/>
              </w:numPr>
              <w:tabs>
                <w:tab w:val="right" w:pos="1030"/>
              </w:tabs>
              <w:spacing w:after="0" w:line="360" w:lineRule="auto"/>
              <w:ind w:left="888" w:hanging="301"/>
              <w:rPr>
                <w:rFonts w:asciiTheme="majorBidi" w:hAnsiTheme="majorBidi" w:cstheme="majorBidi"/>
              </w:rPr>
            </w:pPr>
            <w:r w:rsidRPr="005823E8">
              <w:rPr>
                <w:rFonts w:asciiTheme="majorBidi" w:hAnsiTheme="majorBidi" w:cstheme="majorBidi"/>
              </w:rPr>
              <w:t xml:space="preserve">The prices shall [state: include or exclude] all taxes, stamps, duties, levies, and fees applicable in IRAQ.  </w:t>
            </w:r>
          </w:p>
          <w:p w14:paraId="7E4534B8" w14:textId="77777777" w:rsidR="00AA0A18" w:rsidRPr="005823E8" w:rsidRDefault="00AA0A18" w:rsidP="000F542A">
            <w:pPr>
              <w:pStyle w:val="Normal1"/>
              <w:numPr>
                <w:ilvl w:val="0"/>
                <w:numId w:val="36"/>
              </w:numPr>
              <w:tabs>
                <w:tab w:val="right" w:pos="269"/>
                <w:tab w:val="right" w:pos="1030"/>
              </w:tabs>
              <w:spacing w:after="0" w:line="360" w:lineRule="auto"/>
              <w:ind w:left="888" w:hanging="301"/>
              <w:rPr>
                <w:rFonts w:asciiTheme="majorBidi" w:hAnsiTheme="majorBidi" w:cstheme="majorBidi"/>
              </w:rPr>
            </w:pPr>
            <w:r w:rsidRPr="005823E8">
              <w:rPr>
                <w:rFonts w:asciiTheme="majorBidi" w:hAnsiTheme="majorBidi" w:cstheme="majorBidi"/>
              </w:rPr>
              <w:t xml:space="preserve">The prices shall [state: </w:t>
            </w:r>
            <w:r w:rsidRPr="000F542A">
              <w:rPr>
                <w:rFonts w:asciiTheme="majorBidi" w:hAnsiTheme="majorBidi" w:cstheme="majorBidi"/>
                <w:b/>
                <w:bCs/>
              </w:rPr>
              <w:t>include or exclude</w:t>
            </w:r>
            <w:r w:rsidRPr="005823E8">
              <w:rPr>
                <w:rFonts w:asciiTheme="majorBidi" w:hAnsiTheme="majorBidi" w:cstheme="majorBidi"/>
              </w:rPr>
              <w:t>] custom duties;</w:t>
            </w:r>
          </w:p>
          <w:p w14:paraId="40046477" w14:textId="77777777" w:rsidR="00AA0A18" w:rsidRPr="005823E8" w:rsidRDefault="00AA0A18" w:rsidP="000F542A">
            <w:pPr>
              <w:pStyle w:val="Normal1"/>
              <w:numPr>
                <w:ilvl w:val="0"/>
                <w:numId w:val="36"/>
              </w:numPr>
              <w:tabs>
                <w:tab w:val="right" w:pos="1030"/>
              </w:tabs>
              <w:spacing w:after="0" w:line="360" w:lineRule="auto"/>
              <w:ind w:left="888" w:hanging="301"/>
              <w:rPr>
                <w:rFonts w:asciiTheme="majorBidi" w:hAnsiTheme="majorBidi" w:cstheme="majorBidi"/>
              </w:rPr>
            </w:pPr>
            <w:r w:rsidRPr="005823E8">
              <w:rPr>
                <w:rFonts w:asciiTheme="majorBidi" w:hAnsiTheme="majorBidi" w:cstheme="majorBidi"/>
              </w:rPr>
              <w:t xml:space="preserve">The prices shall [state: </w:t>
            </w:r>
            <w:r w:rsidRPr="000F542A">
              <w:rPr>
                <w:rFonts w:asciiTheme="majorBidi" w:hAnsiTheme="majorBidi" w:cstheme="majorBidi"/>
                <w:b/>
                <w:bCs/>
              </w:rPr>
              <w:t>include or exclude</w:t>
            </w:r>
            <w:r w:rsidRPr="005823E8">
              <w:rPr>
                <w:rFonts w:asciiTheme="majorBidi" w:hAnsiTheme="majorBidi" w:cstheme="majorBidi"/>
              </w:rPr>
              <w:t>] VAT or any sales taxes;</w:t>
            </w:r>
          </w:p>
          <w:p w14:paraId="038EF92F" w14:textId="77777777" w:rsidR="00AA0A18" w:rsidRPr="005823E8" w:rsidRDefault="00AA0A18" w:rsidP="000F542A">
            <w:pPr>
              <w:pStyle w:val="Normal1"/>
              <w:numPr>
                <w:ilvl w:val="0"/>
                <w:numId w:val="36"/>
              </w:numPr>
              <w:tabs>
                <w:tab w:val="right" w:pos="1030"/>
              </w:tabs>
              <w:spacing w:after="0" w:line="360" w:lineRule="auto"/>
              <w:ind w:left="888" w:hanging="301"/>
              <w:rPr>
                <w:rFonts w:asciiTheme="majorBidi" w:hAnsiTheme="majorBidi" w:cstheme="majorBidi"/>
              </w:rPr>
            </w:pPr>
            <w:r w:rsidRPr="005823E8">
              <w:rPr>
                <w:rFonts w:asciiTheme="majorBidi" w:hAnsiTheme="majorBidi" w:cstheme="majorBidi"/>
              </w:rPr>
              <w:t xml:space="preserve">[specify: </w:t>
            </w:r>
            <w:r w:rsidRPr="000F542A">
              <w:rPr>
                <w:rFonts w:asciiTheme="majorBidi" w:hAnsiTheme="majorBidi" w:cstheme="majorBidi"/>
                <w:b/>
                <w:bCs/>
              </w:rPr>
              <w:t>any special instructions for the contract of carriage</w:t>
            </w:r>
            <w:r w:rsidRPr="005823E8">
              <w:rPr>
                <w:rFonts w:asciiTheme="majorBidi" w:hAnsiTheme="majorBidi" w:cstheme="majorBidi"/>
              </w:rPr>
              <w:t xml:space="preserve">].  </w:t>
            </w:r>
          </w:p>
          <w:p w14:paraId="1EFA2C49" w14:textId="77777777" w:rsidR="00AA0A18" w:rsidRPr="005823E8" w:rsidRDefault="00AA0A18" w:rsidP="000F542A">
            <w:pPr>
              <w:pStyle w:val="Normal1"/>
              <w:numPr>
                <w:ilvl w:val="0"/>
                <w:numId w:val="35"/>
              </w:numPr>
              <w:spacing w:after="0" w:line="360" w:lineRule="auto"/>
              <w:ind w:left="605"/>
              <w:rPr>
                <w:rFonts w:asciiTheme="majorBidi" w:hAnsiTheme="majorBidi" w:cstheme="majorBidi"/>
              </w:rPr>
            </w:pPr>
            <w:r w:rsidRPr="005823E8">
              <w:rPr>
                <w:rFonts w:asciiTheme="majorBidi" w:hAnsiTheme="majorBidi" w:cstheme="majorBidi"/>
              </w:rPr>
              <w:t>For Locally supplied Goods:</w:t>
            </w:r>
          </w:p>
          <w:p w14:paraId="7E81A670" w14:textId="77777777" w:rsidR="00AA0A18" w:rsidRPr="005823E8" w:rsidRDefault="00AA0A18" w:rsidP="000F542A">
            <w:pPr>
              <w:pStyle w:val="Normal1"/>
              <w:numPr>
                <w:ilvl w:val="3"/>
                <w:numId w:val="36"/>
              </w:numPr>
              <w:spacing w:after="0" w:line="360" w:lineRule="auto"/>
              <w:ind w:left="888" w:hanging="283"/>
              <w:rPr>
                <w:rFonts w:asciiTheme="majorBidi" w:hAnsiTheme="majorBidi" w:cstheme="majorBidi"/>
              </w:rPr>
            </w:pPr>
            <w:r w:rsidRPr="005823E8">
              <w:rPr>
                <w:rFonts w:asciiTheme="majorBidi" w:hAnsiTheme="majorBidi" w:cstheme="majorBidi"/>
              </w:rPr>
              <w:t xml:space="preserve">The prices shall be quoted on a [specify: </w:t>
            </w:r>
            <w:r w:rsidRPr="000F542A">
              <w:rPr>
                <w:rFonts w:asciiTheme="majorBidi" w:hAnsiTheme="majorBidi" w:cstheme="majorBidi"/>
                <w:b/>
                <w:bCs/>
              </w:rPr>
              <w:t>EXW, DAP, DDP</w:t>
            </w:r>
            <w:r w:rsidRPr="005823E8">
              <w:rPr>
                <w:rFonts w:asciiTheme="majorBidi" w:hAnsiTheme="majorBidi" w:cstheme="majorBidi"/>
              </w:rPr>
              <w:t>, etc…(named place)] basis;</w:t>
            </w:r>
          </w:p>
          <w:p w14:paraId="4EDB0030" w14:textId="77777777" w:rsidR="00AA0A18" w:rsidRPr="005823E8" w:rsidRDefault="00AA0A18" w:rsidP="000F542A">
            <w:pPr>
              <w:pStyle w:val="Normal1"/>
              <w:numPr>
                <w:ilvl w:val="3"/>
                <w:numId w:val="36"/>
              </w:numPr>
              <w:spacing w:after="0" w:line="360" w:lineRule="auto"/>
              <w:ind w:left="888" w:hanging="283"/>
              <w:rPr>
                <w:rFonts w:asciiTheme="majorBidi" w:hAnsiTheme="majorBidi" w:cstheme="majorBidi"/>
              </w:rPr>
            </w:pPr>
            <w:r w:rsidRPr="005823E8">
              <w:rPr>
                <w:rFonts w:asciiTheme="majorBidi" w:hAnsiTheme="majorBidi" w:cstheme="majorBidi"/>
              </w:rPr>
              <w:lastRenderedPageBreak/>
              <w:t>The prices shall [state</w:t>
            </w:r>
            <w:r w:rsidRPr="000F542A">
              <w:rPr>
                <w:rFonts w:asciiTheme="majorBidi" w:hAnsiTheme="majorBidi" w:cstheme="majorBidi"/>
                <w:b/>
                <w:bCs/>
              </w:rPr>
              <w:t>: include or exclude</w:t>
            </w:r>
            <w:r w:rsidRPr="005823E8">
              <w:rPr>
                <w:rFonts w:asciiTheme="majorBidi" w:hAnsiTheme="majorBidi" w:cstheme="majorBidi"/>
              </w:rPr>
              <w:t>] all taxes, stamps, duties, levies, and fees applicable in IRAQ.</w:t>
            </w:r>
          </w:p>
          <w:p w14:paraId="42A301B0" w14:textId="77777777" w:rsidR="00AA0A18" w:rsidRPr="005823E8" w:rsidRDefault="00AA0A18" w:rsidP="000F542A">
            <w:pPr>
              <w:pStyle w:val="Normal1"/>
              <w:numPr>
                <w:ilvl w:val="3"/>
                <w:numId w:val="36"/>
              </w:numPr>
              <w:spacing w:after="0" w:line="360" w:lineRule="auto"/>
              <w:ind w:left="888" w:hanging="283"/>
              <w:rPr>
                <w:rFonts w:asciiTheme="majorBidi" w:hAnsiTheme="majorBidi" w:cstheme="majorBidi"/>
              </w:rPr>
            </w:pPr>
            <w:r w:rsidRPr="005823E8">
              <w:rPr>
                <w:rFonts w:asciiTheme="majorBidi" w:hAnsiTheme="majorBidi" w:cstheme="majorBidi"/>
              </w:rPr>
              <w:t xml:space="preserve">The prices shall [state: </w:t>
            </w:r>
            <w:r w:rsidRPr="000F542A">
              <w:rPr>
                <w:rFonts w:asciiTheme="majorBidi" w:hAnsiTheme="majorBidi" w:cstheme="majorBidi"/>
                <w:b/>
                <w:bCs/>
              </w:rPr>
              <w:t>include or exclude</w:t>
            </w:r>
            <w:r w:rsidRPr="005823E8">
              <w:rPr>
                <w:rFonts w:asciiTheme="majorBidi" w:hAnsiTheme="majorBidi" w:cstheme="majorBidi"/>
              </w:rPr>
              <w:t>] custom duties;</w:t>
            </w:r>
          </w:p>
          <w:p w14:paraId="02848506" w14:textId="77777777" w:rsidR="00AA0A18" w:rsidRPr="005823E8" w:rsidRDefault="00AA0A18" w:rsidP="000F542A">
            <w:pPr>
              <w:pStyle w:val="Normal1"/>
              <w:numPr>
                <w:ilvl w:val="3"/>
                <w:numId w:val="36"/>
              </w:numPr>
              <w:spacing w:after="0" w:line="360" w:lineRule="auto"/>
              <w:ind w:left="888" w:hanging="283"/>
              <w:rPr>
                <w:rFonts w:asciiTheme="majorBidi" w:hAnsiTheme="majorBidi" w:cstheme="majorBidi"/>
              </w:rPr>
            </w:pPr>
            <w:r w:rsidRPr="005823E8">
              <w:rPr>
                <w:rFonts w:asciiTheme="majorBidi" w:hAnsiTheme="majorBidi" w:cstheme="majorBidi"/>
              </w:rPr>
              <w:t>The prices shall [state: include or exclude] VAT or any sales taxes;</w:t>
            </w:r>
          </w:p>
          <w:p w14:paraId="30EFE09E" w14:textId="77777777" w:rsidR="00AA0A18" w:rsidRPr="005823E8" w:rsidRDefault="00AA0A18" w:rsidP="000F542A">
            <w:pPr>
              <w:pStyle w:val="Normal1"/>
              <w:numPr>
                <w:ilvl w:val="3"/>
                <w:numId w:val="36"/>
              </w:numPr>
              <w:spacing w:after="0" w:line="360" w:lineRule="auto"/>
              <w:ind w:left="888" w:hanging="283"/>
              <w:rPr>
                <w:rFonts w:asciiTheme="majorBidi" w:hAnsiTheme="majorBidi" w:cstheme="majorBidi"/>
              </w:rPr>
            </w:pPr>
            <w:r w:rsidRPr="005823E8">
              <w:rPr>
                <w:rFonts w:asciiTheme="majorBidi" w:hAnsiTheme="majorBidi" w:cstheme="majorBidi"/>
              </w:rPr>
              <w:t xml:space="preserve"> [specify: </w:t>
            </w:r>
            <w:r w:rsidRPr="000F542A">
              <w:rPr>
                <w:rFonts w:asciiTheme="majorBidi" w:hAnsiTheme="majorBidi" w:cstheme="majorBidi"/>
                <w:b/>
                <w:bCs/>
              </w:rPr>
              <w:t>any special instructions for the contract of carriage</w:t>
            </w:r>
            <w:r w:rsidRPr="005823E8">
              <w:rPr>
                <w:rFonts w:asciiTheme="majorBidi" w:hAnsiTheme="majorBidi" w:cstheme="majorBidi"/>
              </w:rPr>
              <w:t xml:space="preserve">].  </w:t>
            </w:r>
          </w:p>
          <w:p w14:paraId="7D88D208" w14:textId="77777777" w:rsidR="00AA0A18" w:rsidRPr="000F542A" w:rsidRDefault="00AA0A18" w:rsidP="005823E8">
            <w:pPr>
              <w:pStyle w:val="Normal1"/>
              <w:numPr>
                <w:ilvl w:val="0"/>
                <w:numId w:val="35"/>
              </w:numPr>
              <w:spacing w:after="0" w:line="360" w:lineRule="auto"/>
              <w:ind w:left="443" w:hanging="443"/>
              <w:rPr>
                <w:rFonts w:asciiTheme="majorBidi" w:hAnsiTheme="majorBidi" w:cstheme="majorBidi"/>
                <w:b/>
                <w:bCs/>
              </w:rPr>
            </w:pPr>
            <w:r w:rsidRPr="000F542A">
              <w:rPr>
                <w:rFonts w:asciiTheme="majorBidi" w:hAnsiTheme="majorBidi" w:cstheme="majorBidi"/>
                <w:b/>
                <w:bCs/>
              </w:rPr>
              <w:t>The INCOTERMS edition is “[insert the year] — issued by the International Chamber of Commerce -ICC for Official Rules for the Interpretation of Trade Terms”.</w:t>
            </w:r>
          </w:p>
          <w:p w14:paraId="04EE7C70" w14:textId="77777777" w:rsidR="00AA0A18" w:rsidRPr="005823E8" w:rsidRDefault="00AA0A18" w:rsidP="005823E8">
            <w:pPr>
              <w:pStyle w:val="Normal1"/>
              <w:spacing w:after="0" w:line="360" w:lineRule="auto"/>
              <w:rPr>
                <w:rFonts w:asciiTheme="majorBidi" w:hAnsiTheme="majorBidi" w:cstheme="majorBidi"/>
              </w:rPr>
            </w:pPr>
            <w:r w:rsidRPr="005823E8">
              <w:rPr>
                <w:rFonts w:asciiTheme="majorBidi" w:hAnsiTheme="majorBidi" w:cstheme="majorBidi"/>
              </w:rPr>
              <w:t>{</w:t>
            </w:r>
            <w:r w:rsidRPr="000F542A">
              <w:rPr>
                <w:rFonts w:asciiTheme="majorBidi" w:hAnsiTheme="majorBidi" w:cstheme="majorBidi"/>
                <w:b/>
                <w:bCs/>
              </w:rPr>
              <w:t>Note:</w:t>
            </w:r>
            <w:r w:rsidRPr="005823E8">
              <w:rPr>
                <w:rFonts w:asciiTheme="majorBidi" w:hAnsiTheme="majorBidi" w:cstheme="majorBidi"/>
              </w:rPr>
              <w:tab/>
              <w:t xml:space="preserve">For the current version of Incoterms consult the ICC web site at </w:t>
            </w:r>
          </w:p>
          <w:p w14:paraId="6AF7664D" w14:textId="4C288E28" w:rsidR="00AA0A18" w:rsidRPr="005823E8" w:rsidRDefault="00351A12" w:rsidP="00FC6AA4">
            <w:pPr>
              <w:pStyle w:val="Normal1"/>
              <w:spacing w:after="0" w:line="360" w:lineRule="auto"/>
              <w:rPr>
                <w:rFonts w:asciiTheme="majorBidi" w:hAnsiTheme="majorBidi" w:cstheme="majorBidi"/>
              </w:rPr>
            </w:pPr>
            <w:hyperlink r:id="rId20" w:history="1">
              <w:r w:rsidR="00AA0A18" w:rsidRPr="005823E8">
                <w:rPr>
                  <w:rStyle w:val="Hyperlink"/>
                  <w:rFonts w:asciiTheme="majorBidi" w:hAnsiTheme="majorBidi" w:cstheme="majorBidi"/>
                </w:rPr>
                <w:t>http://www.iccwbo.org/index_incoterms.as</w:t>
              </w:r>
            </w:hyperlink>
          </w:p>
        </w:tc>
        <w:tc>
          <w:tcPr>
            <w:tcW w:w="1414" w:type="dxa"/>
            <w:tcBorders>
              <w:top w:val="single" w:sz="6" w:space="0" w:color="auto"/>
              <w:left w:val="single" w:sz="6" w:space="0" w:color="auto"/>
              <w:bottom w:val="nil"/>
              <w:right w:val="single" w:sz="6" w:space="0" w:color="auto"/>
            </w:tcBorders>
          </w:tcPr>
          <w:p w14:paraId="301C7556" w14:textId="0A5920A2" w:rsidR="00AA0A18" w:rsidRPr="00D4172E" w:rsidRDefault="00AA0A18" w:rsidP="00AA0A18">
            <w:pPr>
              <w:pStyle w:val="Normal1"/>
              <w:spacing w:after="0" w:line="360" w:lineRule="auto"/>
              <w:ind w:left="515" w:hanging="515"/>
              <w:rPr>
                <w:rFonts w:asciiTheme="majorBidi" w:hAnsiTheme="majorBidi" w:cstheme="majorBidi"/>
                <w:b/>
                <w:bCs/>
                <w:sz w:val="28"/>
                <w:szCs w:val="30"/>
              </w:rPr>
            </w:pPr>
            <w:r w:rsidRPr="00D4172E">
              <w:rPr>
                <w:rFonts w:asciiTheme="majorBidi" w:hAnsiTheme="majorBidi" w:cstheme="majorBidi"/>
                <w:b/>
                <w:bCs/>
                <w:sz w:val="28"/>
                <w:szCs w:val="30"/>
              </w:rPr>
              <w:lastRenderedPageBreak/>
              <w:t>14.4</w:t>
            </w:r>
          </w:p>
        </w:tc>
      </w:tr>
      <w:tr w:rsidR="00AA0A18" w:rsidRPr="005823E8" w14:paraId="648FD4A8" w14:textId="77777777" w:rsidTr="00881AD8">
        <w:trPr>
          <w:jc w:val="center"/>
        </w:trPr>
        <w:tc>
          <w:tcPr>
            <w:tcW w:w="8717" w:type="dxa"/>
            <w:vMerge/>
            <w:tcBorders>
              <w:left w:val="single" w:sz="6" w:space="0" w:color="auto"/>
              <w:right w:val="single" w:sz="6" w:space="0" w:color="auto"/>
            </w:tcBorders>
          </w:tcPr>
          <w:p w14:paraId="7D3A8217" w14:textId="498E11B5" w:rsidR="00AA0A18" w:rsidRPr="005823E8" w:rsidRDefault="00AA0A18" w:rsidP="00FC6AA4">
            <w:pPr>
              <w:pStyle w:val="Normal1"/>
              <w:spacing w:after="0" w:line="360" w:lineRule="auto"/>
              <w:rPr>
                <w:rFonts w:asciiTheme="majorBidi" w:hAnsiTheme="majorBidi" w:cstheme="majorBidi"/>
              </w:rPr>
            </w:pPr>
          </w:p>
        </w:tc>
        <w:tc>
          <w:tcPr>
            <w:tcW w:w="1414" w:type="dxa"/>
            <w:tcBorders>
              <w:left w:val="single" w:sz="6" w:space="0" w:color="auto"/>
              <w:right w:val="single" w:sz="6" w:space="0" w:color="auto"/>
            </w:tcBorders>
          </w:tcPr>
          <w:p w14:paraId="489DB0AE" w14:textId="77777777" w:rsidR="00AA0A18" w:rsidRPr="00D4172E" w:rsidRDefault="00AA0A18" w:rsidP="005823E8">
            <w:pPr>
              <w:pStyle w:val="Normal1"/>
              <w:spacing w:after="0" w:line="360" w:lineRule="auto"/>
              <w:ind w:left="515" w:hanging="515"/>
              <w:rPr>
                <w:rFonts w:asciiTheme="majorBidi" w:hAnsiTheme="majorBidi" w:cstheme="majorBidi"/>
                <w:b/>
                <w:bCs/>
                <w:sz w:val="28"/>
                <w:szCs w:val="30"/>
              </w:rPr>
            </w:pPr>
          </w:p>
        </w:tc>
      </w:tr>
      <w:tr w:rsidR="00AA0A18" w:rsidRPr="005823E8" w14:paraId="6A432A47" w14:textId="77777777" w:rsidTr="00881AD8">
        <w:trPr>
          <w:jc w:val="center"/>
        </w:trPr>
        <w:tc>
          <w:tcPr>
            <w:tcW w:w="8717" w:type="dxa"/>
            <w:vMerge/>
            <w:tcBorders>
              <w:left w:val="single" w:sz="6" w:space="0" w:color="auto"/>
              <w:right w:val="single" w:sz="6" w:space="0" w:color="auto"/>
            </w:tcBorders>
          </w:tcPr>
          <w:p w14:paraId="0E029E39" w14:textId="2B6DE013" w:rsidR="00AA0A18" w:rsidRPr="005823E8" w:rsidRDefault="00AA0A18" w:rsidP="00FC6AA4">
            <w:pPr>
              <w:pStyle w:val="Normal1"/>
              <w:spacing w:after="0" w:line="360" w:lineRule="auto"/>
              <w:rPr>
                <w:rFonts w:asciiTheme="majorBidi" w:hAnsiTheme="majorBidi" w:cstheme="majorBidi"/>
              </w:rPr>
            </w:pPr>
          </w:p>
        </w:tc>
        <w:tc>
          <w:tcPr>
            <w:tcW w:w="1414" w:type="dxa"/>
            <w:tcBorders>
              <w:left w:val="single" w:sz="6" w:space="0" w:color="auto"/>
              <w:right w:val="single" w:sz="6" w:space="0" w:color="auto"/>
            </w:tcBorders>
          </w:tcPr>
          <w:p w14:paraId="157CA7EF" w14:textId="77777777" w:rsidR="00AA0A18" w:rsidRPr="00D4172E" w:rsidRDefault="00AA0A18" w:rsidP="005823E8">
            <w:pPr>
              <w:pStyle w:val="Normal1"/>
              <w:spacing w:after="0" w:line="360" w:lineRule="auto"/>
              <w:ind w:left="515" w:hanging="515"/>
              <w:rPr>
                <w:rFonts w:asciiTheme="majorBidi" w:hAnsiTheme="majorBidi" w:cstheme="majorBidi"/>
                <w:b/>
                <w:bCs/>
                <w:sz w:val="28"/>
                <w:szCs w:val="30"/>
              </w:rPr>
            </w:pPr>
          </w:p>
        </w:tc>
      </w:tr>
      <w:tr w:rsidR="00AA0A18" w:rsidRPr="005823E8" w14:paraId="54DDC88F" w14:textId="77777777" w:rsidTr="00881AD8">
        <w:trPr>
          <w:jc w:val="center"/>
        </w:trPr>
        <w:tc>
          <w:tcPr>
            <w:tcW w:w="8717" w:type="dxa"/>
            <w:vMerge/>
            <w:tcBorders>
              <w:left w:val="single" w:sz="6" w:space="0" w:color="auto"/>
              <w:right w:val="single" w:sz="6" w:space="0" w:color="auto"/>
            </w:tcBorders>
          </w:tcPr>
          <w:p w14:paraId="21EF5285" w14:textId="3E668044" w:rsidR="00AA0A18" w:rsidRPr="005823E8" w:rsidRDefault="00AA0A18" w:rsidP="00FC6AA4">
            <w:pPr>
              <w:pStyle w:val="Normal1"/>
              <w:spacing w:after="0" w:line="360" w:lineRule="auto"/>
              <w:rPr>
                <w:rFonts w:asciiTheme="majorBidi" w:hAnsiTheme="majorBidi" w:cstheme="majorBidi"/>
              </w:rPr>
            </w:pPr>
          </w:p>
        </w:tc>
        <w:tc>
          <w:tcPr>
            <w:tcW w:w="1414" w:type="dxa"/>
            <w:tcBorders>
              <w:left w:val="single" w:sz="6" w:space="0" w:color="auto"/>
              <w:right w:val="single" w:sz="6" w:space="0" w:color="auto"/>
            </w:tcBorders>
          </w:tcPr>
          <w:p w14:paraId="753D89D6" w14:textId="77777777" w:rsidR="00AA0A18" w:rsidRPr="00D4172E" w:rsidRDefault="00AA0A18" w:rsidP="005823E8">
            <w:pPr>
              <w:pStyle w:val="Normal1"/>
              <w:spacing w:after="0" w:line="360" w:lineRule="auto"/>
              <w:ind w:left="515" w:hanging="515"/>
              <w:rPr>
                <w:rFonts w:asciiTheme="majorBidi" w:hAnsiTheme="majorBidi" w:cstheme="majorBidi"/>
                <w:b/>
                <w:bCs/>
                <w:sz w:val="28"/>
                <w:szCs w:val="30"/>
              </w:rPr>
            </w:pPr>
          </w:p>
        </w:tc>
      </w:tr>
      <w:tr w:rsidR="00AA0A18" w:rsidRPr="005823E8" w14:paraId="1D005461" w14:textId="77777777" w:rsidTr="00881AD8">
        <w:trPr>
          <w:jc w:val="center"/>
        </w:trPr>
        <w:tc>
          <w:tcPr>
            <w:tcW w:w="8717" w:type="dxa"/>
            <w:vMerge/>
            <w:tcBorders>
              <w:left w:val="single" w:sz="6" w:space="0" w:color="auto"/>
              <w:right w:val="single" w:sz="6" w:space="0" w:color="auto"/>
            </w:tcBorders>
          </w:tcPr>
          <w:p w14:paraId="44EFC149" w14:textId="4CA9C940" w:rsidR="00AA0A18" w:rsidRPr="005823E8" w:rsidRDefault="00AA0A18" w:rsidP="00FC6AA4">
            <w:pPr>
              <w:pStyle w:val="Normal1"/>
              <w:spacing w:after="0" w:line="360" w:lineRule="auto"/>
              <w:rPr>
                <w:rFonts w:asciiTheme="majorBidi" w:hAnsiTheme="majorBidi" w:cstheme="majorBidi"/>
              </w:rPr>
            </w:pPr>
          </w:p>
        </w:tc>
        <w:tc>
          <w:tcPr>
            <w:tcW w:w="1414" w:type="dxa"/>
            <w:tcBorders>
              <w:left w:val="single" w:sz="6" w:space="0" w:color="auto"/>
              <w:right w:val="single" w:sz="6" w:space="0" w:color="auto"/>
            </w:tcBorders>
          </w:tcPr>
          <w:p w14:paraId="3CD6F1A0" w14:textId="77777777" w:rsidR="00AA0A18" w:rsidRPr="00D4172E" w:rsidRDefault="00AA0A18" w:rsidP="005823E8">
            <w:pPr>
              <w:pStyle w:val="Normal1"/>
              <w:spacing w:after="0" w:line="360" w:lineRule="auto"/>
              <w:ind w:left="515" w:hanging="515"/>
              <w:rPr>
                <w:rFonts w:asciiTheme="majorBidi" w:hAnsiTheme="majorBidi" w:cstheme="majorBidi"/>
                <w:b/>
                <w:bCs/>
                <w:sz w:val="28"/>
                <w:szCs w:val="30"/>
              </w:rPr>
            </w:pPr>
          </w:p>
        </w:tc>
      </w:tr>
      <w:tr w:rsidR="00AA0A18" w:rsidRPr="005823E8" w14:paraId="19B13565" w14:textId="77777777" w:rsidTr="00881AD8">
        <w:trPr>
          <w:jc w:val="center"/>
        </w:trPr>
        <w:tc>
          <w:tcPr>
            <w:tcW w:w="8717" w:type="dxa"/>
            <w:vMerge/>
            <w:tcBorders>
              <w:left w:val="single" w:sz="6" w:space="0" w:color="auto"/>
              <w:right w:val="single" w:sz="6" w:space="0" w:color="auto"/>
            </w:tcBorders>
          </w:tcPr>
          <w:p w14:paraId="0870765D" w14:textId="4DADF65B" w:rsidR="00AA0A18" w:rsidRPr="005823E8" w:rsidRDefault="00AA0A18" w:rsidP="00FC6AA4">
            <w:pPr>
              <w:pStyle w:val="Normal1"/>
              <w:spacing w:after="0" w:line="360" w:lineRule="auto"/>
              <w:rPr>
                <w:rFonts w:asciiTheme="majorBidi" w:hAnsiTheme="majorBidi" w:cstheme="majorBidi"/>
              </w:rPr>
            </w:pPr>
          </w:p>
        </w:tc>
        <w:tc>
          <w:tcPr>
            <w:tcW w:w="1414" w:type="dxa"/>
            <w:tcBorders>
              <w:left w:val="single" w:sz="6" w:space="0" w:color="auto"/>
              <w:right w:val="single" w:sz="6" w:space="0" w:color="auto"/>
            </w:tcBorders>
          </w:tcPr>
          <w:p w14:paraId="5D79835B" w14:textId="77777777" w:rsidR="00AA0A18" w:rsidRPr="00D4172E" w:rsidRDefault="00AA0A18" w:rsidP="005823E8">
            <w:pPr>
              <w:pStyle w:val="Normal1"/>
              <w:spacing w:after="0" w:line="360" w:lineRule="auto"/>
              <w:ind w:left="515" w:hanging="515"/>
              <w:rPr>
                <w:rFonts w:asciiTheme="majorBidi" w:hAnsiTheme="majorBidi" w:cstheme="majorBidi"/>
                <w:b/>
                <w:bCs/>
                <w:sz w:val="28"/>
                <w:szCs w:val="30"/>
              </w:rPr>
            </w:pPr>
          </w:p>
        </w:tc>
      </w:tr>
      <w:tr w:rsidR="00AA0A18" w:rsidRPr="005823E8" w14:paraId="07CB1C1E" w14:textId="77777777" w:rsidTr="00881AD8">
        <w:trPr>
          <w:jc w:val="center"/>
        </w:trPr>
        <w:tc>
          <w:tcPr>
            <w:tcW w:w="8717" w:type="dxa"/>
            <w:vMerge/>
            <w:tcBorders>
              <w:left w:val="single" w:sz="6" w:space="0" w:color="auto"/>
              <w:right w:val="single" w:sz="6" w:space="0" w:color="auto"/>
            </w:tcBorders>
          </w:tcPr>
          <w:p w14:paraId="1F0059BB" w14:textId="5C271BC6" w:rsidR="00AA0A18" w:rsidRPr="005823E8" w:rsidRDefault="00AA0A18" w:rsidP="00FC6AA4">
            <w:pPr>
              <w:pStyle w:val="Normal1"/>
              <w:spacing w:after="0" w:line="360" w:lineRule="auto"/>
              <w:rPr>
                <w:rFonts w:asciiTheme="majorBidi" w:hAnsiTheme="majorBidi" w:cstheme="majorBidi"/>
              </w:rPr>
            </w:pPr>
          </w:p>
        </w:tc>
        <w:tc>
          <w:tcPr>
            <w:tcW w:w="1414" w:type="dxa"/>
            <w:tcBorders>
              <w:left w:val="single" w:sz="6" w:space="0" w:color="auto"/>
              <w:right w:val="single" w:sz="6" w:space="0" w:color="auto"/>
            </w:tcBorders>
          </w:tcPr>
          <w:p w14:paraId="6B7F2569" w14:textId="77777777" w:rsidR="00AA0A18" w:rsidRPr="00D4172E" w:rsidRDefault="00AA0A18" w:rsidP="005823E8">
            <w:pPr>
              <w:pStyle w:val="Normal1"/>
              <w:spacing w:after="0" w:line="360" w:lineRule="auto"/>
              <w:ind w:left="515" w:hanging="515"/>
              <w:rPr>
                <w:rFonts w:asciiTheme="majorBidi" w:hAnsiTheme="majorBidi" w:cstheme="majorBidi"/>
                <w:b/>
                <w:bCs/>
                <w:sz w:val="28"/>
                <w:szCs w:val="30"/>
              </w:rPr>
            </w:pPr>
          </w:p>
        </w:tc>
      </w:tr>
      <w:tr w:rsidR="00AA0A18" w:rsidRPr="005823E8" w14:paraId="3003E729" w14:textId="77777777" w:rsidTr="00881AD8">
        <w:trPr>
          <w:jc w:val="center"/>
        </w:trPr>
        <w:tc>
          <w:tcPr>
            <w:tcW w:w="8717" w:type="dxa"/>
            <w:vMerge/>
            <w:tcBorders>
              <w:left w:val="single" w:sz="6" w:space="0" w:color="auto"/>
              <w:right w:val="single" w:sz="6" w:space="0" w:color="auto"/>
            </w:tcBorders>
          </w:tcPr>
          <w:p w14:paraId="3CA40198" w14:textId="63EBCDED" w:rsidR="00AA0A18" w:rsidRPr="005823E8" w:rsidRDefault="00AA0A18" w:rsidP="00FC6AA4">
            <w:pPr>
              <w:pStyle w:val="Normal1"/>
              <w:spacing w:after="0" w:line="360" w:lineRule="auto"/>
              <w:rPr>
                <w:rFonts w:asciiTheme="majorBidi" w:hAnsiTheme="majorBidi" w:cstheme="majorBidi"/>
              </w:rPr>
            </w:pPr>
          </w:p>
        </w:tc>
        <w:tc>
          <w:tcPr>
            <w:tcW w:w="1414" w:type="dxa"/>
            <w:tcBorders>
              <w:left w:val="single" w:sz="6" w:space="0" w:color="auto"/>
              <w:right w:val="single" w:sz="6" w:space="0" w:color="auto"/>
            </w:tcBorders>
          </w:tcPr>
          <w:p w14:paraId="7ADDF4C3" w14:textId="77777777" w:rsidR="00AA0A18" w:rsidRPr="00D4172E" w:rsidRDefault="00AA0A18" w:rsidP="005823E8">
            <w:pPr>
              <w:pStyle w:val="Normal1"/>
              <w:spacing w:after="0" w:line="360" w:lineRule="auto"/>
              <w:ind w:left="515" w:hanging="515"/>
              <w:rPr>
                <w:rFonts w:asciiTheme="majorBidi" w:hAnsiTheme="majorBidi" w:cstheme="majorBidi"/>
                <w:b/>
                <w:bCs/>
                <w:sz w:val="28"/>
                <w:szCs w:val="30"/>
              </w:rPr>
            </w:pPr>
          </w:p>
        </w:tc>
      </w:tr>
      <w:tr w:rsidR="00AA0A18" w:rsidRPr="005823E8" w14:paraId="6AECA34B" w14:textId="77777777" w:rsidTr="00881AD8">
        <w:trPr>
          <w:jc w:val="center"/>
        </w:trPr>
        <w:tc>
          <w:tcPr>
            <w:tcW w:w="8717" w:type="dxa"/>
            <w:vMerge/>
            <w:tcBorders>
              <w:left w:val="single" w:sz="6" w:space="0" w:color="auto"/>
              <w:right w:val="single" w:sz="6" w:space="0" w:color="auto"/>
            </w:tcBorders>
          </w:tcPr>
          <w:p w14:paraId="18CD43F9" w14:textId="5EB4346A" w:rsidR="00AA0A18" w:rsidRPr="005823E8" w:rsidRDefault="00AA0A18" w:rsidP="00FC6AA4">
            <w:pPr>
              <w:pStyle w:val="Normal1"/>
              <w:spacing w:after="0" w:line="360" w:lineRule="auto"/>
              <w:rPr>
                <w:rFonts w:asciiTheme="majorBidi" w:hAnsiTheme="majorBidi" w:cstheme="majorBidi"/>
              </w:rPr>
            </w:pPr>
          </w:p>
        </w:tc>
        <w:tc>
          <w:tcPr>
            <w:tcW w:w="1414" w:type="dxa"/>
            <w:tcBorders>
              <w:left w:val="single" w:sz="6" w:space="0" w:color="auto"/>
              <w:right w:val="single" w:sz="6" w:space="0" w:color="auto"/>
            </w:tcBorders>
          </w:tcPr>
          <w:p w14:paraId="15B564E7" w14:textId="77777777" w:rsidR="00AA0A18" w:rsidRPr="00D4172E" w:rsidRDefault="00AA0A18" w:rsidP="005823E8">
            <w:pPr>
              <w:pStyle w:val="Normal1"/>
              <w:spacing w:after="0" w:line="360" w:lineRule="auto"/>
              <w:ind w:left="515" w:hanging="515"/>
              <w:rPr>
                <w:rFonts w:asciiTheme="majorBidi" w:hAnsiTheme="majorBidi" w:cstheme="majorBidi"/>
                <w:b/>
                <w:bCs/>
                <w:sz w:val="28"/>
                <w:szCs w:val="30"/>
              </w:rPr>
            </w:pPr>
          </w:p>
        </w:tc>
      </w:tr>
      <w:tr w:rsidR="00AA0A18" w:rsidRPr="005823E8" w14:paraId="4EF68E9C" w14:textId="77777777" w:rsidTr="00881AD8">
        <w:trPr>
          <w:jc w:val="center"/>
        </w:trPr>
        <w:tc>
          <w:tcPr>
            <w:tcW w:w="8717" w:type="dxa"/>
            <w:vMerge/>
            <w:tcBorders>
              <w:left w:val="single" w:sz="6" w:space="0" w:color="auto"/>
              <w:right w:val="single" w:sz="6" w:space="0" w:color="auto"/>
            </w:tcBorders>
          </w:tcPr>
          <w:p w14:paraId="7FEF58A2" w14:textId="42CBE54F" w:rsidR="00AA0A18" w:rsidRPr="005823E8" w:rsidRDefault="00AA0A18" w:rsidP="00FC6AA4">
            <w:pPr>
              <w:pStyle w:val="Normal1"/>
              <w:spacing w:after="0" w:line="360" w:lineRule="auto"/>
              <w:rPr>
                <w:rFonts w:asciiTheme="majorBidi" w:hAnsiTheme="majorBidi" w:cstheme="majorBidi"/>
              </w:rPr>
            </w:pPr>
          </w:p>
        </w:tc>
        <w:tc>
          <w:tcPr>
            <w:tcW w:w="1414" w:type="dxa"/>
            <w:tcBorders>
              <w:left w:val="single" w:sz="6" w:space="0" w:color="auto"/>
              <w:right w:val="single" w:sz="6" w:space="0" w:color="auto"/>
            </w:tcBorders>
          </w:tcPr>
          <w:p w14:paraId="1C283E9B" w14:textId="77777777" w:rsidR="00AA0A18" w:rsidRPr="00D4172E" w:rsidRDefault="00AA0A18" w:rsidP="005823E8">
            <w:pPr>
              <w:pStyle w:val="Normal1"/>
              <w:spacing w:after="0" w:line="360" w:lineRule="auto"/>
              <w:ind w:left="515" w:hanging="515"/>
              <w:rPr>
                <w:rFonts w:asciiTheme="majorBidi" w:hAnsiTheme="majorBidi" w:cstheme="majorBidi"/>
                <w:b/>
                <w:bCs/>
                <w:sz w:val="28"/>
                <w:szCs w:val="30"/>
              </w:rPr>
            </w:pPr>
          </w:p>
        </w:tc>
      </w:tr>
      <w:tr w:rsidR="00AA0A18" w:rsidRPr="005823E8" w14:paraId="6F2C5297" w14:textId="77777777" w:rsidTr="00881AD8">
        <w:trPr>
          <w:jc w:val="center"/>
        </w:trPr>
        <w:tc>
          <w:tcPr>
            <w:tcW w:w="8717" w:type="dxa"/>
            <w:vMerge/>
            <w:tcBorders>
              <w:left w:val="single" w:sz="6" w:space="0" w:color="auto"/>
              <w:right w:val="single" w:sz="6" w:space="0" w:color="auto"/>
            </w:tcBorders>
          </w:tcPr>
          <w:p w14:paraId="62D5AF1D" w14:textId="58F90622" w:rsidR="00AA0A18" w:rsidRPr="005823E8" w:rsidRDefault="00AA0A18" w:rsidP="00FC6AA4">
            <w:pPr>
              <w:pStyle w:val="Normal1"/>
              <w:spacing w:after="0" w:line="360" w:lineRule="auto"/>
              <w:rPr>
                <w:rFonts w:asciiTheme="majorBidi" w:hAnsiTheme="majorBidi" w:cstheme="majorBidi"/>
              </w:rPr>
            </w:pPr>
          </w:p>
        </w:tc>
        <w:tc>
          <w:tcPr>
            <w:tcW w:w="1414" w:type="dxa"/>
            <w:tcBorders>
              <w:left w:val="single" w:sz="6" w:space="0" w:color="auto"/>
              <w:right w:val="single" w:sz="6" w:space="0" w:color="auto"/>
            </w:tcBorders>
          </w:tcPr>
          <w:p w14:paraId="3AABE2E6" w14:textId="77777777" w:rsidR="00AA0A18" w:rsidRPr="00D4172E" w:rsidRDefault="00AA0A18" w:rsidP="005823E8">
            <w:pPr>
              <w:pStyle w:val="Normal1"/>
              <w:spacing w:after="0" w:line="360" w:lineRule="auto"/>
              <w:ind w:left="515" w:hanging="515"/>
              <w:rPr>
                <w:rFonts w:asciiTheme="majorBidi" w:hAnsiTheme="majorBidi" w:cstheme="majorBidi"/>
                <w:b/>
                <w:bCs/>
                <w:sz w:val="28"/>
                <w:szCs w:val="30"/>
              </w:rPr>
            </w:pPr>
          </w:p>
        </w:tc>
      </w:tr>
      <w:tr w:rsidR="00AA0A18" w:rsidRPr="005823E8" w14:paraId="73191B6B" w14:textId="77777777" w:rsidTr="00881AD8">
        <w:trPr>
          <w:jc w:val="center"/>
        </w:trPr>
        <w:tc>
          <w:tcPr>
            <w:tcW w:w="8717" w:type="dxa"/>
            <w:vMerge/>
            <w:tcBorders>
              <w:left w:val="single" w:sz="6" w:space="0" w:color="auto"/>
              <w:right w:val="single" w:sz="6" w:space="0" w:color="auto"/>
            </w:tcBorders>
          </w:tcPr>
          <w:p w14:paraId="32886954" w14:textId="1465AA5F" w:rsidR="00AA0A18" w:rsidRPr="005823E8" w:rsidRDefault="00AA0A18" w:rsidP="00FC6AA4">
            <w:pPr>
              <w:pStyle w:val="Normal1"/>
              <w:spacing w:after="0" w:line="360" w:lineRule="auto"/>
              <w:rPr>
                <w:rFonts w:asciiTheme="majorBidi" w:hAnsiTheme="majorBidi" w:cstheme="majorBidi"/>
              </w:rPr>
            </w:pPr>
          </w:p>
        </w:tc>
        <w:tc>
          <w:tcPr>
            <w:tcW w:w="1414" w:type="dxa"/>
            <w:tcBorders>
              <w:left w:val="single" w:sz="6" w:space="0" w:color="auto"/>
              <w:right w:val="single" w:sz="6" w:space="0" w:color="auto"/>
            </w:tcBorders>
          </w:tcPr>
          <w:p w14:paraId="363D920F" w14:textId="77777777" w:rsidR="00AA0A18" w:rsidRPr="00D4172E" w:rsidRDefault="00AA0A18" w:rsidP="005823E8">
            <w:pPr>
              <w:pStyle w:val="Normal1"/>
              <w:spacing w:after="0" w:line="360" w:lineRule="auto"/>
              <w:ind w:left="515" w:hanging="515"/>
              <w:rPr>
                <w:rFonts w:asciiTheme="majorBidi" w:hAnsiTheme="majorBidi" w:cstheme="majorBidi"/>
                <w:b/>
                <w:bCs/>
                <w:sz w:val="28"/>
                <w:szCs w:val="30"/>
              </w:rPr>
            </w:pPr>
          </w:p>
        </w:tc>
      </w:tr>
      <w:tr w:rsidR="00AA0A18" w:rsidRPr="005823E8" w14:paraId="7932D79C" w14:textId="77777777" w:rsidTr="00881AD8">
        <w:trPr>
          <w:jc w:val="center"/>
        </w:trPr>
        <w:tc>
          <w:tcPr>
            <w:tcW w:w="8717" w:type="dxa"/>
            <w:vMerge/>
            <w:tcBorders>
              <w:left w:val="single" w:sz="6" w:space="0" w:color="auto"/>
              <w:bottom w:val="single" w:sz="6" w:space="0" w:color="auto"/>
              <w:right w:val="single" w:sz="6" w:space="0" w:color="auto"/>
            </w:tcBorders>
          </w:tcPr>
          <w:p w14:paraId="6CF0B6A0" w14:textId="5DB6D5C2" w:rsidR="00AA0A18" w:rsidRPr="005823E8" w:rsidRDefault="00AA0A18" w:rsidP="005823E8">
            <w:pPr>
              <w:pStyle w:val="Normal1"/>
              <w:spacing w:after="0" w:line="360" w:lineRule="auto"/>
              <w:rPr>
                <w:rFonts w:asciiTheme="majorBidi" w:hAnsiTheme="majorBidi" w:cstheme="majorBidi"/>
                <w:rtl/>
              </w:rPr>
            </w:pPr>
          </w:p>
        </w:tc>
        <w:tc>
          <w:tcPr>
            <w:tcW w:w="1414" w:type="dxa"/>
            <w:tcBorders>
              <w:left w:val="single" w:sz="6" w:space="0" w:color="auto"/>
              <w:bottom w:val="single" w:sz="6" w:space="0" w:color="auto"/>
              <w:right w:val="single" w:sz="6" w:space="0" w:color="auto"/>
            </w:tcBorders>
          </w:tcPr>
          <w:p w14:paraId="699AF841" w14:textId="77777777" w:rsidR="00AA0A18" w:rsidRPr="00D4172E" w:rsidRDefault="00AA0A18" w:rsidP="005823E8">
            <w:pPr>
              <w:pStyle w:val="Normal1"/>
              <w:spacing w:after="0" w:line="360" w:lineRule="auto"/>
              <w:ind w:left="515" w:hanging="515"/>
              <w:rPr>
                <w:rFonts w:asciiTheme="majorBidi" w:hAnsiTheme="majorBidi" w:cstheme="majorBidi"/>
                <w:b/>
                <w:bCs/>
                <w:sz w:val="28"/>
                <w:szCs w:val="30"/>
              </w:rPr>
            </w:pPr>
          </w:p>
        </w:tc>
      </w:tr>
      <w:tr w:rsidR="005823E8" w:rsidRPr="005823E8" w14:paraId="64D93FE1" w14:textId="77777777" w:rsidTr="00881AD8">
        <w:trPr>
          <w:jc w:val="center"/>
        </w:trPr>
        <w:tc>
          <w:tcPr>
            <w:tcW w:w="8717" w:type="dxa"/>
            <w:tcBorders>
              <w:top w:val="single" w:sz="6" w:space="0" w:color="auto"/>
              <w:left w:val="single" w:sz="6" w:space="0" w:color="auto"/>
              <w:bottom w:val="single" w:sz="6" w:space="0" w:color="auto"/>
              <w:right w:val="single" w:sz="6" w:space="0" w:color="auto"/>
            </w:tcBorders>
          </w:tcPr>
          <w:p w14:paraId="3D1CFA1D" w14:textId="56EB0964" w:rsidR="005823E8" w:rsidRPr="005823E8" w:rsidRDefault="005823E8" w:rsidP="005823E8">
            <w:pPr>
              <w:pStyle w:val="Normal1"/>
              <w:spacing w:after="0" w:line="360" w:lineRule="auto"/>
              <w:rPr>
                <w:rFonts w:asciiTheme="majorBidi" w:hAnsiTheme="majorBidi" w:cstheme="majorBidi"/>
              </w:rPr>
            </w:pPr>
            <w:r w:rsidRPr="00433C6A">
              <w:rPr>
                <w:rFonts w:asciiTheme="majorBidi" w:hAnsiTheme="majorBidi" w:cstheme="majorBidi"/>
                <w:u w:val="single"/>
              </w:rPr>
              <w:t>{In general, there is no need to specify provisions in the BDS in addition to what is specified in this article in the instructions to bidders</w:t>
            </w:r>
            <w:r w:rsidRPr="005823E8">
              <w:rPr>
                <w:rFonts w:asciiTheme="majorBidi" w:hAnsiTheme="majorBidi" w:cstheme="majorBidi"/>
              </w:rPr>
              <w:t>. Otherwise, enter the following as modified according to the need: The Contracting Entity bears responsibility, including transportation risks, for internal transportation to the project sites at its expense, for the goods [if any: the following</w:t>
            </w:r>
            <w:r w:rsidR="004C06E3">
              <w:rPr>
                <w:rFonts w:asciiTheme="majorBidi" w:hAnsiTheme="majorBidi" w:cstheme="majorBidi"/>
              </w:rPr>
              <w:t xml:space="preserve"> </w:t>
            </w:r>
            <w:r w:rsidRPr="004C06E3">
              <w:rPr>
                <w:rFonts w:asciiTheme="majorBidi" w:hAnsiTheme="majorBidi" w:cstheme="majorBidi"/>
                <w:highlight w:val="yellow"/>
              </w:rPr>
              <w:t>]}</w:t>
            </w:r>
          </w:p>
        </w:tc>
        <w:tc>
          <w:tcPr>
            <w:tcW w:w="1414" w:type="dxa"/>
            <w:tcBorders>
              <w:top w:val="single" w:sz="6" w:space="0" w:color="auto"/>
              <w:left w:val="single" w:sz="6" w:space="0" w:color="auto"/>
              <w:bottom w:val="single" w:sz="6" w:space="0" w:color="auto"/>
              <w:right w:val="single" w:sz="6" w:space="0" w:color="auto"/>
            </w:tcBorders>
          </w:tcPr>
          <w:p w14:paraId="1BB40966" w14:textId="77777777" w:rsidR="005823E8" w:rsidRPr="00D4172E" w:rsidRDefault="005823E8" w:rsidP="005823E8">
            <w:pPr>
              <w:pStyle w:val="Normal1"/>
              <w:spacing w:after="0" w:line="360" w:lineRule="auto"/>
              <w:ind w:left="515" w:hanging="515"/>
              <w:rPr>
                <w:rFonts w:asciiTheme="majorBidi" w:hAnsiTheme="majorBidi" w:cstheme="majorBidi"/>
                <w:b/>
                <w:bCs/>
                <w:sz w:val="28"/>
                <w:szCs w:val="30"/>
              </w:rPr>
            </w:pPr>
            <w:r w:rsidRPr="00D4172E">
              <w:rPr>
                <w:rFonts w:asciiTheme="majorBidi" w:hAnsiTheme="majorBidi" w:cstheme="majorBidi"/>
                <w:b/>
                <w:bCs/>
                <w:sz w:val="28"/>
                <w:szCs w:val="30"/>
              </w:rPr>
              <w:t>ITB</w:t>
            </w:r>
            <w:r w:rsidRPr="00D4172E">
              <w:rPr>
                <w:rFonts w:asciiTheme="majorBidi" w:hAnsiTheme="majorBidi" w:cstheme="majorBidi"/>
                <w:b/>
                <w:bCs/>
                <w:sz w:val="28"/>
                <w:szCs w:val="30"/>
              </w:rPr>
              <w:tab/>
              <w:t xml:space="preserve">14.4 (b) </w:t>
            </w:r>
          </w:p>
        </w:tc>
      </w:tr>
      <w:tr w:rsidR="005823E8" w:rsidRPr="005823E8" w14:paraId="53BB2539" w14:textId="77777777" w:rsidTr="00881AD8">
        <w:trPr>
          <w:jc w:val="center"/>
        </w:trPr>
        <w:tc>
          <w:tcPr>
            <w:tcW w:w="8717" w:type="dxa"/>
            <w:tcBorders>
              <w:top w:val="single" w:sz="6" w:space="0" w:color="auto"/>
              <w:left w:val="single" w:sz="6" w:space="0" w:color="auto"/>
              <w:bottom w:val="single" w:sz="6" w:space="0" w:color="auto"/>
              <w:right w:val="single" w:sz="6" w:space="0" w:color="auto"/>
            </w:tcBorders>
          </w:tcPr>
          <w:p w14:paraId="2426DEDF" w14:textId="2B9B594E" w:rsidR="005823E8" w:rsidRPr="005823E8" w:rsidRDefault="005823E8" w:rsidP="005823E8">
            <w:pPr>
              <w:pStyle w:val="Normal1"/>
              <w:spacing w:after="0" w:line="360" w:lineRule="auto"/>
              <w:ind w:firstLine="34"/>
              <w:rPr>
                <w:rFonts w:asciiTheme="majorBidi" w:hAnsiTheme="majorBidi" w:cstheme="majorBidi"/>
              </w:rPr>
            </w:pPr>
            <w:r w:rsidRPr="00433C6A">
              <w:rPr>
                <w:rFonts w:asciiTheme="majorBidi" w:hAnsiTheme="majorBidi" w:cstheme="majorBidi"/>
                <w:u w:val="single"/>
              </w:rPr>
              <w:t>{In general, there is no need to specify provisions in the BDS in addition to what is specified in this article in the instructions to bidders. Otherwise</w:t>
            </w:r>
            <w:r w:rsidRPr="005823E8">
              <w:rPr>
                <w:rFonts w:asciiTheme="majorBidi" w:hAnsiTheme="majorBidi" w:cstheme="majorBidi"/>
              </w:rPr>
              <w:t>: specify any incidental expenses related to the provision of services that will be incurred by the contractor, and that the Contracting Entity will pay its costs against receipts, or that will be funded from outside this contract and therefore outside the bid value.</w:t>
            </w:r>
            <w:r w:rsidR="004C06E3" w:rsidRPr="004C06E3">
              <w:rPr>
                <w:rFonts w:asciiTheme="majorBidi" w:hAnsiTheme="majorBidi" w:cstheme="majorBidi"/>
                <w:highlight w:val="yellow"/>
              </w:rPr>
              <w:t>]}</w:t>
            </w:r>
          </w:p>
        </w:tc>
        <w:tc>
          <w:tcPr>
            <w:tcW w:w="1414" w:type="dxa"/>
            <w:tcBorders>
              <w:top w:val="single" w:sz="6" w:space="0" w:color="auto"/>
              <w:left w:val="single" w:sz="6" w:space="0" w:color="auto"/>
              <w:bottom w:val="single" w:sz="6" w:space="0" w:color="auto"/>
              <w:right w:val="single" w:sz="6" w:space="0" w:color="auto"/>
            </w:tcBorders>
          </w:tcPr>
          <w:p w14:paraId="0240E490" w14:textId="77777777" w:rsidR="005823E8" w:rsidRPr="00D4172E" w:rsidRDefault="005823E8" w:rsidP="005823E8">
            <w:pPr>
              <w:pStyle w:val="Normal1"/>
              <w:spacing w:after="0" w:line="360" w:lineRule="auto"/>
              <w:ind w:left="515" w:hanging="515"/>
              <w:rPr>
                <w:rFonts w:asciiTheme="majorBidi" w:hAnsiTheme="majorBidi" w:cstheme="majorBidi"/>
                <w:b/>
                <w:bCs/>
                <w:sz w:val="28"/>
                <w:szCs w:val="30"/>
              </w:rPr>
            </w:pPr>
            <w:r w:rsidRPr="00D4172E">
              <w:rPr>
                <w:rFonts w:asciiTheme="majorBidi" w:hAnsiTheme="majorBidi" w:cstheme="majorBidi"/>
                <w:b/>
                <w:bCs/>
                <w:sz w:val="28"/>
                <w:szCs w:val="30"/>
              </w:rPr>
              <w:t>ITB</w:t>
            </w:r>
            <w:r w:rsidRPr="00D4172E">
              <w:rPr>
                <w:rFonts w:asciiTheme="majorBidi" w:hAnsiTheme="majorBidi" w:cstheme="majorBidi"/>
                <w:b/>
                <w:bCs/>
                <w:sz w:val="28"/>
                <w:szCs w:val="30"/>
              </w:rPr>
              <w:tab/>
              <w:t>14.5</w:t>
            </w:r>
          </w:p>
          <w:p w14:paraId="0E8D09BC" w14:textId="77777777" w:rsidR="005823E8" w:rsidRPr="00D4172E" w:rsidRDefault="005823E8" w:rsidP="005823E8">
            <w:pPr>
              <w:pStyle w:val="Normal1"/>
              <w:spacing w:after="0" w:line="360" w:lineRule="auto"/>
              <w:ind w:left="515" w:hanging="515"/>
              <w:rPr>
                <w:rFonts w:asciiTheme="majorBidi" w:hAnsiTheme="majorBidi" w:cstheme="majorBidi"/>
                <w:b/>
                <w:bCs/>
                <w:sz w:val="28"/>
                <w:szCs w:val="30"/>
              </w:rPr>
            </w:pPr>
          </w:p>
        </w:tc>
      </w:tr>
      <w:tr w:rsidR="005823E8" w:rsidRPr="005823E8" w14:paraId="06D8290F" w14:textId="77777777" w:rsidTr="00881AD8">
        <w:trPr>
          <w:jc w:val="center"/>
        </w:trPr>
        <w:tc>
          <w:tcPr>
            <w:tcW w:w="8717" w:type="dxa"/>
            <w:tcBorders>
              <w:top w:val="single" w:sz="6" w:space="0" w:color="auto"/>
              <w:left w:val="single" w:sz="6" w:space="0" w:color="auto"/>
              <w:bottom w:val="single" w:sz="6" w:space="0" w:color="auto"/>
              <w:right w:val="single" w:sz="6" w:space="0" w:color="auto"/>
            </w:tcBorders>
          </w:tcPr>
          <w:p w14:paraId="7EF73CDB" w14:textId="27E36682" w:rsidR="005823E8" w:rsidRPr="005823E8" w:rsidRDefault="005823E8" w:rsidP="000E4E98">
            <w:pPr>
              <w:pStyle w:val="Normal1"/>
              <w:spacing w:after="0" w:line="360" w:lineRule="auto"/>
              <w:rPr>
                <w:rFonts w:asciiTheme="majorBidi" w:hAnsiTheme="majorBidi" w:cstheme="majorBidi"/>
              </w:rPr>
            </w:pPr>
            <w:r w:rsidRPr="005823E8">
              <w:rPr>
                <w:rFonts w:asciiTheme="majorBidi" w:hAnsiTheme="majorBidi" w:cstheme="majorBidi"/>
              </w:rPr>
              <w:t xml:space="preserve">Prices quoted by the Bidder shall be </w:t>
            </w:r>
            <w:r w:rsidR="00E22FAF">
              <w:rPr>
                <w:rFonts w:asciiTheme="majorBidi" w:hAnsiTheme="majorBidi" w:cstheme="majorBidi"/>
              </w:rPr>
              <w:t>[</w:t>
            </w:r>
            <w:r w:rsidRPr="005823E8">
              <w:rPr>
                <w:rFonts w:asciiTheme="majorBidi" w:hAnsiTheme="majorBidi" w:cstheme="majorBidi"/>
              </w:rPr>
              <w:t>state: “</w:t>
            </w:r>
            <w:r w:rsidRPr="00433C6A">
              <w:rPr>
                <w:rFonts w:asciiTheme="majorBidi" w:hAnsiTheme="majorBidi" w:cstheme="majorBidi"/>
                <w:b/>
                <w:bCs/>
              </w:rPr>
              <w:t>fixed</w:t>
            </w:r>
            <w:r w:rsidRPr="005823E8">
              <w:rPr>
                <w:rFonts w:asciiTheme="majorBidi" w:hAnsiTheme="majorBidi" w:cstheme="majorBidi"/>
              </w:rPr>
              <w:t xml:space="preserve">;” or, if a price amendment mechanism is required, for example, for Recurrent Costs, </w:t>
            </w:r>
            <w:r w:rsidRPr="00433C6A">
              <w:rPr>
                <w:rFonts w:asciiTheme="majorBidi" w:hAnsiTheme="majorBidi" w:cstheme="majorBidi"/>
              </w:rPr>
              <w:t>then specify</w:t>
            </w:r>
            <w:r w:rsidRPr="00433C6A">
              <w:rPr>
                <w:rFonts w:asciiTheme="majorBidi" w:hAnsiTheme="majorBidi" w:cstheme="majorBidi"/>
                <w:b/>
                <w:bCs/>
              </w:rPr>
              <w:t xml:space="preserve"> the exact formula that will be applied, including the nature of the indicators to be used, according to the special procedures and controls issued by the Minist</w:t>
            </w:r>
            <w:r w:rsidR="000E4E98" w:rsidRPr="00433C6A">
              <w:rPr>
                <w:rFonts w:asciiTheme="majorBidi" w:hAnsiTheme="majorBidi" w:cstheme="majorBidi"/>
                <w:b/>
                <w:bCs/>
              </w:rPr>
              <w:t>ry of Planning in this regard].</w:t>
            </w:r>
          </w:p>
          <w:p w14:paraId="6DE6A879" w14:textId="0B0B7CBE" w:rsidR="005823E8" w:rsidRPr="000E4E98" w:rsidRDefault="005823E8" w:rsidP="00A22492">
            <w:pPr>
              <w:pStyle w:val="Normal1"/>
              <w:spacing w:after="0" w:line="360" w:lineRule="auto"/>
              <w:ind w:left="38" w:hanging="38"/>
              <w:rPr>
                <w:rFonts w:asciiTheme="majorBidi" w:hAnsiTheme="majorBidi" w:cstheme="majorBidi"/>
                <w:u w:val="single"/>
              </w:rPr>
            </w:pPr>
            <w:r w:rsidRPr="000E4E98">
              <w:rPr>
                <w:rFonts w:asciiTheme="majorBidi" w:hAnsiTheme="majorBidi" w:cstheme="majorBidi"/>
                <w:u w:val="single"/>
              </w:rPr>
              <w:t>{</w:t>
            </w:r>
            <w:r w:rsidRPr="000E4E98">
              <w:rPr>
                <w:rFonts w:asciiTheme="majorBidi" w:hAnsiTheme="majorBidi" w:cstheme="majorBidi"/>
                <w:b/>
                <w:bCs/>
                <w:u w:val="single"/>
              </w:rPr>
              <w:t>Note:</w:t>
            </w:r>
            <w:r w:rsidR="000E4E98">
              <w:rPr>
                <w:rFonts w:asciiTheme="majorBidi" w:hAnsiTheme="majorBidi" w:cstheme="majorBidi"/>
                <w:u w:val="single"/>
              </w:rPr>
              <w:t xml:space="preserve"> </w:t>
            </w:r>
            <w:r w:rsidRPr="000E4E98">
              <w:rPr>
                <w:rFonts w:asciiTheme="majorBidi" w:hAnsiTheme="majorBidi" w:cstheme="majorBidi"/>
                <w:u w:val="single"/>
              </w:rPr>
              <w:t>In the supplying processes of IT systems, the need for price amendment is typically restricted to future labor costs for technical support and similar services.  In such cases, a relevant price index linked to Information Technology labor costs shall be used as adopted reference in the amendment. }</w:t>
            </w:r>
          </w:p>
        </w:tc>
        <w:tc>
          <w:tcPr>
            <w:tcW w:w="1414" w:type="dxa"/>
            <w:tcBorders>
              <w:top w:val="single" w:sz="6" w:space="0" w:color="auto"/>
              <w:left w:val="single" w:sz="6" w:space="0" w:color="auto"/>
              <w:bottom w:val="single" w:sz="6" w:space="0" w:color="auto"/>
              <w:right w:val="single" w:sz="6" w:space="0" w:color="auto"/>
            </w:tcBorders>
          </w:tcPr>
          <w:p w14:paraId="44DA212B" w14:textId="77777777" w:rsidR="005823E8" w:rsidRPr="00D4172E" w:rsidRDefault="005823E8" w:rsidP="005823E8">
            <w:pPr>
              <w:pStyle w:val="Normal1"/>
              <w:spacing w:after="0" w:line="360" w:lineRule="auto"/>
              <w:ind w:left="515" w:hanging="515"/>
              <w:rPr>
                <w:rFonts w:asciiTheme="majorBidi" w:hAnsiTheme="majorBidi" w:cstheme="majorBidi"/>
                <w:b/>
                <w:bCs/>
                <w:sz w:val="28"/>
                <w:szCs w:val="30"/>
              </w:rPr>
            </w:pPr>
            <w:r w:rsidRPr="00D4172E">
              <w:rPr>
                <w:rFonts w:asciiTheme="majorBidi" w:hAnsiTheme="majorBidi" w:cstheme="majorBidi"/>
                <w:b/>
                <w:bCs/>
                <w:sz w:val="28"/>
                <w:szCs w:val="30"/>
              </w:rPr>
              <w:t>ITB</w:t>
            </w:r>
            <w:r w:rsidRPr="00D4172E">
              <w:rPr>
                <w:rFonts w:asciiTheme="majorBidi" w:hAnsiTheme="majorBidi" w:cstheme="majorBidi"/>
                <w:b/>
                <w:bCs/>
                <w:sz w:val="28"/>
                <w:szCs w:val="30"/>
              </w:rPr>
              <w:tab/>
              <w:t>14.7</w:t>
            </w:r>
          </w:p>
          <w:p w14:paraId="7F374828" w14:textId="77777777" w:rsidR="005823E8" w:rsidRPr="00D4172E" w:rsidRDefault="005823E8" w:rsidP="005823E8">
            <w:pPr>
              <w:pStyle w:val="Normal1"/>
              <w:spacing w:after="0" w:line="360" w:lineRule="auto"/>
              <w:ind w:left="515" w:hanging="515"/>
              <w:rPr>
                <w:rFonts w:asciiTheme="majorBidi" w:hAnsiTheme="majorBidi" w:cstheme="majorBidi"/>
                <w:b/>
                <w:bCs/>
                <w:sz w:val="28"/>
                <w:szCs w:val="30"/>
              </w:rPr>
            </w:pPr>
          </w:p>
        </w:tc>
      </w:tr>
      <w:tr w:rsidR="005823E8" w:rsidRPr="005823E8" w14:paraId="6B99ADE4" w14:textId="77777777" w:rsidTr="00881AD8">
        <w:trPr>
          <w:jc w:val="center"/>
        </w:trPr>
        <w:tc>
          <w:tcPr>
            <w:tcW w:w="8717" w:type="dxa"/>
            <w:tcBorders>
              <w:top w:val="single" w:sz="6" w:space="0" w:color="auto"/>
              <w:left w:val="single" w:sz="6" w:space="0" w:color="auto"/>
              <w:bottom w:val="single" w:sz="6" w:space="0" w:color="auto"/>
              <w:right w:val="single" w:sz="6" w:space="0" w:color="auto"/>
            </w:tcBorders>
          </w:tcPr>
          <w:p w14:paraId="691FEB85" w14:textId="77777777" w:rsidR="005823E8" w:rsidRPr="005823E8" w:rsidRDefault="005823E8" w:rsidP="005823E8">
            <w:pPr>
              <w:pStyle w:val="Normal1"/>
              <w:tabs>
                <w:tab w:val="right" w:pos="7254"/>
              </w:tabs>
              <w:spacing w:after="0" w:line="360" w:lineRule="auto"/>
              <w:rPr>
                <w:rFonts w:asciiTheme="majorBidi" w:hAnsiTheme="majorBidi" w:cstheme="majorBidi"/>
              </w:rPr>
            </w:pPr>
            <w:r w:rsidRPr="005823E8">
              <w:rPr>
                <w:rFonts w:asciiTheme="majorBidi" w:hAnsiTheme="majorBidi" w:cstheme="majorBidi"/>
              </w:rPr>
              <w:t>The currency(ies) of the bid shall be as follows:</w:t>
            </w:r>
          </w:p>
          <w:p w14:paraId="43EF130E" w14:textId="14CF2B7F" w:rsidR="005823E8" w:rsidRPr="005823E8" w:rsidRDefault="005823E8" w:rsidP="000E4E98">
            <w:pPr>
              <w:pStyle w:val="Normal1"/>
              <w:spacing w:after="0" w:line="360" w:lineRule="auto"/>
              <w:rPr>
                <w:rFonts w:asciiTheme="majorBidi" w:hAnsiTheme="majorBidi" w:cstheme="majorBidi"/>
              </w:rPr>
            </w:pPr>
            <w:r w:rsidRPr="005823E8">
              <w:rPr>
                <w:rFonts w:asciiTheme="majorBidi" w:hAnsiTheme="majorBidi" w:cstheme="majorBidi"/>
              </w:rPr>
              <w:t xml:space="preserve">[Choose just one </w:t>
            </w:r>
            <w:r w:rsidR="000E4E98">
              <w:rPr>
                <w:rFonts w:asciiTheme="majorBidi" w:hAnsiTheme="majorBidi" w:cstheme="majorBidi"/>
              </w:rPr>
              <w:t>of the following options below:</w:t>
            </w:r>
          </w:p>
          <w:p w14:paraId="45BAE264" w14:textId="77777777" w:rsidR="005823E8" w:rsidRPr="005823E8" w:rsidRDefault="005823E8" w:rsidP="005823E8">
            <w:pPr>
              <w:pStyle w:val="Normal1"/>
              <w:tabs>
                <w:tab w:val="right" w:pos="7254"/>
              </w:tabs>
              <w:spacing w:after="0" w:line="360" w:lineRule="auto"/>
              <w:rPr>
                <w:rFonts w:asciiTheme="majorBidi" w:hAnsiTheme="majorBidi" w:cstheme="majorBidi"/>
              </w:rPr>
            </w:pPr>
            <w:r w:rsidRPr="005823E8">
              <w:rPr>
                <w:rFonts w:asciiTheme="majorBidi" w:hAnsiTheme="majorBidi" w:cstheme="majorBidi"/>
              </w:rPr>
              <w:lastRenderedPageBreak/>
              <w:t xml:space="preserve">Option A (Bidders shall quote entirely in Iraqi Dinar): </w:t>
            </w:r>
            <w:r w:rsidRPr="000E4E98">
              <w:rPr>
                <w:rFonts w:asciiTheme="majorBidi" w:hAnsiTheme="majorBidi" w:cstheme="majorBidi"/>
                <w:b/>
                <w:bCs/>
              </w:rPr>
              <w:t xml:space="preserve">The unit rates and the prices shall be quoted by the Bidder in the Schedules, entirely in Iraqi Dinar.  </w:t>
            </w:r>
          </w:p>
          <w:p w14:paraId="2D8BFC28" w14:textId="77777777" w:rsidR="005823E8" w:rsidRPr="005823E8" w:rsidRDefault="005823E8" w:rsidP="005823E8">
            <w:pPr>
              <w:pStyle w:val="Normal1"/>
              <w:tabs>
                <w:tab w:val="left" w:pos="540"/>
              </w:tabs>
              <w:spacing w:after="0" w:line="360" w:lineRule="auto"/>
              <w:ind w:left="547" w:right="-18" w:hanging="547"/>
              <w:rPr>
                <w:rFonts w:asciiTheme="majorBidi" w:hAnsiTheme="majorBidi" w:cstheme="majorBidi"/>
              </w:rPr>
            </w:pPr>
          </w:p>
          <w:p w14:paraId="6E555E99" w14:textId="77777777" w:rsidR="005823E8" w:rsidRPr="005823E8" w:rsidRDefault="005823E8" w:rsidP="005823E8">
            <w:pPr>
              <w:pStyle w:val="Normal1"/>
              <w:tabs>
                <w:tab w:val="left" w:pos="540"/>
              </w:tabs>
              <w:spacing w:after="0" w:line="360" w:lineRule="auto"/>
              <w:ind w:left="547" w:right="-18" w:hanging="547"/>
              <w:rPr>
                <w:rFonts w:asciiTheme="majorBidi" w:hAnsiTheme="majorBidi" w:cstheme="majorBidi"/>
              </w:rPr>
            </w:pPr>
            <w:r w:rsidRPr="005823E8">
              <w:rPr>
                <w:rFonts w:asciiTheme="majorBidi" w:hAnsiTheme="majorBidi" w:cstheme="majorBidi"/>
              </w:rPr>
              <w:t>OR</w:t>
            </w:r>
          </w:p>
          <w:p w14:paraId="14ADA4F6" w14:textId="3BD5E3D1" w:rsidR="005823E8" w:rsidRPr="005823E8" w:rsidRDefault="005823E8" w:rsidP="000E4E98">
            <w:pPr>
              <w:pStyle w:val="Normal1"/>
              <w:tabs>
                <w:tab w:val="right" w:pos="7254"/>
              </w:tabs>
              <w:spacing w:after="0" w:line="360" w:lineRule="auto"/>
              <w:rPr>
                <w:rFonts w:asciiTheme="majorBidi" w:hAnsiTheme="majorBidi" w:cstheme="majorBidi"/>
              </w:rPr>
            </w:pPr>
            <w:r w:rsidRPr="005823E8">
              <w:rPr>
                <w:rFonts w:asciiTheme="majorBidi" w:hAnsiTheme="majorBidi" w:cstheme="majorBidi"/>
              </w:rPr>
              <w:t>Option B (Bidders  are allowed to quote in</w:t>
            </w:r>
            <w:r w:rsidR="000E4E98">
              <w:rPr>
                <w:rFonts w:asciiTheme="majorBidi" w:hAnsiTheme="majorBidi" w:cstheme="majorBidi"/>
              </w:rPr>
              <w:t xml:space="preserve"> local and foreign currencies):</w:t>
            </w:r>
          </w:p>
          <w:p w14:paraId="22B31BBD" w14:textId="4B00F526" w:rsidR="005823E8" w:rsidRPr="000E4E98" w:rsidRDefault="005823E8" w:rsidP="000E4E98">
            <w:pPr>
              <w:pStyle w:val="Normal1"/>
              <w:tabs>
                <w:tab w:val="left" w:pos="540"/>
              </w:tabs>
              <w:spacing w:after="0" w:line="360" w:lineRule="auto"/>
              <w:ind w:right="-72"/>
              <w:rPr>
                <w:rFonts w:asciiTheme="majorBidi" w:hAnsiTheme="majorBidi" w:cstheme="majorBidi"/>
                <w:b/>
                <w:bCs/>
              </w:rPr>
            </w:pPr>
            <w:r w:rsidRPr="000E4E98">
              <w:rPr>
                <w:rFonts w:asciiTheme="majorBidi" w:hAnsiTheme="majorBidi" w:cstheme="majorBidi"/>
                <w:b/>
                <w:bCs/>
              </w:rPr>
              <w:t>The unit rates and prices shall be quoted by the Bidder in the Schedules separate</w:t>
            </w:r>
            <w:r w:rsidR="000E4E98" w:rsidRPr="000E4E98">
              <w:rPr>
                <w:rFonts w:asciiTheme="majorBidi" w:hAnsiTheme="majorBidi" w:cstheme="majorBidi"/>
                <w:b/>
                <w:bCs/>
              </w:rPr>
              <w:t>ly in the following currencies:</w:t>
            </w:r>
          </w:p>
          <w:p w14:paraId="4C3BD55C" w14:textId="77777777" w:rsidR="005823E8" w:rsidRPr="000E4E98" w:rsidRDefault="005823E8" w:rsidP="005823E8">
            <w:pPr>
              <w:pStyle w:val="Normal1"/>
              <w:tabs>
                <w:tab w:val="left" w:pos="601"/>
              </w:tabs>
              <w:spacing w:after="0" w:line="360" w:lineRule="auto"/>
              <w:ind w:left="459" w:right="-72" w:hanging="409"/>
              <w:rPr>
                <w:rFonts w:asciiTheme="majorBidi" w:hAnsiTheme="majorBidi" w:cstheme="majorBidi"/>
                <w:b/>
                <w:bCs/>
              </w:rPr>
            </w:pPr>
            <w:r w:rsidRPr="000E4E98">
              <w:rPr>
                <w:rFonts w:asciiTheme="majorBidi" w:hAnsiTheme="majorBidi" w:cstheme="majorBidi"/>
                <w:b/>
                <w:bCs/>
              </w:rPr>
              <w:t>(1)</w:t>
            </w:r>
            <w:r w:rsidRPr="000E4E98">
              <w:rPr>
                <w:rFonts w:asciiTheme="majorBidi" w:hAnsiTheme="majorBidi" w:cstheme="majorBidi"/>
                <w:b/>
                <w:bCs/>
              </w:rPr>
              <w:tab/>
              <w:t>for those items to be supplied from IRAQ, in Iraqi Dinar; and</w:t>
            </w:r>
          </w:p>
          <w:p w14:paraId="53D28E5A" w14:textId="77777777" w:rsidR="005823E8" w:rsidRPr="000E4E98" w:rsidRDefault="005823E8" w:rsidP="005823E8">
            <w:pPr>
              <w:pStyle w:val="Normal1"/>
              <w:tabs>
                <w:tab w:val="left" w:pos="601"/>
              </w:tabs>
              <w:spacing w:after="0" w:line="360" w:lineRule="auto"/>
              <w:ind w:left="459" w:right="-72" w:hanging="409"/>
              <w:rPr>
                <w:rFonts w:asciiTheme="majorBidi" w:hAnsiTheme="majorBidi" w:cstheme="majorBidi"/>
                <w:b/>
                <w:bCs/>
              </w:rPr>
            </w:pPr>
            <w:r w:rsidRPr="000E4E98">
              <w:rPr>
                <w:rFonts w:asciiTheme="majorBidi" w:hAnsiTheme="majorBidi" w:cstheme="majorBidi"/>
                <w:b/>
                <w:bCs/>
              </w:rPr>
              <w:t>(2)  for those items to be supplied from outside IRAQ, (referred to as “the foreign currency items”), in up to any three currencies of any eligible country, provided that the currency(ies) selected by the Bidder shall be from the list of currencies for which the Central Bank of Iraq quotes the rate of exchange to the Iraqi Dinar.]</w:t>
            </w:r>
          </w:p>
          <w:p w14:paraId="2E751100" w14:textId="070E8A0B" w:rsidR="00F772AF" w:rsidRPr="005823E8" w:rsidRDefault="00F772AF" w:rsidP="005823E8">
            <w:pPr>
              <w:pStyle w:val="Normal1"/>
              <w:tabs>
                <w:tab w:val="left" w:pos="601"/>
              </w:tabs>
              <w:spacing w:after="0" w:line="360" w:lineRule="auto"/>
              <w:ind w:left="459" w:right="-72" w:hanging="409"/>
              <w:rPr>
                <w:rFonts w:asciiTheme="majorBidi" w:hAnsiTheme="majorBidi" w:cstheme="majorBidi"/>
              </w:rPr>
            </w:pPr>
          </w:p>
        </w:tc>
        <w:tc>
          <w:tcPr>
            <w:tcW w:w="1414" w:type="dxa"/>
            <w:tcBorders>
              <w:top w:val="single" w:sz="6" w:space="0" w:color="auto"/>
              <w:left w:val="single" w:sz="6" w:space="0" w:color="auto"/>
              <w:bottom w:val="single" w:sz="6" w:space="0" w:color="auto"/>
              <w:right w:val="single" w:sz="6" w:space="0" w:color="auto"/>
            </w:tcBorders>
          </w:tcPr>
          <w:p w14:paraId="5C19FA06" w14:textId="77777777" w:rsidR="005823E8" w:rsidRPr="00D4172E" w:rsidRDefault="005823E8" w:rsidP="005823E8">
            <w:pPr>
              <w:pStyle w:val="Normal1"/>
              <w:spacing w:after="0" w:line="360" w:lineRule="auto"/>
              <w:ind w:left="515" w:hanging="515"/>
              <w:rPr>
                <w:rFonts w:asciiTheme="majorBidi" w:hAnsiTheme="majorBidi" w:cstheme="majorBidi"/>
                <w:b/>
                <w:bCs/>
                <w:sz w:val="28"/>
                <w:szCs w:val="30"/>
              </w:rPr>
            </w:pPr>
            <w:r w:rsidRPr="00D4172E">
              <w:rPr>
                <w:rFonts w:asciiTheme="majorBidi" w:hAnsiTheme="majorBidi" w:cstheme="majorBidi"/>
                <w:b/>
                <w:bCs/>
                <w:sz w:val="28"/>
                <w:szCs w:val="30"/>
              </w:rPr>
              <w:lastRenderedPageBreak/>
              <w:t>ITB</w:t>
            </w:r>
            <w:r w:rsidRPr="00D4172E">
              <w:rPr>
                <w:rFonts w:asciiTheme="majorBidi" w:hAnsiTheme="majorBidi" w:cstheme="majorBidi"/>
                <w:b/>
                <w:bCs/>
                <w:sz w:val="28"/>
                <w:szCs w:val="30"/>
              </w:rPr>
              <w:tab/>
              <w:t>15.1</w:t>
            </w:r>
          </w:p>
        </w:tc>
      </w:tr>
      <w:tr w:rsidR="005823E8" w:rsidRPr="005823E8" w14:paraId="55AE3641" w14:textId="77777777" w:rsidTr="00881AD8">
        <w:trPr>
          <w:jc w:val="center"/>
        </w:trPr>
        <w:tc>
          <w:tcPr>
            <w:tcW w:w="8717" w:type="dxa"/>
            <w:tcBorders>
              <w:top w:val="single" w:sz="6" w:space="0" w:color="auto"/>
              <w:left w:val="single" w:sz="6" w:space="0" w:color="auto"/>
              <w:bottom w:val="single" w:sz="6" w:space="0" w:color="auto"/>
              <w:right w:val="single" w:sz="6" w:space="0" w:color="auto"/>
            </w:tcBorders>
          </w:tcPr>
          <w:p w14:paraId="612FA941" w14:textId="63DDC017" w:rsidR="005823E8" w:rsidRPr="005823E8" w:rsidRDefault="005823E8" w:rsidP="000E4E98">
            <w:pPr>
              <w:pStyle w:val="Normal1"/>
              <w:spacing w:after="0" w:line="360" w:lineRule="auto"/>
              <w:rPr>
                <w:rFonts w:asciiTheme="majorBidi" w:hAnsiTheme="majorBidi" w:cstheme="majorBidi"/>
              </w:rPr>
            </w:pPr>
            <w:r w:rsidRPr="005823E8">
              <w:rPr>
                <w:rFonts w:asciiTheme="majorBidi" w:hAnsiTheme="majorBidi" w:cstheme="majorBidi"/>
              </w:rPr>
              <w:lastRenderedPageBreak/>
              <w:t>In addition to the topics described in ITB Clause 16.2 (c), the Initial Project Plan shall address the following topics:</w:t>
            </w:r>
            <w:r w:rsidR="000E4E98">
              <w:rPr>
                <w:rFonts w:asciiTheme="majorBidi" w:hAnsiTheme="majorBidi" w:cstheme="majorBidi"/>
              </w:rPr>
              <w:t xml:space="preserve">  </w:t>
            </w:r>
          </w:p>
          <w:p w14:paraId="623B5C52" w14:textId="72B38E0B" w:rsidR="005823E8" w:rsidRPr="000E4E98" w:rsidRDefault="005823E8" w:rsidP="000E4E98">
            <w:pPr>
              <w:pStyle w:val="Normal1"/>
              <w:spacing w:after="0" w:line="360" w:lineRule="auto"/>
              <w:rPr>
                <w:rFonts w:asciiTheme="majorBidi" w:hAnsiTheme="majorBidi" w:cstheme="majorBidi"/>
                <w:b/>
                <w:bCs/>
              </w:rPr>
            </w:pPr>
            <w:r w:rsidRPr="000E4E98">
              <w:rPr>
                <w:rFonts w:asciiTheme="majorBidi" w:hAnsiTheme="majorBidi" w:cstheme="majorBidi"/>
                <w:b/>
                <w:bCs/>
              </w:rPr>
              <w:t>[as appropriate, list additional topics for the Initial Project Plan (or reference the outline in the SCC and/or Technical Requirement</w:t>
            </w:r>
            <w:r w:rsidR="000E4E98">
              <w:rPr>
                <w:rFonts w:asciiTheme="majorBidi" w:hAnsiTheme="majorBidi" w:cstheme="majorBidi"/>
                <w:b/>
                <w:bCs/>
              </w:rPr>
              <w:t>s), otherwise, state  “none”</w:t>
            </w:r>
            <w:r w:rsidR="00E22FAF">
              <w:rPr>
                <w:rFonts w:asciiTheme="majorBidi" w:hAnsiTheme="majorBidi" w:cstheme="majorBidi"/>
                <w:b/>
                <w:bCs/>
              </w:rPr>
              <w:t>]</w:t>
            </w:r>
            <w:r w:rsidR="000E4E98">
              <w:rPr>
                <w:rFonts w:asciiTheme="majorBidi" w:hAnsiTheme="majorBidi" w:cstheme="majorBidi"/>
                <w:b/>
                <w:bCs/>
              </w:rPr>
              <w:t xml:space="preserve"> </w:t>
            </w:r>
          </w:p>
          <w:p w14:paraId="1A519314" w14:textId="65D7F026" w:rsidR="00F772AF" w:rsidRPr="000E4E98" w:rsidRDefault="005823E8" w:rsidP="00A22492">
            <w:pPr>
              <w:pStyle w:val="Normal1"/>
              <w:spacing w:after="0" w:line="360" w:lineRule="auto"/>
              <w:rPr>
                <w:rFonts w:asciiTheme="majorBidi" w:hAnsiTheme="majorBidi" w:cstheme="majorBidi"/>
                <w:u w:val="single"/>
              </w:rPr>
            </w:pPr>
            <w:r w:rsidRPr="000E4E98">
              <w:rPr>
                <w:rFonts w:asciiTheme="majorBidi" w:hAnsiTheme="majorBidi" w:cstheme="majorBidi"/>
                <w:u w:val="single"/>
              </w:rPr>
              <w:t>{</w:t>
            </w:r>
            <w:r w:rsidRPr="009131BE">
              <w:rPr>
                <w:rFonts w:asciiTheme="majorBidi" w:hAnsiTheme="majorBidi" w:cstheme="majorBidi"/>
                <w:b/>
                <w:bCs/>
                <w:u w:val="single"/>
              </w:rPr>
              <w:t>Note:</w:t>
            </w:r>
            <w:r w:rsidRPr="000E4E98">
              <w:rPr>
                <w:rFonts w:asciiTheme="majorBidi" w:hAnsiTheme="majorBidi" w:cstheme="majorBidi"/>
                <w:u w:val="single"/>
              </w:rPr>
              <w:t xml:space="preserve"> </w:t>
            </w:r>
            <w:r w:rsidRPr="000E4E98">
              <w:rPr>
                <w:rFonts w:asciiTheme="majorBidi" w:hAnsiTheme="majorBidi" w:cstheme="majorBidi"/>
                <w:u w:val="single"/>
              </w:rPr>
              <w:tab/>
              <w:t>Careful attention shall be given to this item of the BDS.  IT system contract performance is winning only when it is well planned and organized.  The quality of a Bidder’s Initial Project Plan and the people it offers to carry out its contract management, technical, and other services are key indicators of success.}</w:t>
            </w:r>
          </w:p>
        </w:tc>
        <w:tc>
          <w:tcPr>
            <w:tcW w:w="1414" w:type="dxa"/>
            <w:tcBorders>
              <w:top w:val="single" w:sz="6" w:space="0" w:color="auto"/>
              <w:left w:val="single" w:sz="6" w:space="0" w:color="auto"/>
              <w:bottom w:val="single" w:sz="6" w:space="0" w:color="auto"/>
              <w:right w:val="single" w:sz="6" w:space="0" w:color="auto"/>
            </w:tcBorders>
          </w:tcPr>
          <w:p w14:paraId="46841F36" w14:textId="77777777" w:rsidR="005823E8" w:rsidRPr="00D4172E" w:rsidRDefault="005823E8" w:rsidP="005823E8">
            <w:pPr>
              <w:pStyle w:val="Normal1"/>
              <w:spacing w:after="0" w:line="360" w:lineRule="auto"/>
              <w:ind w:left="515" w:hanging="515"/>
              <w:rPr>
                <w:rFonts w:asciiTheme="majorBidi" w:hAnsiTheme="majorBidi" w:cstheme="majorBidi"/>
                <w:b/>
                <w:bCs/>
                <w:sz w:val="28"/>
                <w:szCs w:val="30"/>
              </w:rPr>
            </w:pPr>
            <w:r w:rsidRPr="00D4172E">
              <w:rPr>
                <w:rFonts w:asciiTheme="majorBidi" w:hAnsiTheme="majorBidi" w:cstheme="majorBidi"/>
                <w:b/>
                <w:bCs/>
                <w:sz w:val="28"/>
                <w:szCs w:val="30"/>
              </w:rPr>
              <w:t>ITB</w:t>
            </w:r>
            <w:r w:rsidRPr="00D4172E">
              <w:rPr>
                <w:rFonts w:asciiTheme="majorBidi" w:hAnsiTheme="majorBidi" w:cstheme="majorBidi"/>
                <w:b/>
                <w:bCs/>
                <w:sz w:val="28"/>
                <w:szCs w:val="30"/>
              </w:rPr>
              <w:tab/>
              <w:t>16.2 (c)</w:t>
            </w:r>
          </w:p>
        </w:tc>
      </w:tr>
      <w:tr w:rsidR="005823E8" w:rsidRPr="005823E8" w14:paraId="1B303B62" w14:textId="77777777" w:rsidTr="00881AD8">
        <w:trPr>
          <w:jc w:val="center"/>
        </w:trPr>
        <w:tc>
          <w:tcPr>
            <w:tcW w:w="8717" w:type="dxa"/>
            <w:tcBorders>
              <w:top w:val="single" w:sz="6" w:space="0" w:color="auto"/>
              <w:left w:val="single" w:sz="6" w:space="0" w:color="auto"/>
              <w:bottom w:val="single" w:sz="6" w:space="0" w:color="auto"/>
              <w:right w:val="single" w:sz="6" w:space="0" w:color="auto"/>
            </w:tcBorders>
          </w:tcPr>
          <w:p w14:paraId="0ADC6614" w14:textId="29EFE3E7" w:rsidR="00F772AF" w:rsidRPr="005823E8" w:rsidRDefault="005823E8" w:rsidP="009131BE">
            <w:pPr>
              <w:pStyle w:val="Normal1"/>
              <w:spacing w:after="0" w:line="360" w:lineRule="auto"/>
              <w:rPr>
                <w:rFonts w:asciiTheme="majorBidi" w:hAnsiTheme="majorBidi" w:cstheme="majorBidi"/>
              </w:rPr>
            </w:pPr>
            <w:r w:rsidRPr="005823E8">
              <w:rPr>
                <w:rFonts w:asciiTheme="majorBidi" w:hAnsiTheme="majorBidi" w:cstheme="majorBidi"/>
              </w:rPr>
              <w:t>In the interest of effective integration, cost-effective technical support, and reduced re-training and staffing costs, Bidders are required to offer specific brand names and models for the following limited number of specific items:  [</w:t>
            </w:r>
            <w:r w:rsidRPr="000E4E98">
              <w:rPr>
                <w:rFonts w:asciiTheme="majorBidi" w:hAnsiTheme="majorBidi" w:cstheme="majorBidi"/>
                <w:b/>
                <w:bCs/>
              </w:rPr>
              <w:t>as appropriate, state “none” or list brand-name items and references to the Technical Requirements where the items are detailed</w:t>
            </w:r>
            <w:r w:rsidR="00E22FAF">
              <w:rPr>
                <w:rFonts w:asciiTheme="majorBidi" w:hAnsiTheme="majorBidi" w:cstheme="majorBidi"/>
                <w:b/>
                <w:bCs/>
              </w:rPr>
              <w:t>]</w:t>
            </w:r>
            <w:r w:rsidRPr="005823E8">
              <w:rPr>
                <w:rFonts w:asciiTheme="majorBidi" w:hAnsiTheme="majorBidi" w:cstheme="majorBidi"/>
              </w:rPr>
              <w:t>.</w:t>
            </w:r>
          </w:p>
        </w:tc>
        <w:tc>
          <w:tcPr>
            <w:tcW w:w="1414" w:type="dxa"/>
            <w:tcBorders>
              <w:top w:val="single" w:sz="6" w:space="0" w:color="auto"/>
              <w:left w:val="single" w:sz="6" w:space="0" w:color="auto"/>
              <w:bottom w:val="single" w:sz="6" w:space="0" w:color="auto"/>
              <w:right w:val="single" w:sz="6" w:space="0" w:color="auto"/>
            </w:tcBorders>
          </w:tcPr>
          <w:p w14:paraId="4444B713" w14:textId="77777777" w:rsidR="005823E8" w:rsidRPr="00D4172E" w:rsidRDefault="005823E8" w:rsidP="005823E8">
            <w:pPr>
              <w:pStyle w:val="Normal1"/>
              <w:spacing w:after="0" w:line="360" w:lineRule="auto"/>
              <w:ind w:left="515" w:hanging="515"/>
              <w:rPr>
                <w:rFonts w:asciiTheme="majorBidi" w:hAnsiTheme="majorBidi" w:cstheme="majorBidi"/>
                <w:b/>
                <w:bCs/>
                <w:sz w:val="28"/>
                <w:szCs w:val="30"/>
              </w:rPr>
            </w:pPr>
            <w:r w:rsidRPr="00D4172E">
              <w:rPr>
                <w:rFonts w:asciiTheme="majorBidi" w:hAnsiTheme="majorBidi" w:cstheme="majorBidi"/>
                <w:b/>
                <w:bCs/>
                <w:sz w:val="28"/>
                <w:szCs w:val="30"/>
              </w:rPr>
              <w:t>ITB</w:t>
            </w:r>
            <w:r w:rsidRPr="00D4172E">
              <w:rPr>
                <w:rFonts w:asciiTheme="majorBidi" w:hAnsiTheme="majorBidi" w:cstheme="majorBidi"/>
                <w:b/>
                <w:bCs/>
                <w:sz w:val="28"/>
                <w:szCs w:val="30"/>
              </w:rPr>
              <w:tab/>
              <w:t>16.3</w:t>
            </w:r>
          </w:p>
        </w:tc>
      </w:tr>
      <w:tr w:rsidR="005823E8" w:rsidRPr="005823E8" w14:paraId="52D2F835" w14:textId="77777777" w:rsidTr="00881AD8">
        <w:trPr>
          <w:jc w:val="center"/>
        </w:trPr>
        <w:tc>
          <w:tcPr>
            <w:tcW w:w="8717" w:type="dxa"/>
            <w:tcBorders>
              <w:top w:val="single" w:sz="6" w:space="0" w:color="auto"/>
              <w:left w:val="single" w:sz="6" w:space="0" w:color="auto"/>
              <w:bottom w:val="single" w:sz="6" w:space="0" w:color="auto"/>
              <w:right w:val="single" w:sz="6" w:space="0" w:color="auto"/>
            </w:tcBorders>
          </w:tcPr>
          <w:p w14:paraId="5A24EA8B" w14:textId="77777777" w:rsidR="005823E8" w:rsidRPr="005823E8" w:rsidRDefault="005823E8" w:rsidP="005823E8">
            <w:pPr>
              <w:pStyle w:val="Normal1"/>
              <w:tabs>
                <w:tab w:val="left" w:pos="-108"/>
              </w:tabs>
              <w:spacing w:after="0" w:line="360" w:lineRule="auto"/>
              <w:ind w:right="-74"/>
              <w:rPr>
                <w:rFonts w:asciiTheme="majorBidi" w:hAnsiTheme="majorBidi" w:cstheme="majorBidi"/>
              </w:rPr>
            </w:pPr>
            <w:r w:rsidRPr="005823E8">
              <w:rPr>
                <w:rFonts w:asciiTheme="majorBidi" w:hAnsiTheme="majorBidi" w:cstheme="majorBidi"/>
              </w:rPr>
              <w:t>[If alternative bids are NOT permitted, state: “</w:t>
            </w:r>
            <w:r w:rsidRPr="000E4E98">
              <w:rPr>
                <w:rFonts w:asciiTheme="majorBidi" w:hAnsiTheme="majorBidi" w:cstheme="majorBidi"/>
                <w:b/>
                <w:bCs/>
              </w:rPr>
              <w:t>Alternative or Variant Solutions are not allowed</w:t>
            </w:r>
            <w:r w:rsidRPr="005823E8">
              <w:rPr>
                <w:rFonts w:asciiTheme="majorBidi" w:hAnsiTheme="majorBidi" w:cstheme="majorBidi"/>
              </w:rPr>
              <w:t xml:space="preserve">”; </w:t>
            </w:r>
          </w:p>
          <w:p w14:paraId="5546CFBB" w14:textId="77777777" w:rsidR="005823E8" w:rsidRPr="005823E8" w:rsidRDefault="005823E8" w:rsidP="005823E8">
            <w:pPr>
              <w:pStyle w:val="Normal1"/>
              <w:tabs>
                <w:tab w:val="left" w:pos="-108"/>
              </w:tabs>
              <w:spacing w:after="0" w:line="360" w:lineRule="auto"/>
              <w:ind w:right="-74"/>
              <w:rPr>
                <w:rFonts w:asciiTheme="majorBidi" w:hAnsiTheme="majorBidi" w:cstheme="majorBidi"/>
              </w:rPr>
            </w:pPr>
            <w:r w:rsidRPr="005823E8">
              <w:rPr>
                <w:rFonts w:asciiTheme="majorBidi" w:hAnsiTheme="majorBidi" w:cstheme="majorBidi"/>
              </w:rPr>
              <w:t>otherwise, specify the following:</w:t>
            </w:r>
          </w:p>
          <w:p w14:paraId="189C0EBB" w14:textId="77777777" w:rsidR="005823E8" w:rsidRPr="005823E8" w:rsidRDefault="005823E8" w:rsidP="005823E8">
            <w:pPr>
              <w:pStyle w:val="Normal1"/>
              <w:numPr>
                <w:ilvl w:val="0"/>
                <w:numId w:val="38"/>
              </w:numPr>
              <w:spacing w:after="0" w:line="360" w:lineRule="auto"/>
              <w:ind w:left="301" w:right="-74" w:hanging="301"/>
              <w:rPr>
                <w:rFonts w:asciiTheme="majorBidi" w:hAnsiTheme="majorBidi" w:cstheme="majorBidi"/>
              </w:rPr>
            </w:pPr>
            <w:r w:rsidRPr="005823E8">
              <w:rPr>
                <w:rFonts w:asciiTheme="majorBidi" w:hAnsiTheme="majorBidi" w:cstheme="majorBidi"/>
              </w:rPr>
              <w:t>the items to which alternative/variant solutions may be proposed;</w:t>
            </w:r>
          </w:p>
          <w:p w14:paraId="35EDCE96" w14:textId="77777777" w:rsidR="005823E8" w:rsidRPr="005823E8" w:rsidRDefault="005823E8" w:rsidP="005823E8">
            <w:pPr>
              <w:pStyle w:val="Normal1"/>
              <w:numPr>
                <w:ilvl w:val="0"/>
                <w:numId w:val="38"/>
              </w:numPr>
              <w:spacing w:after="0" w:line="360" w:lineRule="auto"/>
              <w:ind w:left="301" w:right="-74" w:hanging="301"/>
              <w:rPr>
                <w:rFonts w:asciiTheme="majorBidi" w:hAnsiTheme="majorBidi" w:cstheme="majorBidi"/>
              </w:rPr>
            </w:pPr>
            <w:r w:rsidRPr="005823E8">
              <w:rPr>
                <w:rFonts w:asciiTheme="majorBidi" w:hAnsiTheme="majorBidi" w:cstheme="majorBidi"/>
              </w:rPr>
              <w:lastRenderedPageBreak/>
              <w:t>whether a variant solution may be provided without a compliant solution or otherwise;</w:t>
            </w:r>
          </w:p>
          <w:p w14:paraId="7F1B223C" w14:textId="77777777" w:rsidR="005823E8" w:rsidRPr="005823E8" w:rsidRDefault="005823E8" w:rsidP="005823E8">
            <w:pPr>
              <w:pStyle w:val="Normal1"/>
              <w:numPr>
                <w:ilvl w:val="0"/>
                <w:numId w:val="38"/>
              </w:numPr>
              <w:spacing w:after="0" w:line="360" w:lineRule="auto"/>
              <w:ind w:left="301" w:right="-74" w:hanging="301"/>
              <w:rPr>
                <w:rFonts w:asciiTheme="majorBidi" w:hAnsiTheme="majorBidi" w:cstheme="majorBidi"/>
              </w:rPr>
            </w:pPr>
            <w:r w:rsidRPr="005823E8">
              <w:rPr>
                <w:rFonts w:asciiTheme="majorBidi" w:hAnsiTheme="majorBidi" w:cstheme="majorBidi"/>
              </w:rPr>
              <w:t>the subject, limits and basic Conditions applicable to variants and the minimum Conditions that shall be met;</w:t>
            </w:r>
          </w:p>
          <w:p w14:paraId="4EFD5E84" w14:textId="77777777" w:rsidR="005823E8" w:rsidRPr="005823E8" w:rsidRDefault="005823E8" w:rsidP="005823E8">
            <w:pPr>
              <w:pStyle w:val="Normal1"/>
              <w:numPr>
                <w:ilvl w:val="0"/>
                <w:numId w:val="38"/>
              </w:numPr>
              <w:spacing w:after="0" w:line="360" w:lineRule="auto"/>
              <w:ind w:left="301" w:right="-74" w:hanging="301"/>
              <w:rPr>
                <w:rFonts w:asciiTheme="majorBidi" w:hAnsiTheme="majorBidi" w:cstheme="majorBidi"/>
              </w:rPr>
            </w:pPr>
            <w:r w:rsidRPr="005823E8">
              <w:rPr>
                <w:rFonts w:asciiTheme="majorBidi" w:hAnsiTheme="majorBidi" w:cstheme="majorBidi"/>
              </w:rPr>
              <w:t>the mode of submittal of variants (within same inner envelope or in a separate envelope);</w:t>
            </w:r>
          </w:p>
          <w:p w14:paraId="691FDE91" w14:textId="77777777" w:rsidR="005823E8" w:rsidRPr="005823E8" w:rsidRDefault="005823E8" w:rsidP="005823E8">
            <w:pPr>
              <w:pStyle w:val="Normal1"/>
              <w:numPr>
                <w:ilvl w:val="0"/>
                <w:numId w:val="38"/>
              </w:numPr>
              <w:tabs>
                <w:tab w:val="left" w:pos="-108"/>
                <w:tab w:val="right" w:pos="318"/>
              </w:tabs>
              <w:spacing w:after="0" w:line="360" w:lineRule="auto"/>
              <w:ind w:left="0" w:right="-72" w:firstLine="0"/>
              <w:rPr>
                <w:rFonts w:asciiTheme="majorBidi" w:hAnsiTheme="majorBidi" w:cstheme="majorBidi"/>
              </w:rPr>
            </w:pPr>
            <w:r w:rsidRPr="005823E8">
              <w:rPr>
                <w:rFonts w:asciiTheme="majorBidi" w:hAnsiTheme="majorBidi" w:cstheme="majorBidi"/>
              </w:rPr>
              <w:t xml:space="preserve"> the mode of evaluation of variants; and</w:t>
            </w:r>
          </w:p>
          <w:p w14:paraId="06AA611B" w14:textId="2E246241" w:rsidR="00F772AF" w:rsidRPr="009131BE" w:rsidRDefault="005823E8" w:rsidP="009131BE">
            <w:pPr>
              <w:pStyle w:val="Normal1"/>
              <w:numPr>
                <w:ilvl w:val="0"/>
                <w:numId w:val="38"/>
              </w:numPr>
              <w:tabs>
                <w:tab w:val="left" w:pos="-108"/>
                <w:tab w:val="right" w:pos="459"/>
              </w:tabs>
              <w:spacing w:after="0" w:line="360" w:lineRule="auto"/>
              <w:ind w:left="0" w:right="-72" w:firstLine="0"/>
              <w:rPr>
                <w:rFonts w:asciiTheme="majorBidi" w:hAnsiTheme="majorBidi" w:cstheme="majorBidi"/>
              </w:rPr>
            </w:pPr>
            <w:r w:rsidRPr="005823E8">
              <w:rPr>
                <w:rFonts w:asciiTheme="majorBidi" w:hAnsiTheme="majorBidi" w:cstheme="majorBidi"/>
              </w:rPr>
              <w:t xml:space="preserve">other Conditions as may be necessary.] </w:t>
            </w:r>
          </w:p>
        </w:tc>
        <w:tc>
          <w:tcPr>
            <w:tcW w:w="1414" w:type="dxa"/>
            <w:tcBorders>
              <w:top w:val="single" w:sz="6" w:space="0" w:color="auto"/>
              <w:left w:val="single" w:sz="6" w:space="0" w:color="auto"/>
              <w:bottom w:val="single" w:sz="6" w:space="0" w:color="auto"/>
              <w:right w:val="single" w:sz="6" w:space="0" w:color="auto"/>
            </w:tcBorders>
          </w:tcPr>
          <w:p w14:paraId="515C0905" w14:textId="77777777" w:rsidR="005823E8" w:rsidRPr="00D4172E" w:rsidRDefault="005823E8" w:rsidP="005823E8">
            <w:pPr>
              <w:pStyle w:val="Normal1"/>
              <w:spacing w:after="0" w:line="360" w:lineRule="auto"/>
              <w:ind w:left="515" w:hanging="515"/>
              <w:rPr>
                <w:rFonts w:asciiTheme="majorBidi" w:hAnsiTheme="majorBidi" w:cstheme="majorBidi"/>
                <w:b/>
                <w:bCs/>
                <w:sz w:val="28"/>
                <w:szCs w:val="30"/>
              </w:rPr>
            </w:pPr>
            <w:r w:rsidRPr="00D4172E">
              <w:rPr>
                <w:rFonts w:asciiTheme="majorBidi" w:hAnsiTheme="majorBidi" w:cstheme="majorBidi"/>
                <w:b/>
                <w:bCs/>
                <w:sz w:val="28"/>
                <w:szCs w:val="30"/>
              </w:rPr>
              <w:lastRenderedPageBreak/>
              <w:t>ITB 16.4</w:t>
            </w:r>
          </w:p>
        </w:tc>
      </w:tr>
      <w:tr w:rsidR="005823E8" w:rsidRPr="005823E8" w14:paraId="44DA5D48" w14:textId="77777777" w:rsidTr="00881AD8">
        <w:trPr>
          <w:jc w:val="center"/>
        </w:trPr>
        <w:tc>
          <w:tcPr>
            <w:tcW w:w="8717" w:type="dxa"/>
            <w:tcBorders>
              <w:top w:val="single" w:sz="6" w:space="0" w:color="auto"/>
              <w:left w:val="single" w:sz="6" w:space="0" w:color="auto"/>
              <w:bottom w:val="single" w:sz="6" w:space="0" w:color="auto"/>
              <w:right w:val="single" w:sz="6" w:space="0" w:color="auto"/>
            </w:tcBorders>
          </w:tcPr>
          <w:p w14:paraId="1ADB3BA1" w14:textId="77777777" w:rsidR="005823E8" w:rsidRPr="005823E8" w:rsidRDefault="005823E8" w:rsidP="005823E8">
            <w:pPr>
              <w:pStyle w:val="Normal1"/>
              <w:spacing w:after="0" w:line="360" w:lineRule="auto"/>
              <w:ind w:left="34"/>
              <w:rPr>
                <w:rFonts w:asciiTheme="majorBidi" w:hAnsiTheme="majorBidi" w:cstheme="majorBidi"/>
              </w:rPr>
            </w:pPr>
            <w:r w:rsidRPr="005823E8">
              <w:rPr>
                <w:rFonts w:asciiTheme="majorBidi" w:hAnsiTheme="majorBidi" w:cstheme="majorBidi"/>
              </w:rPr>
              <w:lastRenderedPageBreak/>
              <w:t>A Bid Guarantee willbe required[insert when applicableexcept for the following additional Conditions delete whichever condition that does not apply:</w:t>
            </w:r>
          </w:p>
          <w:p w14:paraId="678B3E77" w14:textId="77777777" w:rsidR="005823E8" w:rsidRPr="003E5857" w:rsidRDefault="005823E8" w:rsidP="005823E8">
            <w:pPr>
              <w:pStyle w:val="Normal1"/>
              <w:numPr>
                <w:ilvl w:val="0"/>
                <w:numId w:val="39"/>
              </w:numPr>
              <w:tabs>
                <w:tab w:val="right" w:pos="605"/>
              </w:tabs>
              <w:spacing w:after="0" w:line="360" w:lineRule="auto"/>
              <w:ind w:left="318" w:hanging="318"/>
              <w:rPr>
                <w:rFonts w:asciiTheme="majorBidi" w:hAnsiTheme="majorBidi" w:cstheme="majorBidi"/>
                <w:b/>
                <w:bCs/>
              </w:rPr>
            </w:pPr>
            <w:r w:rsidRPr="003E5857">
              <w:rPr>
                <w:rFonts w:asciiTheme="majorBidi" w:hAnsiTheme="majorBidi" w:cstheme="majorBidi"/>
                <w:b/>
                <w:bCs/>
              </w:rPr>
              <w:t>In accordance with the Order of the Coalition Provisional Authority (dissolved) No. 87 of 2004 or any law that replaces it and the instructions for implementing government contracts in force, (public companies of the state and the public sector (shall, shall not) be exempted from providing bid guarantees;</w:t>
            </w:r>
          </w:p>
          <w:p w14:paraId="63E85729" w14:textId="77777777" w:rsidR="005823E8" w:rsidRPr="003E5857" w:rsidRDefault="005823E8" w:rsidP="005823E8">
            <w:pPr>
              <w:pStyle w:val="Normal1"/>
              <w:tabs>
                <w:tab w:val="right" w:pos="605"/>
              </w:tabs>
              <w:spacing w:after="0" w:line="360" w:lineRule="auto"/>
              <w:ind w:left="318" w:hanging="318"/>
              <w:rPr>
                <w:rFonts w:asciiTheme="majorBidi" w:hAnsiTheme="majorBidi" w:cstheme="majorBidi"/>
              </w:rPr>
            </w:pPr>
            <w:r w:rsidRPr="003E5857">
              <w:rPr>
                <w:rFonts w:asciiTheme="majorBidi" w:hAnsiTheme="majorBidi" w:cstheme="majorBidi"/>
              </w:rPr>
              <w:t>and/or</w:t>
            </w:r>
          </w:p>
          <w:p w14:paraId="6364AA5E" w14:textId="77777777" w:rsidR="005823E8" w:rsidRPr="003E5857" w:rsidRDefault="005823E8" w:rsidP="005823E8">
            <w:pPr>
              <w:pStyle w:val="Normal1"/>
              <w:numPr>
                <w:ilvl w:val="0"/>
                <w:numId w:val="39"/>
              </w:numPr>
              <w:tabs>
                <w:tab w:val="right" w:pos="605"/>
              </w:tabs>
              <w:spacing w:after="0" w:line="360" w:lineRule="auto"/>
              <w:ind w:left="318" w:hanging="318"/>
              <w:rPr>
                <w:rFonts w:asciiTheme="majorBidi" w:hAnsiTheme="majorBidi" w:cstheme="majorBidi"/>
                <w:b/>
                <w:bCs/>
              </w:rPr>
            </w:pPr>
            <w:r w:rsidRPr="003E5857">
              <w:rPr>
                <w:rFonts w:asciiTheme="majorBidi" w:hAnsiTheme="majorBidi" w:cstheme="majorBidi"/>
                <w:b/>
                <w:bCs/>
              </w:rPr>
              <w:t>The Contracting Entity has decided not to ask for Bid Securities from the Decent Firms in accordance with the Iraqi applicable laws and regulations;]</w:t>
            </w:r>
          </w:p>
          <w:p w14:paraId="27E8B643" w14:textId="77777777" w:rsidR="005823E8" w:rsidRPr="005823E8" w:rsidRDefault="005823E8" w:rsidP="005823E8">
            <w:pPr>
              <w:pStyle w:val="Normal1"/>
              <w:tabs>
                <w:tab w:val="right" w:pos="7254"/>
              </w:tabs>
              <w:spacing w:after="0" w:line="360" w:lineRule="auto"/>
              <w:rPr>
                <w:rFonts w:asciiTheme="majorBidi" w:hAnsiTheme="majorBidi" w:cstheme="majorBidi"/>
              </w:rPr>
            </w:pPr>
            <w:r w:rsidRPr="005823E8">
              <w:rPr>
                <w:rFonts w:asciiTheme="majorBidi" w:hAnsiTheme="majorBidi" w:cstheme="majorBidi"/>
              </w:rPr>
              <w:t xml:space="preserve">The amount of the Bid Guarantee shall achievethe percentage of [insert % - % </w:t>
            </w:r>
            <w:r w:rsidRPr="003E5857">
              <w:rPr>
                <w:rFonts w:asciiTheme="majorBidi" w:hAnsiTheme="majorBidi" w:cstheme="majorBidi"/>
                <w:b/>
                <w:bCs/>
                <w:shd w:val="clear" w:color="auto" w:fill="BFBFBF" w:themeFill="background1" w:themeFillShade="BF"/>
              </w:rPr>
              <w:t>of the Bid Tender estimated cost</w:t>
            </w:r>
            <w:r w:rsidRPr="005823E8">
              <w:rPr>
                <w:rFonts w:asciiTheme="majorBidi" w:hAnsiTheme="majorBidi" w:cstheme="majorBidi"/>
              </w:rPr>
              <w:t>] or its equivalent in a convertible currency.</w:t>
            </w:r>
          </w:p>
          <w:p w14:paraId="25A4E136" w14:textId="77777777" w:rsidR="005823E8" w:rsidRPr="005823E8" w:rsidRDefault="005823E8" w:rsidP="00A22492">
            <w:pPr>
              <w:pStyle w:val="Normal1"/>
              <w:spacing w:after="0" w:line="360" w:lineRule="auto"/>
              <w:ind w:left="38" w:hanging="38"/>
              <w:rPr>
                <w:rFonts w:asciiTheme="majorBidi" w:hAnsiTheme="majorBidi" w:cstheme="majorBidi"/>
              </w:rPr>
            </w:pPr>
            <w:r w:rsidRPr="005823E8">
              <w:rPr>
                <w:rFonts w:asciiTheme="majorBidi" w:hAnsiTheme="majorBidi" w:cstheme="majorBidi"/>
              </w:rPr>
              <w:t>{</w:t>
            </w:r>
            <w:r w:rsidRPr="003E5857">
              <w:rPr>
                <w:rFonts w:asciiTheme="majorBidi" w:hAnsiTheme="majorBidi" w:cstheme="majorBidi"/>
                <w:b/>
                <w:bCs/>
              </w:rPr>
              <w:t>Note:</w:t>
            </w:r>
            <w:r w:rsidRPr="005823E8">
              <w:rPr>
                <w:rFonts w:asciiTheme="majorBidi" w:hAnsiTheme="majorBidi" w:cstheme="majorBidi"/>
              </w:rPr>
              <w:tab/>
              <w:t>In the case of Tender Documents covering multiple lots, a Bid Guarantee shall be specified as representing no less than the total of the required Bid Guarantee amounts per each lot, or no less than “x” percent of the total bid price for all lots, as covered by the bid.}</w:t>
            </w:r>
          </w:p>
          <w:p w14:paraId="4160A949" w14:textId="77777777" w:rsidR="005823E8" w:rsidRPr="005823E8" w:rsidRDefault="005823E8" w:rsidP="005823E8">
            <w:pPr>
              <w:pStyle w:val="Normal1"/>
              <w:spacing w:after="0" w:line="360" w:lineRule="auto"/>
              <w:rPr>
                <w:rFonts w:asciiTheme="majorBidi" w:hAnsiTheme="majorBidi" w:cstheme="majorBidi"/>
              </w:rPr>
            </w:pPr>
          </w:p>
        </w:tc>
        <w:tc>
          <w:tcPr>
            <w:tcW w:w="1414" w:type="dxa"/>
            <w:tcBorders>
              <w:top w:val="single" w:sz="6" w:space="0" w:color="auto"/>
              <w:left w:val="single" w:sz="6" w:space="0" w:color="auto"/>
              <w:bottom w:val="single" w:sz="6" w:space="0" w:color="auto"/>
              <w:right w:val="single" w:sz="6" w:space="0" w:color="auto"/>
            </w:tcBorders>
          </w:tcPr>
          <w:p w14:paraId="344B391A" w14:textId="77777777" w:rsidR="005823E8" w:rsidRPr="00D4172E" w:rsidRDefault="005823E8" w:rsidP="005823E8">
            <w:pPr>
              <w:pStyle w:val="Normal1"/>
              <w:spacing w:after="0" w:line="360" w:lineRule="auto"/>
              <w:ind w:left="515" w:hanging="515"/>
              <w:rPr>
                <w:rFonts w:asciiTheme="majorBidi" w:hAnsiTheme="majorBidi" w:cstheme="majorBidi"/>
                <w:b/>
                <w:bCs/>
                <w:sz w:val="28"/>
                <w:szCs w:val="30"/>
              </w:rPr>
            </w:pPr>
            <w:r w:rsidRPr="00D4172E">
              <w:rPr>
                <w:rFonts w:asciiTheme="majorBidi" w:hAnsiTheme="majorBidi" w:cstheme="majorBidi"/>
                <w:b/>
                <w:bCs/>
                <w:sz w:val="28"/>
                <w:szCs w:val="30"/>
              </w:rPr>
              <w:t>ITB</w:t>
            </w:r>
            <w:r w:rsidRPr="00D4172E">
              <w:rPr>
                <w:rFonts w:asciiTheme="majorBidi" w:hAnsiTheme="majorBidi" w:cstheme="majorBidi"/>
                <w:b/>
                <w:bCs/>
                <w:sz w:val="28"/>
                <w:szCs w:val="30"/>
              </w:rPr>
              <w:tab/>
              <w:t>17.1</w:t>
            </w:r>
          </w:p>
        </w:tc>
      </w:tr>
      <w:tr w:rsidR="005823E8" w:rsidRPr="005823E8" w14:paraId="5FAE43F4" w14:textId="77777777" w:rsidTr="00881AD8">
        <w:trPr>
          <w:jc w:val="center"/>
        </w:trPr>
        <w:tc>
          <w:tcPr>
            <w:tcW w:w="8717" w:type="dxa"/>
            <w:tcBorders>
              <w:top w:val="single" w:sz="6" w:space="0" w:color="auto"/>
              <w:left w:val="single" w:sz="6" w:space="0" w:color="auto"/>
              <w:bottom w:val="single" w:sz="6" w:space="0" w:color="auto"/>
              <w:right w:val="single" w:sz="6" w:space="0" w:color="auto"/>
            </w:tcBorders>
          </w:tcPr>
          <w:p w14:paraId="4E345703" w14:textId="77777777" w:rsidR="005823E8" w:rsidRPr="005823E8" w:rsidRDefault="005823E8" w:rsidP="005823E8">
            <w:pPr>
              <w:pStyle w:val="Normal1"/>
              <w:spacing w:after="0" w:line="360" w:lineRule="auto"/>
              <w:rPr>
                <w:rFonts w:asciiTheme="majorBidi" w:hAnsiTheme="majorBidi" w:cstheme="majorBidi"/>
              </w:rPr>
            </w:pPr>
            <w:r w:rsidRPr="005823E8">
              <w:rPr>
                <w:rFonts w:asciiTheme="majorBidi" w:hAnsiTheme="majorBidi" w:cstheme="majorBidi"/>
              </w:rPr>
              <w:t>In case of breach, the contracting entity will, without prejudice to any other measures, inform the Ministry of Planning to take the necessary measures (including suspending its participation in other tenders or including its name on the black list), in accordance with the Iraqi laws in effect.</w:t>
            </w:r>
          </w:p>
        </w:tc>
        <w:tc>
          <w:tcPr>
            <w:tcW w:w="1414" w:type="dxa"/>
            <w:tcBorders>
              <w:top w:val="single" w:sz="6" w:space="0" w:color="auto"/>
              <w:left w:val="single" w:sz="6" w:space="0" w:color="auto"/>
              <w:bottom w:val="single" w:sz="6" w:space="0" w:color="auto"/>
              <w:right w:val="single" w:sz="6" w:space="0" w:color="auto"/>
            </w:tcBorders>
          </w:tcPr>
          <w:p w14:paraId="48FAFC4F" w14:textId="77777777" w:rsidR="005823E8" w:rsidRPr="00D4172E" w:rsidRDefault="005823E8" w:rsidP="005823E8">
            <w:pPr>
              <w:pStyle w:val="Normal1"/>
              <w:spacing w:after="0" w:line="360" w:lineRule="auto"/>
              <w:ind w:left="515" w:hanging="515"/>
              <w:rPr>
                <w:rFonts w:asciiTheme="majorBidi" w:hAnsiTheme="majorBidi" w:cstheme="majorBidi"/>
                <w:b/>
                <w:bCs/>
                <w:sz w:val="28"/>
                <w:szCs w:val="30"/>
              </w:rPr>
            </w:pPr>
            <w:r w:rsidRPr="00D4172E">
              <w:rPr>
                <w:rFonts w:asciiTheme="majorBidi" w:hAnsiTheme="majorBidi" w:cstheme="majorBidi"/>
                <w:b/>
                <w:bCs/>
                <w:sz w:val="28"/>
                <w:szCs w:val="30"/>
              </w:rPr>
              <w:t>ITB 17.2</w:t>
            </w:r>
          </w:p>
        </w:tc>
      </w:tr>
      <w:tr w:rsidR="005823E8" w:rsidRPr="005823E8" w14:paraId="78D74770" w14:textId="77777777" w:rsidTr="00881AD8">
        <w:trPr>
          <w:jc w:val="center"/>
        </w:trPr>
        <w:tc>
          <w:tcPr>
            <w:tcW w:w="8717" w:type="dxa"/>
            <w:tcBorders>
              <w:top w:val="single" w:sz="6" w:space="0" w:color="auto"/>
              <w:left w:val="single" w:sz="6" w:space="0" w:color="auto"/>
              <w:bottom w:val="single" w:sz="6" w:space="0" w:color="auto"/>
              <w:right w:val="single" w:sz="6" w:space="0" w:color="auto"/>
            </w:tcBorders>
          </w:tcPr>
          <w:p w14:paraId="19C520C2" w14:textId="77777777" w:rsidR="005823E8" w:rsidRPr="005823E8" w:rsidRDefault="005823E8" w:rsidP="005823E8">
            <w:pPr>
              <w:pStyle w:val="Normal1"/>
              <w:spacing w:after="0" w:line="360" w:lineRule="auto"/>
              <w:rPr>
                <w:rFonts w:asciiTheme="majorBidi" w:hAnsiTheme="majorBidi" w:cstheme="majorBidi"/>
              </w:rPr>
            </w:pPr>
            <w:r w:rsidRPr="005823E8">
              <w:rPr>
                <w:rFonts w:asciiTheme="majorBidi" w:hAnsiTheme="majorBidi" w:cstheme="majorBidi"/>
              </w:rPr>
              <w:t>The bid validity period shall be [insert</w:t>
            </w:r>
            <w:r w:rsidRPr="003E5857">
              <w:rPr>
                <w:rFonts w:asciiTheme="majorBidi" w:hAnsiTheme="majorBidi" w:cstheme="majorBidi"/>
                <w:b/>
                <w:bCs/>
              </w:rPr>
              <w:t>:  number (X)] days</w:t>
            </w:r>
            <w:r w:rsidRPr="005823E8">
              <w:rPr>
                <w:rFonts w:asciiTheme="majorBidi" w:hAnsiTheme="majorBidi" w:cstheme="majorBidi"/>
              </w:rPr>
              <w:t xml:space="preserve"> after the deadline for bid submission, as specified below in reference to ITB Clause 21.  Accordingly, each bid shall be valid through [insert:  </w:t>
            </w:r>
            <w:r w:rsidRPr="00236322">
              <w:rPr>
                <w:rFonts w:asciiTheme="majorBidi" w:hAnsiTheme="majorBidi" w:cstheme="majorBidi"/>
                <w:b/>
                <w:bCs/>
              </w:rPr>
              <w:t xml:space="preserve">the actual date-day and time- of the expiration of the </w:t>
            </w:r>
            <w:r w:rsidRPr="00236322">
              <w:rPr>
                <w:rFonts w:asciiTheme="majorBidi" w:hAnsiTheme="majorBidi" w:cstheme="majorBidi"/>
                <w:b/>
                <w:bCs/>
              </w:rPr>
              <w:lastRenderedPageBreak/>
              <w:t>bid validity period (i.e., the date that happens to be X days after the date of bid opening</w:t>
            </w:r>
            <w:r w:rsidRPr="005823E8">
              <w:rPr>
                <w:rFonts w:asciiTheme="majorBidi" w:hAnsiTheme="majorBidi" w:cstheme="majorBidi"/>
              </w:rPr>
              <w:t>)].</w:t>
            </w:r>
          </w:p>
          <w:p w14:paraId="3A866DE5" w14:textId="18902C86" w:rsidR="005823E8" w:rsidRPr="005823E8" w:rsidRDefault="005823E8" w:rsidP="00A22492">
            <w:pPr>
              <w:pStyle w:val="Normal1"/>
              <w:spacing w:after="0" w:line="360" w:lineRule="auto"/>
              <w:rPr>
                <w:rFonts w:asciiTheme="majorBidi" w:hAnsiTheme="majorBidi" w:cstheme="majorBidi"/>
              </w:rPr>
            </w:pPr>
            <w:r w:rsidRPr="005823E8">
              <w:rPr>
                <w:rFonts w:asciiTheme="majorBidi" w:hAnsiTheme="majorBidi" w:cstheme="majorBidi"/>
              </w:rPr>
              <w:t>{</w:t>
            </w:r>
            <w:r w:rsidRPr="00236322">
              <w:rPr>
                <w:rFonts w:asciiTheme="majorBidi" w:hAnsiTheme="majorBidi" w:cstheme="majorBidi"/>
                <w:u w:val="single"/>
              </w:rPr>
              <w:t xml:space="preserve">Note: </w:t>
            </w:r>
            <w:r w:rsidRPr="00236322">
              <w:rPr>
                <w:rFonts w:asciiTheme="majorBidi" w:hAnsiTheme="majorBidi" w:cstheme="majorBidi"/>
                <w:u w:val="single"/>
              </w:rPr>
              <w:tab/>
              <w:t>The bid validity period shall be sufficient to permit completion of the evaluation, review of the recommended award by the management of the Contracting Entity, and issuance of the notice of award. In most cases for straightforward IT systems</w:t>
            </w:r>
            <w:r w:rsidR="00236322">
              <w:rPr>
                <w:rFonts w:asciiTheme="majorBidi" w:hAnsiTheme="majorBidi" w:cstheme="majorBidi"/>
              </w:rPr>
              <w:t>.}</w:t>
            </w:r>
            <w:r w:rsidRPr="005823E8">
              <w:rPr>
                <w:rFonts w:asciiTheme="majorBidi" w:hAnsiTheme="majorBidi" w:cstheme="majorBidi"/>
              </w:rPr>
              <w:t xml:space="preserve"> </w:t>
            </w:r>
          </w:p>
          <w:p w14:paraId="00D395DE" w14:textId="1536FA2A" w:rsidR="005823E8" w:rsidRPr="005823E8" w:rsidRDefault="005823E8" w:rsidP="00F772AF">
            <w:pPr>
              <w:pStyle w:val="Normal1"/>
              <w:spacing w:after="0" w:line="360" w:lineRule="auto"/>
              <w:ind w:right="-14"/>
              <w:rPr>
                <w:rFonts w:asciiTheme="majorBidi" w:hAnsiTheme="majorBidi" w:cstheme="majorBidi"/>
              </w:rPr>
            </w:pPr>
            <w:r w:rsidRPr="005823E8">
              <w:rPr>
                <w:rFonts w:asciiTheme="majorBidi" w:hAnsiTheme="majorBidi" w:cstheme="majorBidi"/>
              </w:rPr>
              <w:t>[If a Bid Guarantee is required pursuant to ITB Clause 17.1, add:</w:t>
            </w:r>
          </w:p>
          <w:p w14:paraId="50290EDC" w14:textId="0DD870C9" w:rsidR="00F772AF" w:rsidRPr="005823E8" w:rsidRDefault="005823E8" w:rsidP="00236322">
            <w:pPr>
              <w:pStyle w:val="Normal1"/>
              <w:spacing w:after="0" w:line="360" w:lineRule="auto"/>
              <w:rPr>
                <w:rFonts w:asciiTheme="majorBidi" w:hAnsiTheme="majorBidi" w:cstheme="majorBidi"/>
              </w:rPr>
            </w:pPr>
            <w:r w:rsidRPr="005823E8">
              <w:rPr>
                <w:rFonts w:asciiTheme="majorBidi" w:hAnsiTheme="majorBidi" w:cstheme="majorBidi"/>
              </w:rPr>
              <w:t xml:space="preserve">Accordingly, and pursuant to ITB Clause 17.2 (f), a bid with a Bid Guarantee that expires before </w:t>
            </w:r>
            <w:r w:rsidR="00E22FAF">
              <w:rPr>
                <w:rFonts w:asciiTheme="majorBidi" w:hAnsiTheme="majorBidi" w:cstheme="majorBidi"/>
              </w:rPr>
              <w:t>[</w:t>
            </w:r>
            <w:r w:rsidRPr="00236322">
              <w:rPr>
                <w:rFonts w:asciiTheme="majorBidi" w:hAnsiTheme="majorBidi" w:cstheme="majorBidi"/>
                <w:b/>
                <w:bCs/>
              </w:rPr>
              <w:t>insert: the actual date of the expiration of the Bid Guarantee, i.e., twenty-eight (29) days after the end of the bid validity period</w:t>
            </w:r>
            <w:r w:rsidR="00E22FAF">
              <w:rPr>
                <w:rFonts w:asciiTheme="majorBidi" w:hAnsiTheme="majorBidi" w:cstheme="majorBidi"/>
              </w:rPr>
              <w:t>]</w:t>
            </w:r>
            <w:r w:rsidRPr="005823E8">
              <w:rPr>
                <w:rFonts w:asciiTheme="majorBidi" w:hAnsiTheme="majorBidi" w:cstheme="majorBidi"/>
              </w:rPr>
              <w:t xml:space="preserve"> shall be rejected as non-responsive.]</w:t>
            </w:r>
          </w:p>
        </w:tc>
        <w:tc>
          <w:tcPr>
            <w:tcW w:w="1414" w:type="dxa"/>
            <w:tcBorders>
              <w:top w:val="single" w:sz="6" w:space="0" w:color="auto"/>
              <w:left w:val="single" w:sz="6" w:space="0" w:color="auto"/>
              <w:bottom w:val="single" w:sz="6" w:space="0" w:color="auto"/>
              <w:right w:val="single" w:sz="6" w:space="0" w:color="auto"/>
            </w:tcBorders>
          </w:tcPr>
          <w:p w14:paraId="522BE404" w14:textId="77777777" w:rsidR="005823E8" w:rsidRPr="00D4172E" w:rsidRDefault="005823E8" w:rsidP="005823E8">
            <w:pPr>
              <w:pStyle w:val="Normal1"/>
              <w:spacing w:after="0" w:line="360" w:lineRule="auto"/>
              <w:ind w:left="515" w:hanging="515"/>
              <w:rPr>
                <w:rFonts w:asciiTheme="majorBidi" w:hAnsiTheme="majorBidi" w:cstheme="majorBidi"/>
                <w:b/>
                <w:bCs/>
                <w:sz w:val="28"/>
                <w:szCs w:val="30"/>
              </w:rPr>
            </w:pPr>
            <w:r w:rsidRPr="00D4172E">
              <w:rPr>
                <w:rFonts w:asciiTheme="majorBidi" w:hAnsiTheme="majorBidi" w:cstheme="majorBidi"/>
                <w:b/>
                <w:bCs/>
                <w:sz w:val="28"/>
                <w:szCs w:val="30"/>
              </w:rPr>
              <w:lastRenderedPageBreak/>
              <w:t>ITB</w:t>
            </w:r>
            <w:r w:rsidRPr="00D4172E">
              <w:rPr>
                <w:rFonts w:asciiTheme="majorBidi" w:hAnsiTheme="majorBidi" w:cstheme="majorBidi"/>
                <w:b/>
                <w:bCs/>
                <w:sz w:val="28"/>
                <w:szCs w:val="30"/>
              </w:rPr>
              <w:tab/>
              <w:t>18.1</w:t>
            </w:r>
          </w:p>
        </w:tc>
      </w:tr>
      <w:tr w:rsidR="005823E8" w:rsidRPr="005823E8" w14:paraId="5410F924" w14:textId="77777777" w:rsidTr="00881AD8">
        <w:trPr>
          <w:jc w:val="center"/>
        </w:trPr>
        <w:tc>
          <w:tcPr>
            <w:tcW w:w="8717" w:type="dxa"/>
            <w:tcBorders>
              <w:top w:val="single" w:sz="6" w:space="0" w:color="auto"/>
              <w:left w:val="single" w:sz="6" w:space="0" w:color="auto"/>
              <w:bottom w:val="single" w:sz="6" w:space="0" w:color="auto"/>
              <w:right w:val="single" w:sz="6" w:space="0" w:color="auto"/>
            </w:tcBorders>
          </w:tcPr>
          <w:p w14:paraId="2F7DD88C" w14:textId="0F93C723" w:rsidR="005823E8" w:rsidRPr="005823E8" w:rsidRDefault="005823E8" w:rsidP="005823E8">
            <w:pPr>
              <w:pStyle w:val="Normal1"/>
              <w:spacing w:after="0" w:line="360" w:lineRule="auto"/>
              <w:rPr>
                <w:rFonts w:asciiTheme="majorBidi" w:hAnsiTheme="majorBidi" w:cstheme="majorBidi"/>
              </w:rPr>
            </w:pPr>
            <w:r w:rsidRPr="005823E8">
              <w:rPr>
                <w:rFonts w:asciiTheme="majorBidi" w:hAnsiTheme="majorBidi" w:cstheme="majorBidi"/>
              </w:rPr>
              <w:lastRenderedPageBreak/>
              <w:t xml:space="preserve">Required number of bid copies, besides the original: </w:t>
            </w:r>
            <w:r w:rsidR="00E22FAF">
              <w:rPr>
                <w:rFonts w:asciiTheme="majorBidi" w:hAnsiTheme="majorBidi" w:cstheme="majorBidi"/>
              </w:rPr>
              <w:t>[</w:t>
            </w:r>
            <w:r w:rsidRPr="005823E8">
              <w:rPr>
                <w:rFonts w:asciiTheme="majorBidi" w:hAnsiTheme="majorBidi" w:cstheme="majorBidi"/>
              </w:rPr>
              <w:t>insert</w:t>
            </w:r>
            <w:r w:rsidRPr="00236322">
              <w:rPr>
                <w:rFonts w:asciiTheme="majorBidi" w:hAnsiTheme="majorBidi" w:cstheme="majorBidi"/>
                <w:b/>
                <w:bCs/>
              </w:rPr>
              <w:t>: number (X) of copies</w:t>
            </w:r>
            <w:r w:rsidRPr="005823E8">
              <w:rPr>
                <w:rFonts w:asciiTheme="majorBidi" w:hAnsiTheme="majorBidi" w:cstheme="majorBidi"/>
              </w:rPr>
              <w:t>]</w:t>
            </w:r>
          </w:p>
        </w:tc>
        <w:tc>
          <w:tcPr>
            <w:tcW w:w="1414" w:type="dxa"/>
            <w:tcBorders>
              <w:top w:val="single" w:sz="6" w:space="0" w:color="auto"/>
              <w:left w:val="single" w:sz="6" w:space="0" w:color="auto"/>
              <w:bottom w:val="single" w:sz="6" w:space="0" w:color="auto"/>
              <w:right w:val="single" w:sz="6" w:space="0" w:color="auto"/>
            </w:tcBorders>
          </w:tcPr>
          <w:p w14:paraId="09E93E8A" w14:textId="77777777" w:rsidR="005823E8" w:rsidRPr="00D4172E" w:rsidRDefault="005823E8" w:rsidP="005823E8">
            <w:pPr>
              <w:pStyle w:val="Normal1"/>
              <w:spacing w:after="0" w:line="360" w:lineRule="auto"/>
              <w:ind w:left="515" w:hanging="515"/>
              <w:rPr>
                <w:rFonts w:asciiTheme="majorBidi" w:hAnsiTheme="majorBidi" w:cstheme="majorBidi"/>
                <w:b/>
                <w:bCs/>
                <w:sz w:val="28"/>
                <w:szCs w:val="30"/>
              </w:rPr>
            </w:pPr>
            <w:r w:rsidRPr="00D4172E">
              <w:rPr>
                <w:rFonts w:asciiTheme="majorBidi" w:hAnsiTheme="majorBidi" w:cstheme="majorBidi"/>
                <w:b/>
                <w:bCs/>
                <w:sz w:val="28"/>
                <w:szCs w:val="30"/>
              </w:rPr>
              <w:t>ITB</w:t>
            </w:r>
            <w:r w:rsidRPr="00D4172E">
              <w:rPr>
                <w:rFonts w:asciiTheme="majorBidi" w:hAnsiTheme="majorBidi" w:cstheme="majorBidi"/>
                <w:b/>
                <w:bCs/>
                <w:sz w:val="28"/>
                <w:szCs w:val="30"/>
              </w:rPr>
              <w:tab/>
              <w:t>19.1</w:t>
            </w:r>
          </w:p>
        </w:tc>
      </w:tr>
    </w:tbl>
    <w:p w14:paraId="77D95CC5" w14:textId="22598DA9" w:rsidR="001B5A61" w:rsidRDefault="001B5A61" w:rsidP="001B5A61">
      <w:pPr>
        <w:rPr>
          <w:sz w:val="42"/>
          <w:szCs w:val="42"/>
          <w:rtl/>
          <w:lang w:bidi="ar-EG"/>
        </w:rPr>
      </w:pPr>
    </w:p>
    <w:tbl>
      <w:tblPr>
        <w:tblStyle w:val="TableGrid"/>
        <w:tblpPr w:leftFromText="180" w:rightFromText="180" w:vertAnchor="text" w:tblpXSpec="center" w:tblpY="1"/>
        <w:tblOverlap w:val="never"/>
        <w:bidiVisual/>
        <w:tblW w:w="5049"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475"/>
        <w:gridCol w:w="1401"/>
      </w:tblGrid>
      <w:tr w:rsidR="00F772AF" w:rsidRPr="00F772AF" w14:paraId="509FD846" w14:textId="77777777" w:rsidTr="00575D0C">
        <w:trPr>
          <w:jc w:val="center"/>
        </w:trPr>
        <w:tc>
          <w:tcPr>
            <w:tcW w:w="10094" w:type="dxa"/>
            <w:gridSpan w:val="2"/>
            <w:tcBorders>
              <w:bottom w:val="single" w:sz="6" w:space="0" w:color="auto"/>
            </w:tcBorders>
          </w:tcPr>
          <w:p w14:paraId="7FD6058C" w14:textId="3DECA6FA" w:rsidR="004C06E3" w:rsidRPr="00D4172E" w:rsidRDefault="00F772AF" w:rsidP="004C06E3">
            <w:pPr>
              <w:pStyle w:val="Normal1"/>
              <w:keepNext/>
              <w:spacing w:line="360" w:lineRule="auto"/>
              <w:jc w:val="center"/>
              <w:rPr>
                <w:rFonts w:asciiTheme="majorBidi" w:hAnsiTheme="majorBidi" w:cstheme="majorBidi"/>
                <w:b/>
                <w:smallCaps/>
                <w:sz w:val="36"/>
                <w:szCs w:val="36"/>
              </w:rPr>
            </w:pPr>
            <w:r w:rsidRPr="00D4172E">
              <w:rPr>
                <w:rFonts w:asciiTheme="majorBidi" w:hAnsiTheme="majorBidi" w:cstheme="majorBidi"/>
                <w:b/>
                <w:smallCaps/>
                <w:sz w:val="36"/>
                <w:szCs w:val="36"/>
              </w:rPr>
              <w:t>D. Submission of Bids</w:t>
            </w:r>
          </w:p>
        </w:tc>
      </w:tr>
      <w:tr w:rsidR="00F772AF" w:rsidRPr="00F772AF" w14:paraId="60C35530" w14:textId="77777777" w:rsidTr="00575D0C">
        <w:trPr>
          <w:jc w:val="center"/>
        </w:trPr>
        <w:tc>
          <w:tcPr>
            <w:tcW w:w="8666" w:type="dxa"/>
            <w:tcBorders>
              <w:top w:val="single" w:sz="6" w:space="0" w:color="auto"/>
              <w:left w:val="single" w:sz="6" w:space="0" w:color="auto"/>
              <w:bottom w:val="single" w:sz="6" w:space="0" w:color="auto"/>
              <w:right w:val="single" w:sz="6" w:space="0" w:color="auto"/>
            </w:tcBorders>
          </w:tcPr>
          <w:p w14:paraId="73CA726C" w14:textId="6B1DB3F3" w:rsidR="00F772AF" w:rsidRPr="00F772AF" w:rsidRDefault="00F772AF" w:rsidP="00FE31B5">
            <w:pPr>
              <w:pStyle w:val="Normal1"/>
              <w:spacing w:line="360" w:lineRule="auto"/>
              <w:ind w:left="695" w:hanging="695"/>
              <w:rPr>
                <w:rFonts w:asciiTheme="majorBidi" w:hAnsiTheme="majorBidi" w:cstheme="majorBidi"/>
              </w:rPr>
            </w:pPr>
            <w:r w:rsidRPr="00F772AF">
              <w:rPr>
                <w:rFonts w:asciiTheme="majorBidi" w:hAnsiTheme="majorBidi" w:cstheme="majorBidi"/>
              </w:rPr>
              <w:t xml:space="preserve">The address for bid submission is: </w:t>
            </w:r>
            <w:r w:rsidR="00E22FAF">
              <w:rPr>
                <w:rFonts w:asciiTheme="majorBidi" w:hAnsiTheme="majorBidi" w:cstheme="majorBidi"/>
              </w:rPr>
              <w:t>[</w:t>
            </w:r>
            <w:r w:rsidRPr="00B277E7">
              <w:rPr>
                <w:rFonts w:asciiTheme="majorBidi" w:hAnsiTheme="majorBidi" w:cstheme="majorBidi"/>
                <w:shd w:val="clear" w:color="auto" w:fill="BFBFBF" w:themeFill="background1" w:themeFillShade="BF"/>
              </w:rPr>
              <w:t xml:space="preserve">      </w:t>
            </w:r>
            <w:r w:rsidR="00E22FAF">
              <w:rPr>
                <w:rFonts w:asciiTheme="majorBidi" w:hAnsiTheme="majorBidi" w:cstheme="majorBidi"/>
              </w:rPr>
              <w:t>]</w:t>
            </w:r>
          </w:p>
          <w:p w14:paraId="38949A43" w14:textId="6430A57C" w:rsidR="00F772AF" w:rsidRPr="00F772AF" w:rsidRDefault="00F772AF" w:rsidP="00FE31B5">
            <w:pPr>
              <w:pStyle w:val="Normal1"/>
              <w:spacing w:line="360" w:lineRule="auto"/>
              <w:ind w:left="695" w:hanging="695"/>
              <w:rPr>
                <w:rFonts w:asciiTheme="majorBidi" w:hAnsiTheme="majorBidi" w:cstheme="majorBidi"/>
              </w:rPr>
            </w:pPr>
            <w:r w:rsidRPr="00F772AF">
              <w:rPr>
                <w:rFonts w:asciiTheme="majorBidi" w:hAnsiTheme="majorBidi" w:cstheme="majorBidi"/>
              </w:rPr>
              <w:t xml:space="preserve">Name : </w:t>
            </w:r>
            <w:r w:rsidR="00E22FAF">
              <w:rPr>
                <w:rFonts w:asciiTheme="majorBidi" w:hAnsiTheme="majorBidi" w:cstheme="majorBidi"/>
              </w:rPr>
              <w:t>[</w:t>
            </w:r>
            <w:r w:rsidRPr="00B277E7">
              <w:rPr>
                <w:rFonts w:asciiTheme="majorBidi" w:hAnsiTheme="majorBidi" w:cstheme="majorBidi"/>
                <w:shd w:val="clear" w:color="auto" w:fill="BFBFBF" w:themeFill="background1" w:themeFillShade="BF"/>
              </w:rPr>
              <w:t xml:space="preserve">insert: name of the person in charge of receiving the Bids </w:t>
            </w:r>
            <w:r w:rsidR="00E22FAF">
              <w:rPr>
                <w:rFonts w:asciiTheme="majorBidi" w:hAnsiTheme="majorBidi" w:cstheme="majorBidi"/>
                <w:shd w:val="clear" w:color="auto" w:fill="BFBFBF" w:themeFill="background1" w:themeFillShade="BF"/>
              </w:rPr>
              <w:t>]</w:t>
            </w:r>
            <w:r w:rsidRPr="00F772AF">
              <w:rPr>
                <w:rFonts w:asciiTheme="majorBidi" w:hAnsiTheme="majorBidi" w:cstheme="majorBidi"/>
              </w:rPr>
              <w:t>.</w:t>
            </w:r>
          </w:p>
          <w:p w14:paraId="37EECE16" w14:textId="77777777" w:rsidR="00F772AF" w:rsidRPr="00F772AF" w:rsidRDefault="00F772AF" w:rsidP="00FE31B5">
            <w:pPr>
              <w:pStyle w:val="Normal1"/>
              <w:tabs>
                <w:tab w:val="right" w:pos="7254"/>
              </w:tabs>
              <w:spacing w:line="360" w:lineRule="auto"/>
              <w:rPr>
                <w:rFonts w:asciiTheme="majorBidi" w:hAnsiTheme="majorBidi" w:cstheme="majorBidi"/>
              </w:rPr>
            </w:pPr>
            <w:r w:rsidRPr="00B277E7">
              <w:rPr>
                <w:rFonts w:asciiTheme="majorBidi" w:hAnsiTheme="majorBidi" w:cstheme="majorBidi"/>
                <w:b/>
                <w:bCs/>
              </w:rPr>
              <w:t>Street Address</w:t>
            </w:r>
            <w:r w:rsidRPr="00F772AF">
              <w:rPr>
                <w:rFonts w:asciiTheme="majorBidi" w:hAnsiTheme="majorBidi" w:cstheme="majorBidi"/>
              </w:rPr>
              <w:t>: [</w:t>
            </w:r>
            <w:r w:rsidRPr="00B277E7">
              <w:rPr>
                <w:rFonts w:asciiTheme="majorBidi" w:hAnsiTheme="majorBidi" w:cstheme="majorBidi"/>
                <w:shd w:val="clear" w:color="auto" w:fill="BFBFBF" w:themeFill="background1" w:themeFillShade="BF"/>
              </w:rPr>
              <w:t>insert</w:t>
            </w:r>
            <w:r w:rsidRPr="00F772AF">
              <w:rPr>
                <w:rFonts w:asciiTheme="majorBidi" w:hAnsiTheme="majorBidi" w:cstheme="majorBidi"/>
              </w:rPr>
              <w:t xml:space="preserve">]  </w:t>
            </w:r>
          </w:p>
          <w:p w14:paraId="5F650259" w14:textId="77777777" w:rsidR="00F772AF" w:rsidRPr="00F772AF" w:rsidRDefault="00F772AF" w:rsidP="00FE31B5">
            <w:pPr>
              <w:pStyle w:val="Normal1"/>
              <w:tabs>
                <w:tab w:val="right" w:pos="7254"/>
              </w:tabs>
              <w:spacing w:line="360" w:lineRule="auto"/>
              <w:rPr>
                <w:rFonts w:asciiTheme="majorBidi" w:hAnsiTheme="majorBidi" w:cstheme="majorBidi"/>
              </w:rPr>
            </w:pPr>
            <w:r w:rsidRPr="00B277E7">
              <w:rPr>
                <w:rFonts w:asciiTheme="majorBidi" w:hAnsiTheme="majorBidi" w:cstheme="majorBidi"/>
                <w:b/>
                <w:bCs/>
              </w:rPr>
              <w:t>Building and Floor/Room number</w:t>
            </w:r>
            <w:r w:rsidRPr="00F772AF">
              <w:rPr>
                <w:rFonts w:asciiTheme="majorBidi" w:hAnsiTheme="majorBidi" w:cstheme="majorBidi"/>
              </w:rPr>
              <w:t>: [</w:t>
            </w:r>
            <w:r w:rsidRPr="00B277E7">
              <w:rPr>
                <w:rFonts w:asciiTheme="majorBidi" w:hAnsiTheme="majorBidi" w:cstheme="majorBidi"/>
                <w:shd w:val="clear" w:color="auto" w:fill="BFBFBF" w:themeFill="background1" w:themeFillShade="BF"/>
              </w:rPr>
              <w:t>insert</w:t>
            </w:r>
            <w:r w:rsidRPr="00F772AF">
              <w:rPr>
                <w:rFonts w:asciiTheme="majorBidi" w:hAnsiTheme="majorBidi" w:cstheme="majorBidi"/>
              </w:rPr>
              <w:t xml:space="preserve">]  </w:t>
            </w:r>
          </w:p>
          <w:p w14:paraId="411800CD" w14:textId="77777777" w:rsidR="00F772AF" w:rsidRPr="00F772AF" w:rsidRDefault="00F772AF" w:rsidP="00FE31B5">
            <w:pPr>
              <w:pStyle w:val="Normal1"/>
              <w:tabs>
                <w:tab w:val="right" w:pos="7254"/>
              </w:tabs>
              <w:spacing w:line="360" w:lineRule="auto"/>
              <w:rPr>
                <w:rFonts w:asciiTheme="majorBidi" w:hAnsiTheme="majorBidi" w:cstheme="majorBidi"/>
              </w:rPr>
            </w:pPr>
            <w:r w:rsidRPr="00B277E7">
              <w:rPr>
                <w:rFonts w:asciiTheme="majorBidi" w:hAnsiTheme="majorBidi" w:cstheme="majorBidi"/>
                <w:b/>
                <w:bCs/>
              </w:rPr>
              <w:t>City</w:t>
            </w:r>
            <w:r w:rsidRPr="00F772AF">
              <w:rPr>
                <w:rFonts w:asciiTheme="majorBidi" w:hAnsiTheme="majorBidi" w:cstheme="majorBidi"/>
              </w:rPr>
              <w:t>: [</w:t>
            </w:r>
            <w:r w:rsidRPr="00B277E7">
              <w:rPr>
                <w:rFonts w:asciiTheme="majorBidi" w:hAnsiTheme="majorBidi" w:cstheme="majorBidi"/>
                <w:shd w:val="clear" w:color="auto" w:fill="BFBFBF" w:themeFill="background1" w:themeFillShade="BF"/>
              </w:rPr>
              <w:t>insert</w:t>
            </w:r>
            <w:r w:rsidRPr="00F772AF">
              <w:rPr>
                <w:rFonts w:asciiTheme="majorBidi" w:hAnsiTheme="majorBidi" w:cstheme="majorBidi"/>
              </w:rPr>
              <w:t xml:space="preserve">]  </w:t>
            </w:r>
          </w:p>
          <w:p w14:paraId="50E38499" w14:textId="77777777" w:rsidR="00F772AF" w:rsidRPr="00F772AF" w:rsidRDefault="00F772AF" w:rsidP="00FE31B5">
            <w:pPr>
              <w:pStyle w:val="Normal1"/>
              <w:tabs>
                <w:tab w:val="right" w:pos="7254"/>
              </w:tabs>
              <w:spacing w:line="360" w:lineRule="auto"/>
              <w:rPr>
                <w:rFonts w:asciiTheme="majorBidi" w:hAnsiTheme="majorBidi" w:cstheme="majorBidi"/>
              </w:rPr>
            </w:pPr>
            <w:r w:rsidRPr="00B277E7">
              <w:rPr>
                <w:rFonts w:asciiTheme="majorBidi" w:hAnsiTheme="majorBidi" w:cstheme="majorBidi"/>
                <w:b/>
                <w:bCs/>
              </w:rPr>
              <w:t>B.O . BOX</w:t>
            </w:r>
            <w:r w:rsidRPr="00F772AF">
              <w:rPr>
                <w:rFonts w:asciiTheme="majorBidi" w:hAnsiTheme="majorBidi" w:cstheme="majorBidi"/>
              </w:rPr>
              <w:t>: [</w:t>
            </w:r>
            <w:r w:rsidRPr="00B277E7">
              <w:rPr>
                <w:rFonts w:asciiTheme="majorBidi" w:hAnsiTheme="majorBidi" w:cstheme="majorBidi"/>
                <w:shd w:val="clear" w:color="auto" w:fill="BFBFBF" w:themeFill="background1" w:themeFillShade="BF"/>
              </w:rPr>
              <w:t>insert</w:t>
            </w:r>
            <w:r w:rsidRPr="00F772AF">
              <w:rPr>
                <w:rFonts w:asciiTheme="majorBidi" w:hAnsiTheme="majorBidi" w:cstheme="majorBidi"/>
              </w:rPr>
              <w:t xml:space="preserve">]  </w:t>
            </w:r>
          </w:p>
          <w:p w14:paraId="4362D067" w14:textId="77777777" w:rsidR="00F772AF" w:rsidRPr="00F772AF" w:rsidRDefault="00F772AF" w:rsidP="00FE31B5">
            <w:pPr>
              <w:pStyle w:val="Normal1"/>
              <w:spacing w:line="360" w:lineRule="auto"/>
              <w:ind w:left="695" w:hanging="695"/>
              <w:rPr>
                <w:rFonts w:asciiTheme="majorBidi" w:hAnsiTheme="majorBidi" w:cstheme="majorBidi"/>
              </w:rPr>
            </w:pPr>
            <w:r w:rsidRPr="00B277E7">
              <w:rPr>
                <w:rFonts w:asciiTheme="majorBidi" w:hAnsiTheme="majorBidi" w:cstheme="majorBidi"/>
                <w:b/>
                <w:bCs/>
              </w:rPr>
              <w:t>Country</w:t>
            </w:r>
            <w:r w:rsidRPr="00B277E7">
              <w:rPr>
                <w:rFonts w:asciiTheme="majorBidi" w:hAnsiTheme="majorBidi" w:cstheme="majorBidi"/>
              </w:rPr>
              <w:t>:</w:t>
            </w:r>
            <w:r w:rsidRPr="00F772AF">
              <w:rPr>
                <w:rFonts w:asciiTheme="majorBidi" w:hAnsiTheme="majorBidi" w:cstheme="majorBidi"/>
              </w:rPr>
              <w:t xml:space="preserve"> [</w:t>
            </w:r>
            <w:r w:rsidRPr="00B277E7">
              <w:rPr>
                <w:rFonts w:asciiTheme="majorBidi" w:hAnsiTheme="majorBidi" w:cstheme="majorBidi"/>
                <w:shd w:val="clear" w:color="auto" w:fill="BFBFBF" w:themeFill="background1" w:themeFillShade="BF"/>
              </w:rPr>
              <w:t>insert</w:t>
            </w:r>
            <w:r w:rsidRPr="00F772AF">
              <w:rPr>
                <w:rFonts w:asciiTheme="majorBidi" w:hAnsiTheme="majorBidi" w:cstheme="majorBidi"/>
              </w:rPr>
              <w:t xml:space="preserve">]  </w:t>
            </w:r>
          </w:p>
          <w:p w14:paraId="40E1CBB2" w14:textId="77777777" w:rsidR="00F772AF" w:rsidRPr="00F772AF" w:rsidRDefault="00F772AF" w:rsidP="00FE31B5">
            <w:pPr>
              <w:pStyle w:val="Normal1"/>
              <w:spacing w:line="360" w:lineRule="auto"/>
              <w:ind w:left="695" w:hanging="695"/>
              <w:rPr>
                <w:rFonts w:asciiTheme="majorBidi" w:hAnsiTheme="majorBidi" w:cstheme="majorBidi"/>
              </w:rPr>
            </w:pPr>
            <w:r w:rsidRPr="00B277E7">
              <w:rPr>
                <w:rFonts w:asciiTheme="majorBidi" w:hAnsiTheme="majorBidi" w:cstheme="majorBidi"/>
                <w:b/>
                <w:bCs/>
              </w:rPr>
              <w:t>Telephone No</w:t>
            </w:r>
            <w:r w:rsidRPr="00F772AF">
              <w:rPr>
                <w:rFonts w:asciiTheme="majorBidi" w:hAnsiTheme="majorBidi" w:cstheme="majorBidi"/>
              </w:rPr>
              <w:t>: [</w:t>
            </w:r>
            <w:r w:rsidRPr="00B277E7">
              <w:rPr>
                <w:rFonts w:asciiTheme="majorBidi" w:hAnsiTheme="majorBidi" w:cstheme="majorBidi"/>
                <w:shd w:val="clear" w:color="auto" w:fill="BFBFBF" w:themeFill="background1" w:themeFillShade="BF"/>
              </w:rPr>
              <w:t>insert</w:t>
            </w:r>
            <w:r w:rsidRPr="00F772AF">
              <w:rPr>
                <w:rFonts w:asciiTheme="majorBidi" w:hAnsiTheme="majorBidi" w:cstheme="majorBidi"/>
              </w:rPr>
              <w:t xml:space="preserve">]  </w:t>
            </w:r>
          </w:p>
          <w:p w14:paraId="3150420F" w14:textId="77777777" w:rsidR="00F772AF" w:rsidRPr="00F772AF" w:rsidRDefault="00F772AF" w:rsidP="00FE31B5">
            <w:pPr>
              <w:pStyle w:val="Normal1"/>
              <w:spacing w:line="360" w:lineRule="auto"/>
              <w:ind w:left="734" w:right="-14" w:hanging="734"/>
              <w:jc w:val="left"/>
              <w:rPr>
                <w:rFonts w:asciiTheme="majorBidi" w:hAnsiTheme="majorBidi" w:cstheme="majorBidi"/>
              </w:rPr>
            </w:pPr>
          </w:p>
        </w:tc>
        <w:tc>
          <w:tcPr>
            <w:tcW w:w="1428" w:type="dxa"/>
            <w:tcBorders>
              <w:top w:val="single" w:sz="6" w:space="0" w:color="auto"/>
              <w:left w:val="single" w:sz="6" w:space="0" w:color="auto"/>
              <w:bottom w:val="single" w:sz="6" w:space="0" w:color="auto"/>
              <w:right w:val="single" w:sz="6" w:space="0" w:color="auto"/>
            </w:tcBorders>
          </w:tcPr>
          <w:p w14:paraId="6F02FD7B" w14:textId="77777777" w:rsidR="00F772AF" w:rsidRPr="00575D0C" w:rsidRDefault="00F772AF" w:rsidP="00FE31B5">
            <w:pPr>
              <w:pStyle w:val="Normal1"/>
              <w:spacing w:line="360" w:lineRule="auto"/>
              <w:ind w:left="34" w:hanging="34"/>
              <w:jc w:val="left"/>
              <w:rPr>
                <w:rFonts w:asciiTheme="majorBidi" w:hAnsiTheme="majorBidi" w:cstheme="majorBidi"/>
                <w:b/>
                <w:bCs/>
                <w:sz w:val="28"/>
                <w:szCs w:val="30"/>
              </w:rPr>
            </w:pPr>
            <w:r w:rsidRPr="00575D0C">
              <w:rPr>
                <w:rFonts w:asciiTheme="majorBidi" w:hAnsiTheme="majorBidi" w:cstheme="majorBidi"/>
                <w:b/>
                <w:bCs/>
                <w:sz w:val="28"/>
                <w:szCs w:val="30"/>
              </w:rPr>
              <w:t xml:space="preserve">ITB 20.2 (a) </w:t>
            </w:r>
          </w:p>
        </w:tc>
      </w:tr>
      <w:tr w:rsidR="00F772AF" w:rsidRPr="00F772AF" w14:paraId="076966B0" w14:textId="77777777" w:rsidTr="00575D0C">
        <w:trPr>
          <w:jc w:val="center"/>
        </w:trPr>
        <w:tc>
          <w:tcPr>
            <w:tcW w:w="8666" w:type="dxa"/>
            <w:tcBorders>
              <w:top w:val="single" w:sz="6" w:space="0" w:color="auto"/>
              <w:left w:val="single" w:sz="6" w:space="0" w:color="auto"/>
              <w:bottom w:val="single" w:sz="6" w:space="0" w:color="auto"/>
              <w:right w:val="single" w:sz="6" w:space="0" w:color="auto"/>
            </w:tcBorders>
          </w:tcPr>
          <w:p w14:paraId="1E4874E6" w14:textId="4FD08F0C" w:rsidR="00F772AF" w:rsidRPr="00F772AF" w:rsidRDefault="00F772AF" w:rsidP="00FE31B5">
            <w:pPr>
              <w:pStyle w:val="Normal1"/>
              <w:spacing w:line="360" w:lineRule="auto"/>
              <w:ind w:left="695" w:hanging="695"/>
              <w:rPr>
                <w:rFonts w:asciiTheme="majorBidi" w:hAnsiTheme="majorBidi" w:cstheme="majorBidi"/>
              </w:rPr>
            </w:pPr>
            <w:r w:rsidRPr="00F772AF">
              <w:rPr>
                <w:rFonts w:asciiTheme="majorBidi" w:hAnsiTheme="majorBidi" w:cstheme="majorBidi"/>
              </w:rPr>
              <w:t xml:space="preserve">Deadline for bid submission is:  </w:t>
            </w:r>
            <w:r w:rsidR="00E22FAF">
              <w:rPr>
                <w:rFonts w:asciiTheme="majorBidi" w:hAnsiTheme="majorBidi" w:cstheme="majorBidi"/>
                <w:shd w:val="clear" w:color="auto" w:fill="BFBFBF" w:themeFill="background1" w:themeFillShade="BF"/>
              </w:rPr>
              <w:t>[</w:t>
            </w:r>
            <w:r w:rsidRPr="00B277E7">
              <w:rPr>
                <w:rFonts w:asciiTheme="majorBidi" w:hAnsiTheme="majorBidi" w:cstheme="majorBidi"/>
                <w:shd w:val="clear" w:color="auto" w:fill="BFBFBF" w:themeFill="background1" w:themeFillShade="BF"/>
              </w:rPr>
              <w:t xml:space="preserve">insert: </w:t>
            </w:r>
            <w:r w:rsidRPr="00B277E7">
              <w:rPr>
                <w:rFonts w:asciiTheme="majorBidi" w:hAnsiTheme="majorBidi" w:cstheme="majorBidi"/>
                <w:b/>
                <w:bCs/>
                <w:shd w:val="clear" w:color="auto" w:fill="BFBFBF" w:themeFill="background1" w:themeFillShade="BF"/>
              </w:rPr>
              <w:t>date and time</w:t>
            </w:r>
            <w:r w:rsidRPr="00F772AF">
              <w:rPr>
                <w:rFonts w:asciiTheme="majorBidi" w:hAnsiTheme="majorBidi" w:cstheme="majorBidi"/>
              </w:rPr>
              <w:t xml:space="preserve"> </w:t>
            </w:r>
            <w:r w:rsidR="00E22FAF">
              <w:rPr>
                <w:rFonts w:asciiTheme="majorBidi" w:hAnsiTheme="majorBidi" w:cstheme="majorBidi"/>
              </w:rPr>
              <w:t>]</w:t>
            </w:r>
            <w:r w:rsidRPr="00F772AF">
              <w:rPr>
                <w:rFonts w:asciiTheme="majorBidi" w:hAnsiTheme="majorBidi" w:cstheme="majorBidi"/>
              </w:rPr>
              <w:t>.</w:t>
            </w:r>
          </w:p>
          <w:p w14:paraId="5CB94AC3" w14:textId="5D11B093" w:rsidR="00F772AF" w:rsidRPr="00D30FFC" w:rsidRDefault="00F772AF" w:rsidP="00A22492">
            <w:pPr>
              <w:pStyle w:val="Normal1"/>
              <w:spacing w:line="360" w:lineRule="auto"/>
              <w:ind w:left="24" w:right="-14" w:hanging="24"/>
              <w:jc w:val="left"/>
              <w:rPr>
                <w:rFonts w:asciiTheme="majorBidi" w:hAnsiTheme="majorBidi" w:cstheme="majorBidi"/>
                <w:u w:val="single"/>
              </w:rPr>
            </w:pPr>
            <w:r w:rsidRPr="00D30FFC">
              <w:rPr>
                <w:rFonts w:asciiTheme="majorBidi" w:hAnsiTheme="majorBidi" w:cstheme="majorBidi"/>
                <w:u w:val="single"/>
              </w:rPr>
              <w:t>{</w:t>
            </w:r>
            <w:r w:rsidRPr="00D30FFC">
              <w:rPr>
                <w:rFonts w:asciiTheme="majorBidi" w:hAnsiTheme="majorBidi" w:cstheme="majorBidi"/>
                <w:b/>
                <w:bCs/>
                <w:u w:val="single"/>
              </w:rPr>
              <w:t>Note:</w:t>
            </w:r>
            <w:r w:rsidRPr="00D30FFC">
              <w:rPr>
                <w:rFonts w:asciiTheme="majorBidi" w:hAnsiTheme="majorBidi" w:cstheme="majorBidi"/>
                <w:u w:val="single"/>
              </w:rPr>
              <w:tab/>
              <w:t>The bid closing date is generally 10 to 60 days from the date of publication of the latest announcement, depending on the value, scope, and/or complexity of the System.  }</w:t>
            </w:r>
          </w:p>
        </w:tc>
        <w:tc>
          <w:tcPr>
            <w:tcW w:w="1428" w:type="dxa"/>
            <w:tcBorders>
              <w:top w:val="single" w:sz="6" w:space="0" w:color="auto"/>
              <w:left w:val="single" w:sz="6" w:space="0" w:color="auto"/>
              <w:bottom w:val="single" w:sz="6" w:space="0" w:color="auto"/>
              <w:right w:val="single" w:sz="6" w:space="0" w:color="auto"/>
            </w:tcBorders>
          </w:tcPr>
          <w:p w14:paraId="4B75F5F4" w14:textId="77777777" w:rsidR="00F772AF" w:rsidRPr="00575D0C" w:rsidRDefault="00F772AF" w:rsidP="00FE31B5">
            <w:pPr>
              <w:pStyle w:val="Normal1"/>
              <w:spacing w:line="360" w:lineRule="auto"/>
              <w:rPr>
                <w:rFonts w:asciiTheme="majorBidi" w:hAnsiTheme="majorBidi" w:cstheme="majorBidi"/>
                <w:b/>
                <w:bCs/>
                <w:sz w:val="28"/>
                <w:szCs w:val="30"/>
              </w:rPr>
            </w:pPr>
            <w:r w:rsidRPr="00575D0C">
              <w:rPr>
                <w:rFonts w:asciiTheme="majorBidi" w:hAnsiTheme="majorBidi" w:cstheme="majorBidi"/>
                <w:b/>
                <w:bCs/>
                <w:sz w:val="28"/>
                <w:szCs w:val="30"/>
              </w:rPr>
              <w:t>ITB 21.1</w:t>
            </w:r>
          </w:p>
        </w:tc>
      </w:tr>
      <w:tr w:rsidR="00FE31B5" w:rsidRPr="00E92B8A" w14:paraId="28E835E0" w14:textId="77777777" w:rsidTr="00575D0C">
        <w:trPr>
          <w:jc w:val="center"/>
        </w:trPr>
        <w:tc>
          <w:tcPr>
            <w:tcW w:w="10094" w:type="dxa"/>
            <w:gridSpan w:val="2"/>
            <w:tcBorders>
              <w:top w:val="single" w:sz="6" w:space="0" w:color="auto"/>
              <w:bottom w:val="single" w:sz="6" w:space="0" w:color="auto"/>
            </w:tcBorders>
          </w:tcPr>
          <w:p w14:paraId="423290C2" w14:textId="77777777" w:rsidR="00FE31B5" w:rsidRPr="00575D0C" w:rsidRDefault="00FE31B5" w:rsidP="00FE31B5">
            <w:pPr>
              <w:pStyle w:val="Normal1"/>
              <w:keepNext/>
              <w:keepLines/>
              <w:spacing w:before="480" w:line="360" w:lineRule="auto"/>
              <w:jc w:val="center"/>
              <w:rPr>
                <w:rFonts w:asciiTheme="majorBidi" w:hAnsiTheme="majorBidi" w:cstheme="majorBidi"/>
                <w:b/>
                <w:smallCaps/>
                <w:sz w:val="36"/>
                <w:szCs w:val="36"/>
              </w:rPr>
            </w:pPr>
            <w:r w:rsidRPr="00575D0C">
              <w:rPr>
                <w:rFonts w:asciiTheme="majorBidi" w:hAnsiTheme="majorBidi" w:cstheme="majorBidi"/>
                <w:b/>
                <w:smallCaps/>
                <w:sz w:val="36"/>
                <w:szCs w:val="36"/>
              </w:rPr>
              <w:lastRenderedPageBreak/>
              <w:t>E.  OPENING AND EVALUATION OF BIDS</w:t>
            </w:r>
          </w:p>
        </w:tc>
      </w:tr>
      <w:tr w:rsidR="00FE31B5" w:rsidRPr="00E92B8A" w14:paraId="42099947" w14:textId="77777777" w:rsidTr="00575D0C">
        <w:trPr>
          <w:jc w:val="center"/>
        </w:trPr>
        <w:tc>
          <w:tcPr>
            <w:tcW w:w="8666" w:type="dxa"/>
            <w:tcBorders>
              <w:top w:val="single" w:sz="6" w:space="0" w:color="auto"/>
              <w:left w:val="single" w:sz="6" w:space="0" w:color="auto"/>
              <w:bottom w:val="single" w:sz="6" w:space="0" w:color="auto"/>
              <w:right w:val="single" w:sz="6" w:space="0" w:color="auto"/>
            </w:tcBorders>
          </w:tcPr>
          <w:p w14:paraId="06CCAA0B" w14:textId="74DEE2D9" w:rsidR="00FE31B5" w:rsidRPr="00FE31B5" w:rsidRDefault="00FE31B5" w:rsidP="00A22492">
            <w:pPr>
              <w:pStyle w:val="Normal1"/>
              <w:spacing w:after="180" w:line="360" w:lineRule="auto"/>
              <w:rPr>
                <w:rFonts w:asciiTheme="majorBidi" w:hAnsiTheme="majorBidi" w:cstheme="majorBidi"/>
              </w:rPr>
            </w:pPr>
            <w:r w:rsidRPr="00FE31B5">
              <w:rPr>
                <w:rFonts w:asciiTheme="majorBidi" w:hAnsiTheme="majorBidi" w:cstheme="majorBidi"/>
              </w:rPr>
              <w:t xml:space="preserve">Time, date, and place for bid opening are:  </w:t>
            </w:r>
            <w:r w:rsidR="00E22FAF">
              <w:rPr>
                <w:rFonts w:asciiTheme="majorBidi" w:hAnsiTheme="majorBidi" w:cstheme="majorBidi"/>
                <w:shd w:val="clear" w:color="auto" w:fill="BFBFBF" w:themeFill="background1" w:themeFillShade="BF"/>
              </w:rPr>
              <w:t>[</w:t>
            </w:r>
            <w:r w:rsidRPr="00D30FFC">
              <w:rPr>
                <w:rFonts w:asciiTheme="majorBidi" w:hAnsiTheme="majorBidi" w:cstheme="majorBidi"/>
                <w:shd w:val="clear" w:color="auto" w:fill="BFBFBF" w:themeFill="background1" w:themeFillShade="BF"/>
              </w:rPr>
              <w:t>insert: time, date, and place</w:t>
            </w:r>
            <w:r w:rsidR="00E22FAF">
              <w:rPr>
                <w:rFonts w:asciiTheme="majorBidi" w:hAnsiTheme="majorBidi" w:cstheme="majorBidi"/>
              </w:rPr>
              <w:t>]</w:t>
            </w:r>
            <w:r w:rsidRPr="00FE31B5">
              <w:rPr>
                <w:rFonts w:asciiTheme="majorBidi" w:hAnsiTheme="majorBidi" w:cstheme="majorBidi"/>
              </w:rPr>
              <w:t>.</w:t>
            </w:r>
          </w:p>
          <w:p w14:paraId="74A417DF" w14:textId="56FDAE39" w:rsidR="00FE31B5" w:rsidRPr="00D30FFC" w:rsidRDefault="00FE31B5" w:rsidP="00A22492">
            <w:pPr>
              <w:pStyle w:val="Normal1"/>
              <w:spacing w:after="180" w:line="360" w:lineRule="auto"/>
              <w:rPr>
                <w:rFonts w:asciiTheme="majorBidi" w:hAnsiTheme="majorBidi" w:cstheme="majorBidi"/>
                <w:u w:val="single"/>
              </w:rPr>
            </w:pPr>
            <w:r w:rsidRPr="00D30FFC">
              <w:rPr>
                <w:rFonts w:asciiTheme="majorBidi" w:hAnsiTheme="majorBidi" w:cstheme="majorBidi"/>
                <w:u w:val="single"/>
              </w:rPr>
              <w:t>{</w:t>
            </w:r>
            <w:r w:rsidRPr="00D30FFC">
              <w:rPr>
                <w:rFonts w:asciiTheme="majorBidi" w:hAnsiTheme="majorBidi" w:cstheme="majorBidi"/>
                <w:b/>
                <w:bCs/>
                <w:u w:val="single"/>
              </w:rPr>
              <w:t xml:space="preserve">Note: </w:t>
            </w:r>
            <w:r w:rsidRPr="00D30FFC">
              <w:rPr>
                <w:rFonts w:asciiTheme="majorBidi" w:hAnsiTheme="majorBidi" w:cstheme="majorBidi"/>
                <w:b/>
                <w:bCs/>
                <w:u w:val="single"/>
              </w:rPr>
              <w:tab/>
            </w:r>
            <w:r w:rsidRPr="00D30FFC">
              <w:rPr>
                <w:rFonts w:asciiTheme="majorBidi" w:hAnsiTheme="majorBidi" w:cstheme="majorBidi"/>
                <w:u w:val="single"/>
              </w:rPr>
              <w:t>The date for the bid opening shall be the same as specified for the bid submission deadline, and the time shall be shortly thereafter, to minimize possible complaints regarding insecure storage. In exceptional circumstances and where the Bid Opening cannot be held at the same time of the Bid Submission date and upon the approval of the Contracting entity, the Bid Submission date may be set in the morning of the next working day in compliance with the relevant applicable Iraqi Laws}</w:t>
            </w:r>
          </w:p>
        </w:tc>
        <w:tc>
          <w:tcPr>
            <w:tcW w:w="1428" w:type="dxa"/>
            <w:tcBorders>
              <w:top w:val="single" w:sz="6" w:space="0" w:color="auto"/>
              <w:left w:val="single" w:sz="6" w:space="0" w:color="auto"/>
              <w:bottom w:val="single" w:sz="6" w:space="0" w:color="auto"/>
              <w:right w:val="single" w:sz="6" w:space="0" w:color="auto"/>
            </w:tcBorders>
          </w:tcPr>
          <w:p w14:paraId="5634C8D6" w14:textId="77777777" w:rsidR="00FE31B5" w:rsidRPr="00575D0C" w:rsidRDefault="00FE31B5" w:rsidP="00FE31B5">
            <w:pPr>
              <w:pStyle w:val="Normal1"/>
              <w:spacing w:line="360" w:lineRule="auto"/>
              <w:rPr>
                <w:rFonts w:asciiTheme="majorBidi" w:hAnsiTheme="majorBidi" w:cstheme="majorBidi"/>
                <w:b/>
                <w:bCs/>
                <w:sz w:val="28"/>
                <w:szCs w:val="30"/>
              </w:rPr>
            </w:pPr>
            <w:r w:rsidRPr="00575D0C">
              <w:rPr>
                <w:rFonts w:asciiTheme="majorBidi" w:hAnsiTheme="majorBidi" w:cstheme="majorBidi"/>
                <w:b/>
                <w:bCs/>
                <w:sz w:val="28"/>
                <w:szCs w:val="30"/>
              </w:rPr>
              <w:t>ITB 24.1</w:t>
            </w:r>
          </w:p>
        </w:tc>
      </w:tr>
      <w:tr w:rsidR="00FE31B5" w:rsidRPr="00E92B8A" w14:paraId="6C6209AB" w14:textId="77777777" w:rsidTr="00575D0C">
        <w:trPr>
          <w:jc w:val="center"/>
        </w:trPr>
        <w:tc>
          <w:tcPr>
            <w:tcW w:w="8666" w:type="dxa"/>
            <w:tcBorders>
              <w:top w:val="single" w:sz="6" w:space="0" w:color="auto"/>
              <w:left w:val="single" w:sz="6" w:space="0" w:color="auto"/>
              <w:bottom w:val="single" w:sz="6" w:space="0" w:color="auto"/>
              <w:right w:val="single" w:sz="6" w:space="0" w:color="auto"/>
            </w:tcBorders>
          </w:tcPr>
          <w:p w14:paraId="296B99C9" w14:textId="77777777" w:rsidR="00FE31B5" w:rsidRPr="00FE31B5" w:rsidRDefault="00FE31B5" w:rsidP="00A22492">
            <w:pPr>
              <w:pStyle w:val="Normal1"/>
              <w:spacing w:after="180" w:line="360" w:lineRule="auto"/>
              <w:rPr>
                <w:rFonts w:asciiTheme="majorBidi" w:hAnsiTheme="majorBidi" w:cstheme="majorBidi"/>
              </w:rPr>
            </w:pPr>
            <w:r w:rsidRPr="00FE31B5">
              <w:rPr>
                <w:rFonts w:asciiTheme="majorBidi" w:hAnsiTheme="majorBidi" w:cstheme="majorBidi"/>
              </w:rPr>
              <w:t>[Insert: “</w:t>
            </w:r>
            <w:r w:rsidRPr="00D30FFC">
              <w:rPr>
                <w:rFonts w:asciiTheme="majorBidi" w:hAnsiTheme="majorBidi" w:cstheme="majorBidi"/>
                <w:b/>
                <w:bCs/>
              </w:rPr>
              <w:t>Not Applicable</w:t>
            </w:r>
            <w:r w:rsidRPr="00FE31B5">
              <w:rPr>
                <w:rFonts w:asciiTheme="majorBidi" w:hAnsiTheme="majorBidi" w:cstheme="majorBidi"/>
              </w:rPr>
              <w:t>” if Option A is retained for ITB 15.1]</w:t>
            </w:r>
          </w:p>
          <w:p w14:paraId="1FF785C5" w14:textId="77777777" w:rsidR="00FE31B5" w:rsidRPr="00D30FFC" w:rsidRDefault="00FE31B5" w:rsidP="00A22492">
            <w:pPr>
              <w:pStyle w:val="Normal1"/>
              <w:spacing w:after="180" w:line="360" w:lineRule="auto"/>
              <w:rPr>
                <w:rFonts w:asciiTheme="majorBidi" w:hAnsiTheme="majorBidi" w:cstheme="majorBidi"/>
                <w:b/>
                <w:bCs/>
              </w:rPr>
            </w:pPr>
            <w:r w:rsidRPr="00FE31B5">
              <w:rPr>
                <w:rFonts w:asciiTheme="majorBidi" w:hAnsiTheme="majorBidi" w:cstheme="majorBidi"/>
              </w:rPr>
              <w:t xml:space="preserve">[Insert the following only if Option B is retained for ITB 15.1: </w:t>
            </w:r>
            <w:r w:rsidRPr="00D30FFC">
              <w:rPr>
                <w:rFonts w:asciiTheme="majorBidi" w:hAnsiTheme="majorBidi" w:cstheme="majorBidi"/>
                <w:b/>
                <w:bCs/>
              </w:rPr>
              <w:t xml:space="preserve">The currency(ies) of the Bid shall be converted into a single currency as follows: </w:t>
            </w:r>
          </w:p>
          <w:p w14:paraId="75D3908F" w14:textId="77777777" w:rsidR="00FE31B5" w:rsidRPr="00D30FFC" w:rsidRDefault="00FE31B5" w:rsidP="00A22492">
            <w:pPr>
              <w:pStyle w:val="Normal1"/>
              <w:spacing w:after="180" w:line="360" w:lineRule="auto"/>
              <w:rPr>
                <w:rFonts w:asciiTheme="majorBidi" w:hAnsiTheme="majorBidi" w:cstheme="majorBidi"/>
                <w:b/>
                <w:bCs/>
              </w:rPr>
            </w:pPr>
            <w:r w:rsidRPr="00D30FFC">
              <w:rPr>
                <w:rFonts w:asciiTheme="majorBidi" w:hAnsiTheme="majorBidi" w:cstheme="majorBidi"/>
                <w:b/>
                <w:bCs/>
              </w:rPr>
              <w:t>The currency that shall be used for bid evaluation and comparison purposes to convert all bid prices expressed in various currencies into a single currency is the Iraqi Dinar.</w:t>
            </w:r>
          </w:p>
          <w:p w14:paraId="505DAE6A" w14:textId="77777777" w:rsidR="00FE31B5" w:rsidRPr="00D30FFC" w:rsidRDefault="00FE31B5" w:rsidP="00A22492">
            <w:pPr>
              <w:pStyle w:val="Normal1"/>
              <w:spacing w:after="180" w:line="360" w:lineRule="auto"/>
              <w:rPr>
                <w:rFonts w:asciiTheme="majorBidi" w:hAnsiTheme="majorBidi" w:cstheme="majorBidi"/>
                <w:b/>
                <w:bCs/>
              </w:rPr>
            </w:pPr>
            <w:r w:rsidRPr="00D30FFC">
              <w:rPr>
                <w:rFonts w:asciiTheme="majorBidi" w:hAnsiTheme="majorBidi" w:cstheme="majorBidi"/>
                <w:b/>
                <w:bCs/>
              </w:rPr>
              <w:t>The source of exchange rate shall be: [Insert: name of the source of exchange rates (e.g., the Central Bank of IRAQ).]</w:t>
            </w:r>
          </w:p>
          <w:p w14:paraId="34F90B13" w14:textId="4F6D97B9" w:rsidR="00FE31B5" w:rsidRPr="00FE31B5" w:rsidRDefault="00FE31B5" w:rsidP="00A22492">
            <w:pPr>
              <w:pStyle w:val="Normal1"/>
              <w:spacing w:line="360" w:lineRule="auto"/>
              <w:rPr>
                <w:rFonts w:asciiTheme="majorBidi" w:hAnsiTheme="majorBidi" w:cstheme="majorBidi"/>
              </w:rPr>
            </w:pPr>
            <w:r w:rsidRPr="00D30FFC">
              <w:rPr>
                <w:rFonts w:asciiTheme="majorBidi" w:hAnsiTheme="majorBidi" w:cstheme="majorBidi"/>
              </w:rPr>
              <w:t>The</w:t>
            </w:r>
            <w:r w:rsidRPr="00D30FFC">
              <w:rPr>
                <w:rFonts w:asciiTheme="majorBidi" w:hAnsiTheme="majorBidi" w:cstheme="majorBidi"/>
                <w:rtl/>
              </w:rPr>
              <w:t xml:space="preserve"> </w:t>
            </w:r>
            <w:r w:rsidRPr="00D30FFC">
              <w:rPr>
                <w:rFonts w:asciiTheme="majorBidi" w:hAnsiTheme="majorBidi" w:cstheme="majorBidi"/>
              </w:rPr>
              <w:t>adopted date for the exchange rate shall be:</w:t>
            </w:r>
            <w:r w:rsidRPr="00D30FFC">
              <w:rPr>
                <w:rFonts w:asciiTheme="majorBidi" w:hAnsiTheme="majorBidi" w:cstheme="majorBidi"/>
                <w:b/>
                <w:bCs/>
              </w:rPr>
              <w:t xml:space="preserve">  [insert: day, month and year, neither earlier than 28 days prior to the deadline for submission of the Bids, nor later than the original date for the expiry of bid validity. In case that no exchange rates are available on this date from the source indicated above, the latest available exchange rates from the same source prior to this date will be used.]</w:t>
            </w:r>
          </w:p>
        </w:tc>
        <w:tc>
          <w:tcPr>
            <w:tcW w:w="1428" w:type="dxa"/>
            <w:tcBorders>
              <w:top w:val="single" w:sz="6" w:space="0" w:color="auto"/>
              <w:left w:val="single" w:sz="6" w:space="0" w:color="auto"/>
              <w:bottom w:val="single" w:sz="6" w:space="0" w:color="auto"/>
              <w:right w:val="single" w:sz="6" w:space="0" w:color="auto"/>
            </w:tcBorders>
          </w:tcPr>
          <w:p w14:paraId="512AA753" w14:textId="17AC59A1" w:rsidR="00FE31B5" w:rsidRPr="00575D0C" w:rsidRDefault="00FE31B5" w:rsidP="00FE31B5">
            <w:pPr>
              <w:pStyle w:val="Normal1"/>
              <w:spacing w:line="360" w:lineRule="auto"/>
              <w:rPr>
                <w:rFonts w:asciiTheme="majorBidi" w:hAnsiTheme="majorBidi" w:cstheme="majorBidi"/>
                <w:b/>
                <w:bCs/>
                <w:sz w:val="28"/>
                <w:szCs w:val="30"/>
              </w:rPr>
            </w:pPr>
            <w:r w:rsidRPr="00575D0C">
              <w:rPr>
                <w:rFonts w:asciiTheme="majorBidi" w:hAnsiTheme="majorBidi" w:cstheme="majorBidi"/>
                <w:b/>
                <w:bCs/>
                <w:sz w:val="28"/>
                <w:szCs w:val="30"/>
              </w:rPr>
              <w:t xml:space="preserve">ITB  </w:t>
            </w:r>
            <w:r w:rsidR="004C06E3">
              <w:rPr>
                <w:rFonts w:asciiTheme="majorBidi" w:hAnsiTheme="majorBidi" w:cstheme="majorBidi"/>
                <w:b/>
                <w:bCs/>
                <w:sz w:val="28"/>
                <w:szCs w:val="30"/>
              </w:rPr>
              <w:t>2</w:t>
            </w:r>
            <w:r w:rsidRPr="00575D0C">
              <w:rPr>
                <w:rFonts w:asciiTheme="majorBidi" w:hAnsiTheme="majorBidi" w:cstheme="majorBidi"/>
                <w:b/>
                <w:bCs/>
                <w:sz w:val="28"/>
                <w:szCs w:val="30"/>
              </w:rPr>
              <w:t>7.1</w:t>
            </w:r>
          </w:p>
        </w:tc>
      </w:tr>
      <w:tr w:rsidR="00FE31B5" w:rsidRPr="00E92B8A" w14:paraId="49CF1A84" w14:textId="77777777" w:rsidTr="00575D0C">
        <w:trPr>
          <w:jc w:val="center"/>
        </w:trPr>
        <w:tc>
          <w:tcPr>
            <w:tcW w:w="8666" w:type="dxa"/>
            <w:tcBorders>
              <w:top w:val="single" w:sz="6" w:space="0" w:color="auto"/>
              <w:left w:val="single" w:sz="6" w:space="0" w:color="auto"/>
              <w:bottom w:val="single" w:sz="6" w:space="0" w:color="auto"/>
              <w:right w:val="single" w:sz="6" w:space="0" w:color="auto"/>
            </w:tcBorders>
          </w:tcPr>
          <w:p w14:paraId="66FB68AD" w14:textId="77777777" w:rsidR="00FE31B5" w:rsidRPr="00FE31B5" w:rsidRDefault="00FE31B5" w:rsidP="00A22492">
            <w:pPr>
              <w:pStyle w:val="Normal1"/>
              <w:spacing w:after="180" w:line="360" w:lineRule="auto"/>
              <w:rPr>
                <w:rFonts w:asciiTheme="majorBidi" w:hAnsiTheme="majorBidi" w:cstheme="majorBidi"/>
              </w:rPr>
            </w:pPr>
            <w:r w:rsidRPr="00FE31B5">
              <w:rPr>
                <w:rFonts w:asciiTheme="majorBidi" w:hAnsiTheme="majorBidi" w:cstheme="majorBidi"/>
              </w:rPr>
              <w:t xml:space="preserve">[Specify: </w:t>
            </w:r>
            <w:r w:rsidRPr="005F2F0A">
              <w:rPr>
                <w:rFonts w:asciiTheme="majorBidi" w:hAnsiTheme="majorBidi" w:cstheme="majorBidi"/>
                <w:b/>
                <w:bCs/>
              </w:rPr>
              <w:t>Bids will or will not be accepted</w:t>
            </w:r>
            <w:r w:rsidRPr="00FE31B5">
              <w:rPr>
                <w:rFonts w:asciiTheme="majorBidi" w:hAnsiTheme="majorBidi" w:cstheme="majorBidi"/>
              </w:rPr>
              <w:t>] for subsystems, components, or parts of the IT system.</w:t>
            </w:r>
          </w:p>
          <w:p w14:paraId="55EB91C2" w14:textId="77777777" w:rsidR="00FE31B5" w:rsidRPr="005F2F0A" w:rsidRDefault="00FE31B5" w:rsidP="00A22492">
            <w:pPr>
              <w:pStyle w:val="Normal1"/>
              <w:spacing w:after="180" w:line="360" w:lineRule="auto"/>
              <w:rPr>
                <w:rFonts w:asciiTheme="majorBidi" w:hAnsiTheme="majorBidi" w:cstheme="majorBidi"/>
                <w:u w:val="single"/>
              </w:rPr>
            </w:pPr>
            <w:r w:rsidRPr="005F2F0A">
              <w:rPr>
                <w:rFonts w:asciiTheme="majorBidi" w:hAnsiTheme="majorBidi" w:cstheme="majorBidi"/>
                <w:u w:val="single"/>
              </w:rPr>
              <w:t>{</w:t>
            </w:r>
            <w:r w:rsidRPr="005F2F0A">
              <w:rPr>
                <w:rFonts w:asciiTheme="majorBidi" w:hAnsiTheme="majorBidi" w:cstheme="majorBidi"/>
                <w:b/>
                <w:bCs/>
                <w:u w:val="single"/>
              </w:rPr>
              <w:t>Note:</w:t>
            </w:r>
            <w:r w:rsidRPr="005F2F0A">
              <w:rPr>
                <w:rFonts w:asciiTheme="majorBidi" w:hAnsiTheme="majorBidi" w:cstheme="majorBidi"/>
                <w:u w:val="single"/>
              </w:rPr>
              <w:t xml:space="preserve"> It is clear that the failure to split a tender into parts simplifies the evaluation process and makes the implementation of the overall system and the responsibilities related to the guarantee more clear. However, there may be practical reasons for </w:t>
            </w:r>
            <w:r w:rsidRPr="005F2F0A">
              <w:rPr>
                <w:rFonts w:asciiTheme="majorBidi" w:hAnsiTheme="majorBidi" w:cstheme="majorBidi"/>
                <w:u w:val="single"/>
              </w:rPr>
              <w:lastRenderedPageBreak/>
              <w:t>splitting a tender into parts, of which individual bids may be submitted. If the bids submitted for one or more of the subsystems or parts of IT systems, then enter the name of each sub-system or part of an IT system for which a separate bid may be submitted, with reference to the relevant section of the technical requirements where there is a description belonging to each one Of which. Any other criterion that may affect the awarding of more than one subsystem or part of the informational system shall be specified here.}</w:t>
            </w:r>
          </w:p>
          <w:p w14:paraId="4943A24F" w14:textId="77777777" w:rsidR="00FE31B5" w:rsidRPr="00FE31B5" w:rsidRDefault="00FE31B5" w:rsidP="00A22492">
            <w:pPr>
              <w:pStyle w:val="Normal1"/>
              <w:spacing w:after="180" w:line="360" w:lineRule="auto"/>
              <w:rPr>
                <w:rFonts w:asciiTheme="majorBidi" w:hAnsiTheme="majorBidi" w:cstheme="majorBidi"/>
              </w:rPr>
            </w:pPr>
            <w:r w:rsidRPr="00FE31B5">
              <w:rPr>
                <w:rFonts w:asciiTheme="majorBidi" w:hAnsiTheme="majorBidi" w:cstheme="majorBidi"/>
              </w:rPr>
              <w:t xml:space="preserve">[Specify: </w:t>
            </w:r>
            <w:r w:rsidRPr="005F2F0A">
              <w:rPr>
                <w:rFonts w:asciiTheme="majorBidi" w:hAnsiTheme="majorBidi" w:cstheme="majorBidi"/>
                <w:b/>
                <w:bCs/>
              </w:rPr>
              <w:t>discounts will or will not</w:t>
            </w:r>
            <w:r w:rsidRPr="00FE31B5">
              <w:rPr>
                <w:rFonts w:asciiTheme="majorBidi" w:hAnsiTheme="majorBidi" w:cstheme="majorBidi"/>
              </w:rPr>
              <w:t xml:space="preserve"> be taken into account in bid evaluation if several subsystems, components, or parts are awarded.</w:t>
            </w:r>
          </w:p>
          <w:p w14:paraId="42B67A94" w14:textId="77777777" w:rsidR="00FE31B5" w:rsidRPr="005F2F0A" w:rsidRDefault="00FE31B5" w:rsidP="00A22492">
            <w:pPr>
              <w:pStyle w:val="Normal1"/>
              <w:spacing w:after="180" w:line="360" w:lineRule="auto"/>
              <w:rPr>
                <w:rFonts w:asciiTheme="majorBidi" w:hAnsiTheme="majorBidi" w:cstheme="majorBidi"/>
                <w:u w:val="single"/>
              </w:rPr>
            </w:pPr>
            <w:r w:rsidRPr="005F2F0A">
              <w:rPr>
                <w:rFonts w:asciiTheme="majorBidi" w:hAnsiTheme="majorBidi" w:cstheme="majorBidi"/>
                <w:u w:val="single"/>
              </w:rPr>
              <w:t>{</w:t>
            </w:r>
            <w:r w:rsidRPr="005F2F0A">
              <w:rPr>
                <w:rFonts w:asciiTheme="majorBidi" w:hAnsiTheme="majorBidi" w:cstheme="majorBidi"/>
                <w:b/>
                <w:bCs/>
                <w:u w:val="single"/>
              </w:rPr>
              <w:t>Note:</w:t>
            </w:r>
            <w:r w:rsidRPr="005F2F0A">
              <w:rPr>
                <w:rFonts w:asciiTheme="majorBidi" w:hAnsiTheme="majorBidi" w:cstheme="majorBidi"/>
                <w:u w:val="single"/>
              </w:rPr>
              <w:t xml:space="preserve"> In the event that differential elements are adopted in the technical evaluation that are used in bidding, the discounts offered should be avoided if several subsystems, components, or parts of IT systems are awarded, due to the difficulty in determining the bidding arrangement for awarding all subsystems or parts of the IT system then. }</w:t>
            </w:r>
          </w:p>
        </w:tc>
        <w:tc>
          <w:tcPr>
            <w:tcW w:w="1428" w:type="dxa"/>
            <w:tcBorders>
              <w:top w:val="single" w:sz="6" w:space="0" w:color="auto"/>
              <w:left w:val="single" w:sz="6" w:space="0" w:color="auto"/>
              <w:bottom w:val="single" w:sz="6" w:space="0" w:color="auto"/>
              <w:right w:val="single" w:sz="6" w:space="0" w:color="auto"/>
            </w:tcBorders>
          </w:tcPr>
          <w:p w14:paraId="6D895D59" w14:textId="1C14C8BD" w:rsidR="00FE31B5" w:rsidRPr="00575D0C" w:rsidRDefault="00FE31B5" w:rsidP="00FE31B5">
            <w:pPr>
              <w:pStyle w:val="Normal1"/>
              <w:spacing w:line="360" w:lineRule="auto"/>
              <w:jc w:val="left"/>
              <w:rPr>
                <w:rFonts w:asciiTheme="majorBidi" w:hAnsiTheme="majorBidi" w:cstheme="majorBidi"/>
                <w:b/>
                <w:bCs/>
                <w:sz w:val="28"/>
                <w:szCs w:val="30"/>
              </w:rPr>
            </w:pPr>
            <w:r w:rsidRPr="00575D0C">
              <w:rPr>
                <w:rFonts w:asciiTheme="majorBidi" w:hAnsiTheme="majorBidi" w:cstheme="majorBidi"/>
                <w:b/>
                <w:bCs/>
                <w:sz w:val="28"/>
                <w:szCs w:val="30"/>
              </w:rPr>
              <w:lastRenderedPageBreak/>
              <w:t xml:space="preserve">ITB </w:t>
            </w:r>
            <w:r w:rsidR="004C06E3">
              <w:rPr>
                <w:rFonts w:asciiTheme="majorBidi" w:hAnsiTheme="majorBidi" w:cstheme="majorBidi"/>
                <w:b/>
                <w:bCs/>
                <w:sz w:val="28"/>
                <w:szCs w:val="30"/>
              </w:rPr>
              <w:t>2</w:t>
            </w:r>
            <w:r w:rsidRPr="00575D0C">
              <w:rPr>
                <w:rFonts w:asciiTheme="majorBidi" w:hAnsiTheme="majorBidi" w:cstheme="majorBidi"/>
                <w:b/>
                <w:bCs/>
                <w:sz w:val="28"/>
                <w:szCs w:val="30"/>
              </w:rPr>
              <w:t>8.1</w:t>
            </w:r>
          </w:p>
        </w:tc>
      </w:tr>
      <w:tr w:rsidR="00FE31B5" w:rsidRPr="00E92B8A" w14:paraId="66926B92" w14:textId="77777777" w:rsidTr="00575D0C">
        <w:trPr>
          <w:jc w:val="center"/>
        </w:trPr>
        <w:tc>
          <w:tcPr>
            <w:tcW w:w="8666" w:type="dxa"/>
            <w:tcBorders>
              <w:top w:val="single" w:sz="6" w:space="0" w:color="auto"/>
              <w:left w:val="single" w:sz="6" w:space="0" w:color="auto"/>
              <w:bottom w:val="single" w:sz="6" w:space="0" w:color="auto"/>
              <w:right w:val="single" w:sz="6" w:space="0" w:color="auto"/>
            </w:tcBorders>
          </w:tcPr>
          <w:p w14:paraId="68B5FFFF" w14:textId="2726D0F0" w:rsidR="00FE31B5" w:rsidRPr="00FE31B5" w:rsidRDefault="00FE31B5" w:rsidP="00A22492">
            <w:pPr>
              <w:pStyle w:val="Normal1"/>
              <w:spacing w:line="360" w:lineRule="auto"/>
              <w:rPr>
                <w:rFonts w:asciiTheme="majorBidi" w:hAnsiTheme="majorBidi" w:cstheme="majorBidi"/>
              </w:rPr>
            </w:pPr>
            <w:r w:rsidRPr="00FE31B5">
              <w:rPr>
                <w:rFonts w:asciiTheme="majorBidi" w:hAnsiTheme="majorBidi" w:cstheme="majorBidi"/>
              </w:rPr>
              <w:lastRenderedPageBreak/>
              <w:t>The bid evaluation </w:t>
            </w:r>
            <w:r w:rsidR="00E22FAF">
              <w:rPr>
                <w:rFonts w:asciiTheme="majorBidi" w:hAnsiTheme="majorBidi" w:cstheme="majorBidi"/>
              </w:rPr>
              <w:t>[</w:t>
            </w:r>
            <w:r w:rsidRPr="00FE31B5">
              <w:rPr>
                <w:rFonts w:asciiTheme="majorBidi" w:hAnsiTheme="majorBidi" w:cstheme="majorBidi"/>
              </w:rPr>
              <w:t>specify</w:t>
            </w:r>
            <w:r w:rsidRPr="005F2F0A">
              <w:rPr>
                <w:rFonts w:asciiTheme="majorBidi" w:hAnsiTheme="majorBidi" w:cstheme="majorBidi"/>
                <w:b/>
                <w:bCs/>
              </w:rPr>
              <w:t>:  will or will not</w:t>
            </w:r>
            <w:r w:rsidRPr="00FE31B5">
              <w:rPr>
                <w:rFonts w:asciiTheme="majorBidi" w:hAnsiTheme="majorBidi" w:cstheme="majorBidi"/>
              </w:rPr>
              <w:t>] take into account technical factors in addition to cost factors.</w:t>
            </w:r>
          </w:p>
          <w:p w14:paraId="0E5EAE62" w14:textId="5E780B09" w:rsidR="00FE31B5" w:rsidRPr="005F2F0A" w:rsidRDefault="005F716B" w:rsidP="00A22492">
            <w:pPr>
              <w:pStyle w:val="Normal1"/>
              <w:spacing w:line="360" w:lineRule="auto"/>
              <w:rPr>
                <w:rFonts w:asciiTheme="majorBidi" w:hAnsiTheme="majorBidi" w:cstheme="majorBidi"/>
                <w:u w:val="single"/>
              </w:rPr>
            </w:pPr>
            <w:r w:rsidRPr="005F2F0A">
              <w:rPr>
                <w:rFonts w:asciiTheme="majorBidi" w:hAnsiTheme="majorBidi" w:cstheme="majorBidi"/>
                <w:u w:val="single"/>
              </w:rPr>
              <w:t>{</w:t>
            </w:r>
            <w:r w:rsidRPr="005F2F0A">
              <w:rPr>
                <w:rFonts w:asciiTheme="majorBidi" w:hAnsiTheme="majorBidi" w:cstheme="majorBidi"/>
                <w:b/>
                <w:bCs/>
                <w:u w:val="single"/>
              </w:rPr>
              <w:t xml:space="preserve">Note: </w:t>
            </w:r>
            <w:r w:rsidR="00FE31B5" w:rsidRPr="005F2F0A">
              <w:rPr>
                <w:rFonts w:asciiTheme="majorBidi" w:hAnsiTheme="majorBidi" w:cstheme="majorBidi"/>
                <w:u w:val="single"/>
              </w:rPr>
              <w:t xml:space="preserve">If technical factors will be taken into account, insert the following, otherwise omit}  </w:t>
            </w:r>
          </w:p>
          <w:p w14:paraId="6154ADFB" w14:textId="4B1931EB" w:rsidR="00FE31B5" w:rsidRPr="005F716B" w:rsidRDefault="00FE31B5" w:rsidP="00A22492">
            <w:pPr>
              <w:pStyle w:val="Normal1"/>
              <w:spacing w:after="160" w:line="360" w:lineRule="auto"/>
              <w:rPr>
                <w:rFonts w:asciiTheme="majorBidi" w:hAnsiTheme="majorBidi" w:cstheme="majorBidi"/>
                <w:u w:val="single"/>
              </w:rPr>
            </w:pPr>
            <w:r w:rsidRPr="005F716B">
              <w:rPr>
                <w:rFonts w:asciiTheme="majorBidi" w:hAnsiTheme="majorBidi" w:cstheme="majorBidi"/>
                <w:u w:val="single"/>
              </w:rPr>
              <w:t xml:space="preserve">The weight of the Price (“X” multiplied by 100 in the Evaluated Bid Score formula) = </w:t>
            </w:r>
            <w:r w:rsidR="00E22FAF">
              <w:rPr>
                <w:rFonts w:asciiTheme="majorBidi" w:hAnsiTheme="majorBidi" w:cstheme="majorBidi"/>
                <w:u w:val="single"/>
              </w:rPr>
              <w:t>[</w:t>
            </w:r>
            <w:r w:rsidRPr="005F716B">
              <w:rPr>
                <w:rFonts w:asciiTheme="majorBidi" w:hAnsiTheme="majorBidi" w:cstheme="majorBidi"/>
                <w:u w:val="single"/>
              </w:rPr>
              <w:t>insert:  percentage</w:t>
            </w:r>
            <w:r w:rsidR="00E22FAF">
              <w:rPr>
                <w:rFonts w:asciiTheme="majorBidi" w:hAnsiTheme="majorBidi" w:cstheme="majorBidi"/>
                <w:u w:val="single"/>
              </w:rPr>
              <w:t>]</w:t>
            </w:r>
            <w:r w:rsidRPr="005F716B">
              <w:rPr>
                <w:rFonts w:asciiTheme="majorBidi" w:hAnsiTheme="majorBidi" w:cstheme="majorBidi"/>
                <w:u w:val="single"/>
              </w:rPr>
              <w:t xml:space="preserve"> </w:t>
            </w:r>
          </w:p>
          <w:p w14:paraId="08A361DC" w14:textId="77777777" w:rsidR="00FE31B5" w:rsidRPr="005F716B" w:rsidRDefault="00FE31B5" w:rsidP="00A22492">
            <w:pPr>
              <w:pStyle w:val="Normal1"/>
              <w:spacing w:after="160" w:line="360" w:lineRule="auto"/>
              <w:rPr>
                <w:rFonts w:asciiTheme="majorBidi" w:hAnsiTheme="majorBidi" w:cstheme="majorBidi"/>
                <w:u w:val="single"/>
              </w:rPr>
            </w:pPr>
            <w:r w:rsidRPr="005F716B">
              <w:rPr>
                <w:rFonts w:asciiTheme="majorBidi" w:hAnsiTheme="majorBidi" w:cstheme="majorBidi"/>
                <w:u w:val="single"/>
              </w:rPr>
              <w:t xml:space="preserve">{Note: </w:t>
            </w:r>
            <w:r w:rsidRPr="005F716B">
              <w:rPr>
                <w:rFonts w:asciiTheme="majorBidi" w:hAnsiTheme="majorBidi" w:cstheme="majorBidi"/>
                <w:u w:val="single"/>
              </w:rPr>
              <w:tab/>
              <w:t xml:space="preserve">The main criterion to determine this weight is the degree of professional judgment, project management, and risk management skills required from the Bidder’s team. As the required skills become more and more critical, the higher the importance of the technical weight becomes.  </w:t>
            </w:r>
          </w:p>
          <w:p w14:paraId="7EEDE912" w14:textId="77777777" w:rsidR="00FE31B5" w:rsidRPr="005F716B" w:rsidRDefault="00FE31B5" w:rsidP="00A22492">
            <w:pPr>
              <w:pStyle w:val="Normal1"/>
              <w:spacing w:after="160" w:line="360" w:lineRule="auto"/>
              <w:rPr>
                <w:rFonts w:asciiTheme="majorBidi" w:hAnsiTheme="majorBidi" w:cstheme="majorBidi"/>
                <w:u w:val="single"/>
              </w:rPr>
            </w:pPr>
            <w:r w:rsidRPr="005F716B">
              <w:rPr>
                <w:rFonts w:asciiTheme="majorBidi" w:hAnsiTheme="majorBidi" w:cstheme="majorBidi"/>
                <w:u w:val="single"/>
              </w:rPr>
              <w:t>Complex application software packages are also candidates for average or above average technical weighting especially when the market shows significant differences between the quality and prices of packages. Conversely, where markets have resulted in a few mature products with, basically, similar advanced features, the technical weight can be zero to modest.</w:t>
            </w:r>
          </w:p>
          <w:p w14:paraId="08134191" w14:textId="77777777" w:rsidR="00FE31B5" w:rsidRPr="005F716B" w:rsidRDefault="00FE31B5" w:rsidP="00A22492">
            <w:pPr>
              <w:pStyle w:val="Normal1"/>
              <w:spacing w:after="160" w:line="360" w:lineRule="auto"/>
              <w:rPr>
                <w:rFonts w:asciiTheme="majorBidi" w:hAnsiTheme="majorBidi" w:cstheme="majorBidi"/>
                <w:u w:val="single"/>
              </w:rPr>
            </w:pPr>
            <w:r w:rsidRPr="005F716B">
              <w:rPr>
                <w:rFonts w:asciiTheme="majorBidi" w:hAnsiTheme="majorBidi" w:cstheme="majorBidi"/>
                <w:u w:val="single"/>
              </w:rPr>
              <w:lastRenderedPageBreak/>
              <w:tab/>
              <w:t>Straightforward non-complex supplying with very little “service” components can be evaluated primarily on a price basis, giving quality a low weight ranging or even zero.</w:t>
            </w:r>
          </w:p>
          <w:p w14:paraId="65C70C0C" w14:textId="77777777" w:rsidR="00FE31B5" w:rsidRPr="00FE31B5" w:rsidRDefault="00FE31B5" w:rsidP="00A22492">
            <w:pPr>
              <w:pStyle w:val="Normal1"/>
              <w:spacing w:after="160" w:line="360" w:lineRule="auto"/>
              <w:rPr>
                <w:rFonts w:asciiTheme="majorBidi" w:hAnsiTheme="majorBidi" w:cstheme="majorBidi"/>
              </w:rPr>
            </w:pPr>
            <w:r w:rsidRPr="00FE31B5">
              <w:rPr>
                <w:rFonts w:asciiTheme="majorBidi" w:hAnsiTheme="majorBidi" w:cstheme="majorBidi"/>
              </w:rPr>
              <w:tab/>
              <w:t>The total weight for the Technical Bid Score for a particular supply package will be a blend of suitable weights of its major components.  An approach to arriving at a blended figure is as follows:</w:t>
            </w:r>
          </w:p>
          <w:p w14:paraId="2026274A" w14:textId="77777777" w:rsidR="00FE31B5" w:rsidRPr="00FE31B5" w:rsidRDefault="00FE31B5" w:rsidP="00A22492">
            <w:pPr>
              <w:pStyle w:val="Normal1"/>
              <w:spacing w:line="360" w:lineRule="auto"/>
              <w:ind w:right="-14"/>
              <w:jc w:val="left"/>
              <w:rPr>
                <w:rFonts w:asciiTheme="majorBidi" w:hAnsiTheme="majorBidi" w:cstheme="majorBidi"/>
              </w:rPr>
            </w:pPr>
            <w:r w:rsidRPr="00FE31B5">
              <w:rPr>
                <w:rFonts w:asciiTheme="majorBidi" w:hAnsiTheme="majorBidi" w:cstheme="majorBidi"/>
              </w:rPr>
              <w:t>First, the total pre-bid price estimate E needs to be broken down into the price estimates of the main components by technical weight categories, e.g.,</w:t>
            </w:r>
          </w:p>
          <w:p w14:paraId="72BE102E" w14:textId="77777777" w:rsidR="00FE31B5" w:rsidRPr="00FE31B5" w:rsidRDefault="00FE31B5" w:rsidP="00A22492">
            <w:pPr>
              <w:pStyle w:val="Normal1"/>
              <w:spacing w:line="360" w:lineRule="auto"/>
              <w:ind w:right="-14"/>
              <w:jc w:val="left"/>
              <w:rPr>
                <w:rFonts w:asciiTheme="majorBidi" w:hAnsiTheme="majorBidi" w:cstheme="majorBidi"/>
              </w:rPr>
            </w:pPr>
            <w:r w:rsidRPr="00FE31B5">
              <w:rPr>
                <w:rFonts w:asciiTheme="majorBidi" w:hAnsiTheme="majorBidi" w:cstheme="majorBidi"/>
              </w:rPr>
              <w:t>E1 = complex services, with technical weight e1 (say, 60%);</w:t>
            </w:r>
          </w:p>
          <w:p w14:paraId="007FADCD" w14:textId="77777777" w:rsidR="00FE31B5" w:rsidRPr="00FE31B5" w:rsidRDefault="00FE31B5" w:rsidP="00A22492">
            <w:pPr>
              <w:pStyle w:val="Normal1"/>
              <w:spacing w:line="360" w:lineRule="auto"/>
              <w:ind w:right="-14"/>
              <w:jc w:val="left"/>
              <w:rPr>
                <w:rFonts w:asciiTheme="majorBidi" w:hAnsiTheme="majorBidi" w:cstheme="majorBidi"/>
              </w:rPr>
            </w:pPr>
            <w:r w:rsidRPr="00FE31B5">
              <w:rPr>
                <w:rFonts w:asciiTheme="majorBidi" w:hAnsiTheme="majorBidi" w:cstheme="majorBidi"/>
              </w:rPr>
              <w:t>E2 = complex application package, with technical weight e2 (say, 40%);</w:t>
            </w:r>
          </w:p>
          <w:p w14:paraId="3D3B32F7" w14:textId="77777777" w:rsidR="00FE31B5" w:rsidRPr="00FE31B5" w:rsidRDefault="00FE31B5" w:rsidP="00A22492">
            <w:pPr>
              <w:pStyle w:val="Normal1"/>
              <w:spacing w:line="360" w:lineRule="auto"/>
              <w:ind w:right="-14"/>
              <w:jc w:val="left"/>
              <w:rPr>
                <w:rFonts w:asciiTheme="majorBidi" w:hAnsiTheme="majorBidi" w:cstheme="majorBidi"/>
              </w:rPr>
            </w:pPr>
            <w:r w:rsidRPr="00FE31B5">
              <w:rPr>
                <w:rFonts w:asciiTheme="majorBidi" w:hAnsiTheme="majorBidi" w:cstheme="majorBidi"/>
              </w:rPr>
              <w:t>En = hardware, with technical weight en (say, 10%);</w:t>
            </w:r>
          </w:p>
          <w:p w14:paraId="231F0EFE" w14:textId="77777777" w:rsidR="00FE31B5" w:rsidRPr="00FE31B5" w:rsidRDefault="00FE31B5" w:rsidP="00A22492">
            <w:pPr>
              <w:pStyle w:val="Normal1"/>
              <w:spacing w:line="360" w:lineRule="auto"/>
              <w:ind w:right="-14"/>
              <w:jc w:val="left"/>
              <w:rPr>
                <w:rFonts w:asciiTheme="majorBidi" w:hAnsiTheme="majorBidi" w:cstheme="majorBidi"/>
                <w:lang w:val="fr-FR"/>
              </w:rPr>
            </w:pPr>
            <w:r w:rsidRPr="00FE31B5">
              <w:rPr>
                <w:rFonts w:asciiTheme="majorBidi" w:hAnsiTheme="majorBidi" w:cstheme="majorBidi"/>
                <w:lang w:val="fr-FR"/>
              </w:rPr>
              <w:t>Where E = E1 + E2 + … + En.</w:t>
            </w:r>
          </w:p>
          <w:p w14:paraId="798EDC5E" w14:textId="77777777" w:rsidR="00FE31B5" w:rsidRPr="00FE31B5" w:rsidRDefault="00FE31B5" w:rsidP="00A22492">
            <w:pPr>
              <w:pStyle w:val="Normal1"/>
              <w:spacing w:line="360" w:lineRule="auto"/>
              <w:ind w:right="-14"/>
              <w:jc w:val="left"/>
              <w:rPr>
                <w:rFonts w:asciiTheme="majorBidi" w:hAnsiTheme="majorBidi" w:cstheme="majorBidi"/>
              </w:rPr>
            </w:pPr>
            <w:r w:rsidRPr="00FE31B5">
              <w:rPr>
                <w:rFonts w:asciiTheme="majorBidi" w:hAnsiTheme="majorBidi" w:cstheme="majorBidi"/>
              </w:rPr>
              <w:t>In this case, the total weight for the Technical Bid Score for the entire supply package expressed as a percentage figure would be:</w:t>
            </w:r>
          </w:p>
          <w:p w14:paraId="78A907E4" w14:textId="77777777" w:rsidR="00FE31B5" w:rsidRPr="00FE31B5" w:rsidRDefault="00FE31B5" w:rsidP="00A22492">
            <w:pPr>
              <w:pStyle w:val="Normal1"/>
              <w:spacing w:line="360" w:lineRule="auto"/>
              <w:ind w:right="-14"/>
              <w:jc w:val="left"/>
              <w:rPr>
                <w:rFonts w:asciiTheme="majorBidi" w:hAnsiTheme="majorBidi" w:cstheme="majorBidi"/>
              </w:rPr>
            </w:pPr>
            <w:r w:rsidRPr="00FE31B5">
              <w:rPr>
                <w:rFonts w:asciiTheme="majorBidi" w:hAnsiTheme="majorBidi" w:cstheme="majorBidi"/>
              </w:rPr>
              <w:t>y = (E1*e1 + E2*e2 + … + En*en) / E</w:t>
            </w:r>
          </w:p>
          <w:p w14:paraId="07A0BEE0" w14:textId="77777777" w:rsidR="00FE31B5" w:rsidRPr="00FE31B5" w:rsidRDefault="00FE31B5" w:rsidP="00A22492">
            <w:pPr>
              <w:pStyle w:val="Normal1"/>
              <w:spacing w:line="360" w:lineRule="auto"/>
              <w:ind w:right="-14"/>
              <w:jc w:val="left"/>
              <w:rPr>
                <w:rFonts w:asciiTheme="majorBidi" w:hAnsiTheme="majorBidi" w:cstheme="majorBidi"/>
              </w:rPr>
            </w:pPr>
            <w:r w:rsidRPr="00FE31B5">
              <w:rPr>
                <w:rFonts w:asciiTheme="majorBidi" w:hAnsiTheme="majorBidi" w:cstheme="majorBidi"/>
              </w:rPr>
              <w:t>thereby determining the weight for Price in the formula for this ITB Clause as:</w:t>
            </w:r>
          </w:p>
          <w:p w14:paraId="200460E8" w14:textId="77777777" w:rsidR="00FE31B5" w:rsidRDefault="00FE31B5" w:rsidP="00A22492">
            <w:pPr>
              <w:pStyle w:val="Normal1"/>
              <w:spacing w:line="360" w:lineRule="auto"/>
              <w:ind w:right="-14"/>
              <w:jc w:val="left"/>
              <w:rPr>
                <w:rFonts w:asciiTheme="majorBidi" w:hAnsiTheme="majorBidi" w:cstheme="majorBidi"/>
              </w:rPr>
            </w:pPr>
            <w:r w:rsidRPr="00FE31B5">
              <w:rPr>
                <w:rFonts w:asciiTheme="majorBidi" w:hAnsiTheme="majorBidi" w:cstheme="majorBidi"/>
              </w:rPr>
              <w:t xml:space="preserve">X = (100 – y) / 100} </w:t>
            </w:r>
          </w:p>
          <w:p w14:paraId="3CC75365" w14:textId="67B82F88" w:rsidR="00FE31B5" w:rsidRPr="00FE31B5" w:rsidRDefault="00FE31B5" w:rsidP="00A22492">
            <w:pPr>
              <w:pStyle w:val="Normal1"/>
              <w:spacing w:line="360" w:lineRule="auto"/>
              <w:ind w:right="-14"/>
              <w:jc w:val="left"/>
              <w:rPr>
                <w:rFonts w:asciiTheme="majorBidi" w:hAnsiTheme="majorBidi" w:cstheme="majorBidi"/>
              </w:rPr>
            </w:pPr>
          </w:p>
        </w:tc>
        <w:tc>
          <w:tcPr>
            <w:tcW w:w="1428" w:type="dxa"/>
            <w:tcBorders>
              <w:top w:val="single" w:sz="6" w:space="0" w:color="auto"/>
              <w:left w:val="single" w:sz="6" w:space="0" w:color="auto"/>
              <w:bottom w:val="single" w:sz="6" w:space="0" w:color="auto"/>
              <w:right w:val="single" w:sz="6" w:space="0" w:color="auto"/>
            </w:tcBorders>
          </w:tcPr>
          <w:p w14:paraId="45D71020" w14:textId="77777777" w:rsidR="00FE31B5" w:rsidRPr="00575D0C" w:rsidRDefault="00FE31B5" w:rsidP="00FE31B5">
            <w:pPr>
              <w:pStyle w:val="Normal1"/>
              <w:spacing w:line="360" w:lineRule="auto"/>
              <w:ind w:left="515" w:hanging="515"/>
              <w:rPr>
                <w:rFonts w:asciiTheme="majorBidi" w:hAnsiTheme="majorBidi" w:cstheme="majorBidi"/>
                <w:b/>
                <w:bCs/>
                <w:sz w:val="28"/>
                <w:szCs w:val="30"/>
              </w:rPr>
            </w:pPr>
            <w:r w:rsidRPr="00575D0C">
              <w:rPr>
                <w:rFonts w:asciiTheme="majorBidi" w:hAnsiTheme="majorBidi" w:cstheme="majorBidi"/>
                <w:b/>
                <w:bCs/>
                <w:sz w:val="28"/>
                <w:szCs w:val="30"/>
              </w:rPr>
              <w:lastRenderedPageBreak/>
              <w:t>ITB 28.4</w:t>
            </w:r>
            <w:r w:rsidRPr="00575D0C">
              <w:rPr>
                <w:rFonts w:asciiTheme="majorBidi" w:hAnsiTheme="majorBidi" w:cstheme="majorBidi"/>
                <w:b/>
                <w:bCs/>
                <w:sz w:val="28"/>
                <w:szCs w:val="30"/>
              </w:rPr>
              <w:tab/>
            </w:r>
          </w:p>
        </w:tc>
      </w:tr>
      <w:tr w:rsidR="00FE31B5" w:rsidRPr="00E92B8A" w14:paraId="2CB6562A" w14:textId="77777777" w:rsidTr="00575D0C">
        <w:trPr>
          <w:jc w:val="center"/>
        </w:trPr>
        <w:tc>
          <w:tcPr>
            <w:tcW w:w="8666" w:type="dxa"/>
            <w:tcBorders>
              <w:top w:val="single" w:sz="6" w:space="0" w:color="auto"/>
              <w:left w:val="single" w:sz="6" w:space="0" w:color="auto"/>
              <w:bottom w:val="single" w:sz="6" w:space="0" w:color="auto"/>
              <w:right w:val="single" w:sz="6" w:space="0" w:color="auto"/>
            </w:tcBorders>
          </w:tcPr>
          <w:p w14:paraId="51B447DC" w14:textId="7A8AFD51" w:rsidR="00FE31B5" w:rsidRPr="00FE31B5" w:rsidRDefault="00FE31B5" w:rsidP="00A22492">
            <w:pPr>
              <w:pStyle w:val="Normal1"/>
              <w:spacing w:after="160" w:line="360" w:lineRule="auto"/>
              <w:rPr>
                <w:rFonts w:asciiTheme="majorBidi" w:hAnsiTheme="majorBidi" w:cstheme="majorBidi"/>
              </w:rPr>
            </w:pPr>
            <w:r w:rsidRPr="00FE31B5">
              <w:rPr>
                <w:rFonts w:asciiTheme="majorBidi" w:hAnsiTheme="majorBidi" w:cstheme="majorBidi"/>
              </w:rPr>
              <w:lastRenderedPageBreak/>
              <w:t>[If the BDS for ITB Clause 28.4 above indicates that the Contracting Entity will not take into account technical factors in addition to cost factors in the bid evaluation, delete all remaining text in this BDS entry and state:  “No technical/quality evaluation parameters are used in this supply.”  Otherwise, provide the technical evaluation data below.</w:t>
            </w:r>
          </w:p>
          <w:p w14:paraId="0C35A216" w14:textId="5B3D471E" w:rsidR="00FE31B5" w:rsidRPr="00FE31B5" w:rsidRDefault="005F716B" w:rsidP="00A22492">
            <w:pPr>
              <w:pStyle w:val="Normal1"/>
              <w:tabs>
                <w:tab w:val="left" w:pos="0"/>
              </w:tabs>
              <w:spacing w:after="160" w:line="360" w:lineRule="auto"/>
              <w:rPr>
                <w:rFonts w:asciiTheme="majorBidi" w:hAnsiTheme="majorBidi" w:cstheme="majorBidi"/>
              </w:rPr>
            </w:pPr>
            <w:r>
              <w:rPr>
                <w:rFonts w:asciiTheme="majorBidi" w:hAnsiTheme="majorBidi" w:cstheme="majorBidi"/>
              </w:rPr>
              <w:tab/>
            </w:r>
            <w:r w:rsidR="00FE31B5" w:rsidRPr="00FE31B5">
              <w:rPr>
                <w:rFonts w:asciiTheme="majorBidi" w:hAnsiTheme="majorBidi" w:cstheme="majorBidi"/>
              </w:rPr>
              <w:t>(a),(b)</w:t>
            </w:r>
            <w:r w:rsidR="00FE31B5" w:rsidRPr="00FE31B5">
              <w:rPr>
                <w:rFonts w:asciiTheme="majorBidi" w:hAnsiTheme="majorBidi" w:cstheme="majorBidi"/>
              </w:rPr>
              <w:tab/>
              <w:t xml:space="preserve">The technical evaluation categories and the features to be evaluated within each category are as follows: [insert:  </w:t>
            </w:r>
            <w:r w:rsidR="00FE31B5" w:rsidRPr="005F716B">
              <w:rPr>
                <w:rFonts w:asciiTheme="majorBidi" w:hAnsiTheme="majorBidi" w:cstheme="majorBidi"/>
                <w:b/>
                <w:bCs/>
              </w:rPr>
              <w:t>the list of categories and technical features within categories.</w:t>
            </w:r>
            <w:r w:rsidR="00FE31B5" w:rsidRPr="00FE31B5">
              <w:rPr>
                <w:rFonts w:asciiTheme="majorBidi" w:hAnsiTheme="majorBidi" w:cstheme="majorBidi"/>
              </w:rPr>
              <w:t xml:space="preserve">]  </w:t>
            </w:r>
          </w:p>
          <w:p w14:paraId="0097CD55" w14:textId="77777777" w:rsidR="00FE31B5" w:rsidRPr="005F716B" w:rsidRDefault="00FE31B5" w:rsidP="00A22492">
            <w:pPr>
              <w:pStyle w:val="Normal1"/>
              <w:spacing w:line="360" w:lineRule="auto"/>
              <w:ind w:right="-14"/>
              <w:rPr>
                <w:rFonts w:asciiTheme="majorBidi" w:hAnsiTheme="majorBidi" w:cstheme="majorBidi"/>
                <w:u w:val="single"/>
              </w:rPr>
            </w:pPr>
            <w:r w:rsidRPr="005F716B">
              <w:rPr>
                <w:rFonts w:asciiTheme="majorBidi" w:hAnsiTheme="majorBidi" w:cstheme="majorBidi"/>
                <w:u w:val="single"/>
              </w:rPr>
              <w:lastRenderedPageBreak/>
              <w:t>{</w:t>
            </w:r>
            <w:r w:rsidRPr="005F716B">
              <w:rPr>
                <w:rFonts w:asciiTheme="majorBidi" w:hAnsiTheme="majorBidi" w:cstheme="majorBidi"/>
                <w:b/>
                <w:bCs/>
                <w:u w:val="single"/>
              </w:rPr>
              <w:t>Note:</w:t>
            </w:r>
            <w:r w:rsidRPr="005F716B">
              <w:rPr>
                <w:rFonts w:asciiTheme="majorBidi" w:hAnsiTheme="majorBidi" w:cstheme="majorBidi"/>
                <w:u w:val="single"/>
              </w:rPr>
              <w:t xml:space="preserve"> </w:t>
            </w:r>
            <w:r w:rsidRPr="005F716B">
              <w:rPr>
                <w:rFonts w:asciiTheme="majorBidi" w:hAnsiTheme="majorBidi" w:cstheme="majorBidi"/>
                <w:u w:val="single"/>
              </w:rPr>
              <w:tab/>
              <w:t xml:space="preserve">The number and scores of scored features shall be well designed to prevent the dilution of weight of critical technical factors.} </w:t>
            </w:r>
          </w:p>
          <w:p w14:paraId="5AACF737" w14:textId="5DBF2DE6" w:rsidR="00FE31B5" w:rsidRPr="00FE31B5" w:rsidRDefault="00FE31B5" w:rsidP="00A22492">
            <w:pPr>
              <w:pStyle w:val="Normal1"/>
              <w:tabs>
                <w:tab w:val="left" w:pos="0"/>
              </w:tabs>
              <w:spacing w:before="120" w:after="160" w:line="360" w:lineRule="auto"/>
              <w:rPr>
                <w:rFonts w:asciiTheme="majorBidi" w:hAnsiTheme="majorBidi" w:cstheme="majorBidi"/>
              </w:rPr>
            </w:pPr>
            <w:r w:rsidRPr="00FE31B5">
              <w:rPr>
                <w:rFonts w:asciiTheme="majorBidi" w:hAnsiTheme="majorBidi" w:cstheme="majorBidi"/>
              </w:rPr>
              <w:t>(c),(e),(f)  The evaluation weights for categories and technical features within categories are: [insert weights for features and categories</w:t>
            </w:r>
            <w:r w:rsidR="00E22FAF">
              <w:rPr>
                <w:rFonts w:asciiTheme="majorBidi" w:hAnsiTheme="majorBidi" w:cstheme="majorBidi"/>
              </w:rPr>
              <w:t>]</w:t>
            </w:r>
            <w:r w:rsidRPr="00FE31B5">
              <w:rPr>
                <w:rFonts w:asciiTheme="majorBidi" w:hAnsiTheme="majorBidi" w:cstheme="majorBidi"/>
              </w:rPr>
              <w:t>.</w:t>
            </w:r>
          </w:p>
          <w:p w14:paraId="3894E1CF" w14:textId="23C85524" w:rsidR="00FE31B5" w:rsidRPr="00E074A4" w:rsidRDefault="00FE31B5" w:rsidP="00A22492">
            <w:pPr>
              <w:pStyle w:val="Normal1"/>
              <w:spacing w:line="360" w:lineRule="auto"/>
              <w:ind w:right="-14"/>
              <w:rPr>
                <w:rFonts w:asciiTheme="majorBidi" w:hAnsiTheme="majorBidi" w:cstheme="majorBidi"/>
                <w:u w:val="single"/>
              </w:rPr>
            </w:pPr>
            <w:r w:rsidRPr="00E074A4">
              <w:rPr>
                <w:rFonts w:asciiTheme="majorBidi" w:hAnsiTheme="majorBidi" w:cstheme="majorBidi"/>
                <w:u w:val="single"/>
              </w:rPr>
              <w:t>{</w:t>
            </w:r>
            <w:r w:rsidRPr="00E074A4">
              <w:rPr>
                <w:rFonts w:asciiTheme="majorBidi" w:hAnsiTheme="majorBidi" w:cstheme="majorBidi"/>
                <w:b/>
                <w:bCs/>
                <w:u w:val="single"/>
              </w:rPr>
              <w:t xml:space="preserve">Note: </w:t>
            </w:r>
            <w:r w:rsidRPr="00E074A4">
              <w:rPr>
                <w:rFonts w:asciiTheme="majorBidi" w:hAnsiTheme="majorBidi" w:cstheme="majorBidi"/>
                <w:u w:val="single"/>
              </w:rPr>
              <w:t>For instance, if the approach recommended in the Note under BDS for ITB Clause 28.4 is used to determine the overall weight of the Technical Bid Score, and if the same break-down (corresponding to estimates E1 to En) is used to define the technical scoring categories, then the evaluation weight for each category can be computed as follows:</w:t>
            </w:r>
          </w:p>
          <w:p w14:paraId="42A7858F" w14:textId="77777777" w:rsidR="00FE31B5" w:rsidRPr="00E074A4" w:rsidRDefault="00FE31B5" w:rsidP="00A22492">
            <w:pPr>
              <w:pStyle w:val="Normal1"/>
              <w:spacing w:line="360" w:lineRule="auto"/>
              <w:ind w:right="-14"/>
              <w:jc w:val="left"/>
              <w:rPr>
                <w:rFonts w:asciiTheme="majorBidi" w:hAnsiTheme="majorBidi" w:cstheme="majorBidi"/>
                <w:b/>
                <w:bCs/>
              </w:rPr>
            </w:pPr>
            <w:r w:rsidRPr="00E074A4">
              <w:rPr>
                <w:rFonts w:asciiTheme="majorBidi" w:hAnsiTheme="majorBidi" w:cstheme="majorBidi"/>
                <w:b/>
                <w:bCs/>
              </w:rPr>
              <w:tab/>
              <w:t>The weight Wj for technical category Ej is:</w:t>
            </w:r>
          </w:p>
          <w:p w14:paraId="2FBBA41B" w14:textId="77777777" w:rsidR="00FE31B5" w:rsidRPr="00FE31B5" w:rsidRDefault="00FE31B5" w:rsidP="00A22492">
            <w:pPr>
              <w:pStyle w:val="Normal1"/>
              <w:spacing w:line="360" w:lineRule="auto"/>
              <w:ind w:right="-14"/>
              <w:jc w:val="left"/>
              <w:rPr>
                <w:rFonts w:asciiTheme="majorBidi" w:hAnsiTheme="majorBidi" w:cstheme="majorBidi"/>
              </w:rPr>
            </w:pPr>
            <w:r w:rsidRPr="00FE31B5">
              <w:rPr>
                <w:rFonts w:asciiTheme="majorBidi" w:hAnsiTheme="majorBidi" w:cstheme="majorBidi"/>
              </w:rPr>
              <w:tab/>
              <w:t>Wj = Ej*ej / (E1*e1 + E2*e2 + … + En*en)</w:t>
            </w:r>
          </w:p>
          <w:p w14:paraId="4C935B87" w14:textId="0D7E09A9" w:rsidR="00FE31B5" w:rsidRPr="00E074A4" w:rsidRDefault="00FE31B5" w:rsidP="00A22492">
            <w:pPr>
              <w:pStyle w:val="Normal1"/>
              <w:spacing w:line="360" w:lineRule="auto"/>
              <w:ind w:right="-14"/>
              <w:jc w:val="left"/>
              <w:rPr>
                <w:rFonts w:asciiTheme="majorBidi" w:hAnsiTheme="majorBidi" w:cstheme="majorBidi"/>
                <w:u w:val="single"/>
              </w:rPr>
            </w:pPr>
            <w:r w:rsidRPr="00FE31B5">
              <w:rPr>
                <w:rFonts w:asciiTheme="majorBidi" w:hAnsiTheme="majorBidi" w:cstheme="majorBidi"/>
              </w:rPr>
              <w:tab/>
            </w:r>
            <w:r w:rsidRPr="00E074A4">
              <w:rPr>
                <w:rFonts w:asciiTheme="majorBidi" w:hAnsiTheme="majorBidi" w:cstheme="majorBidi"/>
                <w:u w:val="single"/>
              </w:rPr>
              <w:t>As can be seen, both the numerators and the denominator in this formula are values already computed per the Note under BDS for ITB Clause 28.4 for the total (blended) weight for the Technical Bid Score for the</w:t>
            </w:r>
            <w:r w:rsidR="00E074A4">
              <w:rPr>
                <w:rFonts w:asciiTheme="majorBidi" w:hAnsiTheme="majorBidi" w:cstheme="majorBidi"/>
                <w:u w:val="single"/>
              </w:rPr>
              <w:t xml:space="preserve"> supply package or lot.</w:t>
            </w:r>
          </w:p>
        </w:tc>
        <w:tc>
          <w:tcPr>
            <w:tcW w:w="1428" w:type="dxa"/>
            <w:tcBorders>
              <w:top w:val="single" w:sz="6" w:space="0" w:color="auto"/>
              <w:left w:val="single" w:sz="6" w:space="0" w:color="auto"/>
              <w:bottom w:val="single" w:sz="6" w:space="0" w:color="auto"/>
              <w:right w:val="single" w:sz="6" w:space="0" w:color="auto"/>
            </w:tcBorders>
          </w:tcPr>
          <w:p w14:paraId="4C2B1AF7" w14:textId="77777777" w:rsidR="00FE31B5" w:rsidRPr="00575D0C" w:rsidRDefault="00FE31B5" w:rsidP="00FE31B5">
            <w:pPr>
              <w:pStyle w:val="Normal1"/>
              <w:spacing w:line="360" w:lineRule="auto"/>
              <w:ind w:left="515" w:hanging="515"/>
              <w:rPr>
                <w:rFonts w:asciiTheme="majorBidi" w:hAnsiTheme="majorBidi" w:cstheme="majorBidi"/>
                <w:b/>
                <w:bCs/>
                <w:sz w:val="28"/>
                <w:szCs w:val="30"/>
              </w:rPr>
            </w:pPr>
            <w:r w:rsidRPr="00575D0C">
              <w:rPr>
                <w:rFonts w:asciiTheme="majorBidi" w:hAnsiTheme="majorBidi" w:cstheme="majorBidi"/>
                <w:b/>
                <w:bCs/>
                <w:sz w:val="28"/>
                <w:szCs w:val="30"/>
              </w:rPr>
              <w:lastRenderedPageBreak/>
              <w:t>ITB 28.5</w:t>
            </w:r>
            <w:r w:rsidRPr="00575D0C">
              <w:rPr>
                <w:rFonts w:asciiTheme="majorBidi" w:hAnsiTheme="majorBidi" w:cstheme="majorBidi"/>
                <w:b/>
                <w:bCs/>
                <w:sz w:val="28"/>
                <w:szCs w:val="30"/>
              </w:rPr>
              <w:tab/>
            </w:r>
          </w:p>
        </w:tc>
      </w:tr>
      <w:tr w:rsidR="00FE31B5" w:rsidRPr="00E92B8A" w14:paraId="24D46470" w14:textId="77777777" w:rsidTr="00575D0C">
        <w:trPr>
          <w:jc w:val="center"/>
        </w:trPr>
        <w:tc>
          <w:tcPr>
            <w:tcW w:w="8666" w:type="dxa"/>
            <w:tcBorders>
              <w:top w:val="single" w:sz="6" w:space="0" w:color="auto"/>
              <w:left w:val="single" w:sz="6" w:space="0" w:color="auto"/>
              <w:bottom w:val="single" w:sz="6" w:space="0" w:color="auto"/>
              <w:right w:val="single" w:sz="6" w:space="0" w:color="auto"/>
            </w:tcBorders>
          </w:tcPr>
          <w:p w14:paraId="1786FD75" w14:textId="77777777" w:rsidR="00FE31B5" w:rsidRPr="00FE31B5" w:rsidRDefault="00FE31B5" w:rsidP="00FE31B5">
            <w:pPr>
              <w:pStyle w:val="Normal1"/>
              <w:spacing w:line="360" w:lineRule="auto"/>
              <w:ind w:left="68"/>
              <w:rPr>
                <w:rFonts w:asciiTheme="majorBidi" w:hAnsiTheme="majorBidi" w:cstheme="majorBidi"/>
              </w:rPr>
            </w:pPr>
            <w:r w:rsidRPr="00FE31B5">
              <w:rPr>
                <w:rFonts w:asciiTheme="majorBidi" w:hAnsiTheme="majorBidi" w:cstheme="majorBidi"/>
              </w:rPr>
              <w:lastRenderedPageBreak/>
              <w:t xml:space="preserve">The analysis committee [select: </w:t>
            </w:r>
            <w:r w:rsidRPr="00E074A4">
              <w:rPr>
                <w:rFonts w:asciiTheme="majorBidi" w:hAnsiTheme="majorBidi" w:cstheme="majorBidi"/>
                <w:b/>
                <w:bCs/>
              </w:rPr>
              <w:t>will or will not accept</w:t>
            </w:r>
            <w:r w:rsidRPr="00FE31B5">
              <w:rPr>
                <w:rFonts w:asciiTheme="majorBidi" w:hAnsiTheme="majorBidi" w:cstheme="majorBidi"/>
              </w:rPr>
              <w:t>] deviations in the installation and commissioning schedule specified in the implementation schedule are among the technical requirements.</w:t>
            </w:r>
          </w:p>
          <w:p w14:paraId="30B628CD" w14:textId="77777777" w:rsidR="00FE31B5" w:rsidRPr="00FE31B5" w:rsidRDefault="00FE31B5" w:rsidP="00FE31B5">
            <w:pPr>
              <w:pStyle w:val="Normal1"/>
              <w:spacing w:line="360" w:lineRule="auto"/>
              <w:ind w:left="68"/>
              <w:rPr>
                <w:rFonts w:asciiTheme="majorBidi" w:hAnsiTheme="majorBidi" w:cstheme="majorBidi"/>
              </w:rPr>
            </w:pPr>
            <w:r w:rsidRPr="00FE31B5">
              <w:rPr>
                <w:rFonts w:asciiTheme="majorBidi" w:hAnsiTheme="majorBidi" w:cstheme="majorBidi"/>
              </w:rPr>
              <w:t>[If deviations in the timetable were acceptable, specify: the maximum acceptable period for early completion is [number of weeks], and the maximum acceptable duration for delay in completion is [number of weeks].]</w:t>
            </w:r>
          </w:p>
          <w:p w14:paraId="4417BD08" w14:textId="3B099E10" w:rsidR="00FE31B5" w:rsidRPr="00FE31B5" w:rsidRDefault="00FE31B5" w:rsidP="00A22492">
            <w:pPr>
              <w:pStyle w:val="Normal1"/>
              <w:spacing w:line="360" w:lineRule="auto"/>
              <w:ind w:left="68"/>
              <w:rPr>
                <w:rFonts w:asciiTheme="majorBidi" w:hAnsiTheme="majorBidi" w:cstheme="majorBidi"/>
                <w:rtl/>
              </w:rPr>
            </w:pPr>
            <w:r w:rsidRPr="00FE31B5">
              <w:rPr>
                <w:rFonts w:asciiTheme="majorBidi" w:hAnsiTheme="majorBidi" w:cstheme="majorBidi"/>
              </w:rPr>
              <w:t xml:space="preserve">The percentage that will be adopted in adjusting the price (increase or decrease) of a bid submitted with a deviation from the implementation schedule (provided that it does not exceed the maximum delay or early completion specified above), is [insert: </w:t>
            </w:r>
            <w:r w:rsidRPr="00E074A4">
              <w:rPr>
                <w:rFonts w:asciiTheme="majorBidi" w:hAnsiTheme="majorBidi" w:cstheme="majorBidi"/>
                <w:b/>
                <w:bCs/>
              </w:rPr>
              <w:t>the</w:t>
            </w:r>
            <w:r w:rsidRPr="00FE31B5">
              <w:rPr>
                <w:rFonts w:asciiTheme="majorBidi" w:hAnsiTheme="majorBidi" w:cstheme="majorBidi"/>
              </w:rPr>
              <w:t xml:space="preserve"> </w:t>
            </w:r>
            <w:r w:rsidRPr="00E074A4">
              <w:rPr>
                <w:rFonts w:asciiTheme="majorBidi" w:hAnsiTheme="majorBidi" w:cstheme="majorBidi"/>
                <w:b/>
                <w:bCs/>
              </w:rPr>
              <w:t>percentage</w:t>
            </w:r>
            <w:r w:rsidRPr="00FE31B5">
              <w:rPr>
                <w:rFonts w:asciiTheme="majorBidi" w:hAnsiTheme="majorBidi" w:cstheme="majorBidi"/>
              </w:rPr>
              <w:t>]% of the bid price for each week of delay or Early achievement.</w:t>
            </w:r>
          </w:p>
          <w:p w14:paraId="0470FD60" w14:textId="0EE289AC" w:rsidR="00FE31B5" w:rsidRPr="00E074A4" w:rsidRDefault="00FE31B5" w:rsidP="00E074A4">
            <w:pPr>
              <w:pStyle w:val="Normal1"/>
              <w:spacing w:line="360" w:lineRule="auto"/>
              <w:ind w:left="68"/>
              <w:rPr>
                <w:rFonts w:asciiTheme="majorBidi" w:hAnsiTheme="majorBidi" w:cstheme="majorBidi"/>
                <w:u w:val="single"/>
              </w:rPr>
            </w:pPr>
            <w:r w:rsidRPr="00E074A4">
              <w:rPr>
                <w:rFonts w:asciiTheme="majorBidi" w:hAnsiTheme="majorBidi" w:cstheme="majorBidi"/>
                <w:u w:val="single"/>
              </w:rPr>
              <w:t>{</w:t>
            </w:r>
            <w:r w:rsidRPr="00E074A4">
              <w:rPr>
                <w:rFonts w:asciiTheme="majorBidi" w:hAnsiTheme="majorBidi" w:cstheme="majorBidi"/>
                <w:b/>
                <w:bCs/>
                <w:u w:val="single"/>
              </w:rPr>
              <w:t>Note:</w:t>
            </w:r>
            <w:r w:rsidRPr="00E074A4">
              <w:rPr>
                <w:rFonts w:asciiTheme="majorBidi" w:hAnsiTheme="majorBidi" w:cstheme="majorBidi"/>
                <w:u w:val="single"/>
              </w:rPr>
              <w:t xml:space="preserve"> A rate of one-half percent (0.5%) per week is reasonable.}</w:t>
            </w:r>
          </w:p>
        </w:tc>
        <w:tc>
          <w:tcPr>
            <w:tcW w:w="1428" w:type="dxa"/>
            <w:tcBorders>
              <w:top w:val="single" w:sz="6" w:space="0" w:color="auto"/>
              <w:left w:val="single" w:sz="6" w:space="0" w:color="auto"/>
              <w:bottom w:val="single" w:sz="6" w:space="0" w:color="auto"/>
              <w:right w:val="single" w:sz="6" w:space="0" w:color="auto"/>
            </w:tcBorders>
          </w:tcPr>
          <w:p w14:paraId="7DB506D7" w14:textId="77777777" w:rsidR="00FE31B5" w:rsidRPr="00575D0C" w:rsidRDefault="00FE31B5" w:rsidP="00FE31B5">
            <w:pPr>
              <w:pStyle w:val="Normal1"/>
              <w:spacing w:line="360" w:lineRule="auto"/>
              <w:ind w:left="-82" w:firstLine="71"/>
              <w:rPr>
                <w:rFonts w:ascii="Calibri" w:hAnsi="Calibri" w:cs="Calibri"/>
                <w:b/>
                <w:bCs/>
                <w:sz w:val="28"/>
                <w:szCs w:val="30"/>
              </w:rPr>
            </w:pPr>
            <w:r w:rsidRPr="00575D0C">
              <w:rPr>
                <w:rFonts w:ascii="Calibri" w:hAnsi="Calibri" w:cs="Calibri"/>
                <w:b/>
                <w:bCs/>
                <w:sz w:val="28"/>
                <w:szCs w:val="30"/>
              </w:rPr>
              <w:t>ITB</w:t>
            </w:r>
            <w:r w:rsidRPr="00575D0C">
              <w:rPr>
                <w:rFonts w:ascii="Calibri" w:hAnsi="Calibri" w:cs="Calibri"/>
                <w:b/>
                <w:bCs/>
                <w:sz w:val="28"/>
                <w:szCs w:val="30"/>
              </w:rPr>
              <w:tab/>
              <w:t>28.6 (c) (1)</w:t>
            </w:r>
          </w:p>
        </w:tc>
      </w:tr>
      <w:tr w:rsidR="00FE31B5" w:rsidRPr="00E92B8A" w14:paraId="05E2E1BE" w14:textId="77777777" w:rsidTr="00575D0C">
        <w:trPr>
          <w:jc w:val="center"/>
        </w:trPr>
        <w:tc>
          <w:tcPr>
            <w:tcW w:w="8666" w:type="dxa"/>
            <w:tcBorders>
              <w:top w:val="single" w:sz="6" w:space="0" w:color="auto"/>
              <w:left w:val="single" w:sz="6" w:space="0" w:color="auto"/>
              <w:bottom w:val="single" w:sz="6" w:space="0" w:color="auto"/>
              <w:right w:val="single" w:sz="6" w:space="0" w:color="auto"/>
            </w:tcBorders>
          </w:tcPr>
          <w:p w14:paraId="1857F34B" w14:textId="3F7B12F8" w:rsidR="00FE31B5" w:rsidRPr="00FE31B5" w:rsidRDefault="00FE31B5" w:rsidP="00FE31B5">
            <w:pPr>
              <w:pStyle w:val="Normal1"/>
              <w:spacing w:line="360" w:lineRule="auto"/>
              <w:ind w:left="68"/>
              <w:rPr>
                <w:rFonts w:asciiTheme="majorBidi" w:hAnsiTheme="majorBidi" w:cstheme="majorBidi"/>
              </w:rPr>
            </w:pPr>
            <w:r w:rsidRPr="00FE31B5">
              <w:rPr>
                <w:rFonts w:asciiTheme="majorBidi" w:hAnsiTheme="majorBidi" w:cstheme="majorBidi"/>
              </w:rPr>
              <w:t xml:space="preserve">The Contracting Entity </w:t>
            </w:r>
            <w:r w:rsidR="00E22FAF">
              <w:rPr>
                <w:rFonts w:asciiTheme="majorBidi" w:hAnsiTheme="majorBidi" w:cstheme="majorBidi"/>
              </w:rPr>
              <w:t>[</w:t>
            </w:r>
            <w:r w:rsidRPr="00FE31B5">
              <w:rPr>
                <w:rFonts w:asciiTheme="majorBidi" w:hAnsiTheme="majorBidi" w:cstheme="majorBidi"/>
              </w:rPr>
              <w:t xml:space="preserve">select: </w:t>
            </w:r>
            <w:r w:rsidRPr="00125AF5">
              <w:rPr>
                <w:rFonts w:asciiTheme="majorBidi" w:hAnsiTheme="majorBidi" w:cstheme="majorBidi"/>
                <w:b/>
                <w:bCs/>
              </w:rPr>
              <w:t>will or will not</w:t>
            </w:r>
            <w:r w:rsidRPr="00FE31B5">
              <w:rPr>
                <w:rFonts w:asciiTheme="majorBidi" w:hAnsiTheme="majorBidi" w:cstheme="majorBidi"/>
              </w:rPr>
              <w:t xml:space="preserve">] accept deviations in the payment schedule in the SCC. </w:t>
            </w:r>
          </w:p>
          <w:p w14:paraId="011D413E" w14:textId="3D1E6B59" w:rsidR="00FE31B5" w:rsidRPr="00FE31B5" w:rsidRDefault="00FE31B5" w:rsidP="00FE31B5">
            <w:pPr>
              <w:pStyle w:val="Normal1"/>
              <w:spacing w:line="360" w:lineRule="auto"/>
              <w:ind w:left="68"/>
              <w:rPr>
                <w:rFonts w:asciiTheme="majorBidi" w:hAnsiTheme="majorBidi" w:cstheme="majorBidi"/>
              </w:rPr>
            </w:pPr>
            <w:r w:rsidRPr="00FE31B5">
              <w:rPr>
                <w:rFonts w:asciiTheme="majorBidi" w:hAnsiTheme="majorBidi" w:cstheme="majorBidi"/>
              </w:rPr>
              <w:t>{</w:t>
            </w:r>
            <w:r w:rsidRPr="00125AF5">
              <w:rPr>
                <w:rFonts w:asciiTheme="majorBidi" w:hAnsiTheme="majorBidi" w:cstheme="majorBidi"/>
                <w:b/>
                <w:bCs/>
                <w:u w:val="single"/>
              </w:rPr>
              <w:t>Note:</w:t>
            </w:r>
            <w:r w:rsidR="00125AF5">
              <w:rPr>
                <w:rFonts w:asciiTheme="majorBidi" w:hAnsiTheme="majorBidi" w:cstheme="majorBidi"/>
                <w:u w:val="single"/>
              </w:rPr>
              <w:t xml:space="preserve"> </w:t>
            </w:r>
            <w:r w:rsidRPr="00125AF5">
              <w:rPr>
                <w:rFonts w:asciiTheme="majorBidi" w:hAnsiTheme="majorBidi" w:cstheme="majorBidi"/>
                <w:u w:val="single"/>
              </w:rPr>
              <w:t>If deviations are accepted, add the following text:</w:t>
            </w:r>
          </w:p>
          <w:p w14:paraId="5A5C9574" w14:textId="07A25F10" w:rsidR="00FE31B5" w:rsidRPr="00FE31B5" w:rsidRDefault="00FE31B5" w:rsidP="00FE31B5">
            <w:pPr>
              <w:pStyle w:val="Normal1"/>
              <w:spacing w:line="360" w:lineRule="auto"/>
              <w:rPr>
                <w:rFonts w:asciiTheme="majorBidi" w:hAnsiTheme="majorBidi" w:cstheme="majorBidi"/>
              </w:rPr>
            </w:pPr>
            <w:r w:rsidRPr="00FE31B5">
              <w:rPr>
                <w:rFonts w:asciiTheme="majorBidi" w:hAnsiTheme="majorBidi" w:cstheme="majorBidi"/>
              </w:rPr>
              <w:lastRenderedPageBreak/>
              <w:t xml:space="preserve">The percentage amendment for payment schedule deviations is:   </w:t>
            </w:r>
            <w:r w:rsidR="00E22FAF">
              <w:rPr>
                <w:rFonts w:asciiTheme="majorBidi" w:hAnsiTheme="majorBidi" w:cstheme="majorBidi"/>
              </w:rPr>
              <w:t>[</w:t>
            </w:r>
            <w:r w:rsidRPr="00FE31B5">
              <w:rPr>
                <w:rFonts w:asciiTheme="majorBidi" w:hAnsiTheme="majorBidi" w:cstheme="majorBidi"/>
              </w:rPr>
              <w:t xml:space="preserve">insert:  </w:t>
            </w:r>
            <w:r w:rsidRPr="00125AF5">
              <w:rPr>
                <w:rFonts w:asciiTheme="majorBidi" w:hAnsiTheme="majorBidi" w:cstheme="majorBidi"/>
                <w:b/>
                <w:bCs/>
              </w:rPr>
              <w:t>percentage</w:t>
            </w:r>
            <w:r w:rsidR="00E22FAF">
              <w:rPr>
                <w:rFonts w:asciiTheme="majorBidi" w:hAnsiTheme="majorBidi" w:cstheme="majorBidi"/>
              </w:rPr>
              <w:t>]</w:t>
            </w:r>
            <w:r w:rsidRPr="00FE31B5">
              <w:rPr>
                <w:rFonts w:asciiTheme="majorBidi" w:hAnsiTheme="majorBidi" w:cstheme="majorBidi"/>
              </w:rPr>
              <w:t xml:space="preserve"> % per week.</w:t>
            </w:r>
          </w:p>
          <w:p w14:paraId="2CDE6A3F" w14:textId="6FF77160" w:rsidR="00FE31B5" w:rsidRPr="00FE31B5" w:rsidRDefault="00FE31B5" w:rsidP="00FE31B5">
            <w:pPr>
              <w:pStyle w:val="Normal1"/>
              <w:spacing w:line="360" w:lineRule="auto"/>
              <w:rPr>
                <w:rFonts w:asciiTheme="majorBidi" w:hAnsiTheme="majorBidi" w:cstheme="majorBidi"/>
              </w:rPr>
            </w:pPr>
            <w:r w:rsidRPr="00FE31B5">
              <w:rPr>
                <w:rFonts w:asciiTheme="majorBidi" w:hAnsiTheme="majorBidi" w:cstheme="majorBidi"/>
              </w:rPr>
              <w:t xml:space="preserve">The limitations as per law for payment schedules are the following: </w:t>
            </w:r>
            <w:r w:rsidR="00E22FAF">
              <w:rPr>
                <w:rFonts w:asciiTheme="majorBidi" w:hAnsiTheme="majorBidi" w:cstheme="majorBidi"/>
              </w:rPr>
              <w:t>[</w:t>
            </w:r>
            <w:r w:rsidRPr="00FE31B5">
              <w:rPr>
                <w:rFonts w:asciiTheme="majorBidi" w:hAnsiTheme="majorBidi" w:cstheme="majorBidi"/>
              </w:rPr>
              <w:t xml:space="preserve">insert:  </w:t>
            </w:r>
            <w:r w:rsidRPr="00125AF5">
              <w:rPr>
                <w:rFonts w:asciiTheme="majorBidi" w:hAnsiTheme="majorBidi" w:cstheme="majorBidi"/>
                <w:b/>
                <w:bCs/>
              </w:rPr>
              <w:t>limitations regarding maximum acceptable amounts for advances, minimum payment periods, etc</w:t>
            </w:r>
            <w:r w:rsidRPr="00FE31B5">
              <w:rPr>
                <w:rFonts w:asciiTheme="majorBidi" w:hAnsiTheme="majorBidi" w:cstheme="majorBidi"/>
              </w:rPr>
              <w:t>…</w:t>
            </w:r>
            <w:r w:rsidR="00E22FAF">
              <w:rPr>
                <w:rFonts w:asciiTheme="majorBidi" w:hAnsiTheme="majorBidi" w:cstheme="majorBidi"/>
              </w:rPr>
              <w:t>]</w:t>
            </w:r>
          </w:p>
          <w:p w14:paraId="6B9EAF6D" w14:textId="2D7D6534" w:rsidR="00FE31B5" w:rsidRPr="00FE31B5" w:rsidRDefault="00FE31B5" w:rsidP="008A668B">
            <w:pPr>
              <w:pStyle w:val="Normal1"/>
              <w:spacing w:line="360" w:lineRule="auto"/>
              <w:rPr>
                <w:rFonts w:asciiTheme="majorBidi" w:hAnsiTheme="majorBidi" w:cstheme="majorBidi"/>
              </w:rPr>
            </w:pPr>
            <w:r w:rsidRPr="00FE31B5">
              <w:rPr>
                <w:rFonts w:asciiTheme="majorBidi" w:hAnsiTheme="majorBidi" w:cstheme="majorBidi"/>
              </w:rPr>
              <w:t xml:space="preserve">{Note: </w:t>
            </w:r>
            <w:r w:rsidRPr="00FE31B5">
              <w:rPr>
                <w:rFonts w:asciiTheme="majorBidi" w:hAnsiTheme="majorBidi" w:cstheme="majorBidi"/>
              </w:rPr>
              <w:tab/>
              <w:t xml:space="preserve">A rate of one-half percent (0.5%) per week is reasonable.} </w:t>
            </w:r>
          </w:p>
        </w:tc>
        <w:tc>
          <w:tcPr>
            <w:tcW w:w="1428" w:type="dxa"/>
            <w:tcBorders>
              <w:top w:val="single" w:sz="6" w:space="0" w:color="auto"/>
              <w:left w:val="single" w:sz="6" w:space="0" w:color="auto"/>
              <w:bottom w:val="single" w:sz="6" w:space="0" w:color="auto"/>
              <w:right w:val="single" w:sz="6" w:space="0" w:color="auto"/>
            </w:tcBorders>
          </w:tcPr>
          <w:p w14:paraId="41BCDFCF" w14:textId="77777777" w:rsidR="00FE31B5" w:rsidRPr="00575D0C" w:rsidRDefault="00FE31B5" w:rsidP="00FE31B5">
            <w:pPr>
              <w:pStyle w:val="Normal1"/>
              <w:spacing w:line="360" w:lineRule="auto"/>
              <w:ind w:left="-82" w:firstLine="71"/>
              <w:rPr>
                <w:rFonts w:ascii="Calibri" w:hAnsi="Calibri" w:cs="Calibri"/>
                <w:b/>
                <w:bCs/>
                <w:sz w:val="28"/>
                <w:szCs w:val="30"/>
              </w:rPr>
            </w:pPr>
            <w:r w:rsidRPr="00575D0C">
              <w:rPr>
                <w:rFonts w:ascii="Calibri" w:hAnsi="Calibri" w:cs="Calibri"/>
                <w:b/>
                <w:bCs/>
                <w:sz w:val="28"/>
                <w:szCs w:val="30"/>
              </w:rPr>
              <w:lastRenderedPageBreak/>
              <w:t>ITB</w:t>
            </w:r>
            <w:r w:rsidRPr="00575D0C">
              <w:rPr>
                <w:rFonts w:ascii="Calibri" w:hAnsi="Calibri" w:cs="Calibri"/>
                <w:b/>
                <w:bCs/>
                <w:sz w:val="28"/>
                <w:szCs w:val="30"/>
              </w:rPr>
              <w:tab/>
              <w:t>28.6 (d)</w:t>
            </w:r>
          </w:p>
        </w:tc>
      </w:tr>
      <w:tr w:rsidR="00FE31B5" w:rsidRPr="00FB3478" w14:paraId="42E0086E" w14:textId="77777777" w:rsidTr="00575D0C">
        <w:trPr>
          <w:jc w:val="center"/>
        </w:trPr>
        <w:tc>
          <w:tcPr>
            <w:tcW w:w="8666" w:type="dxa"/>
            <w:tcBorders>
              <w:top w:val="single" w:sz="6" w:space="0" w:color="auto"/>
              <w:left w:val="single" w:sz="6" w:space="0" w:color="auto"/>
              <w:bottom w:val="single" w:sz="6" w:space="0" w:color="auto"/>
              <w:right w:val="single" w:sz="6" w:space="0" w:color="auto"/>
            </w:tcBorders>
          </w:tcPr>
          <w:p w14:paraId="53406141" w14:textId="6A1C1003" w:rsidR="00FE31B5" w:rsidRPr="00FE31B5" w:rsidRDefault="00FE31B5" w:rsidP="00FE31B5">
            <w:pPr>
              <w:pStyle w:val="Normal1"/>
              <w:spacing w:line="360" w:lineRule="auto"/>
              <w:rPr>
                <w:rFonts w:asciiTheme="majorBidi" w:hAnsiTheme="majorBidi" w:cstheme="majorBidi"/>
              </w:rPr>
            </w:pPr>
            <w:r w:rsidRPr="00FE31B5">
              <w:rPr>
                <w:rFonts w:asciiTheme="majorBidi" w:hAnsiTheme="majorBidi" w:cstheme="majorBidi"/>
              </w:rPr>
              <w:lastRenderedPageBreak/>
              <w:t xml:space="preserve">Interest Rate (1) for net present value calculations of recurrent costs = </w:t>
            </w:r>
            <w:r w:rsidR="00E22FAF">
              <w:rPr>
                <w:rFonts w:asciiTheme="majorBidi" w:hAnsiTheme="majorBidi" w:cstheme="majorBidi"/>
              </w:rPr>
              <w:t>[</w:t>
            </w:r>
            <w:r w:rsidRPr="00FE31B5">
              <w:rPr>
                <w:rFonts w:asciiTheme="majorBidi" w:hAnsiTheme="majorBidi" w:cstheme="majorBidi"/>
              </w:rPr>
              <w:t xml:space="preserve">insert:  </w:t>
            </w:r>
            <w:r w:rsidRPr="00125AF5">
              <w:rPr>
                <w:rFonts w:asciiTheme="majorBidi" w:hAnsiTheme="majorBidi" w:cstheme="majorBidi"/>
                <w:b/>
                <w:bCs/>
              </w:rPr>
              <w:t>interest rate</w:t>
            </w:r>
            <w:r w:rsidR="00E22FAF">
              <w:rPr>
                <w:rFonts w:asciiTheme="majorBidi" w:hAnsiTheme="majorBidi" w:cstheme="majorBidi"/>
              </w:rPr>
              <w:t>]</w:t>
            </w:r>
            <w:r w:rsidRPr="00FE31B5">
              <w:rPr>
                <w:rFonts w:asciiTheme="majorBidi" w:hAnsiTheme="majorBidi" w:cstheme="majorBidi"/>
              </w:rPr>
              <w:t xml:space="preserve"> percent per annum.</w:t>
            </w:r>
          </w:p>
          <w:p w14:paraId="14CE8ACF" w14:textId="0068EF2C" w:rsidR="00FE31B5" w:rsidRPr="009131BE" w:rsidRDefault="00FE31B5" w:rsidP="009131BE">
            <w:pPr>
              <w:pStyle w:val="Normal1"/>
              <w:spacing w:line="360" w:lineRule="auto"/>
              <w:rPr>
                <w:rFonts w:asciiTheme="majorBidi" w:hAnsiTheme="majorBidi" w:cstheme="majorBidi"/>
                <w:u w:val="single"/>
              </w:rPr>
            </w:pPr>
            <w:r w:rsidRPr="008A668B">
              <w:rPr>
                <w:rFonts w:asciiTheme="majorBidi" w:hAnsiTheme="majorBidi" w:cstheme="majorBidi"/>
                <w:u w:val="single"/>
              </w:rPr>
              <w:t>{</w:t>
            </w:r>
            <w:r w:rsidRPr="008A668B">
              <w:rPr>
                <w:rFonts w:asciiTheme="majorBidi" w:hAnsiTheme="majorBidi" w:cstheme="majorBidi"/>
                <w:b/>
                <w:bCs/>
                <w:u w:val="single"/>
              </w:rPr>
              <w:t>Note</w:t>
            </w:r>
            <w:r w:rsidRPr="008A668B">
              <w:rPr>
                <w:rFonts w:asciiTheme="majorBidi" w:hAnsiTheme="majorBidi" w:cstheme="majorBidi"/>
                <w:u w:val="single"/>
              </w:rPr>
              <w:t xml:space="preserve">: Ten percent per annum is a typical rate used}.  </w:t>
            </w:r>
          </w:p>
        </w:tc>
        <w:tc>
          <w:tcPr>
            <w:tcW w:w="1428" w:type="dxa"/>
            <w:tcBorders>
              <w:top w:val="single" w:sz="6" w:space="0" w:color="auto"/>
              <w:left w:val="single" w:sz="6" w:space="0" w:color="auto"/>
              <w:bottom w:val="single" w:sz="6" w:space="0" w:color="auto"/>
              <w:right w:val="single" w:sz="6" w:space="0" w:color="auto"/>
            </w:tcBorders>
          </w:tcPr>
          <w:p w14:paraId="52AFF1E7" w14:textId="77777777" w:rsidR="00FE31B5" w:rsidRPr="00575D0C" w:rsidRDefault="00FE31B5" w:rsidP="00FE31B5">
            <w:pPr>
              <w:pStyle w:val="Normal1"/>
              <w:spacing w:line="360" w:lineRule="auto"/>
              <w:ind w:left="-18" w:firstLine="18"/>
              <w:rPr>
                <w:rFonts w:asciiTheme="majorBidi" w:hAnsiTheme="majorBidi" w:cstheme="majorBidi"/>
                <w:b/>
                <w:bCs/>
                <w:sz w:val="28"/>
                <w:szCs w:val="30"/>
              </w:rPr>
            </w:pPr>
            <w:r w:rsidRPr="00575D0C">
              <w:rPr>
                <w:rFonts w:asciiTheme="majorBidi" w:hAnsiTheme="majorBidi" w:cstheme="majorBidi"/>
                <w:b/>
                <w:bCs/>
                <w:sz w:val="28"/>
                <w:szCs w:val="30"/>
              </w:rPr>
              <w:t>ITB 28.6(d)</w:t>
            </w:r>
          </w:p>
        </w:tc>
      </w:tr>
      <w:tr w:rsidR="00FE31B5" w:rsidRPr="00FB3478" w14:paraId="23ADA306" w14:textId="77777777" w:rsidTr="00575D0C">
        <w:trPr>
          <w:jc w:val="center"/>
        </w:trPr>
        <w:tc>
          <w:tcPr>
            <w:tcW w:w="8666" w:type="dxa"/>
            <w:tcBorders>
              <w:top w:val="single" w:sz="6" w:space="0" w:color="auto"/>
              <w:left w:val="single" w:sz="6" w:space="0" w:color="auto"/>
              <w:bottom w:val="single" w:sz="6" w:space="0" w:color="auto"/>
              <w:right w:val="single" w:sz="6" w:space="0" w:color="auto"/>
            </w:tcBorders>
          </w:tcPr>
          <w:p w14:paraId="4DC63D53" w14:textId="63C6355D" w:rsidR="00FE31B5" w:rsidRPr="00FE31B5" w:rsidRDefault="00FE31B5" w:rsidP="00FE31B5">
            <w:pPr>
              <w:pStyle w:val="Normal1"/>
              <w:spacing w:line="360" w:lineRule="auto"/>
              <w:ind w:right="-14"/>
              <w:rPr>
                <w:rFonts w:asciiTheme="majorBidi" w:hAnsiTheme="majorBidi" w:cstheme="majorBidi"/>
              </w:rPr>
            </w:pPr>
            <w:r w:rsidRPr="00FE31B5">
              <w:rPr>
                <w:rFonts w:asciiTheme="majorBidi" w:hAnsiTheme="majorBidi" w:cstheme="majorBidi"/>
              </w:rPr>
              <w:t xml:space="preserve">A margin of domestic preference </w:t>
            </w:r>
            <w:r w:rsidR="00E22FAF">
              <w:rPr>
                <w:rFonts w:asciiTheme="majorBidi" w:hAnsiTheme="majorBidi" w:cstheme="majorBidi"/>
              </w:rPr>
              <w:t>[</w:t>
            </w:r>
            <w:r w:rsidRPr="00FE31B5">
              <w:rPr>
                <w:rFonts w:asciiTheme="majorBidi" w:hAnsiTheme="majorBidi" w:cstheme="majorBidi"/>
              </w:rPr>
              <w:t>specify:   </w:t>
            </w:r>
            <w:r w:rsidRPr="008A668B">
              <w:rPr>
                <w:rFonts w:asciiTheme="majorBidi" w:hAnsiTheme="majorBidi" w:cstheme="majorBidi"/>
                <w:b/>
                <w:bCs/>
              </w:rPr>
              <w:t>will or will not</w:t>
            </w:r>
            <w:r w:rsidR="00E22FAF">
              <w:rPr>
                <w:rFonts w:asciiTheme="majorBidi" w:hAnsiTheme="majorBidi" w:cstheme="majorBidi"/>
              </w:rPr>
              <w:t>]</w:t>
            </w:r>
            <w:r w:rsidRPr="00FE31B5">
              <w:rPr>
                <w:rFonts w:asciiTheme="majorBidi" w:hAnsiTheme="majorBidi" w:cstheme="majorBidi"/>
              </w:rPr>
              <w:t xml:space="preserve">  In case shall be applicable, the value of products out side IRAQ shall be increased b ( ) as the preference margin.</w:t>
            </w:r>
          </w:p>
        </w:tc>
        <w:tc>
          <w:tcPr>
            <w:tcW w:w="1428" w:type="dxa"/>
            <w:tcBorders>
              <w:top w:val="single" w:sz="6" w:space="0" w:color="auto"/>
              <w:left w:val="single" w:sz="6" w:space="0" w:color="auto"/>
              <w:bottom w:val="single" w:sz="6" w:space="0" w:color="auto"/>
              <w:right w:val="single" w:sz="6" w:space="0" w:color="auto"/>
            </w:tcBorders>
          </w:tcPr>
          <w:p w14:paraId="492B7829" w14:textId="77777777" w:rsidR="00FE31B5" w:rsidRPr="00575D0C" w:rsidRDefault="00FE31B5" w:rsidP="00FE31B5">
            <w:pPr>
              <w:pStyle w:val="Normal1"/>
              <w:spacing w:line="360" w:lineRule="auto"/>
              <w:ind w:left="515" w:hanging="515"/>
              <w:rPr>
                <w:rFonts w:asciiTheme="majorBidi" w:hAnsiTheme="majorBidi" w:cstheme="majorBidi"/>
                <w:b/>
                <w:bCs/>
                <w:sz w:val="28"/>
                <w:szCs w:val="30"/>
              </w:rPr>
            </w:pPr>
            <w:r w:rsidRPr="00575D0C">
              <w:rPr>
                <w:rFonts w:asciiTheme="majorBidi" w:hAnsiTheme="majorBidi" w:cstheme="majorBidi"/>
                <w:b/>
                <w:bCs/>
                <w:sz w:val="28"/>
                <w:szCs w:val="30"/>
              </w:rPr>
              <w:t>ITB 29.1</w:t>
            </w:r>
            <w:r w:rsidRPr="00575D0C">
              <w:rPr>
                <w:rFonts w:asciiTheme="majorBidi" w:hAnsiTheme="majorBidi" w:cstheme="majorBidi"/>
                <w:b/>
                <w:bCs/>
                <w:sz w:val="28"/>
                <w:szCs w:val="30"/>
              </w:rPr>
              <w:tab/>
            </w:r>
          </w:p>
        </w:tc>
      </w:tr>
    </w:tbl>
    <w:p w14:paraId="48C8888D" w14:textId="609C6269" w:rsidR="00096B94" w:rsidRDefault="00096B94" w:rsidP="00096B94">
      <w:pPr>
        <w:bidi w:val="0"/>
        <w:rPr>
          <w:rtl/>
          <w:lang w:bidi="ar-EG"/>
        </w:r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39"/>
        <w:gridCol w:w="1441"/>
      </w:tblGrid>
      <w:tr w:rsidR="00575D0C" w:rsidRPr="00FE31B5" w14:paraId="1E6ECF0B" w14:textId="77777777" w:rsidTr="00251892">
        <w:trPr>
          <w:jc w:val="center"/>
        </w:trPr>
        <w:tc>
          <w:tcPr>
            <w:tcW w:w="10130" w:type="dxa"/>
            <w:gridSpan w:val="2"/>
            <w:tcBorders>
              <w:bottom w:val="single" w:sz="4" w:space="0" w:color="auto"/>
            </w:tcBorders>
          </w:tcPr>
          <w:p w14:paraId="4A0E375D" w14:textId="6AF5E7A2" w:rsidR="00575D0C" w:rsidRPr="000D46A8" w:rsidRDefault="00575D0C" w:rsidP="00FE31B5">
            <w:pPr>
              <w:pStyle w:val="Normal1"/>
              <w:spacing w:line="360" w:lineRule="auto"/>
              <w:ind w:left="-115" w:firstLine="115"/>
              <w:rPr>
                <w:rFonts w:asciiTheme="majorBidi" w:hAnsiTheme="majorBidi" w:cstheme="majorBidi"/>
                <w:b/>
                <w:bCs/>
                <w:szCs w:val="26"/>
              </w:rPr>
            </w:pPr>
            <w:r w:rsidRPr="00575D0C">
              <w:rPr>
                <w:rFonts w:asciiTheme="majorBidi" w:hAnsiTheme="majorBidi" w:cstheme="majorBidi"/>
                <w:b/>
                <w:smallCaps/>
                <w:sz w:val="36"/>
                <w:szCs w:val="36"/>
              </w:rPr>
              <w:t>F.  Subsequent qualification and Award of Contract</w:t>
            </w:r>
          </w:p>
        </w:tc>
      </w:tr>
      <w:tr w:rsidR="00575D0C" w:rsidRPr="00FE31B5" w14:paraId="48BBE728" w14:textId="77777777" w:rsidTr="00251892">
        <w:trPr>
          <w:jc w:val="center"/>
        </w:trPr>
        <w:tc>
          <w:tcPr>
            <w:tcW w:w="8644" w:type="dxa"/>
            <w:tcBorders>
              <w:top w:val="single" w:sz="4" w:space="0" w:color="auto"/>
              <w:left w:val="single" w:sz="4" w:space="0" w:color="auto"/>
              <w:bottom w:val="single" w:sz="4" w:space="0" w:color="auto"/>
              <w:right w:val="single" w:sz="4" w:space="0" w:color="auto"/>
            </w:tcBorders>
          </w:tcPr>
          <w:p w14:paraId="1C474760" w14:textId="24C6EA2D" w:rsidR="00575D0C" w:rsidRPr="00FE31B5" w:rsidRDefault="00575D0C" w:rsidP="00BF6C03">
            <w:pPr>
              <w:pStyle w:val="Normal1"/>
              <w:keepNext/>
              <w:spacing w:line="360" w:lineRule="auto"/>
              <w:rPr>
                <w:rFonts w:asciiTheme="majorBidi" w:hAnsiTheme="majorBidi" w:cstheme="majorBidi"/>
              </w:rPr>
            </w:pPr>
            <w:r w:rsidRPr="00FE31B5">
              <w:rPr>
                <w:rFonts w:asciiTheme="majorBidi" w:hAnsiTheme="majorBidi" w:cstheme="majorBidi"/>
              </w:rPr>
              <w:t xml:space="preserve">As additional subsequent qualification measures, the IT system (or components/parts of it) offered by the Lowest Evaluated Bidder may be subjected to the following tests and performance benchmarks prior to Contract award: </w:t>
            </w:r>
            <w:r w:rsidR="00E22FAF">
              <w:rPr>
                <w:rFonts w:asciiTheme="majorBidi" w:hAnsiTheme="majorBidi" w:cstheme="majorBidi"/>
              </w:rPr>
              <w:t>[</w:t>
            </w:r>
            <w:r w:rsidRPr="00FE31B5">
              <w:rPr>
                <w:rFonts w:asciiTheme="majorBidi" w:hAnsiTheme="majorBidi" w:cstheme="majorBidi"/>
              </w:rPr>
              <w:t xml:space="preserve">specify: </w:t>
            </w:r>
            <w:r w:rsidRPr="007C3AED">
              <w:rPr>
                <w:rFonts w:asciiTheme="majorBidi" w:hAnsiTheme="majorBidi" w:cstheme="majorBidi"/>
                <w:b/>
                <w:bCs/>
              </w:rPr>
              <w:t>measures that will be used in the evaluation of bids, such as demonstration tests, performance benchmarks, documentation reviews, reference site visits, etc., and who will carry them out and how they will be conducted].</w:t>
            </w:r>
          </w:p>
        </w:tc>
        <w:tc>
          <w:tcPr>
            <w:tcW w:w="1486" w:type="dxa"/>
            <w:tcBorders>
              <w:top w:val="single" w:sz="4" w:space="0" w:color="auto"/>
              <w:left w:val="single" w:sz="4" w:space="0" w:color="auto"/>
              <w:bottom w:val="single" w:sz="4" w:space="0" w:color="auto"/>
              <w:right w:val="single" w:sz="4" w:space="0" w:color="auto"/>
            </w:tcBorders>
          </w:tcPr>
          <w:p w14:paraId="7589F654" w14:textId="77777777" w:rsidR="00575D0C" w:rsidRPr="00251892" w:rsidRDefault="00575D0C" w:rsidP="00FE31B5">
            <w:pPr>
              <w:pStyle w:val="Normal1"/>
              <w:spacing w:line="360" w:lineRule="auto"/>
              <w:ind w:left="-115" w:firstLine="115"/>
              <w:rPr>
                <w:rFonts w:asciiTheme="majorBidi" w:hAnsiTheme="majorBidi" w:cstheme="majorBidi"/>
                <w:b/>
                <w:bCs/>
                <w:sz w:val="28"/>
                <w:szCs w:val="30"/>
              </w:rPr>
            </w:pPr>
            <w:r w:rsidRPr="00251892">
              <w:rPr>
                <w:rFonts w:asciiTheme="majorBidi" w:hAnsiTheme="majorBidi" w:cstheme="majorBidi"/>
                <w:b/>
                <w:bCs/>
                <w:sz w:val="28"/>
                <w:szCs w:val="30"/>
              </w:rPr>
              <w:t>ITB 31.2</w:t>
            </w:r>
          </w:p>
        </w:tc>
      </w:tr>
      <w:tr w:rsidR="00575D0C" w:rsidRPr="00FE31B5" w14:paraId="525A7837" w14:textId="77777777" w:rsidTr="00251892">
        <w:trPr>
          <w:jc w:val="center"/>
        </w:trPr>
        <w:tc>
          <w:tcPr>
            <w:tcW w:w="8644" w:type="dxa"/>
            <w:tcBorders>
              <w:top w:val="single" w:sz="4" w:space="0" w:color="auto"/>
              <w:left w:val="single" w:sz="6" w:space="0" w:color="auto"/>
              <w:bottom w:val="single" w:sz="6" w:space="0" w:color="auto"/>
              <w:right w:val="single" w:sz="6" w:space="0" w:color="auto"/>
            </w:tcBorders>
          </w:tcPr>
          <w:p w14:paraId="2B233B47" w14:textId="5CD10AB3" w:rsidR="00575D0C" w:rsidRPr="00FE31B5" w:rsidRDefault="00575D0C" w:rsidP="00BF6C03">
            <w:pPr>
              <w:pStyle w:val="Normal1"/>
              <w:spacing w:line="360" w:lineRule="auto"/>
              <w:rPr>
                <w:rFonts w:asciiTheme="majorBidi" w:hAnsiTheme="majorBidi" w:cstheme="majorBidi"/>
              </w:rPr>
            </w:pPr>
            <w:r w:rsidRPr="00FE31B5">
              <w:rPr>
                <w:rFonts w:asciiTheme="majorBidi" w:hAnsiTheme="majorBidi" w:cstheme="majorBidi"/>
              </w:rPr>
              <w:t>Percentage for quantity increase or decrease is  20%. Or</w:t>
            </w:r>
            <w:r>
              <w:rPr>
                <w:rFonts w:asciiTheme="majorBidi" w:hAnsiTheme="majorBidi" w:cstheme="majorBidi"/>
              </w:rPr>
              <w:t xml:space="preserve"> per the IRAQI applicable laws.</w:t>
            </w:r>
          </w:p>
        </w:tc>
        <w:tc>
          <w:tcPr>
            <w:tcW w:w="1486" w:type="dxa"/>
            <w:tcBorders>
              <w:top w:val="single" w:sz="4" w:space="0" w:color="auto"/>
              <w:left w:val="single" w:sz="6" w:space="0" w:color="auto"/>
              <w:bottom w:val="single" w:sz="6" w:space="0" w:color="auto"/>
              <w:right w:val="single" w:sz="6" w:space="0" w:color="auto"/>
            </w:tcBorders>
          </w:tcPr>
          <w:p w14:paraId="01A5D7F5" w14:textId="77777777" w:rsidR="00575D0C" w:rsidRPr="00251892" w:rsidRDefault="00575D0C" w:rsidP="00FE31B5">
            <w:pPr>
              <w:pStyle w:val="Normal1"/>
              <w:spacing w:line="360" w:lineRule="auto"/>
              <w:rPr>
                <w:rFonts w:asciiTheme="majorBidi" w:hAnsiTheme="majorBidi" w:cstheme="majorBidi"/>
                <w:b/>
                <w:bCs/>
                <w:sz w:val="28"/>
                <w:szCs w:val="30"/>
              </w:rPr>
            </w:pPr>
            <w:r w:rsidRPr="00251892">
              <w:rPr>
                <w:rFonts w:asciiTheme="majorBidi" w:hAnsiTheme="majorBidi" w:cstheme="majorBidi"/>
                <w:b/>
                <w:bCs/>
                <w:sz w:val="28"/>
                <w:szCs w:val="30"/>
              </w:rPr>
              <w:t>ITB 33.1</w:t>
            </w:r>
          </w:p>
        </w:tc>
      </w:tr>
      <w:tr w:rsidR="00575D0C" w:rsidRPr="00FE31B5" w14:paraId="65EDB71A" w14:textId="77777777" w:rsidTr="00251892">
        <w:trPr>
          <w:jc w:val="center"/>
        </w:trPr>
        <w:tc>
          <w:tcPr>
            <w:tcW w:w="8644" w:type="dxa"/>
            <w:tcBorders>
              <w:top w:val="single" w:sz="6" w:space="0" w:color="auto"/>
              <w:left w:val="single" w:sz="6" w:space="0" w:color="auto"/>
              <w:bottom w:val="single" w:sz="6" w:space="0" w:color="auto"/>
              <w:right w:val="single" w:sz="6" w:space="0" w:color="auto"/>
            </w:tcBorders>
          </w:tcPr>
          <w:p w14:paraId="61F7F259" w14:textId="77777777" w:rsidR="00575D0C" w:rsidRPr="00FE31B5" w:rsidRDefault="00575D0C" w:rsidP="00BF6C03">
            <w:pPr>
              <w:pStyle w:val="Normal1"/>
              <w:tabs>
                <w:tab w:val="right" w:pos="7254"/>
              </w:tabs>
              <w:spacing w:before="60" w:after="60" w:line="360" w:lineRule="auto"/>
              <w:rPr>
                <w:rFonts w:asciiTheme="majorBidi" w:hAnsiTheme="majorBidi" w:cstheme="majorBidi"/>
              </w:rPr>
            </w:pPr>
            <w:r w:rsidRPr="00FE31B5">
              <w:rPr>
                <w:rFonts w:asciiTheme="majorBidi" w:hAnsiTheme="majorBidi" w:cstheme="majorBidi"/>
              </w:rPr>
              <w:t xml:space="preserve">The Contract shall be signed with the winning Bidder shall be written in the language in which the Bid was submitted, and which will be the language that shall govern the contractual relations between the Contracting Entity and the winning Bidder. A Bidder shall not sign a translated version of its Contract. </w:t>
            </w:r>
          </w:p>
          <w:p w14:paraId="2DA6AB81" w14:textId="77777777" w:rsidR="00575D0C" w:rsidRDefault="00575D0C" w:rsidP="00BF6C03">
            <w:pPr>
              <w:pStyle w:val="Normal1"/>
              <w:spacing w:line="360" w:lineRule="auto"/>
              <w:rPr>
                <w:rFonts w:asciiTheme="majorBidi" w:hAnsiTheme="majorBidi" w:cstheme="majorBidi"/>
              </w:rPr>
            </w:pPr>
            <w:r w:rsidRPr="00FE31B5">
              <w:rPr>
                <w:rFonts w:asciiTheme="majorBidi" w:hAnsiTheme="majorBidi" w:cstheme="majorBidi"/>
              </w:rPr>
              <w:t xml:space="preserve">The Notary public has to acknowledge the Contract and verify its clauses. If a Government Entity is involved as a Bidder, the Government Entity and the Public </w:t>
            </w:r>
            <w:r w:rsidRPr="00FE31B5">
              <w:rPr>
                <w:rFonts w:asciiTheme="majorBidi" w:hAnsiTheme="majorBidi" w:cstheme="majorBidi"/>
              </w:rPr>
              <w:lastRenderedPageBreak/>
              <w:t>Notary have to endorse the Contract. (Clause 9, Public Notary Law 33/1998). If the bidder is not a Government Entity, then Contract has to be endorsed by the Public Notary after receiving the approval of the General Commission for Taxes and Companies Register (in case  if a bidder is a firm).</w:t>
            </w:r>
          </w:p>
          <w:p w14:paraId="00192D95" w14:textId="67EA96C3" w:rsidR="00575D0C" w:rsidRPr="00FE31B5" w:rsidRDefault="00575D0C" w:rsidP="00BF6C03">
            <w:pPr>
              <w:pStyle w:val="Normal1"/>
              <w:spacing w:line="360" w:lineRule="auto"/>
              <w:rPr>
                <w:rFonts w:asciiTheme="majorBidi" w:hAnsiTheme="majorBidi" w:cstheme="majorBidi"/>
              </w:rPr>
            </w:pPr>
          </w:p>
        </w:tc>
        <w:tc>
          <w:tcPr>
            <w:tcW w:w="1486" w:type="dxa"/>
            <w:tcBorders>
              <w:top w:val="single" w:sz="6" w:space="0" w:color="auto"/>
              <w:left w:val="single" w:sz="6" w:space="0" w:color="auto"/>
              <w:bottom w:val="single" w:sz="6" w:space="0" w:color="auto"/>
              <w:right w:val="single" w:sz="6" w:space="0" w:color="auto"/>
            </w:tcBorders>
          </w:tcPr>
          <w:p w14:paraId="60F65A29" w14:textId="77777777" w:rsidR="00575D0C" w:rsidRPr="00251892" w:rsidRDefault="00575D0C" w:rsidP="00FE31B5">
            <w:pPr>
              <w:pStyle w:val="Normal1"/>
              <w:spacing w:line="360" w:lineRule="auto"/>
              <w:ind w:left="515" w:hanging="515"/>
              <w:rPr>
                <w:rFonts w:asciiTheme="majorBidi" w:hAnsiTheme="majorBidi" w:cstheme="majorBidi"/>
                <w:b/>
                <w:bCs/>
                <w:sz w:val="28"/>
                <w:szCs w:val="30"/>
              </w:rPr>
            </w:pPr>
            <w:r w:rsidRPr="00251892">
              <w:rPr>
                <w:rFonts w:asciiTheme="majorBidi" w:hAnsiTheme="majorBidi" w:cstheme="majorBidi"/>
                <w:b/>
                <w:bCs/>
                <w:sz w:val="28"/>
                <w:szCs w:val="30"/>
              </w:rPr>
              <w:lastRenderedPageBreak/>
              <w:t>ITB 36.1</w:t>
            </w:r>
          </w:p>
        </w:tc>
      </w:tr>
      <w:tr w:rsidR="00575D0C" w:rsidRPr="00FE31B5" w14:paraId="2FB1E619" w14:textId="77777777" w:rsidTr="00251892">
        <w:trPr>
          <w:jc w:val="center"/>
        </w:trPr>
        <w:tc>
          <w:tcPr>
            <w:tcW w:w="8644" w:type="dxa"/>
            <w:tcBorders>
              <w:top w:val="single" w:sz="6" w:space="0" w:color="auto"/>
              <w:left w:val="single" w:sz="6" w:space="0" w:color="auto"/>
              <w:bottom w:val="single" w:sz="6" w:space="0" w:color="auto"/>
              <w:right w:val="single" w:sz="6" w:space="0" w:color="auto"/>
            </w:tcBorders>
          </w:tcPr>
          <w:p w14:paraId="4BF912EA" w14:textId="2A953667" w:rsidR="00575D0C" w:rsidRPr="00FE31B5" w:rsidRDefault="00575D0C" w:rsidP="00BF6C03">
            <w:pPr>
              <w:pStyle w:val="Normal1"/>
              <w:spacing w:line="360" w:lineRule="auto"/>
              <w:rPr>
                <w:rFonts w:asciiTheme="majorBidi" w:hAnsiTheme="majorBidi" w:cstheme="majorBidi"/>
              </w:rPr>
            </w:pPr>
            <w:r w:rsidRPr="00FE31B5">
              <w:rPr>
                <w:rFonts w:asciiTheme="majorBidi" w:hAnsiTheme="majorBidi" w:cstheme="majorBidi"/>
              </w:rPr>
              <w:lastRenderedPageBreak/>
              <w:t xml:space="preserve">The Agreed Dispute Settlement Broker is:  </w:t>
            </w:r>
            <w:r w:rsidR="00E22FAF">
              <w:rPr>
                <w:rFonts w:asciiTheme="majorBidi" w:hAnsiTheme="majorBidi" w:cstheme="majorBidi"/>
              </w:rPr>
              <w:t>[</w:t>
            </w:r>
            <w:r w:rsidRPr="00FE31B5">
              <w:rPr>
                <w:rFonts w:asciiTheme="majorBidi" w:hAnsiTheme="majorBidi" w:cstheme="majorBidi"/>
              </w:rPr>
              <w:t xml:space="preserve">insert: </w:t>
            </w:r>
            <w:r w:rsidRPr="007C3AED">
              <w:rPr>
                <w:rFonts w:asciiTheme="majorBidi" w:hAnsiTheme="majorBidi" w:cstheme="majorBidi"/>
                <w:b/>
                <w:bCs/>
              </w:rPr>
              <w:t>name and other identifying information “as per the résumé attached to this BDS”, or state “There will be no Broker under this Contract.”</w:t>
            </w:r>
            <w:r w:rsidRPr="00FE31B5">
              <w:rPr>
                <w:rFonts w:asciiTheme="majorBidi" w:hAnsiTheme="majorBidi" w:cstheme="majorBidi"/>
              </w:rPr>
              <w:t>]</w:t>
            </w:r>
          </w:p>
          <w:p w14:paraId="2D576796" w14:textId="5A9453A9" w:rsidR="00575D0C" w:rsidRPr="00FE31B5" w:rsidRDefault="00575D0C" w:rsidP="007C3AED">
            <w:pPr>
              <w:pStyle w:val="Normal1"/>
              <w:spacing w:line="360" w:lineRule="auto"/>
              <w:rPr>
                <w:rFonts w:asciiTheme="majorBidi" w:hAnsiTheme="majorBidi" w:cstheme="majorBidi"/>
              </w:rPr>
            </w:pPr>
            <w:r w:rsidRPr="00FE31B5">
              <w:rPr>
                <w:rFonts w:asciiTheme="majorBidi" w:hAnsiTheme="majorBidi" w:cstheme="majorBidi"/>
              </w:rPr>
              <w:t>{</w:t>
            </w:r>
            <w:r w:rsidRPr="007C3AED">
              <w:rPr>
                <w:rFonts w:asciiTheme="majorBidi" w:hAnsiTheme="majorBidi" w:cstheme="majorBidi"/>
                <w:b/>
                <w:bCs/>
                <w:u w:val="single"/>
              </w:rPr>
              <w:t>Note:</w:t>
            </w:r>
            <w:r w:rsidRPr="007C3AED">
              <w:rPr>
                <w:rFonts w:asciiTheme="majorBidi" w:hAnsiTheme="majorBidi" w:cstheme="majorBidi"/>
                <w:u w:val="single"/>
              </w:rPr>
              <w:t xml:space="preserve"> If a Dispute Settlement Broker is used and if fees are applicable, state the following:</w:t>
            </w:r>
          </w:p>
          <w:p w14:paraId="0D2DB166" w14:textId="09949C83" w:rsidR="00575D0C" w:rsidRPr="00FE31B5" w:rsidRDefault="00575D0C" w:rsidP="00FE31B5">
            <w:pPr>
              <w:pStyle w:val="Normal1"/>
              <w:spacing w:line="360" w:lineRule="auto"/>
              <w:ind w:left="695" w:hanging="695"/>
              <w:rPr>
                <w:rFonts w:asciiTheme="majorBidi" w:hAnsiTheme="majorBidi" w:cstheme="majorBidi"/>
              </w:rPr>
            </w:pPr>
            <w:r w:rsidRPr="00FE31B5">
              <w:rPr>
                <w:rFonts w:asciiTheme="majorBidi" w:hAnsiTheme="majorBidi" w:cstheme="majorBidi"/>
              </w:rPr>
              <w:t xml:space="preserve">The proposed hourly fee is </w:t>
            </w:r>
            <w:r w:rsidR="00E22FAF">
              <w:rPr>
                <w:rFonts w:asciiTheme="majorBidi" w:hAnsiTheme="majorBidi" w:cstheme="majorBidi"/>
              </w:rPr>
              <w:t>[</w:t>
            </w:r>
            <w:r w:rsidRPr="00FE31B5">
              <w:rPr>
                <w:rFonts w:asciiTheme="majorBidi" w:hAnsiTheme="majorBidi" w:cstheme="majorBidi"/>
              </w:rPr>
              <w:t xml:space="preserve">insert: </w:t>
            </w:r>
            <w:r w:rsidRPr="007371E9">
              <w:rPr>
                <w:rFonts w:asciiTheme="majorBidi" w:hAnsiTheme="majorBidi" w:cstheme="majorBidi"/>
                <w:b/>
                <w:bCs/>
              </w:rPr>
              <w:t>amount and currency</w:t>
            </w:r>
            <w:r w:rsidR="00E22FAF">
              <w:rPr>
                <w:rFonts w:asciiTheme="majorBidi" w:hAnsiTheme="majorBidi" w:cstheme="majorBidi"/>
              </w:rPr>
              <w:t>]</w:t>
            </w:r>
            <w:r w:rsidRPr="00FE31B5">
              <w:rPr>
                <w:rFonts w:asciiTheme="majorBidi" w:hAnsiTheme="majorBidi" w:cstheme="majorBidi"/>
              </w:rPr>
              <w:t xml:space="preserve">. </w:t>
            </w:r>
          </w:p>
          <w:p w14:paraId="2CFB499B" w14:textId="66715660" w:rsidR="00575D0C" w:rsidRPr="00FE31B5" w:rsidRDefault="00575D0C" w:rsidP="00BF6C03">
            <w:pPr>
              <w:pStyle w:val="Normal1"/>
              <w:spacing w:line="360" w:lineRule="auto"/>
              <w:rPr>
                <w:rFonts w:asciiTheme="majorBidi" w:hAnsiTheme="majorBidi" w:cstheme="majorBidi"/>
              </w:rPr>
            </w:pPr>
            <w:r w:rsidRPr="00FE31B5">
              <w:rPr>
                <w:rFonts w:asciiTheme="majorBidi" w:hAnsiTheme="majorBidi" w:cstheme="majorBidi"/>
              </w:rPr>
              <w:t xml:space="preserve">The expenses that would be considered reimbursable to the Broker are:  </w:t>
            </w:r>
            <w:r w:rsidR="00E22FAF">
              <w:rPr>
                <w:rFonts w:asciiTheme="majorBidi" w:hAnsiTheme="majorBidi" w:cstheme="majorBidi"/>
              </w:rPr>
              <w:t>[</w:t>
            </w:r>
            <w:r w:rsidRPr="00FE31B5">
              <w:rPr>
                <w:rFonts w:asciiTheme="majorBidi" w:hAnsiTheme="majorBidi" w:cstheme="majorBidi"/>
              </w:rPr>
              <w:t xml:space="preserve">specify:  </w:t>
            </w:r>
            <w:r w:rsidRPr="007371E9">
              <w:rPr>
                <w:rFonts w:asciiTheme="majorBidi" w:hAnsiTheme="majorBidi" w:cstheme="majorBidi"/>
                <w:b/>
                <w:bCs/>
              </w:rPr>
              <w:t>expense categories</w:t>
            </w:r>
            <w:r w:rsidR="00E22FAF">
              <w:rPr>
                <w:rFonts w:asciiTheme="majorBidi" w:hAnsiTheme="majorBidi" w:cstheme="majorBidi"/>
              </w:rPr>
              <w:t>]</w:t>
            </w:r>
            <w:r w:rsidRPr="00FE31B5">
              <w:rPr>
                <w:rFonts w:asciiTheme="majorBidi" w:hAnsiTheme="majorBidi" w:cstheme="majorBidi"/>
              </w:rPr>
              <w:t>.}</w:t>
            </w:r>
          </w:p>
          <w:p w14:paraId="3F4397F3" w14:textId="23CED1A3" w:rsidR="00575D0C" w:rsidRPr="000A0F56" w:rsidRDefault="00575D0C" w:rsidP="00FE31B5">
            <w:pPr>
              <w:pStyle w:val="Normal1"/>
              <w:spacing w:line="360" w:lineRule="auto"/>
              <w:ind w:right="-14"/>
              <w:rPr>
                <w:rFonts w:asciiTheme="majorBidi" w:hAnsiTheme="majorBidi" w:cstheme="majorBidi"/>
                <w:u w:val="single"/>
              </w:rPr>
            </w:pPr>
            <w:r w:rsidRPr="000A0F56">
              <w:rPr>
                <w:rFonts w:asciiTheme="majorBidi" w:hAnsiTheme="majorBidi" w:cstheme="majorBidi"/>
                <w:u w:val="single"/>
                <w:shd w:val="clear" w:color="auto" w:fill="FFFF99"/>
              </w:rPr>
              <w:t>{</w:t>
            </w:r>
            <w:r w:rsidRPr="000A0F56">
              <w:rPr>
                <w:rFonts w:asciiTheme="majorBidi" w:hAnsiTheme="majorBidi" w:cstheme="majorBidi"/>
                <w:b/>
                <w:bCs/>
                <w:u w:val="single"/>
                <w:shd w:val="clear" w:color="auto" w:fill="FFFF99"/>
              </w:rPr>
              <w:t>Note:</w:t>
            </w:r>
            <w:r>
              <w:rPr>
                <w:rFonts w:asciiTheme="majorBidi" w:hAnsiTheme="majorBidi" w:cstheme="majorBidi"/>
                <w:u w:val="single"/>
                <w:shd w:val="clear" w:color="auto" w:fill="FFFF99"/>
              </w:rPr>
              <w:t xml:space="preserve"> </w:t>
            </w:r>
            <w:r w:rsidRPr="000A0F56">
              <w:rPr>
                <w:rFonts w:asciiTheme="majorBidi" w:hAnsiTheme="majorBidi" w:cstheme="majorBidi"/>
                <w:u w:val="single"/>
                <w:shd w:val="clear" w:color="auto" w:fill="FFFF99"/>
              </w:rPr>
              <w:t>The Broker can be an Adjudicator, Facilitator, Conciliator, Professional Engineer, etc… In addition to a fee for actual hours spent studying a case submitted for advice, an Broker would expect to be reimbursed for all dispute-related communications costs, as well as all costs associated with any trips to the site(s), if any.}</w:t>
            </w:r>
          </w:p>
        </w:tc>
        <w:tc>
          <w:tcPr>
            <w:tcW w:w="1486" w:type="dxa"/>
            <w:tcBorders>
              <w:top w:val="single" w:sz="6" w:space="0" w:color="auto"/>
              <w:left w:val="single" w:sz="6" w:space="0" w:color="auto"/>
              <w:bottom w:val="single" w:sz="6" w:space="0" w:color="auto"/>
              <w:right w:val="single" w:sz="6" w:space="0" w:color="auto"/>
            </w:tcBorders>
          </w:tcPr>
          <w:p w14:paraId="1F291A8C" w14:textId="77777777" w:rsidR="00575D0C" w:rsidRPr="00251892" w:rsidRDefault="00575D0C" w:rsidP="00FE31B5">
            <w:pPr>
              <w:pStyle w:val="Normal1"/>
              <w:spacing w:line="360" w:lineRule="auto"/>
              <w:ind w:left="515" w:hanging="515"/>
              <w:rPr>
                <w:rFonts w:asciiTheme="majorBidi" w:hAnsiTheme="majorBidi" w:cstheme="majorBidi"/>
                <w:b/>
                <w:bCs/>
                <w:sz w:val="28"/>
                <w:szCs w:val="30"/>
              </w:rPr>
            </w:pPr>
            <w:r w:rsidRPr="00251892">
              <w:rPr>
                <w:rFonts w:asciiTheme="majorBidi" w:hAnsiTheme="majorBidi" w:cstheme="majorBidi"/>
                <w:b/>
                <w:bCs/>
                <w:sz w:val="28"/>
                <w:szCs w:val="30"/>
              </w:rPr>
              <w:t>ITB</w:t>
            </w:r>
          </w:p>
          <w:p w14:paraId="06EC3B77" w14:textId="77777777" w:rsidR="00575D0C" w:rsidRPr="00251892" w:rsidRDefault="00575D0C" w:rsidP="00FE31B5">
            <w:pPr>
              <w:pStyle w:val="Normal1"/>
              <w:spacing w:line="360" w:lineRule="auto"/>
              <w:ind w:left="515" w:hanging="515"/>
              <w:rPr>
                <w:rFonts w:asciiTheme="majorBidi" w:hAnsiTheme="majorBidi" w:cstheme="majorBidi"/>
                <w:b/>
                <w:bCs/>
                <w:sz w:val="28"/>
                <w:szCs w:val="30"/>
              </w:rPr>
            </w:pPr>
            <w:r w:rsidRPr="00251892">
              <w:rPr>
                <w:rFonts w:asciiTheme="majorBidi" w:hAnsiTheme="majorBidi" w:cstheme="majorBidi"/>
                <w:b/>
                <w:bCs/>
                <w:sz w:val="28"/>
                <w:szCs w:val="30"/>
              </w:rPr>
              <w:t>38.1</w:t>
            </w:r>
          </w:p>
        </w:tc>
      </w:tr>
    </w:tbl>
    <w:p w14:paraId="2785D9BB" w14:textId="5A67E92E" w:rsidR="00FE31B5" w:rsidRDefault="00FE31B5">
      <w:pPr>
        <w:rPr>
          <w:lang w:bidi="ar-EG"/>
        </w:rPr>
      </w:pPr>
    </w:p>
    <w:p w14:paraId="5F697827" w14:textId="2F3FE09B" w:rsidR="007671A4" w:rsidRDefault="007671A4">
      <w:pPr>
        <w:rPr>
          <w:lang w:bidi="ar-EG"/>
        </w:rPr>
      </w:pPr>
    </w:p>
    <w:p w14:paraId="409859C6" w14:textId="179028F5" w:rsidR="007671A4" w:rsidRDefault="007671A4">
      <w:pPr>
        <w:rPr>
          <w:lang w:bidi="ar-EG"/>
        </w:rPr>
      </w:pPr>
    </w:p>
    <w:p w14:paraId="107FEB5D" w14:textId="50B65010" w:rsidR="007671A4" w:rsidRDefault="007671A4">
      <w:pPr>
        <w:rPr>
          <w:lang w:bidi="ar-EG"/>
        </w:rPr>
      </w:pPr>
    </w:p>
    <w:p w14:paraId="7D2A4921" w14:textId="7CE8B2FD" w:rsidR="007671A4" w:rsidRDefault="007671A4">
      <w:pPr>
        <w:rPr>
          <w:lang w:bidi="ar-EG"/>
        </w:rPr>
      </w:pPr>
    </w:p>
    <w:p w14:paraId="06279876" w14:textId="5C220F1E" w:rsidR="007671A4" w:rsidRDefault="007671A4">
      <w:pPr>
        <w:rPr>
          <w:lang w:bidi="ar-EG"/>
        </w:rPr>
      </w:pPr>
    </w:p>
    <w:p w14:paraId="21AAD1A9" w14:textId="625D409E" w:rsidR="007671A4" w:rsidRDefault="007671A4">
      <w:pPr>
        <w:rPr>
          <w:lang w:bidi="ar-EG"/>
        </w:rPr>
      </w:pPr>
    </w:p>
    <w:p w14:paraId="2E84C5D1" w14:textId="032B8A93" w:rsidR="007671A4" w:rsidRDefault="007671A4">
      <w:pPr>
        <w:rPr>
          <w:lang w:bidi="ar-EG"/>
        </w:rPr>
      </w:pPr>
    </w:p>
    <w:p w14:paraId="386FCD85" w14:textId="3DDBC993" w:rsidR="007671A4" w:rsidRDefault="007671A4">
      <w:pPr>
        <w:rPr>
          <w:lang w:bidi="ar-EG"/>
        </w:rPr>
      </w:pPr>
    </w:p>
    <w:p w14:paraId="33D0E365" w14:textId="433D8AB6" w:rsidR="007671A4" w:rsidRDefault="007671A4">
      <w:pPr>
        <w:rPr>
          <w:lang w:bidi="ar-EG"/>
        </w:rPr>
      </w:pPr>
    </w:p>
    <w:p w14:paraId="2AFF2FC0" w14:textId="62862818" w:rsidR="007671A4" w:rsidRDefault="007671A4">
      <w:pPr>
        <w:rPr>
          <w:lang w:bidi="ar-EG"/>
        </w:rPr>
      </w:pPr>
    </w:p>
    <w:p w14:paraId="4FBD057F" w14:textId="77777777" w:rsidR="007671A4" w:rsidRPr="007671A4" w:rsidRDefault="007671A4" w:rsidP="007671A4">
      <w:pPr>
        <w:jc w:val="center"/>
        <w:rPr>
          <w:sz w:val="32"/>
          <w:szCs w:val="32"/>
          <w:lang w:bidi="ar-EG"/>
        </w:rPr>
      </w:pPr>
    </w:p>
    <w:tbl>
      <w:tblPr>
        <w:tblStyle w:val="TableGrid"/>
        <w:bidiVisual/>
        <w:tblW w:w="9638" w:type="dxa"/>
        <w:jc w:val="right"/>
        <w:tblLook w:val="04A0" w:firstRow="1" w:lastRow="0" w:firstColumn="1" w:lastColumn="0" w:noHBand="0" w:noVBand="1"/>
      </w:tblPr>
      <w:tblGrid>
        <w:gridCol w:w="9638"/>
      </w:tblGrid>
      <w:tr w:rsidR="002D6EA9" w:rsidRPr="007671A4" w14:paraId="5E73E49F" w14:textId="77777777" w:rsidTr="002D6EA9">
        <w:trPr>
          <w:jc w:val="right"/>
        </w:trPr>
        <w:tc>
          <w:tcPr>
            <w:tcW w:w="9638" w:type="dxa"/>
          </w:tcPr>
          <w:p w14:paraId="5EC3A8C0" w14:textId="77777777" w:rsidR="002D6EA9" w:rsidRPr="007671A4" w:rsidRDefault="002D6EA9" w:rsidP="007671A4">
            <w:pPr>
              <w:pStyle w:val="Normal1"/>
              <w:spacing w:line="360" w:lineRule="auto"/>
              <w:jc w:val="center"/>
              <w:rPr>
                <w:rFonts w:asciiTheme="majorBidi" w:hAnsiTheme="majorBidi" w:cstheme="majorBidi"/>
                <w:sz w:val="32"/>
                <w:szCs w:val="32"/>
              </w:rPr>
            </w:pPr>
            <w:r w:rsidRPr="007671A4">
              <w:rPr>
                <w:rFonts w:asciiTheme="majorBidi" w:hAnsiTheme="majorBidi" w:cstheme="majorBidi"/>
                <w:sz w:val="32"/>
                <w:szCs w:val="32"/>
              </w:rPr>
              <w:t>Enclosure: CV of the proposed broker for dispute settlement</w:t>
            </w:r>
          </w:p>
          <w:p w14:paraId="132DC88F" w14:textId="77777777" w:rsidR="002D6EA9" w:rsidRPr="007671A4" w:rsidRDefault="002D6EA9" w:rsidP="007671A4">
            <w:pPr>
              <w:pStyle w:val="Normal1"/>
              <w:ind w:left="515" w:hanging="515"/>
              <w:jc w:val="center"/>
              <w:rPr>
                <w:rFonts w:asciiTheme="majorBidi" w:hAnsiTheme="majorBidi" w:cstheme="majorBidi"/>
                <w:b/>
                <w:bCs/>
                <w:sz w:val="32"/>
                <w:szCs w:val="32"/>
              </w:rPr>
            </w:pPr>
            <w:r w:rsidRPr="007671A4">
              <w:rPr>
                <w:rFonts w:asciiTheme="majorBidi" w:hAnsiTheme="majorBidi" w:cstheme="majorBidi"/>
                <w:b/>
                <w:bCs/>
                <w:sz w:val="32"/>
                <w:szCs w:val="32"/>
              </w:rPr>
              <w:t>(Here is the CV of the proposed broker for dispute settlement).</w:t>
            </w:r>
          </w:p>
        </w:tc>
      </w:tr>
    </w:tbl>
    <w:p w14:paraId="1F169D54" w14:textId="77777777" w:rsidR="00236CC0" w:rsidRDefault="00236CC0" w:rsidP="00FB3478">
      <w:pPr>
        <w:spacing w:line="276" w:lineRule="auto"/>
        <w:jc w:val="center"/>
        <w:rPr>
          <w:rFonts w:ascii="Simplified Arabic" w:hAnsi="Simplified Arabic" w:cs="Simplified Arabic"/>
          <w:sz w:val="42"/>
          <w:szCs w:val="42"/>
          <w:rtl/>
          <w:lang w:bidi="ar-EG"/>
        </w:rPr>
      </w:pPr>
    </w:p>
    <w:p w14:paraId="419E52C4" w14:textId="17355671" w:rsidR="00236CC0" w:rsidRDefault="00236CC0" w:rsidP="00236CC0">
      <w:pPr>
        <w:bidi w:val="0"/>
        <w:rPr>
          <w:lang w:bidi="ar-EG"/>
        </w:rPr>
      </w:pPr>
    </w:p>
    <w:p w14:paraId="0C2F8CB3" w14:textId="77777777" w:rsidR="00010633" w:rsidRDefault="00010633" w:rsidP="007371E9">
      <w:pPr>
        <w:pStyle w:val="Heading1"/>
        <w:rPr>
          <w:rFonts w:asciiTheme="majorBidi" w:hAnsiTheme="majorBidi" w:cstheme="majorBidi"/>
          <w:sz w:val="44"/>
          <w:szCs w:val="44"/>
        </w:rPr>
      </w:pPr>
    </w:p>
    <w:p w14:paraId="216E88C4" w14:textId="77777777" w:rsidR="00010633" w:rsidRDefault="00010633" w:rsidP="007371E9">
      <w:pPr>
        <w:pStyle w:val="Heading1"/>
        <w:rPr>
          <w:rFonts w:asciiTheme="majorBidi" w:hAnsiTheme="majorBidi" w:cstheme="majorBidi"/>
          <w:sz w:val="44"/>
          <w:szCs w:val="44"/>
        </w:rPr>
        <w:sectPr w:rsidR="00010633" w:rsidSect="00F126E5">
          <w:headerReference w:type="default" r:id="rId21"/>
          <w:pgSz w:w="11906" w:h="16838"/>
          <w:pgMar w:top="1797" w:right="1133" w:bottom="1151" w:left="993" w:header="709" w:footer="709" w:gutter="0"/>
          <w:cols w:space="708"/>
          <w:bidi/>
          <w:rtlGutter/>
          <w:docGrid w:linePitch="360"/>
        </w:sectPr>
      </w:pPr>
    </w:p>
    <w:p w14:paraId="5CAA195E" w14:textId="7441F55B" w:rsidR="00251892" w:rsidRDefault="007371E9" w:rsidP="007371E9">
      <w:pPr>
        <w:pStyle w:val="Heading1"/>
        <w:rPr>
          <w:rFonts w:asciiTheme="majorBidi" w:hAnsiTheme="majorBidi" w:cstheme="majorBidi"/>
          <w:sz w:val="44"/>
          <w:szCs w:val="44"/>
        </w:rPr>
      </w:pPr>
      <w:r w:rsidRPr="00251892">
        <w:rPr>
          <w:rFonts w:asciiTheme="majorBidi" w:hAnsiTheme="majorBidi" w:cstheme="majorBidi"/>
          <w:sz w:val="44"/>
          <w:szCs w:val="44"/>
        </w:rPr>
        <w:lastRenderedPageBreak/>
        <w:t xml:space="preserve">Section III.  Evaluation and </w:t>
      </w:r>
    </w:p>
    <w:p w14:paraId="55E1494E" w14:textId="049C08D0" w:rsidR="007371E9" w:rsidRDefault="007371E9" w:rsidP="007371E9">
      <w:pPr>
        <w:pStyle w:val="Heading1"/>
        <w:rPr>
          <w:rFonts w:asciiTheme="majorBidi" w:hAnsiTheme="majorBidi" w:cstheme="majorBidi"/>
          <w:sz w:val="44"/>
          <w:szCs w:val="44"/>
        </w:rPr>
      </w:pPr>
      <w:r w:rsidRPr="00251892">
        <w:rPr>
          <w:rFonts w:asciiTheme="majorBidi" w:hAnsiTheme="majorBidi" w:cstheme="majorBidi"/>
          <w:sz w:val="44"/>
          <w:szCs w:val="44"/>
        </w:rPr>
        <w:t>Qualification Criteria</w:t>
      </w:r>
    </w:p>
    <w:p w14:paraId="5BEB606F" w14:textId="77777777" w:rsidR="00010633" w:rsidRDefault="00010633" w:rsidP="00010633">
      <w:pPr>
        <w:bidi w:val="0"/>
        <w:rPr>
          <w:lang w:bidi="ar-EG"/>
        </w:rPr>
        <w:sectPr w:rsidR="00010633" w:rsidSect="00F126E5">
          <w:headerReference w:type="default" r:id="rId22"/>
          <w:pgSz w:w="11906" w:h="16838"/>
          <w:pgMar w:top="1797" w:right="1133" w:bottom="1151" w:left="993" w:header="709" w:footer="709" w:gutter="0"/>
          <w:cols w:space="708"/>
          <w:bidi/>
          <w:rtlGutter/>
          <w:docGrid w:linePitch="360"/>
        </w:sectPr>
      </w:pPr>
    </w:p>
    <w:tbl>
      <w:tblPr>
        <w:tblStyle w:val="TableGrid"/>
        <w:bidiVisual/>
        <w:tblW w:w="96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2D6EA9" w:rsidRPr="002D6EA9" w14:paraId="39C4BDDE" w14:textId="77777777" w:rsidTr="002D6EA9">
        <w:trPr>
          <w:jc w:val="center"/>
        </w:trPr>
        <w:tc>
          <w:tcPr>
            <w:tcW w:w="9638" w:type="dxa"/>
          </w:tcPr>
          <w:p w14:paraId="709C11AC" w14:textId="76B32EE9" w:rsidR="002D6EA9" w:rsidRPr="00251892" w:rsidRDefault="007371E9" w:rsidP="00236CC0">
            <w:pPr>
              <w:pStyle w:val="Heading1"/>
              <w:spacing w:before="0"/>
              <w:outlineLvl w:val="0"/>
              <w:rPr>
                <w:rFonts w:asciiTheme="majorBidi" w:hAnsiTheme="majorBidi" w:cstheme="majorBidi"/>
              </w:rPr>
            </w:pPr>
            <w:r>
              <w:rPr>
                <w:b w:val="0"/>
                <w:smallCaps w:val="0"/>
              </w:rPr>
              <w:lastRenderedPageBreak/>
              <w:br w:type="page"/>
            </w:r>
            <w:bookmarkStart w:id="13" w:name="_26in1rg" w:colFirst="0" w:colLast="0"/>
            <w:bookmarkEnd w:id="13"/>
            <w:r w:rsidR="002D6EA9" w:rsidRPr="00251892">
              <w:rPr>
                <w:rFonts w:asciiTheme="majorBidi" w:hAnsiTheme="majorBidi" w:cstheme="majorBidi"/>
              </w:rPr>
              <w:t>Evaluation Criteria</w:t>
            </w:r>
          </w:p>
          <w:p w14:paraId="1E18C8B2" w14:textId="77777777" w:rsidR="002D6EA9" w:rsidRPr="002D6EA9" w:rsidRDefault="002D6EA9" w:rsidP="002D6EA9">
            <w:pPr>
              <w:rPr>
                <w:lang w:bidi="ar-EG"/>
              </w:rPr>
            </w:pPr>
          </w:p>
          <w:p w14:paraId="2E5EE6CD" w14:textId="77777777" w:rsidR="002D6EA9" w:rsidRPr="002D6EA9" w:rsidRDefault="002D6EA9" w:rsidP="00236CC0">
            <w:pPr>
              <w:pStyle w:val="Normal1"/>
              <w:rPr>
                <w:rFonts w:asciiTheme="majorBidi" w:hAnsiTheme="majorBidi" w:cstheme="majorBidi"/>
              </w:rPr>
            </w:pPr>
            <w:r w:rsidRPr="002D6EA9">
              <w:rPr>
                <w:rFonts w:asciiTheme="majorBidi" w:hAnsiTheme="majorBidi" w:cstheme="majorBidi"/>
              </w:rPr>
              <w:t>Bids will be opened and evaluated following the process elaborated under section E of the ITB (Bid Opening and Evaluation) and the respective BDS clauses.</w:t>
            </w:r>
          </w:p>
          <w:p w14:paraId="09C90EEF" w14:textId="77777777" w:rsidR="002D6EA9" w:rsidRPr="002D6EA9" w:rsidRDefault="002D6EA9" w:rsidP="00236CC0">
            <w:pPr>
              <w:pStyle w:val="Heading1"/>
              <w:spacing w:before="0"/>
              <w:outlineLvl w:val="0"/>
              <w:rPr>
                <w:rFonts w:asciiTheme="majorBidi" w:hAnsiTheme="majorBidi" w:cstheme="majorBidi"/>
                <w:sz w:val="24"/>
                <w:szCs w:val="24"/>
              </w:rPr>
            </w:pPr>
            <w:bookmarkStart w:id="14" w:name="_lnxbz9" w:colFirst="0" w:colLast="0"/>
            <w:bookmarkEnd w:id="14"/>
          </w:p>
          <w:p w14:paraId="014E8CBE" w14:textId="77777777" w:rsidR="002D6EA9" w:rsidRPr="00251892" w:rsidRDefault="002D6EA9" w:rsidP="00236CC0">
            <w:pPr>
              <w:pStyle w:val="Heading1"/>
              <w:spacing w:before="0"/>
              <w:outlineLvl w:val="0"/>
              <w:rPr>
                <w:rFonts w:asciiTheme="majorBidi" w:hAnsiTheme="majorBidi" w:cstheme="majorBidi"/>
              </w:rPr>
            </w:pPr>
            <w:r w:rsidRPr="00251892">
              <w:rPr>
                <w:rFonts w:asciiTheme="majorBidi" w:hAnsiTheme="majorBidi" w:cstheme="majorBidi"/>
              </w:rPr>
              <w:t>Qualification Criteria</w:t>
            </w:r>
          </w:p>
          <w:p w14:paraId="3D7A050E" w14:textId="77777777" w:rsidR="002D6EA9" w:rsidRPr="002D6EA9" w:rsidRDefault="002D6EA9" w:rsidP="00236CC0">
            <w:pPr>
              <w:pStyle w:val="Normal1"/>
              <w:rPr>
                <w:rFonts w:asciiTheme="majorBidi" w:hAnsiTheme="majorBidi" w:cstheme="majorBidi"/>
              </w:rPr>
            </w:pPr>
            <w:r w:rsidRPr="002D6EA9">
              <w:rPr>
                <w:rFonts w:asciiTheme="majorBidi" w:hAnsiTheme="majorBidi" w:cstheme="majorBidi"/>
              </w:rPr>
              <w:t>Bidder Qualification Criteria are elaborated in ITB 6.1 and the respective BDS clause. Qualification would be based on the Forms to be filled by the Bidders under Section IV</w:t>
            </w:r>
          </w:p>
          <w:p w14:paraId="0D20AE20" w14:textId="77777777" w:rsidR="002D6EA9" w:rsidRPr="002D6EA9" w:rsidRDefault="002D6EA9" w:rsidP="00FB3478">
            <w:pPr>
              <w:spacing w:line="276" w:lineRule="auto"/>
              <w:jc w:val="center"/>
              <w:rPr>
                <w:rFonts w:ascii="Simplified Arabic" w:hAnsi="Simplified Arabic" w:cs="Simplified Arabic"/>
                <w:sz w:val="24"/>
                <w:szCs w:val="24"/>
                <w:rtl/>
                <w:lang w:bidi="ar-EG"/>
              </w:rPr>
            </w:pPr>
          </w:p>
        </w:tc>
      </w:tr>
    </w:tbl>
    <w:p w14:paraId="5A1AF1E1" w14:textId="77777777" w:rsidR="00675217" w:rsidRDefault="00675217" w:rsidP="00FB3478">
      <w:pPr>
        <w:spacing w:line="276" w:lineRule="auto"/>
        <w:jc w:val="center"/>
        <w:rPr>
          <w:rFonts w:ascii="Simplified Arabic" w:hAnsi="Simplified Arabic" w:cs="Simplified Arabic"/>
          <w:sz w:val="42"/>
          <w:szCs w:val="42"/>
          <w:rtl/>
          <w:lang w:bidi="ar-EG"/>
        </w:rPr>
        <w:sectPr w:rsidR="00675217" w:rsidSect="00F126E5">
          <w:headerReference w:type="even" r:id="rId23"/>
          <w:headerReference w:type="default" r:id="rId24"/>
          <w:headerReference w:type="first" r:id="rId25"/>
          <w:pgSz w:w="11906" w:h="16838"/>
          <w:pgMar w:top="1797" w:right="991" w:bottom="1151" w:left="1276" w:header="431" w:footer="142" w:gutter="0"/>
          <w:cols w:space="708"/>
          <w:titlePg/>
          <w:bidi/>
          <w:rtlGutter/>
          <w:docGrid w:linePitch="360"/>
        </w:sectPr>
      </w:pP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tblGrid>
      <w:tr w:rsidR="002D6EA9" w:rsidRPr="002D6EA9" w14:paraId="15E22A01" w14:textId="77777777" w:rsidTr="002D6EA9">
        <w:trPr>
          <w:jc w:val="center"/>
        </w:trPr>
        <w:tc>
          <w:tcPr>
            <w:tcW w:w="4814" w:type="dxa"/>
          </w:tcPr>
          <w:p w14:paraId="168C0D2D" w14:textId="3472F005" w:rsidR="002D6EA9" w:rsidRPr="00251892" w:rsidRDefault="002D6EA9" w:rsidP="00675217">
            <w:pPr>
              <w:tabs>
                <w:tab w:val="center" w:pos="2299"/>
              </w:tabs>
              <w:bidi w:val="0"/>
              <w:spacing w:line="276" w:lineRule="auto"/>
              <w:jc w:val="center"/>
              <w:rPr>
                <w:rFonts w:ascii="Simplified Arabic" w:hAnsi="Simplified Arabic" w:cs="Simplified Arabic"/>
                <w:b/>
                <w:bCs/>
                <w:sz w:val="44"/>
                <w:szCs w:val="44"/>
                <w:lang w:bidi="ar-EG"/>
              </w:rPr>
            </w:pPr>
            <w:r w:rsidRPr="00251892">
              <w:rPr>
                <w:b/>
                <w:bCs/>
                <w:sz w:val="44"/>
                <w:szCs w:val="44"/>
                <w:lang w:bidi="ar-EG"/>
              </w:rPr>
              <w:lastRenderedPageBreak/>
              <w:t>SECTION IV.  BIDDING FORMS</w:t>
            </w:r>
          </w:p>
        </w:tc>
      </w:tr>
    </w:tbl>
    <w:p w14:paraId="207213C0" w14:textId="458B0496" w:rsidR="007371E9" w:rsidRDefault="007371E9" w:rsidP="00FB3478">
      <w:pPr>
        <w:spacing w:line="276" w:lineRule="auto"/>
        <w:jc w:val="center"/>
        <w:rPr>
          <w:rFonts w:ascii="Simplified Arabic" w:hAnsi="Simplified Arabic" w:cs="Simplified Arabic"/>
          <w:sz w:val="20"/>
          <w:szCs w:val="20"/>
          <w:lang w:bidi="ar-EG"/>
        </w:rPr>
      </w:pPr>
    </w:p>
    <w:p w14:paraId="013BC1F7" w14:textId="77777777" w:rsidR="007371E9" w:rsidRDefault="007371E9">
      <w:pPr>
        <w:bidi w:val="0"/>
        <w:rPr>
          <w:rFonts w:ascii="Simplified Arabic" w:hAnsi="Simplified Arabic" w:cs="Simplified Arabic"/>
          <w:sz w:val="20"/>
          <w:szCs w:val="20"/>
          <w:lang w:bidi="ar-EG"/>
        </w:rPr>
      </w:pPr>
      <w:r>
        <w:rPr>
          <w:rFonts w:ascii="Simplified Arabic" w:hAnsi="Simplified Arabic" w:cs="Simplified Arabic"/>
          <w:sz w:val="20"/>
          <w:szCs w:val="20"/>
          <w:lang w:bidi="ar-EG"/>
        </w:rPr>
        <w:br w:type="page"/>
      </w:r>
    </w:p>
    <w:tbl>
      <w:tblPr>
        <w:tblStyle w:val="4"/>
        <w:tblW w:w="892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075"/>
        <w:gridCol w:w="851"/>
      </w:tblGrid>
      <w:tr w:rsidR="002D6EA9" w:rsidRPr="002D6EA9" w14:paraId="402AE8E7" w14:textId="77777777" w:rsidTr="007371E9">
        <w:trPr>
          <w:trHeight w:val="774"/>
          <w:jc w:val="center"/>
        </w:trPr>
        <w:tc>
          <w:tcPr>
            <w:tcW w:w="8926" w:type="dxa"/>
            <w:gridSpan w:val="2"/>
            <w:tcBorders>
              <w:bottom w:val="single" w:sz="18" w:space="0" w:color="BFBFBF" w:themeColor="background1" w:themeShade="BF"/>
            </w:tcBorders>
            <w:vAlign w:val="center"/>
          </w:tcPr>
          <w:p w14:paraId="536C66BE" w14:textId="1B1BC673" w:rsidR="007371E9" w:rsidRPr="003E21DE" w:rsidRDefault="002D6EA9" w:rsidP="007371E9">
            <w:pPr>
              <w:tabs>
                <w:tab w:val="left" w:pos="619"/>
              </w:tabs>
              <w:bidi w:val="0"/>
              <w:spacing w:line="360" w:lineRule="auto"/>
              <w:jc w:val="center"/>
              <w:outlineLvl w:val="1"/>
              <w:rPr>
                <w:rFonts w:ascii="Arial Narrow" w:hAnsi="Arial Narrow" w:cs="Cambria"/>
                <w:b/>
                <w:sz w:val="36"/>
                <w:szCs w:val="36"/>
              </w:rPr>
            </w:pPr>
            <w:r w:rsidRPr="003E21DE">
              <w:rPr>
                <w:rFonts w:ascii="Arial Narrow" w:hAnsi="Arial Narrow" w:cs="Cambria"/>
                <w:b/>
                <w:sz w:val="36"/>
                <w:szCs w:val="36"/>
              </w:rPr>
              <w:lastRenderedPageBreak/>
              <w:t>Table of Sample Forms and Procedures</w:t>
            </w:r>
          </w:p>
        </w:tc>
      </w:tr>
      <w:tr w:rsidR="002D6EA9" w:rsidRPr="002D6EA9" w14:paraId="0575AB93" w14:textId="77777777" w:rsidTr="002D6EA9">
        <w:trPr>
          <w:jc w:val="center"/>
        </w:trPr>
        <w:tc>
          <w:tcPr>
            <w:tcW w:w="8075" w:type="dxa"/>
          </w:tcPr>
          <w:p w14:paraId="4935AE60" w14:textId="77777777" w:rsidR="002D6EA9" w:rsidRPr="002D6EA9" w:rsidRDefault="002D6EA9" w:rsidP="002D6EA9">
            <w:pPr>
              <w:bidi w:val="0"/>
              <w:spacing w:line="360" w:lineRule="auto"/>
              <w:rPr>
                <w:rFonts w:ascii="Arial Narrow" w:hAnsi="Arial Narrow"/>
                <w:sz w:val="24"/>
                <w:szCs w:val="24"/>
                <w:lang w:bidi="ar-EG"/>
              </w:rPr>
            </w:pPr>
            <w:r w:rsidRPr="002D6EA9">
              <w:rPr>
                <w:rFonts w:ascii="Arial Narrow" w:hAnsi="Arial Narrow"/>
                <w:sz w:val="24"/>
                <w:szCs w:val="24"/>
                <w:lang w:bidi="ar-EG"/>
              </w:rPr>
              <w:t>1.Bid Submission Form (Single-phase Bidding)</w:t>
            </w:r>
          </w:p>
        </w:tc>
        <w:tc>
          <w:tcPr>
            <w:tcW w:w="851" w:type="dxa"/>
          </w:tcPr>
          <w:p w14:paraId="2B6F709E" w14:textId="528E569A" w:rsidR="002D6EA9" w:rsidRPr="002D6EA9" w:rsidRDefault="006E5247" w:rsidP="002D6EA9">
            <w:pPr>
              <w:bidi w:val="0"/>
              <w:spacing w:line="360" w:lineRule="auto"/>
              <w:jc w:val="right"/>
              <w:rPr>
                <w:rFonts w:ascii="Arial Narrow" w:hAnsi="Arial Narrow"/>
                <w:sz w:val="24"/>
                <w:szCs w:val="24"/>
                <w:lang w:bidi="ar-EG"/>
              </w:rPr>
            </w:pPr>
            <w:r>
              <w:rPr>
                <w:rFonts w:ascii="Arial Narrow" w:hAnsi="Arial Narrow"/>
                <w:sz w:val="24"/>
                <w:szCs w:val="24"/>
                <w:lang w:bidi="ar-EG"/>
              </w:rPr>
              <w:t>6</w:t>
            </w:r>
            <w:r>
              <w:rPr>
                <w:rFonts w:ascii="Arial Narrow" w:hAnsi="Arial Narrow" w:hint="cs"/>
                <w:sz w:val="24"/>
                <w:szCs w:val="24"/>
                <w:rtl/>
                <w:lang w:bidi="ar-EG"/>
              </w:rPr>
              <w:t>6</w:t>
            </w:r>
          </w:p>
        </w:tc>
      </w:tr>
      <w:tr w:rsidR="002D6EA9" w:rsidRPr="002D6EA9" w14:paraId="70C87227" w14:textId="77777777" w:rsidTr="002D6EA9">
        <w:trPr>
          <w:jc w:val="center"/>
        </w:trPr>
        <w:tc>
          <w:tcPr>
            <w:tcW w:w="8075" w:type="dxa"/>
          </w:tcPr>
          <w:p w14:paraId="0E43E8A4" w14:textId="77777777" w:rsidR="002D6EA9" w:rsidRPr="002D6EA9" w:rsidRDefault="002D6EA9" w:rsidP="002D6EA9">
            <w:pPr>
              <w:bidi w:val="0"/>
              <w:spacing w:line="360" w:lineRule="auto"/>
              <w:rPr>
                <w:rFonts w:ascii="Arial Narrow" w:hAnsi="Arial Narrow"/>
                <w:sz w:val="24"/>
                <w:szCs w:val="24"/>
                <w:lang w:bidi="ar-EG"/>
              </w:rPr>
            </w:pPr>
            <w:r w:rsidRPr="002D6EA9">
              <w:rPr>
                <w:rFonts w:ascii="Arial Narrow" w:hAnsi="Arial Narrow"/>
                <w:sz w:val="24"/>
                <w:szCs w:val="24"/>
                <w:lang w:bidi="ar-EG"/>
              </w:rPr>
              <w:t>2. Price Schedule Forms</w:t>
            </w:r>
          </w:p>
        </w:tc>
        <w:tc>
          <w:tcPr>
            <w:tcW w:w="851" w:type="dxa"/>
          </w:tcPr>
          <w:p w14:paraId="5E40A4EE" w14:textId="1647C622" w:rsidR="002D6EA9" w:rsidRPr="002D6EA9" w:rsidRDefault="006E5247" w:rsidP="002D6EA9">
            <w:pPr>
              <w:bidi w:val="0"/>
              <w:spacing w:line="360" w:lineRule="auto"/>
              <w:jc w:val="right"/>
              <w:rPr>
                <w:rFonts w:ascii="Arial Narrow" w:hAnsi="Arial Narrow"/>
                <w:sz w:val="24"/>
                <w:szCs w:val="24"/>
                <w:lang w:bidi="ar-EG"/>
              </w:rPr>
            </w:pPr>
            <w:r>
              <w:rPr>
                <w:rFonts w:ascii="Arial Narrow" w:hAnsi="Arial Narrow" w:hint="cs"/>
                <w:sz w:val="24"/>
                <w:szCs w:val="24"/>
                <w:rtl/>
                <w:lang w:bidi="ar-EG"/>
              </w:rPr>
              <w:t>70</w:t>
            </w:r>
          </w:p>
        </w:tc>
      </w:tr>
      <w:tr w:rsidR="002D6EA9" w:rsidRPr="002D6EA9" w14:paraId="2D92EC1A" w14:textId="77777777" w:rsidTr="002D6EA9">
        <w:trPr>
          <w:jc w:val="center"/>
        </w:trPr>
        <w:tc>
          <w:tcPr>
            <w:tcW w:w="8075" w:type="dxa"/>
          </w:tcPr>
          <w:p w14:paraId="54D042BE" w14:textId="5A37A980" w:rsidR="002D6EA9" w:rsidRPr="002D6EA9" w:rsidRDefault="002D6EA9" w:rsidP="002D6EA9">
            <w:pPr>
              <w:bidi w:val="0"/>
              <w:spacing w:line="360" w:lineRule="auto"/>
              <w:rPr>
                <w:rFonts w:ascii="Arial Narrow" w:hAnsi="Arial Narrow"/>
                <w:sz w:val="24"/>
                <w:szCs w:val="24"/>
                <w:lang w:bidi="ar-EG"/>
              </w:rPr>
            </w:pPr>
            <w:r w:rsidRPr="002D6EA9">
              <w:rPr>
                <w:rFonts w:ascii="Arial Narrow" w:hAnsi="Arial Narrow"/>
                <w:sz w:val="24"/>
                <w:szCs w:val="24"/>
                <w:lang w:bidi="ar-EG"/>
              </w:rPr>
              <w:t xml:space="preserve">2.1 </w:t>
            </w:r>
            <w:r w:rsidR="000B70B5" w:rsidRPr="000B70B5">
              <w:rPr>
                <w:rFonts w:ascii="Arial Narrow" w:hAnsi="Arial Narrow"/>
                <w:sz w:val="24"/>
                <w:szCs w:val="24"/>
                <w:lang w:bidi="ar-EG"/>
              </w:rPr>
              <w:t>Preamble</w:t>
            </w:r>
          </w:p>
        </w:tc>
        <w:tc>
          <w:tcPr>
            <w:tcW w:w="851" w:type="dxa"/>
          </w:tcPr>
          <w:p w14:paraId="549D6789" w14:textId="3F846C94" w:rsidR="002D6EA9" w:rsidRPr="002D6EA9" w:rsidRDefault="006E5247" w:rsidP="002D6EA9">
            <w:pPr>
              <w:bidi w:val="0"/>
              <w:spacing w:line="360" w:lineRule="auto"/>
              <w:jc w:val="right"/>
              <w:rPr>
                <w:rFonts w:ascii="Arial Narrow" w:hAnsi="Arial Narrow"/>
                <w:sz w:val="24"/>
                <w:szCs w:val="24"/>
                <w:lang w:bidi="ar-EG"/>
              </w:rPr>
            </w:pPr>
            <w:r>
              <w:rPr>
                <w:rFonts w:ascii="Arial Narrow" w:hAnsi="Arial Narrow"/>
                <w:sz w:val="24"/>
                <w:szCs w:val="24"/>
                <w:lang w:bidi="ar-EG"/>
              </w:rPr>
              <w:t>7</w:t>
            </w:r>
            <w:r>
              <w:rPr>
                <w:rFonts w:ascii="Arial Narrow" w:hAnsi="Arial Narrow" w:hint="cs"/>
                <w:sz w:val="24"/>
                <w:szCs w:val="24"/>
                <w:rtl/>
                <w:lang w:bidi="ar-EG"/>
              </w:rPr>
              <w:t>1</w:t>
            </w:r>
          </w:p>
        </w:tc>
      </w:tr>
      <w:tr w:rsidR="002D6EA9" w:rsidRPr="002D6EA9" w14:paraId="1763F760" w14:textId="77777777" w:rsidTr="002D6EA9">
        <w:trPr>
          <w:jc w:val="center"/>
        </w:trPr>
        <w:tc>
          <w:tcPr>
            <w:tcW w:w="8075" w:type="dxa"/>
          </w:tcPr>
          <w:p w14:paraId="7878797C" w14:textId="77777777" w:rsidR="002D6EA9" w:rsidRPr="002D6EA9" w:rsidRDefault="002D6EA9" w:rsidP="002D6EA9">
            <w:pPr>
              <w:bidi w:val="0"/>
              <w:spacing w:line="360" w:lineRule="auto"/>
              <w:rPr>
                <w:rFonts w:ascii="Arial Narrow" w:hAnsi="Arial Narrow"/>
                <w:sz w:val="24"/>
                <w:szCs w:val="24"/>
                <w:lang w:bidi="ar-EG"/>
              </w:rPr>
            </w:pPr>
            <w:r w:rsidRPr="002D6EA9">
              <w:rPr>
                <w:rFonts w:ascii="Arial Narrow" w:hAnsi="Arial Narrow"/>
                <w:sz w:val="24"/>
                <w:szCs w:val="24"/>
                <w:lang w:bidi="ar-EG"/>
              </w:rPr>
              <w:t>2.2 Grand Summary Cost Table</w:t>
            </w:r>
          </w:p>
        </w:tc>
        <w:tc>
          <w:tcPr>
            <w:tcW w:w="851" w:type="dxa"/>
          </w:tcPr>
          <w:p w14:paraId="40D9744C" w14:textId="7337167F" w:rsidR="002D6EA9" w:rsidRPr="002D6EA9" w:rsidRDefault="006E5247" w:rsidP="002D6EA9">
            <w:pPr>
              <w:bidi w:val="0"/>
              <w:spacing w:line="360" w:lineRule="auto"/>
              <w:jc w:val="right"/>
              <w:rPr>
                <w:rFonts w:ascii="Arial Narrow" w:hAnsi="Arial Narrow"/>
                <w:sz w:val="24"/>
                <w:szCs w:val="24"/>
                <w:lang w:bidi="ar-EG"/>
              </w:rPr>
            </w:pPr>
            <w:r>
              <w:rPr>
                <w:rFonts w:ascii="Arial Narrow" w:hAnsi="Arial Narrow"/>
                <w:sz w:val="24"/>
                <w:szCs w:val="24"/>
                <w:lang w:bidi="ar-EG"/>
              </w:rPr>
              <w:t>7</w:t>
            </w:r>
            <w:r>
              <w:rPr>
                <w:rFonts w:ascii="Arial Narrow" w:hAnsi="Arial Narrow" w:hint="cs"/>
                <w:sz w:val="24"/>
                <w:szCs w:val="24"/>
                <w:rtl/>
                <w:lang w:bidi="ar-EG"/>
              </w:rPr>
              <w:t>3</w:t>
            </w:r>
          </w:p>
        </w:tc>
      </w:tr>
      <w:tr w:rsidR="002D6EA9" w:rsidRPr="002D6EA9" w14:paraId="46A2DD55" w14:textId="77777777" w:rsidTr="002D6EA9">
        <w:trPr>
          <w:jc w:val="center"/>
        </w:trPr>
        <w:tc>
          <w:tcPr>
            <w:tcW w:w="8075" w:type="dxa"/>
          </w:tcPr>
          <w:p w14:paraId="7115CDFA" w14:textId="77777777" w:rsidR="002D6EA9" w:rsidRPr="002D6EA9" w:rsidRDefault="002D6EA9" w:rsidP="002D6EA9">
            <w:pPr>
              <w:bidi w:val="0"/>
              <w:spacing w:line="360" w:lineRule="auto"/>
              <w:rPr>
                <w:rFonts w:ascii="Arial Narrow" w:hAnsi="Arial Narrow"/>
                <w:sz w:val="24"/>
                <w:szCs w:val="24"/>
                <w:lang w:bidi="ar-EG"/>
              </w:rPr>
            </w:pPr>
            <w:r w:rsidRPr="002D6EA9">
              <w:rPr>
                <w:rFonts w:ascii="Arial Narrow" w:hAnsi="Arial Narrow"/>
                <w:sz w:val="24"/>
                <w:szCs w:val="24"/>
                <w:lang w:bidi="ar-EG"/>
              </w:rPr>
              <w:t>2.3 Supply and Installation Cost Summary Table</w:t>
            </w:r>
          </w:p>
        </w:tc>
        <w:tc>
          <w:tcPr>
            <w:tcW w:w="851" w:type="dxa"/>
          </w:tcPr>
          <w:p w14:paraId="6C8BE12F" w14:textId="6530D4CE" w:rsidR="002D6EA9" w:rsidRPr="002D6EA9" w:rsidRDefault="006E5247" w:rsidP="002D6EA9">
            <w:pPr>
              <w:bidi w:val="0"/>
              <w:spacing w:line="360" w:lineRule="auto"/>
              <w:jc w:val="right"/>
              <w:rPr>
                <w:rFonts w:ascii="Arial Narrow" w:hAnsi="Arial Narrow"/>
                <w:sz w:val="24"/>
                <w:szCs w:val="24"/>
                <w:lang w:bidi="ar-EG"/>
              </w:rPr>
            </w:pPr>
            <w:r>
              <w:rPr>
                <w:rFonts w:ascii="Arial Narrow" w:hAnsi="Arial Narrow"/>
                <w:sz w:val="24"/>
                <w:szCs w:val="24"/>
                <w:lang w:bidi="ar-EG"/>
              </w:rPr>
              <w:t>7</w:t>
            </w:r>
            <w:r>
              <w:rPr>
                <w:rFonts w:ascii="Arial Narrow" w:hAnsi="Arial Narrow" w:hint="cs"/>
                <w:sz w:val="24"/>
                <w:szCs w:val="24"/>
                <w:rtl/>
                <w:lang w:bidi="ar-EG"/>
              </w:rPr>
              <w:t>4</w:t>
            </w:r>
          </w:p>
        </w:tc>
      </w:tr>
      <w:tr w:rsidR="002D6EA9" w:rsidRPr="002D6EA9" w14:paraId="3B7F4D16" w14:textId="77777777" w:rsidTr="002D6EA9">
        <w:trPr>
          <w:jc w:val="center"/>
        </w:trPr>
        <w:tc>
          <w:tcPr>
            <w:tcW w:w="8075" w:type="dxa"/>
          </w:tcPr>
          <w:p w14:paraId="7111D4A0" w14:textId="77777777" w:rsidR="002D6EA9" w:rsidRPr="002D6EA9" w:rsidRDefault="002D6EA9" w:rsidP="002D6EA9">
            <w:pPr>
              <w:bidi w:val="0"/>
              <w:spacing w:line="360" w:lineRule="auto"/>
              <w:rPr>
                <w:rFonts w:ascii="Arial Narrow" w:hAnsi="Arial Narrow"/>
                <w:sz w:val="24"/>
                <w:szCs w:val="24"/>
                <w:lang w:bidi="ar-EG"/>
              </w:rPr>
            </w:pPr>
            <w:r w:rsidRPr="002D6EA9">
              <w:rPr>
                <w:rFonts w:ascii="Arial Narrow" w:hAnsi="Arial Narrow"/>
                <w:sz w:val="24"/>
                <w:szCs w:val="24"/>
                <w:lang w:bidi="ar-EG"/>
              </w:rPr>
              <w:t>2.4 Recurrent Cost Summary Table</w:t>
            </w:r>
          </w:p>
        </w:tc>
        <w:tc>
          <w:tcPr>
            <w:tcW w:w="851" w:type="dxa"/>
          </w:tcPr>
          <w:p w14:paraId="5416FAA8" w14:textId="742E19C7" w:rsidR="002D6EA9" w:rsidRPr="002D6EA9" w:rsidRDefault="006E5247" w:rsidP="002D6EA9">
            <w:pPr>
              <w:bidi w:val="0"/>
              <w:spacing w:line="360" w:lineRule="auto"/>
              <w:jc w:val="right"/>
              <w:rPr>
                <w:rFonts w:ascii="Arial Narrow" w:hAnsi="Arial Narrow"/>
                <w:sz w:val="24"/>
                <w:szCs w:val="24"/>
                <w:lang w:bidi="ar-EG"/>
              </w:rPr>
            </w:pPr>
            <w:r>
              <w:rPr>
                <w:rFonts w:ascii="Arial Narrow" w:hAnsi="Arial Narrow"/>
                <w:sz w:val="24"/>
                <w:szCs w:val="24"/>
                <w:lang w:bidi="ar-EG"/>
              </w:rPr>
              <w:t>7</w:t>
            </w:r>
            <w:r>
              <w:rPr>
                <w:rFonts w:ascii="Arial Narrow" w:hAnsi="Arial Narrow" w:hint="cs"/>
                <w:sz w:val="24"/>
                <w:szCs w:val="24"/>
                <w:rtl/>
                <w:lang w:bidi="ar-EG"/>
              </w:rPr>
              <w:t>6</w:t>
            </w:r>
          </w:p>
        </w:tc>
      </w:tr>
      <w:tr w:rsidR="002D6EA9" w:rsidRPr="002D6EA9" w14:paraId="3AA8B4BF" w14:textId="77777777" w:rsidTr="002D6EA9">
        <w:trPr>
          <w:jc w:val="center"/>
        </w:trPr>
        <w:tc>
          <w:tcPr>
            <w:tcW w:w="8075" w:type="dxa"/>
          </w:tcPr>
          <w:p w14:paraId="033C2FC0" w14:textId="77777777" w:rsidR="002D6EA9" w:rsidRDefault="002D6EA9" w:rsidP="002D6EA9">
            <w:pPr>
              <w:bidi w:val="0"/>
              <w:spacing w:line="360" w:lineRule="auto"/>
              <w:rPr>
                <w:rFonts w:ascii="Arial Narrow" w:hAnsi="Arial Narrow"/>
                <w:sz w:val="24"/>
                <w:szCs w:val="24"/>
                <w:lang w:bidi="ar-EG"/>
              </w:rPr>
            </w:pPr>
            <w:r w:rsidRPr="002D6EA9">
              <w:rPr>
                <w:rFonts w:ascii="Arial Narrow" w:hAnsi="Arial Narrow"/>
                <w:sz w:val="24"/>
                <w:szCs w:val="24"/>
                <w:lang w:bidi="ar-EG"/>
              </w:rPr>
              <w:t>2.5 Supply, Installation and Operation Cost Sub-Table</w:t>
            </w:r>
          </w:p>
          <w:p w14:paraId="1DBD249A" w14:textId="6DE3331C" w:rsidR="0053068A" w:rsidRPr="002D6EA9" w:rsidRDefault="0053068A" w:rsidP="0053068A">
            <w:pPr>
              <w:bidi w:val="0"/>
              <w:spacing w:line="360" w:lineRule="auto"/>
              <w:rPr>
                <w:rFonts w:ascii="Arial Narrow" w:hAnsi="Arial Narrow"/>
                <w:sz w:val="24"/>
                <w:szCs w:val="24"/>
                <w:lang w:bidi="ar-EG"/>
              </w:rPr>
            </w:pPr>
            <w:r>
              <w:rPr>
                <w:rFonts w:ascii="Arial Narrow" w:hAnsi="Arial Narrow"/>
                <w:sz w:val="24"/>
                <w:szCs w:val="24"/>
                <w:lang w:bidi="ar-EG"/>
              </w:rPr>
              <w:t xml:space="preserve">2.6 </w:t>
            </w:r>
            <w:r w:rsidRPr="0053068A">
              <w:rPr>
                <w:sz w:val="24"/>
                <w:szCs w:val="24"/>
              </w:rPr>
              <w:t>Recurrent Cost Sub- Table</w:t>
            </w:r>
          </w:p>
        </w:tc>
        <w:tc>
          <w:tcPr>
            <w:tcW w:w="851" w:type="dxa"/>
          </w:tcPr>
          <w:p w14:paraId="72CB5BEC" w14:textId="77777777" w:rsidR="002D6EA9" w:rsidRDefault="006E5247" w:rsidP="0053349A">
            <w:pPr>
              <w:bidi w:val="0"/>
              <w:spacing w:line="360" w:lineRule="auto"/>
              <w:jc w:val="right"/>
              <w:rPr>
                <w:rFonts w:ascii="Arial Narrow" w:hAnsi="Arial Narrow"/>
                <w:sz w:val="24"/>
                <w:szCs w:val="24"/>
                <w:rtl/>
                <w:lang w:bidi="ar-EG"/>
              </w:rPr>
            </w:pPr>
            <w:r>
              <w:rPr>
                <w:rFonts w:ascii="Arial Narrow" w:hAnsi="Arial Narrow"/>
                <w:sz w:val="24"/>
                <w:szCs w:val="24"/>
                <w:lang w:bidi="ar-EG"/>
              </w:rPr>
              <w:t>7</w:t>
            </w:r>
            <w:r>
              <w:rPr>
                <w:rFonts w:ascii="Arial Narrow" w:hAnsi="Arial Narrow" w:hint="cs"/>
                <w:sz w:val="24"/>
                <w:szCs w:val="24"/>
                <w:rtl/>
                <w:lang w:bidi="ar-EG"/>
              </w:rPr>
              <w:t>7</w:t>
            </w:r>
          </w:p>
          <w:p w14:paraId="7C31F917" w14:textId="409FBA3D" w:rsidR="0053068A" w:rsidRPr="002D6EA9" w:rsidRDefault="0053068A" w:rsidP="0053068A">
            <w:pPr>
              <w:bidi w:val="0"/>
              <w:spacing w:line="360" w:lineRule="auto"/>
              <w:rPr>
                <w:rFonts w:ascii="Arial Narrow" w:hAnsi="Arial Narrow"/>
                <w:sz w:val="24"/>
                <w:szCs w:val="24"/>
                <w:lang w:bidi="ar-EG"/>
              </w:rPr>
            </w:pPr>
            <w:r>
              <w:rPr>
                <w:rFonts w:ascii="Arial Narrow" w:hAnsi="Arial Narrow"/>
                <w:sz w:val="24"/>
                <w:szCs w:val="24"/>
                <w:lang w:bidi="ar-EG"/>
              </w:rPr>
              <w:t xml:space="preserve">       79</w:t>
            </w:r>
          </w:p>
        </w:tc>
      </w:tr>
      <w:tr w:rsidR="002D6EA9" w:rsidRPr="002D6EA9" w14:paraId="719BB1E6" w14:textId="77777777" w:rsidTr="002D6EA9">
        <w:trPr>
          <w:jc w:val="center"/>
        </w:trPr>
        <w:tc>
          <w:tcPr>
            <w:tcW w:w="8075" w:type="dxa"/>
          </w:tcPr>
          <w:p w14:paraId="05823E86" w14:textId="77777777" w:rsidR="002D6EA9" w:rsidRPr="002D6EA9" w:rsidRDefault="002D6EA9" w:rsidP="002D6EA9">
            <w:pPr>
              <w:bidi w:val="0"/>
              <w:spacing w:line="360" w:lineRule="auto"/>
              <w:rPr>
                <w:rFonts w:ascii="Arial Narrow" w:hAnsi="Arial Narrow"/>
                <w:sz w:val="24"/>
                <w:szCs w:val="24"/>
                <w:lang w:bidi="ar-EG"/>
              </w:rPr>
            </w:pPr>
            <w:r w:rsidRPr="002D6EA9">
              <w:rPr>
                <w:rFonts w:ascii="Arial Narrow" w:hAnsi="Arial Narrow"/>
                <w:sz w:val="24"/>
                <w:szCs w:val="24"/>
                <w:lang w:bidi="ar-EG"/>
              </w:rPr>
              <w:t>2.7 Country of Origin code Table</w:t>
            </w:r>
          </w:p>
        </w:tc>
        <w:tc>
          <w:tcPr>
            <w:tcW w:w="851" w:type="dxa"/>
          </w:tcPr>
          <w:p w14:paraId="70A54829" w14:textId="667C5D50" w:rsidR="002D6EA9" w:rsidRPr="002D6EA9" w:rsidRDefault="0053068A" w:rsidP="0053068A">
            <w:pPr>
              <w:bidi w:val="0"/>
              <w:spacing w:line="360" w:lineRule="auto"/>
              <w:jc w:val="right"/>
              <w:rPr>
                <w:rFonts w:ascii="Arial Narrow" w:hAnsi="Arial Narrow"/>
                <w:sz w:val="24"/>
                <w:szCs w:val="24"/>
                <w:lang w:bidi="ar-EG"/>
              </w:rPr>
            </w:pPr>
            <w:r>
              <w:rPr>
                <w:rFonts w:ascii="Arial Narrow" w:hAnsi="Arial Narrow"/>
                <w:sz w:val="24"/>
                <w:szCs w:val="24"/>
                <w:lang w:bidi="ar-EG"/>
              </w:rPr>
              <w:t>80</w:t>
            </w:r>
          </w:p>
        </w:tc>
      </w:tr>
      <w:tr w:rsidR="002D6EA9" w:rsidRPr="002D6EA9" w14:paraId="1BD0C4E6" w14:textId="77777777" w:rsidTr="002D6EA9">
        <w:trPr>
          <w:jc w:val="center"/>
        </w:trPr>
        <w:tc>
          <w:tcPr>
            <w:tcW w:w="8075" w:type="dxa"/>
          </w:tcPr>
          <w:p w14:paraId="7D04BBC3" w14:textId="77777777" w:rsidR="002D6EA9" w:rsidRPr="002D6EA9" w:rsidRDefault="002D6EA9" w:rsidP="002D6EA9">
            <w:pPr>
              <w:bidi w:val="0"/>
              <w:spacing w:line="360" w:lineRule="auto"/>
              <w:rPr>
                <w:rFonts w:ascii="Arial Narrow" w:hAnsi="Arial Narrow"/>
                <w:sz w:val="24"/>
                <w:szCs w:val="24"/>
                <w:lang w:bidi="ar-EG"/>
              </w:rPr>
            </w:pPr>
            <w:r w:rsidRPr="002D6EA9">
              <w:rPr>
                <w:rFonts w:ascii="Arial Narrow" w:hAnsi="Arial Narrow"/>
                <w:sz w:val="24"/>
                <w:szCs w:val="24"/>
                <w:lang w:bidi="ar-EG"/>
              </w:rPr>
              <w:t>3. Other Bid Forms and Lists</w:t>
            </w:r>
          </w:p>
        </w:tc>
        <w:tc>
          <w:tcPr>
            <w:tcW w:w="851" w:type="dxa"/>
          </w:tcPr>
          <w:p w14:paraId="39A427BE" w14:textId="78939DF1" w:rsidR="002D6EA9" w:rsidRPr="002D6EA9" w:rsidRDefault="0053068A" w:rsidP="002D6EA9">
            <w:pPr>
              <w:bidi w:val="0"/>
              <w:spacing w:line="360" w:lineRule="auto"/>
              <w:jc w:val="right"/>
              <w:rPr>
                <w:rFonts w:ascii="Arial Narrow" w:hAnsi="Arial Narrow"/>
                <w:sz w:val="24"/>
                <w:szCs w:val="24"/>
                <w:lang w:bidi="ar-EG"/>
              </w:rPr>
            </w:pPr>
            <w:r>
              <w:rPr>
                <w:rFonts w:ascii="Arial Narrow" w:hAnsi="Arial Narrow"/>
                <w:sz w:val="24"/>
                <w:szCs w:val="24"/>
                <w:lang w:bidi="ar-EG"/>
              </w:rPr>
              <w:t>81</w:t>
            </w:r>
          </w:p>
        </w:tc>
      </w:tr>
      <w:tr w:rsidR="002D6EA9" w:rsidRPr="002D6EA9" w14:paraId="5A805113" w14:textId="77777777" w:rsidTr="002D6EA9">
        <w:trPr>
          <w:jc w:val="center"/>
        </w:trPr>
        <w:tc>
          <w:tcPr>
            <w:tcW w:w="8075" w:type="dxa"/>
          </w:tcPr>
          <w:p w14:paraId="331E5F68" w14:textId="77777777" w:rsidR="002D6EA9" w:rsidRPr="002D6EA9" w:rsidRDefault="002D6EA9" w:rsidP="002D6EA9">
            <w:pPr>
              <w:bidi w:val="0"/>
              <w:spacing w:line="360" w:lineRule="auto"/>
              <w:rPr>
                <w:rFonts w:ascii="Arial Narrow" w:hAnsi="Arial Narrow"/>
                <w:sz w:val="24"/>
                <w:szCs w:val="24"/>
                <w:lang w:bidi="ar-EG"/>
              </w:rPr>
            </w:pPr>
            <w:r w:rsidRPr="002D6EA9">
              <w:rPr>
                <w:rFonts w:ascii="Arial Narrow" w:hAnsi="Arial Narrow"/>
                <w:sz w:val="24"/>
                <w:szCs w:val="24"/>
                <w:lang w:bidi="ar-EG"/>
              </w:rPr>
              <w:t>3.1 Manufacturer’s Authorization Form</w:t>
            </w:r>
          </w:p>
        </w:tc>
        <w:tc>
          <w:tcPr>
            <w:tcW w:w="851" w:type="dxa"/>
          </w:tcPr>
          <w:p w14:paraId="2F3EE6EF" w14:textId="4B87F5CF" w:rsidR="002D6EA9" w:rsidRPr="002D6EA9" w:rsidRDefault="0053068A" w:rsidP="002D6EA9">
            <w:pPr>
              <w:bidi w:val="0"/>
              <w:spacing w:line="360" w:lineRule="auto"/>
              <w:jc w:val="right"/>
              <w:rPr>
                <w:rFonts w:ascii="Arial Narrow" w:hAnsi="Arial Narrow"/>
                <w:sz w:val="24"/>
                <w:szCs w:val="24"/>
                <w:lang w:bidi="ar-EG"/>
              </w:rPr>
            </w:pPr>
            <w:r>
              <w:rPr>
                <w:rFonts w:ascii="Arial Narrow" w:hAnsi="Arial Narrow"/>
                <w:sz w:val="24"/>
                <w:szCs w:val="24"/>
                <w:lang w:bidi="ar-EG"/>
              </w:rPr>
              <w:t>82</w:t>
            </w:r>
          </w:p>
        </w:tc>
      </w:tr>
      <w:tr w:rsidR="002D6EA9" w:rsidRPr="002D6EA9" w14:paraId="030559D5" w14:textId="77777777" w:rsidTr="002D6EA9">
        <w:trPr>
          <w:jc w:val="center"/>
        </w:trPr>
        <w:tc>
          <w:tcPr>
            <w:tcW w:w="8075" w:type="dxa"/>
          </w:tcPr>
          <w:p w14:paraId="07B31DF2" w14:textId="77777777" w:rsidR="002D6EA9" w:rsidRPr="002D6EA9" w:rsidRDefault="002D6EA9" w:rsidP="002D6EA9">
            <w:pPr>
              <w:bidi w:val="0"/>
              <w:spacing w:line="360" w:lineRule="auto"/>
              <w:rPr>
                <w:rFonts w:ascii="Arial Narrow" w:hAnsi="Arial Narrow"/>
                <w:sz w:val="24"/>
                <w:szCs w:val="24"/>
                <w:lang w:bidi="ar-EG"/>
              </w:rPr>
            </w:pPr>
            <w:r w:rsidRPr="002D6EA9">
              <w:rPr>
                <w:rFonts w:ascii="Arial Narrow" w:hAnsi="Arial Narrow"/>
                <w:sz w:val="24"/>
                <w:szCs w:val="24"/>
                <w:lang w:bidi="ar-EG"/>
              </w:rPr>
              <w:t>3.2 List of Proposed Subs bidders</w:t>
            </w:r>
          </w:p>
        </w:tc>
        <w:tc>
          <w:tcPr>
            <w:tcW w:w="851" w:type="dxa"/>
          </w:tcPr>
          <w:p w14:paraId="7D9090CC" w14:textId="49E59389" w:rsidR="002D6EA9" w:rsidRPr="002D6EA9" w:rsidRDefault="0053068A" w:rsidP="002D6EA9">
            <w:pPr>
              <w:bidi w:val="0"/>
              <w:spacing w:line="360" w:lineRule="auto"/>
              <w:jc w:val="right"/>
              <w:rPr>
                <w:rFonts w:ascii="Arial Narrow" w:hAnsi="Arial Narrow"/>
                <w:sz w:val="24"/>
                <w:szCs w:val="24"/>
                <w:lang w:bidi="ar-EG"/>
              </w:rPr>
            </w:pPr>
            <w:r>
              <w:rPr>
                <w:rFonts w:ascii="Arial Narrow" w:hAnsi="Arial Narrow"/>
                <w:sz w:val="24"/>
                <w:szCs w:val="24"/>
                <w:lang w:bidi="ar-EG"/>
              </w:rPr>
              <w:t>83</w:t>
            </w:r>
          </w:p>
        </w:tc>
      </w:tr>
      <w:tr w:rsidR="002D6EA9" w:rsidRPr="002D6EA9" w14:paraId="10489F85" w14:textId="77777777" w:rsidTr="002D6EA9">
        <w:trPr>
          <w:jc w:val="center"/>
        </w:trPr>
        <w:tc>
          <w:tcPr>
            <w:tcW w:w="8075" w:type="dxa"/>
          </w:tcPr>
          <w:p w14:paraId="7F540409" w14:textId="77777777" w:rsidR="002D6EA9" w:rsidRPr="002D6EA9" w:rsidRDefault="002D6EA9" w:rsidP="002D6EA9">
            <w:pPr>
              <w:bidi w:val="0"/>
              <w:spacing w:line="360" w:lineRule="auto"/>
              <w:rPr>
                <w:rFonts w:ascii="Arial Narrow" w:hAnsi="Arial Narrow"/>
                <w:sz w:val="24"/>
                <w:szCs w:val="24"/>
                <w:lang w:bidi="ar-EG"/>
              </w:rPr>
            </w:pPr>
            <w:r w:rsidRPr="002D6EA9">
              <w:rPr>
                <w:rFonts w:ascii="Arial Narrow" w:hAnsi="Arial Narrow"/>
                <w:sz w:val="24"/>
                <w:szCs w:val="24"/>
                <w:lang w:bidi="ar-EG"/>
              </w:rPr>
              <w:t>3.3 Software List</w:t>
            </w:r>
          </w:p>
        </w:tc>
        <w:tc>
          <w:tcPr>
            <w:tcW w:w="851" w:type="dxa"/>
          </w:tcPr>
          <w:p w14:paraId="552BCE4C" w14:textId="0177D1EF" w:rsidR="002D6EA9" w:rsidRPr="002D6EA9" w:rsidRDefault="0053068A" w:rsidP="002D6EA9">
            <w:pPr>
              <w:bidi w:val="0"/>
              <w:spacing w:line="360" w:lineRule="auto"/>
              <w:jc w:val="right"/>
              <w:rPr>
                <w:rFonts w:ascii="Arial Narrow" w:hAnsi="Arial Narrow"/>
                <w:sz w:val="24"/>
                <w:szCs w:val="24"/>
                <w:lang w:bidi="ar-EG"/>
              </w:rPr>
            </w:pPr>
            <w:r>
              <w:rPr>
                <w:rFonts w:ascii="Arial Narrow" w:hAnsi="Arial Narrow"/>
                <w:sz w:val="24"/>
                <w:szCs w:val="24"/>
                <w:lang w:bidi="ar-EG"/>
              </w:rPr>
              <w:t>84</w:t>
            </w:r>
          </w:p>
        </w:tc>
      </w:tr>
      <w:tr w:rsidR="002D6EA9" w:rsidRPr="002D6EA9" w14:paraId="6B80D8FB" w14:textId="77777777" w:rsidTr="002D6EA9">
        <w:trPr>
          <w:jc w:val="center"/>
        </w:trPr>
        <w:tc>
          <w:tcPr>
            <w:tcW w:w="8075" w:type="dxa"/>
          </w:tcPr>
          <w:p w14:paraId="4D1C7D12" w14:textId="77777777" w:rsidR="002D6EA9" w:rsidRPr="002D6EA9" w:rsidRDefault="002D6EA9" w:rsidP="002D6EA9">
            <w:pPr>
              <w:bidi w:val="0"/>
              <w:spacing w:line="360" w:lineRule="auto"/>
              <w:rPr>
                <w:rFonts w:ascii="Arial Narrow" w:hAnsi="Arial Narrow"/>
                <w:sz w:val="24"/>
                <w:szCs w:val="24"/>
                <w:lang w:bidi="ar-EG"/>
              </w:rPr>
            </w:pPr>
            <w:r w:rsidRPr="002D6EA9">
              <w:rPr>
                <w:rFonts w:ascii="Arial Narrow" w:hAnsi="Arial Narrow"/>
                <w:sz w:val="24"/>
                <w:szCs w:val="24"/>
                <w:lang w:bidi="ar-EG"/>
              </w:rPr>
              <w:t>3.4 List of Custom Materials</w:t>
            </w:r>
          </w:p>
        </w:tc>
        <w:tc>
          <w:tcPr>
            <w:tcW w:w="851" w:type="dxa"/>
          </w:tcPr>
          <w:p w14:paraId="58F6E784" w14:textId="0AEAA9C9" w:rsidR="002D6EA9" w:rsidRPr="002D6EA9" w:rsidRDefault="0053068A" w:rsidP="002D6EA9">
            <w:pPr>
              <w:bidi w:val="0"/>
              <w:spacing w:line="360" w:lineRule="auto"/>
              <w:jc w:val="right"/>
              <w:rPr>
                <w:rFonts w:ascii="Arial Narrow" w:hAnsi="Arial Narrow"/>
                <w:sz w:val="24"/>
                <w:szCs w:val="24"/>
                <w:lang w:bidi="ar-EG"/>
              </w:rPr>
            </w:pPr>
            <w:r>
              <w:rPr>
                <w:rFonts w:ascii="Arial Narrow" w:hAnsi="Arial Narrow"/>
                <w:sz w:val="24"/>
                <w:szCs w:val="24"/>
                <w:lang w:bidi="ar-EG"/>
              </w:rPr>
              <w:t>85</w:t>
            </w:r>
          </w:p>
        </w:tc>
      </w:tr>
      <w:tr w:rsidR="002D6EA9" w:rsidRPr="002D6EA9" w14:paraId="39947E3C" w14:textId="77777777" w:rsidTr="002D6EA9">
        <w:trPr>
          <w:jc w:val="center"/>
        </w:trPr>
        <w:tc>
          <w:tcPr>
            <w:tcW w:w="8075" w:type="dxa"/>
          </w:tcPr>
          <w:p w14:paraId="491106A0" w14:textId="77777777" w:rsidR="002D6EA9" w:rsidRPr="002D6EA9" w:rsidRDefault="002D6EA9" w:rsidP="002D6EA9">
            <w:pPr>
              <w:bidi w:val="0"/>
              <w:spacing w:line="360" w:lineRule="auto"/>
              <w:rPr>
                <w:rFonts w:ascii="Arial Narrow" w:hAnsi="Arial Narrow"/>
                <w:sz w:val="24"/>
                <w:szCs w:val="24"/>
                <w:lang w:bidi="ar-EG"/>
              </w:rPr>
            </w:pPr>
            <w:r w:rsidRPr="002D6EA9">
              <w:rPr>
                <w:rFonts w:ascii="Arial Narrow" w:hAnsi="Arial Narrow"/>
                <w:sz w:val="24"/>
                <w:szCs w:val="24"/>
                <w:lang w:bidi="ar-EG"/>
              </w:rPr>
              <w:t>4. Bid Guarantee Form (Bank Guarantee)</w:t>
            </w:r>
          </w:p>
        </w:tc>
        <w:tc>
          <w:tcPr>
            <w:tcW w:w="851" w:type="dxa"/>
          </w:tcPr>
          <w:p w14:paraId="2D380244" w14:textId="6FAACCDE" w:rsidR="002D6EA9" w:rsidRPr="002D6EA9" w:rsidRDefault="0053068A" w:rsidP="002D6EA9">
            <w:pPr>
              <w:bidi w:val="0"/>
              <w:spacing w:line="360" w:lineRule="auto"/>
              <w:jc w:val="right"/>
              <w:rPr>
                <w:rFonts w:ascii="Arial Narrow" w:hAnsi="Arial Narrow"/>
                <w:sz w:val="24"/>
                <w:szCs w:val="24"/>
                <w:lang w:bidi="ar-EG"/>
              </w:rPr>
            </w:pPr>
            <w:r>
              <w:rPr>
                <w:rFonts w:ascii="Arial Narrow" w:hAnsi="Arial Narrow"/>
                <w:sz w:val="24"/>
                <w:szCs w:val="24"/>
                <w:lang w:bidi="ar-EG"/>
              </w:rPr>
              <w:t>86</w:t>
            </w:r>
          </w:p>
        </w:tc>
      </w:tr>
      <w:tr w:rsidR="002D6EA9" w:rsidRPr="002D6EA9" w14:paraId="193EFFF5" w14:textId="77777777" w:rsidTr="002D6EA9">
        <w:trPr>
          <w:jc w:val="center"/>
        </w:trPr>
        <w:tc>
          <w:tcPr>
            <w:tcW w:w="8075" w:type="dxa"/>
          </w:tcPr>
          <w:p w14:paraId="10BBA7D4" w14:textId="77777777" w:rsidR="002D6EA9" w:rsidRPr="002D6EA9" w:rsidRDefault="002D6EA9" w:rsidP="002D6EA9">
            <w:pPr>
              <w:bidi w:val="0"/>
              <w:spacing w:line="360" w:lineRule="auto"/>
              <w:rPr>
                <w:rFonts w:ascii="Arial Narrow" w:hAnsi="Arial Narrow"/>
                <w:sz w:val="24"/>
                <w:szCs w:val="24"/>
                <w:lang w:bidi="ar-EG"/>
              </w:rPr>
            </w:pPr>
            <w:r w:rsidRPr="002D6EA9">
              <w:rPr>
                <w:rFonts w:ascii="Arial Narrow" w:hAnsi="Arial Narrow"/>
                <w:sz w:val="24"/>
                <w:szCs w:val="24"/>
                <w:lang w:bidi="ar-EG"/>
              </w:rPr>
              <w:t>5.Additional Eligibility and Qualification Forms</w:t>
            </w:r>
          </w:p>
        </w:tc>
        <w:tc>
          <w:tcPr>
            <w:tcW w:w="851" w:type="dxa"/>
          </w:tcPr>
          <w:p w14:paraId="0A22364D" w14:textId="38B014A8" w:rsidR="002D6EA9" w:rsidRPr="002D6EA9" w:rsidRDefault="0053068A" w:rsidP="002D6EA9">
            <w:pPr>
              <w:bidi w:val="0"/>
              <w:spacing w:line="360" w:lineRule="auto"/>
              <w:jc w:val="right"/>
              <w:rPr>
                <w:rFonts w:ascii="Arial Narrow" w:hAnsi="Arial Narrow"/>
                <w:sz w:val="24"/>
                <w:szCs w:val="24"/>
                <w:lang w:bidi="ar-EG"/>
              </w:rPr>
            </w:pPr>
            <w:r>
              <w:rPr>
                <w:rFonts w:ascii="Arial Narrow" w:hAnsi="Arial Narrow"/>
                <w:sz w:val="24"/>
                <w:szCs w:val="24"/>
                <w:lang w:bidi="ar-EG"/>
              </w:rPr>
              <w:t>87</w:t>
            </w:r>
          </w:p>
        </w:tc>
      </w:tr>
      <w:tr w:rsidR="002D6EA9" w:rsidRPr="002D6EA9" w14:paraId="1758B600" w14:textId="77777777" w:rsidTr="002D6EA9">
        <w:trPr>
          <w:jc w:val="center"/>
        </w:trPr>
        <w:tc>
          <w:tcPr>
            <w:tcW w:w="8075" w:type="dxa"/>
          </w:tcPr>
          <w:p w14:paraId="20EE242F" w14:textId="77777777" w:rsidR="002D6EA9" w:rsidRPr="002D6EA9" w:rsidRDefault="002D6EA9" w:rsidP="002D6EA9">
            <w:pPr>
              <w:bidi w:val="0"/>
              <w:spacing w:line="360" w:lineRule="auto"/>
              <w:rPr>
                <w:rFonts w:ascii="Arial Narrow" w:hAnsi="Arial Narrow"/>
                <w:sz w:val="24"/>
                <w:szCs w:val="24"/>
                <w:lang w:bidi="ar-EG"/>
              </w:rPr>
            </w:pPr>
            <w:r w:rsidRPr="002D6EA9">
              <w:rPr>
                <w:rFonts w:ascii="Arial Narrow" w:hAnsi="Arial Narrow"/>
                <w:sz w:val="24"/>
                <w:szCs w:val="24"/>
                <w:lang w:bidi="ar-EG"/>
              </w:rPr>
              <w:t>5.1 General Information Form</w:t>
            </w:r>
          </w:p>
        </w:tc>
        <w:tc>
          <w:tcPr>
            <w:tcW w:w="851" w:type="dxa"/>
          </w:tcPr>
          <w:p w14:paraId="6AEEF22B" w14:textId="553A2C85" w:rsidR="002D6EA9" w:rsidRPr="002D6EA9" w:rsidRDefault="00F6021A" w:rsidP="002D6EA9">
            <w:pPr>
              <w:bidi w:val="0"/>
              <w:spacing w:line="360" w:lineRule="auto"/>
              <w:jc w:val="right"/>
              <w:rPr>
                <w:rFonts w:ascii="Arial Narrow" w:hAnsi="Arial Narrow"/>
                <w:sz w:val="24"/>
                <w:szCs w:val="24"/>
                <w:lang w:bidi="ar-EG"/>
              </w:rPr>
            </w:pPr>
            <w:r>
              <w:rPr>
                <w:rFonts w:ascii="Arial Narrow" w:hAnsi="Arial Narrow"/>
                <w:sz w:val="24"/>
                <w:szCs w:val="24"/>
                <w:lang w:bidi="ar-EG"/>
              </w:rPr>
              <w:t>88</w:t>
            </w:r>
          </w:p>
        </w:tc>
      </w:tr>
      <w:tr w:rsidR="002D6EA9" w:rsidRPr="002D6EA9" w14:paraId="677238B0" w14:textId="77777777" w:rsidTr="002D6EA9">
        <w:trPr>
          <w:jc w:val="center"/>
        </w:trPr>
        <w:tc>
          <w:tcPr>
            <w:tcW w:w="8075" w:type="dxa"/>
          </w:tcPr>
          <w:p w14:paraId="414AD466" w14:textId="77777777" w:rsidR="002D6EA9" w:rsidRPr="002D6EA9" w:rsidRDefault="002D6EA9" w:rsidP="002D6EA9">
            <w:pPr>
              <w:bidi w:val="0"/>
              <w:spacing w:line="360" w:lineRule="auto"/>
              <w:rPr>
                <w:rFonts w:ascii="Arial Narrow" w:hAnsi="Arial Narrow"/>
                <w:sz w:val="24"/>
                <w:szCs w:val="24"/>
                <w:lang w:bidi="ar-EG"/>
              </w:rPr>
            </w:pPr>
            <w:r w:rsidRPr="002D6EA9">
              <w:rPr>
                <w:rFonts w:ascii="Arial Narrow" w:hAnsi="Arial Narrow"/>
                <w:sz w:val="24"/>
                <w:szCs w:val="24"/>
                <w:lang w:bidi="ar-EG"/>
              </w:rPr>
              <w:t>5.2 General IT Systems Experience Record</w:t>
            </w:r>
          </w:p>
        </w:tc>
        <w:tc>
          <w:tcPr>
            <w:tcW w:w="851" w:type="dxa"/>
          </w:tcPr>
          <w:p w14:paraId="6EC321F2" w14:textId="2AD4AB92" w:rsidR="002D6EA9" w:rsidRPr="002D6EA9" w:rsidRDefault="00F6021A" w:rsidP="002D6EA9">
            <w:pPr>
              <w:bidi w:val="0"/>
              <w:spacing w:line="360" w:lineRule="auto"/>
              <w:jc w:val="right"/>
              <w:rPr>
                <w:rFonts w:ascii="Arial Narrow" w:hAnsi="Arial Narrow"/>
                <w:sz w:val="24"/>
                <w:szCs w:val="24"/>
                <w:lang w:bidi="ar-EG"/>
              </w:rPr>
            </w:pPr>
            <w:r>
              <w:rPr>
                <w:rFonts w:ascii="Arial Narrow" w:hAnsi="Arial Narrow"/>
                <w:sz w:val="24"/>
                <w:szCs w:val="24"/>
                <w:lang w:bidi="ar-EG"/>
              </w:rPr>
              <w:t>89</w:t>
            </w:r>
          </w:p>
        </w:tc>
      </w:tr>
      <w:tr w:rsidR="002D6EA9" w:rsidRPr="002D6EA9" w14:paraId="4582E286" w14:textId="77777777" w:rsidTr="002D6EA9">
        <w:trPr>
          <w:jc w:val="center"/>
        </w:trPr>
        <w:tc>
          <w:tcPr>
            <w:tcW w:w="8075" w:type="dxa"/>
          </w:tcPr>
          <w:p w14:paraId="23F5AC74" w14:textId="77777777" w:rsidR="002D6EA9" w:rsidRPr="002D6EA9" w:rsidRDefault="002D6EA9" w:rsidP="002D6EA9">
            <w:pPr>
              <w:bidi w:val="0"/>
              <w:spacing w:line="360" w:lineRule="auto"/>
              <w:rPr>
                <w:rFonts w:ascii="Arial Narrow" w:hAnsi="Arial Narrow"/>
                <w:sz w:val="24"/>
                <w:szCs w:val="24"/>
                <w:lang w:bidi="ar-EG"/>
              </w:rPr>
            </w:pPr>
            <w:r w:rsidRPr="002D6EA9">
              <w:rPr>
                <w:rFonts w:ascii="Arial Narrow" w:hAnsi="Arial Narrow"/>
                <w:sz w:val="24"/>
                <w:szCs w:val="24"/>
                <w:lang w:bidi="ar-EG"/>
              </w:rPr>
              <w:t>5.2 a) Joint Venture Summary</w:t>
            </w:r>
          </w:p>
        </w:tc>
        <w:tc>
          <w:tcPr>
            <w:tcW w:w="851" w:type="dxa"/>
          </w:tcPr>
          <w:p w14:paraId="22E5A2ED" w14:textId="5AE311C5" w:rsidR="002D6EA9" w:rsidRPr="002D6EA9" w:rsidRDefault="00F6021A" w:rsidP="002D6EA9">
            <w:pPr>
              <w:bidi w:val="0"/>
              <w:spacing w:line="360" w:lineRule="auto"/>
              <w:jc w:val="right"/>
              <w:rPr>
                <w:rFonts w:ascii="Arial Narrow" w:hAnsi="Arial Narrow"/>
                <w:sz w:val="24"/>
                <w:szCs w:val="24"/>
                <w:lang w:bidi="ar-EG"/>
              </w:rPr>
            </w:pPr>
            <w:r>
              <w:rPr>
                <w:rFonts w:ascii="Arial Narrow" w:hAnsi="Arial Narrow"/>
                <w:sz w:val="24"/>
                <w:szCs w:val="24"/>
                <w:lang w:bidi="ar-EG"/>
              </w:rPr>
              <w:t>90</w:t>
            </w:r>
          </w:p>
        </w:tc>
      </w:tr>
      <w:tr w:rsidR="002D6EA9" w:rsidRPr="002D6EA9" w14:paraId="57AADB75" w14:textId="77777777" w:rsidTr="002D6EA9">
        <w:trPr>
          <w:jc w:val="center"/>
        </w:trPr>
        <w:tc>
          <w:tcPr>
            <w:tcW w:w="8075" w:type="dxa"/>
          </w:tcPr>
          <w:p w14:paraId="49391901" w14:textId="77777777" w:rsidR="002D6EA9" w:rsidRPr="002D6EA9" w:rsidRDefault="002D6EA9" w:rsidP="002D6EA9">
            <w:pPr>
              <w:bidi w:val="0"/>
              <w:spacing w:line="360" w:lineRule="auto"/>
              <w:rPr>
                <w:rFonts w:ascii="Arial Narrow" w:hAnsi="Arial Narrow"/>
                <w:sz w:val="24"/>
                <w:szCs w:val="24"/>
                <w:lang w:bidi="ar-EG"/>
              </w:rPr>
            </w:pPr>
            <w:r w:rsidRPr="002D6EA9">
              <w:rPr>
                <w:rFonts w:ascii="Arial Narrow" w:hAnsi="Arial Narrow"/>
                <w:sz w:val="24"/>
                <w:szCs w:val="24"/>
                <w:lang w:bidi="ar-EG"/>
              </w:rPr>
              <w:t>5.3 Specialized IT Systems Experience Record</w:t>
            </w:r>
          </w:p>
        </w:tc>
        <w:tc>
          <w:tcPr>
            <w:tcW w:w="851" w:type="dxa"/>
          </w:tcPr>
          <w:p w14:paraId="2E810B8A" w14:textId="59F0F80E" w:rsidR="002D6EA9" w:rsidRPr="002D6EA9" w:rsidRDefault="00F6021A" w:rsidP="002D6EA9">
            <w:pPr>
              <w:bidi w:val="0"/>
              <w:spacing w:line="360" w:lineRule="auto"/>
              <w:jc w:val="right"/>
              <w:rPr>
                <w:rFonts w:ascii="Arial Narrow" w:hAnsi="Arial Narrow"/>
                <w:sz w:val="24"/>
                <w:szCs w:val="24"/>
                <w:lang w:bidi="ar-EG"/>
              </w:rPr>
            </w:pPr>
            <w:r>
              <w:rPr>
                <w:rFonts w:ascii="Arial Narrow" w:hAnsi="Arial Narrow"/>
                <w:sz w:val="24"/>
                <w:szCs w:val="24"/>
                <w:lang w:bidi="ar-EG"/>
              </w:rPr>
              <w:t>91</w:t>
            </w:r>
          </w:p>
        </w:tc>
      </w:tr>
      <w:tr w:rsidR="002D6EA9" w:rsidRPr="002D6EA9" w14:paraId="7B612E34" w14:textId="77777777" w:rsidTr="002D6EA9">
        <w:trPr>
          <w:jc w:val="center"/>
        </w:trPr>
        <w:tc>
          <w:tcPr>
            <w:tcW w:w="8075" w:type="dxa"/>
          </w:tcPr>
          <w:p w14:paraId="50B2038D" w14:textId="77777777" w:rsidR="002D6EA9" w:rsidRPr="002D6EA9" w:rsidRDefault="002D6EA9" w:rsidP="002D6EA9">
            <w:pPr>
              <w:bidi w:val="0"/>
              <w:spacing w:line="360" w:lineRule="auto"/>
              <w:rPr>
                <w:rFonts w:ascii="Arial Narrow" w:hAnsi="Arial Narrow"/>
                <w:sz w:val="24"/>
                <w:szCs w:val="24"/>
                <w:lang w:bidi="ar-EG"/>
              </w:rPr>
            </w:pPr>
            <w:r w:rsidRPr="002D6EA9">
              <w:rPr>
                <w:rFonts w:ascii="Arial Narrow" w:hAnsi="Arial Narrow"/>
                <w:sz w:val="24"/>
                <w:szCs w:val="24"/>
                <w:lang w:bidi="ar-EG"/>
              </w:rPr>
              <w:t>5.3 (a) Details of Contracts of Similar Nature and Complexity</w:t>
            </w:r>
          </w:p>
        </w:tc>
        <w:tc>
          <w:tcPr>
            <w:tcW w:w="851" w:type="dxa"/>
          </w:tcPr>
          <w:p w14:paraId="583F0F37" w14:textId="2E0F4529" w:rsidR="002D6EA9" w:rsidRPr="002D6EA9" w:rsidRDefault="00F6021A" w:rsidP="002D6EA9">
            <w:pPr>
              <w:bidi w:val="0"/>
              <w:spacing w:line="360" w:lineRule="auto"/>
              <w:jc w:val="right"/>
              <w:rPr>
                <w:rFonts w:ascii="Arial Narrow" w:hAnsi="Arial Narrow"/>
                <w:sz w:val="24"/>
                <w:szCs w:val="24"/>
                <w:lang w:bidi="ar-EG"/>
              </w:rPr>
            </w:pPr>
            <w:r>
              <w:rPr>
                <w:rFonts w:ascii="Arial Narrow" w:hAnsi="Arial Narrow"/>
                <w:sz w:val="24"/>
                <w:szCs w:val="24"/>
                <w:lang w:bidi="ar-EG"/>
              </w:rPr>
              <w:t>92</w:t>
            </w:r>
          </w:p>
        </w:tc>
      </w:tr>
      <w:tr w:rsidR="002D6EA9" w:rsidRPr="002D6EA9" w14:paraId="4204D45F" w14:textId="77777777" w:rsidTr="002D6EA9">
        <w:trPr>
          <w:jc w:val="center"/>
        </w:trPr>
        <w:tc>
          <w:tcPr>
            <w:tcW w:w="8075" w:type="dxa"/>
          </w:tcPr>
          <w:p w14:paraId="5A3685BD" w14:textId="77777777" w:rsidR="002D6EA9" w:rsidRPr="002D6EA9" w:rsidRDefault="002D6EA9" w:rsidP="002D6EA9">
            <w:pPr>
              <w:bidi w:val="0"/>
              <w:spacing w:line="360" w:lineRule="auto"/>
              <w:rPr>
                <w:rFonts w:ascii="Arial Narrow" w:hAnsi="Arial Narrow"/>
                <w:sz w:val="24"/>
                <w:szCs w:val="24"/>
                <w:lang w:bidi="ar-EG"/>
              </w:rPr>
            </w:pPr>
            <w:r w:rsidRPr="002D6EA9">
              <w:rPr>
                <w:rFonts w:ascii="Arial Narrow" w:hAnsi="Arial Narrow"/>
                <w:sz w:val="24"/>
                <w:szCs w:val="24"/>
                <w:lang w:bidi="ar-EG"/>
              </w:rPr>
              <w:t>5.4 Summary Sheet:  Current Contract Commitments / Ongoing contracts</w:t>
            </w:r>
          </w:p>
        </w:tc>
        <w:tc>
          <w:tcPr>
            <w:tcW w:w="851" w:type="dxa"/>
          </w:tcPr>
          <w:p w14:paraId="78B57F72" w14:textId="364E23D9" w:rsidR="002D6EA9" w:rsidRPr="002D6EA9" w:rsidRDefault="00F6021A" w:rsidP="002D6EA9">
            <w:pPr>
              <w:bidi w:val="0"/>
              <w:spacing w:line="360" w:lineRule="auto"/>
              <w:jc w:val="right"/>
              <w:rPr>
                <w:rFonts w:ascii="Arial Narrow" w:hAnsi="Arial Narrow"/>
                <w:sz w:val="24"/>
                <w:szCs w:val="24"/>
                <w:lang w:bidi="ar-EG"/>
              </w:rPr>
            </w:pPr>
            <w:r>
              <w:rPr>
                <w:rFonts w:ascii="Arial Narrow" w:hAnsi="Arial Narrow"/>
                <w:sz w:val="24"/>
                <w:szCs w:val="24"/>
                <w:lang w:bidi="ar-EG"/>
              </w:rPr>
              <w:t>93</w:t>
            </w:r>
          </w:p>
        </w:tc>
      </w:tr>
      <w:tr w:rsidR="002D6EA9" w:rsidRPr="002D6EA9" w14:paraId="2243B768" w14:textId="77777777" w:rsidTr="002D6EA9">
        <w:trPr>
          <w:jc w:val="center"/>
        </w:trPr>
        <w:tc>
          <w:tcPr>
            <w:tcW w:w="8075" w:type="dxa"/>
          </w:tcPr>
          <w:p w14:paraId="4E5423F1" w14:textId="77777777" w:rsidR="002D6EA9" w:rsidRPr="002D6EA9" w:rsidRDefault="002D6EA9" w:rsidP="002D6EA9">
            <w:pPr>
              <w:bidi w:val="0"/>
              <w:spacing w:line="360" w:lineRule="auto"/>
              <w:rPr>
                <w:rFonts w:ascii="Arial Narrow" w:hAnsi="Arial Narrow"/>
                <w:sz w:val="24"/>
                <w:szCs w:val="24"/>
                <w:lang w:bidi="ar-EG"/>
              </w:rPr>
            </w:pPr>
            <w:r w:rsidRPr="002D6EA9">
              <w:rPr>
                <w:rFonts w:ascii="Arial Narrow" w:hAnsi="Arial Narrow"/>
                <w:sz w:val="24"/>
                <w:szCs w:val="24"/>
                <w:lang w:bidi="ar-EG"/>
              </w:rPr>
              <w:t>5.5Financial Capabilities</w:t>
            </w:r>
          </w:p>
        </w:tc>
        <w:tc>
          <w:tcPr>
            <w:tcW w:w="851" w:type="dxa"/>
          </w:tcPr>
          <w:p w14:paraId="0CF3AFD1" w14:textId="771A0AB9" w:rsidR="002D6EA9" w:rsidRPr="002D6EA9" w:rsidRDefault="00F6021A" w:rsidP="002D6EA9">
            <w:pPr>
              <w:bidi w:val="0"/>
              <w:spacing w:line="360" w:lineRule="auto"/>
              <w:jc w:val="right"/>
              <w:rPr>
                <w:rFonts w:ascii="Arial Narrow" w:hAnsi="Arial Narrow"/>
                <w:sz w:val="24"/>
                <w:szCs w:val="24"/>
                <w:lang w:bidi="ar-EG"/>
              </w:rPr>
            </w:pPr>
            <w:r>
              <w:rPr>
                <w:rFonts w:ascii="Arial Narrow" w:hAnsi="Arial Narrow"/>
                <w:sz w:val="24"/>
                <w:szCs w:val="24"/>
                <w:lang w:bidi="ar-EG"/>
              </w:rPr>
              <w:t>94</w:t>
            </w:r>
          </w:p>
        </w:tc>
      </w:tr>
      <w:tr w:rsidR="002D6EA9" w:rsidRPr="002D6EA9" w14:paraId="3A18DF79" w14:textId="77777777" w:rsidTr="002D6EA9">
        <w:trPr>
          <w:jc w:val="center"/>
        </w:trPr>
        <w:tc>
          <w:tcPr>
            <w:tcW w:w="8075" w:type="dxa"/>
          </w:tcPr>
          <w:p w14:paraId="1ADFE65A" w14:textId="77777777" w:rsidR="002D6EA9" w:rsidRPr="002D6EA9" w:rsidRDefault="002D6EA9" w:rsidP="002D6EA9">
            <w:pPr>
              <w:bidi w:val="0"/>
              <w:spacing w:line="360" w:lineRule="auto"/>
              <w:rPr>
                <w:rFonts w:ascii="Arial Narrow" w:hAnsi="Arial Narrow"/>
                <w:sz w:val="24"/>
                <w:szCs w:val="24"/>
                <w:lang w:bidi="ar-EG"/>
              </w:rPr>
            </w:pPr>
            <w:r w:rsidRPr="002D6EA9">
              <w:rPr>
                <w:rFonts w:ascii="Arial Narrow" w:hAnsi="Arial Narrow"/>
                <w:sz w:val="24"/>
                <w:szCs w:val="24"/>
                <w:lang w:bidi="ar-EG"/>
              </w:rPr>
              <w:t>5.6 Human Resources</w:t>
            </w:r>
          </w:p>
        </w:tc>
        <w:tc>
          <w:tcPr>
            <w:tcW w:w="851" w:type="dxa"/>
          </w:tcPr>
          <w:p w14:paraId="1A94CECF" w14:textId="4471CCE9" w:rsidR="002D6EA9" w:rsidRPr="002D6EA9" w:rsidRDefault="00F6021A" w:rsidP="002D6EA9">
            <w:pPr>
              <w:bidi w:val="0"/>
              <w:spacing w:line="360" w:lineRule="auto"/>
              <w:jc w:val="right"/>
              <w:rPr>
                <w:rFonts w:ascii="Arial Narrow" w:hAnsi="Arial Narrow"/>
                <w:sz w:val="24"/>
                <w:szCs w:val="24"/>
                <w:lang w:bidi="ar-EG"/>
              </w:rPr>
            </w:pPr>
            <w:r>
              <w:rPr>
                <w:rFonts w:ascii="Arial Narrow" w:hAnsi="Arial Narrow"/>
                <w:sz w:val="24"/>
                <w:szCs w:val="24"/>
                <w:lang w:bidi="ar-EG"/>
              </w:rPr>
              <w:t>96</w:t>
            </w:r>
          </w:p>
        </w:tc>
      </w:tr>
      <w:tr w:rsidR="002D6EA9" w:rsidRPr="002D6EA9" w14:paraId="37E9A516" w14:textId="77777777" w:rsidTr="002D6EA9">
        <w:trPr>
          <w:jc w:val="center"/>
        </w:trPr>
        <w:tc>
          <w:tcPr>
            <w:tcW w:w="8075" w:type="dxa"/>
          </w:tcPr>
          <w:p w14:paraId="67420889" w14:textId="77777777" w:rsidR="002D6EA9" w:rsidRPr="002D6EA9" w:rsidRDefault="002D6EA9" w:rsidP="002D6EA9">
            <w:pPr>
              <w:bidi w:val="0"/>
              <w:spacing w:line="360" w:lineRule="auto"/>
              <w:rPr>
                <w:rFonts w:ascii="Arial Narrow" w:hAnsi="Arial Narrow"/>
                <w:sz w:val="24"/>
                <w:szCs w:val="24"/>
                <w:lang w:bidi="ar-EG"/>
              </w:rPr>
            </w:pPr>
            <w:r w:rsidRPr="002D6EA9">
              <w:rPr>
                <w:rFonts w:ascii="Arial Narrow" w:hAnsi="Arial Narrow"/>
                <w:sz w:val="24"/>
                <w:szCs w:val="24"/>
                <w:lang w:bidi="ar-EG"/>
              </w:rPr>
              <w:t>5.6 (a) Candidate Summary</w:t>
            </w:r>
          </w:p>
        </w:tc>
        <w:tc>
          <w:tcPr>
            <w:tcW w:w="851" w:type="dxa"/>
          </w:tcPr>
          <w:p w14:paraId="6B4E58F7" w14:textId="27783B30" w:rsidR="002D6EA9" w:rsidRPr="002D6EA9" w:rsidRDefault="00F6021A" w:rsidP="002D6EA9">
            <w:pPr>
              <w:bidi w:val="0"/>
              <w:spacing w:line="360" w:lineRule="auto"/>
              <w:jc w:val="right"/>
              <w:rPr>
                <w:rFonts w:ascii="Arial Narrow" w:hAnsi="Arial Narrow"/>
                <w:sz w:val="24"/>
                <w:szCs w:val="24"/>
                <w:lang w:bidi="ar-EG"/>
              </w:rPr>
            </w:pPr>
            <w:r>
              <w:rPr>
                <w:rFonts w:ascii="Arial Narrow" w:hAnsi="Arial Narrow"/>
                <w:sz w:val="24"/>
                <w:szCs w:val="24"/>
                <w:lang w:bidi="ar-EG"/>
              </w:rPr>
              <w:t>97</w:t>
            </w:r>
          </w:p>
        </w:tc>
      </w:tr>
      <w:tr w:rsidR="002D6EA9" w:rsidRPr="002D6EA9" w14:paraId="7117743E" w14:textId="77777777" w:rsidTr="002D6EA9">
        <w:trPr>
          <w:jc w:val="center"/>
        </w:trPr>
        <w:tc>
          <w:tcPr>
            <w:tcW w:w="8075" w:type="dxa"/>
          </w:tcPr>
          <w:p w14:paraId="196F0B98" w14:textId="77777777" w:rsidR="002D6EA9" w:rsidRPr="002D6EA9" w:rsidRDefault="002D6EA9" w:rsidP="002D6EA9">
            <w:pPr>
              <w:bidi w:val="0"/>
              <w:spacing w:line="360" w:lineRule="auto"/>
              <w:rPr>
                <w:rFonts w:ascii="Arial Narrow" w:hAnsi="Arial Narrow"/>
                <w:sz w:val="24"/>
                <w:szCs w:val="24"/>
                <w:lang w:bidi="ar-EG"/>
              </w:rPr>
            </w:pPr>
            <w:r w:rsidRPr="002D6EA9">
              <w:rPr>
                <w:rFonts w:ascii="Arial Narrow" w:hAnsi="Arial Narrow"/>
                <w:sz w:val="24"/>
                <w:szCs w:val="24"/>
                <w:lang w:bidi="ar-EG"/>
              </w:rPr>
              <w:t>5.7 Technical Capabilities</w:t>
            </w:r>
          </w:p>
        </w:tc>
        <w:tc>
          <w:tcPr>
            <w:tcW w:w="851" w:type="dxa"/>
          </w:tcPr>
          <w:p w14:paraId="541C8E73" w14:textId="3A7C2D04" w:rsidR="002D6EA9" w:rsidRPr="002D6EA9" w:rsidRDefault="00F6021A" w:rsidP="002D6EA9">
            <w:pPr>
              <w:bidi w:val="0"/>
              <w:spacing w:line="360" w:lineRule="auto"/>
              <w:jc w:val="right"/>
              <w:rPr>
                <w:rFonts w:ascii="Arial Narrow" w:hAnsi="Arial Narrow"/>
                <w:sz w:val="24"/>
                <w:szCs w:val="24"/>
                <w:lang w:bidi="ar-EG"/>
              </w:rPr>
            </w:pPr>
            <w:r>
              <w:rPr>
                <w:rFonts w:ascii="Arial Narrow" w:hAnsi="Arial Narrow"/>
                <w:sz w:val="24"/>
                <w:szCs w:val="24"/>
                <w:lang w:bidi="ar-EG"/>
              </w:rPr>
              <w:t>98</w:t>
            </w:r>
          </w:p>
        </w:tc>
      </w:tr>
      <w:tr w:rsidR="002D6EA9" w:rsidRPr="002D6EA9" w14:paraId="1DF54AF1" w14:textId="77777777" w:rsidTr="002D6EA9">
        <w:trPr>
          <w:jc w:val="center"/>
        </w:trPr>
        <w:tc>
          <w:tcPr>
            <w:tcW w:w="8075" w:type="dxa"/>
          </w:tcPr>
          <w:p w14:paraId="2BD3504E" w14:textId="77777777" w:rsidR="002D6EA9" w:rsidRPr="002D6EA9" w:rsidRDefault="002D6EA9" w:rsidP="002D6EA9">
            <w:pPr>
              <w:bidi w:val="0"/>
              <w:spacing w:line="360" w:lineRule="auto"/>
              <w:rPr>
                <w:rFonts w:ascii="Arial Narrow" w:hAnsi="Arial Narrow"/>
                <w:sz w:val="24"/>
                <w:szCs w:val="24"/>
                <w:lang w:bidi="ar-EG"/>
              </w:rPr>
            </w:pPr>
            <w:r w:rsidRPr="002D6EA9">
              <w:rPr>
                <w:rFonts w:ascii="Arial Narrow" w:hAnsi="Arial Narrow"/>
                <w:sz w:val="24"/>
                <w:szCs w:val="24"/>
                <w:lang w:bidi="ar-EG"/>
              </w:rPr>
              <w:t>5.8 Litigation History</w:t>
            </w:r>
          </w:p>
        </w:tc>
        <w:tc>
          <w:tcPr>
            <w:tcW w:w="851" w:type="dxa"/>
          </w:tcPr>
          <w:p w14:paraId="64BC9BD2" w14:textId="16E28D48" w:rsidR="002D6EA9" w:rsidRPr="002D6EA9" w:rsidRDefault="00F6021A" w:rsidP="002D6EA9">
            <w:pPr>
              <w:bidi w:val="0"/>
              <w:spacing w:line="360" w:lineRule="auto"/>
              <w:jc w:val="right"/>
              <w:rPr>
                <w:rFonts w:ascii="Arial Narrow" w:hAnsi="Arial Narrow"/>
                <w:sz w:val="24"/>
                <w:szCs w:val="24"/>
                <w:lang w:bidi="ar-EG"/>
              </w:rPr>
            </w:pPr>
            <w:r>
              <w:rPr>
                <w:rFonts w:ascii="Arial Narrow" w:hAnsi="Arial Narrow"/>
                <w:sz w:val="24"/>
                <w:szCs w:val="24"/>
                <w:lang w:bidi="ar-EG"/>
              </w:rPr>
              <w:t>99</w:t>
            </w:r>
          </w:p>
        </w:tc>
      </w:tr>
    </w:tbl>
    <w:p w14:paraId="6648CA8D" w14:textId="77777777" w:rsidR="00325D4C" w:rsidRDefault="00325D4C" w:rsidP="00FB3478">
      <w:pPr>
        <w:spacing w:line="276" w:lineRule="auto"/>
        <w:jc w:val="center"/>
        <w:rPr>
          <w:rFonts w:ascii="Simplified Arabic" w:hAnsi="Simplified Arabic" w:cs="Simplified Arabic"/>
          <w:sz w:val="42"/>
          <w:szCs w:val="42"/>
          <w:rtl/>
          <w:lang w:bidi="ar-EG"/>
        </w:rPr>
      </w:pPr>
    </w:p>
    <w:p w14:paraId="118F7C9C" w14:textId="77777777" w:rsidR="00325D4C" w:rsidRDefault="00325D4C" w:rsidP="00325D4C">
      <w:pPr>
        <w:bidi w:val="0"/>
        <w:rPr>
          <w:rtl/>
          <w:lang w:bidi="ar-EG"/>
        </w:rPr>
      </w:pPr>
      <w:r>
        <w:rPr>
          <w:rtl/>
          <w:lang w:bidi="ar-EG"/>
        </w:rPr>
        <w:br w:type="page"/>
      </w:r>
    </w:p>
    <w:tbl>
      <w:tblPr>
        <w:tblStyle w:val="TableGrid"/>
        <w:bidiVisual/>
        <w:tblW w:w="935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2"/>
      </w:tblGrid>
      <w:tr w:rsidR="00527449" w:rsidRPr="00527449" w14:paraId="0F5E7248" w14:textId="77777777" w:rsidTr="00527449">
        <w:trPr>
          <w:jc w:val="center"/>
        </w:trPr>
        <w:tc>
          <w:tcPr>
            <w:tcW w:w="9352" w:type="dxa"/>
          </w:tcPr>
          <w:p w14:paraId="0FD59269" w14:textId="77777777" w:rsidR="00527449" w:rsidRPr="00A01900" w:rsidRDefault="00527449" w:rsidP="00527449">
            <w:pPr>
              <w:pStyle w:val="Normal1"/>
              <w:jc w:val="center"/>
              <w:rPr>
                <w:rFonts w:asciiTheme="majorBidi" w:hAnsiTheme="majorBidi" w:cstheme="majorBidi"/>
                <w:b/>
                <w:smallCaps/>
                <w:sz w:val="32"/>
                <w:szCs w:val="32"/>
                <w:rtl/>
              </w:rPr>
            </w:pPr>
            <w:r w:rsidRPr="00A01900">
              <w:rPr>
                <w:rFonts w:asciiTheme="majorBidi" w:hAnsiTheme="majorBidi" w:cstheme="majorBidi"/>
                <w:b/>
                <w:smallCaps/>
                <w:sz w:val="32"/>
                <w:szCs w:val="32"/>
              </w:rPr>
              <w:lastRenderedPageBreak/>
              <w:t>1.  Bid Submission Form (Single-phase) </w:t>
            </w:r>
          </w:p>
        </w:tc>
      </w:tr>
      <w:tr w:rsidR="00527449" w:rsidRPr="00527449" w14:paraId="1CA25D15" w14:textId="77777777" w:rsidTr="00527449">
        <w:trPr>
          <w:jc w:val="center"/>
        </w:trPr>
        <w:tc>
          <w:tcPr>
            <w:tcW w:w="9352" w:type="dxa"/>
          </w:tcPr>
          <w:p w14:paraId="6566D8B8" w14:textId="486EE21D" w:rsidR="00527449" w:rsidRPr="004B227E" w:rsidRDefault="00527449" w:rsidP="00C17966">
            <w:pPr>
              <w:pStyle w:val="Normal1"/>
              <w:tabs>
                <w:tab w:val="right" w:pos="3780"/>
                <w:tab w:val="left" w:pos="4140"/>
                <w:tab w:val="left" w:pos="8280"/>
              </w:tabs>
              <w:spacing w:after="0" w:line="276" w:lineRule="auto"/>
              <w:jc w:val="left"/>
              <w:rPr>
                <w:rFonts w:asciiTheme="majorBidi" w:hAnsiTheme="majorBidi" w:cstheme="majorBidi"/>
                <w:i/>
              </w:rPr>
            </w:pPr>
            <w:r w:rsidRPr="004B227E">
              <w:rPr>
                <w:rFonts w:asciiTheme="majorBidi" w:hAnsiTheme="majorBidi" w:cstheme="majorBidi"/>
              </w:rPr>
              <w:t>Date:</w:t>
            </w:r>
            <w:r w:rsidRPr="004B227E">
              <w:rPr>
                <w:rFonts w:asciiTheme="majorBidi" w:hAnsiTheme="majorBidi" w:cstheme="majorBidi"/>
                <w:i/>
              </w:rPr>
              <w:t xml:space="preserve"> </w:t>
            </w:r>
            <w:r w:rsidR="00E22FAF">
              <w:rPr>
                <w:rFonts w:asciiTheme="majorBidi" w:hAnsiTheme="majorBidi" w:cstheme="majorBidi"/>
                <w:i/>
              </w:rPr>
              <w:t>[</w:t>
            </w:r>
            <w:r w:rsidRPr="004B227E">
              <w:rPr>
                <w:rFonts w:asciiTheme="majorBidi" w:hAnsiTheme="majorBidi" w:cstheme="majorBidi"/>
                <w:i/>
              </w:rPr>
              <w:t xml:space="preserve">insert:  </w:t>
            </w:r>
            <w:r w:rsidRPr="004B227E">
              <w:rPr>
                <w:rFonts w:asciiTheme="majorBidi" w:hAnsiTheme="majorBidi" w:cstheme="majorBidi"/>
                <w:b/>
                <w:bCs/>
                <w:i/>
              </w:rPr>
              <w:t>date of bid</w:t>
            </w:r>
            <w:r w:rsidR="00E22FAF">
              <w:rPr>
                <w:rFonts w:asciiTheme="majorBidi" w:hAnsiTheme="majorBidi" w:cstheme="majorBidi"/>
                <w:i/>
              </w:rPr>
              <w:t>]</w:t>
            </w:r>
          </w:p>
          <w:p w14:paraId="35950773" w14:textId="563A215C" w:rsidR="00527449" w:rsidRPr="004B227E" w:rsidRDefault="00527449" w:rsidP="00C17966">
            <w:pPr>
              <w:pStyle w:val="Normal1"/>
              <w:tabs>
                <w:tab w:val="right" w:pos="3780"/>
                <w:tab w:val="left" w:pos="4140"/>
                <w:tab w:val="left" w:pos="8280"/>
              </w:tabs>
              <w:spacing w:after="0" w:line="276" w:lineRule="auto"/>
              <w:jc w:val="left"/>
              <w:rPr>
                <w:rFonts w:asciiTheme="majorBidi" w:hAnsiTheme="majorBidi" w:cstheme="majorBidi"/>
              </w:rPr>
            </w:pPr>
            <w:r w:rsidRPr="004B227E">
              <w:rPr>
                <w:rFonts w:asciiTheme="majorBidi" w:hAnsiTheme="majorBidi" w:cstheme="majorBidi"/>
              </w:rPr>
              <w:t>Tender name and No.: :</w:t>
            </w:r>
            <w:r w:rsidR="00E22FAF">
              <w:rPr>
                <w:rFonts w:asciiTheme="majorBidi" w:hAnsiTheme="majorBidi" w:cstheme="majorBidi"/>
                <w:i/>
              </w:rPr>
              <w:t>[</w:t>
            </w:r>
            <w:r w:rsidRPr="004B227E">
              <w:rPr>
                <w:rFonts w:asciiTheme="majorBidi" w:hAnsiTheme="majorBidi" w:cstheme="majorBidi"/>
                <w:i/>
              </w:rPr>
              <w:t xml:space="preserve">insert:  </w:t>
            </w:r>
            <w:r w:rsidRPr="004B227E">
              <w:rPr>
                <w:rFonts w:asciiTheme="majorBidi" w:hAnsiTheme="majorBidi" w:cstheme="majorBidi"/>
                <w:b/>
                <w:bCs/>
                <w:i/>
              </w:rPr>
              <w:t>tender name and No.</w:t>
            </w:r>
            <w:r w:rsidR="00E22FAF">
              <w:rPr>
                <w:rFonts w:asciiTheme="majorBidi" w:hAnsiTheme="majorBidi" w:cstheme="majorBidi"/>
                <w:i/>
              </w:rPr>
              <w:t>]</w:t>
            </w:r>
          </w:p>
          <w:p w14:paraId="314BA33D" w14:textId="24B1FF1E" w:rsidR="00527449" w:rsidRPr="004B227E" w:rsidRDefault="00527449" w:rsidP="00C17966">
            <w:pPr>
              <w:pStyle w:val="Normal1"/>
              <w:tabs>
                <w:tab w:val="right" w:pos="3780"/>
                <w:tab w:val="left" w:pos="4140"/>
                <w:tab w:val="left" w:pos="8280"/>
              </w:tabs>
              <w:spacing w:after="0" w:line="276" w:lineRule="auto"/>
              <w:jc w:val="left"/>
              <w:rPr>
                <w:rFonts w:asciiTheme="majorBidi" w:hAnsiTheme="majorBidi" w:cstheme="majorBidi"/>
                <w:i/>
              </w:rPr>
            </w:pPr>
            <w:r w:rsidRPr="004B227E">
              <w:rPr>
                <w:rFonts w:asciiTheme="majorBidi" w:hAnsiTheme="majorBidi" w:cstheme="majorBidi"/>
                <w:i/>
              </w:rPr>
              <w:t>IFB No.:</w:t>
            </w:r>
            <w:r w:rsidR="00E22FAF">
              <w:rPr>
                <w:rFonts w:asciiTheme="majorBidi" w:hAnsiTheme="majorBidi" w:cstheme="majorBidi"/>
                <w:i/>
              </w:rPr>
              <w:t>[</w:t>
            </w:r>
            <w:r w:rsidRPr="004B227E">
              <w:rPr>
                <w:rFonts w:asciiTheme="majorBidi" w:hAnsiTheme="majorBidi" w:cstheme="majorBidi"/>
                <w:i/>
              </w:rPr>
              <w:t>insert</w:t>
            </w:r>
            <w:r w:rsidRPr="004B227E">
              <w:rPr>
                <w:rFonts w:asciiTheme="majorBidi" w:hAnsiTheme="majorBidi" w:cstheme="majorBidi"/>
                <w:b/>
                <w:bCs/>
                <w:i/>
              </w:rPr>
              <w:t>:  number</w:t>
            </w:r>
            <w:r w:rsidR="00E22FAF">
              <w:rPr>
                <w:rFonts w:asciiTheme="majorBidi" w:hAnsiTheme="majorBidi" w:cstheme="majorBidi"/>
                <w:i/>
              </w:rPr>
              <w:t>]</w:t>
            </w:r>
          </w:p>
          <w:p w14:paraId="3DC23A8B" w14:textId="7B0C300A" w:rsidR="00527449" w:rsidRPr="004B227E" w:rsidRDefault="00527449" w:rsidP="00C17966">
            <w:pPr>
              <w:pStyle w:val="Normal1"/>
              <w:tabs>
                <w:tab w:val="right" w:pos="3780"/>
                <w:tab w:val="left" w:pos="4140"/>
              </w:tabs>
              <w:spacing w:after="0" w:line="276" w:lineRule="auto"/>
              <w:jc w:val="left"/>
              <w:rPr>
                <w:rFonts w:asciiTheme="majorBidi" w:hAnsiTheme="majorBidi" w:cstheme="majorBidi"/>
                <w:i/>
              </w:rPr>
            </w:pPr>
            <w:r w:rsidRPr="004B227E">
              <w:rPr>
                <w:rFonts w:asciiTheme="majorBidi" w:hAnsiTheme="majorBidi" w:cstheme="majorBidi"/>
                <w:i/>
              </w:rPr>
              <w:t>Contract name and No. :</w:t>
            </w:r>
            <w:r w:rsidRPr="004B227E">
              <w:rPr>
                <w:rFonts w:asciiTheme="majorBidi" w:hAnsiTheme="majorBidi" w:cstheme="majorBidi"/>
                <w:i/>
              </w:rPr>
              <w:tab/>
            </w:r>
            <w:r w:rsidR="00E22FAF">
              <w:rPr>
                <w:rFonts w:asciiTheme="majorBidi" w:hAnsiTheme="majorBidi" w:cstheme="majorBidi"/>
                <w:i/>
              </w:rPr>
              <w:t>[</w:t>
            </w:r>
            <w:r w:rsidRPr="004B227E">
              <w:rPr>
                <w:rFonts w:asciiTheme="majorBidi" w:hAnsiTheme="majorBidi" w:cstheme="majorBidi"/>
                <w:i/>
              </w:rPr>
              <w:t>insert</w:t>
            </w:r>
            <w:r w:rsidRPr="004B227E">
              <w:rPr>
                <w:rFonts w:asciiTheme="majorBidi" w:hAnsiTheme="majorBidi" w:cstheme="majorBidi"/>
                <w:b/>
                <w:bCs/>
                <w:i/>
              </w:rPr>
              <w:t>:  contract name and No.</w:t>
            </w:r>
            <w:r w:rsidR="00E22FAF">
              <w:rPr>
                <w:rFonts w:asciiTheme="majorBidi" w:hAnsiTheme="majorBidi" w:cstheme="majorBidi"/>
                <w:i/>
              </w:rPr>
              <w:t>]</w:t>
            </w:r>
          </w:p>
          <w:p w14:paraId="5F4CC91A" w14:textId="015B415B" w:rsidR="00527449" w:rsidRPr="004B227E" w:rsidRDefault="00527449" w:rsidP="00C17966">
            <w:pPr>
              <w:pStyle w:val="Normal1"/>
              <w:spacing w:after="0" w:line="276" w:lineRule="auto"/>
              <w:jc w:val="left"/>
              <w:rPr>
                <w:rFonts w:asciiTheme="majorBidi" w:hAnsiTheme="majorBidi" w:cstheme="majorBidi"/>
                <w:i/>
              </w:rPr>
            </w:pPr>
            <w:r w:rsidRPr="004B227E">
              <w:rPr>
                <w:rFonts w:asciiTheme="majorBidi" w:hAnsiTheme="majorBidi" w:cstheme="majorBidi"/>
                <w:i/>
              </w:rPr>
              <w:t xml:space="preserve">To:  </w:t>
            </w:r>
            <w:r w:rsidR="00E22FAF">
              <w:rPr>
                <w:rFonts w:asciiTheme="majorBidi" w:hAnsiTheme="majorBidi" w:cstheme="majorBidi"/>
                <w:i/>
              </w:rPr>
              <w:t>[</w:t>
            </w:r>
            <w:r w:rsidRPr="004B227E">
              <w:rPr>
                <w:rFonts w:asciiTheme="majorBidi" w:hAnsiTheme="majorBidi" w:cstheme="majorBidi"/>
                <w:i/>
              </w:rPr>
              <w:t xml:space="preserve">insert:  </w:t>
            </w:r>
            <w:r w:rsidRPr="004B227E">
              <w:rPr>
                <w:rFonts w:asciiTheme="majorBidi" w:hAnsiTheme="majorBidi" w:cstheme="majorBidi"/>
                <w:b/>
                <w:bCs/>
                <w:i/>
              </w:rPr>
              <w:t>name and address of Contracting</w:t>
            </w:r>
            <w:r w:rsidRPr="004B227E">
              <w:rPr>
                <w:rFonts w:asciiTheme="majorBidi" w:hAnsiTheme="majorBidi" w:cstheme="majorBidi"/>
                <w:i/>
              </w:rPr>
              <w:t xml:space="preserve"> </w:t>
            </w:r>
            <w:r w:rsidRPr="004B227E">
              <w:rPr>
                <w:rFonts w:asciiTheme="majorBidi" w:hAnsiTheme="majorBidi" w:cstheme="majorBidi"/>
                <w:b/>
                <w:bCs/>
                <w:i/>
              </w:rPr>
              <w:t>Entity</w:t>
            </w:r>
            <w:r w:rsidR="00E22FAF">
              <w:rPr>
                <w:rFonts w:asciiTheme="majorBidi" w:hAnsiTheme="majorBidi" w:cstheme="majorBidi"/>
                <w:i/>
              </w:rPr>
              <w:t>]</w:t>
            </w:r>
          </w:p>
          <w:p w14:paraId="1FCBC5C9" w14:textId="77777777" w:rsidR="00527449" w:rsidRPr="004B227E" w:rsidRDefault="00527449" w:rsidP="00C17966">
            <w:pPr>
              <w:pStyle w:val="Normal1"/>
              <w:spacing w:after="0" w:line="276" w:lineRule="auto"/>
              <w:jc w:val="left"/>
              <w:rPr>
                <w:rFonts w:asciiTheme="majorBidi" w:hAnsiTheme="majorBidi" w:cstheme="majorBidi"/>
              </w:rPr>
            </w:pPr>
            <w:r w:rsidRPr="004B227E">
              <w:rPr>
                <w:rFonts w:asciiTheme="majorBidi" w:hAnsiTheme="majorBidi" w:cstheme="majorBidi"/>
              </w:rPr>
              <w:t>Dear Sir or Madam:</w:t>
            </w:r>
          </w:p>
          <w:p w14:paraId="676F739A" w14:textId="4C3633A4" w:rsidR="00527449" w:rsidRPr="004B227E" w:rsidRDefault="00527449" w:rsidP="00527449">
            <w:pPr>
              <w:pStyle w:val="Normal1"/>
              <w:spacing w:after="0" w:line="276" w:lineRule="auto"/>
              <w:rPr>
                <w:rFonts w:asciiTheme="majorBidi" w:hAnsiTheme="majorBidi" w:cstheme="majorBidi"/>
              </w:rPr>
            </w:pPr>
            <w:r w:rsidRPr="004B227E">
              <w:rPr>
                <w:rFonts w:asciiTheme="majorBidi" w:hAnsiTheme="majorBidi" w:cstheme="majorBidi"/>
              </w:rPr>
              <w:tab/>
              <w:t xml:space="preserve">Having examined the Tender Documents, including amendments Nos. </w:t>
            </w:r>
            <w:r w:rsidR="00E22FAF">
              <w:rPr>
                <w:rFonts w:asciiTheme="majorBidi" w:hAnsiTheme="majorBidi" w:cstheme="majorBidi"/>
                <w:i/>
              </w:rPr>
              <w:t>[</w:t>
            </w:r>
            <w:r w:rsidRPr="004B227E">
              <w:rPr>
                <w:rFonts w:asciiTheme="majorBidi" w:hAnsiTheme="majorBidi" w:cstheme="majorBidi"/>
                <w:i/>
              </w:rPr>
              <w:t>insert numbers</w:t>
            </w:r>
            <w:r w:rsidR="00E22FAF">
              <w:rPr>
                <w:rFonts w:asciiTheme="majorBidi" w:hAnsiTheme="majorBidi" w:cstheme="majorBidi"/>
                <w:i/>
              </w:rPr>
              <w:t>]</w:t>
            </w:r>
            <w:r w:rsidRPr="004B227E">
              <w:rPr>
                <w:rFonts w:asciiTheme="majorBidi" w:hAnsiTheme="majorBidi" w:cstheme="majorBidi"/>
                <w:i/>
              </w:rPr>
              <w:t>,</w:t>
            </w:r>
            <w:r w:rsidRPr="004B227E">
              <w:rPr>
                <w:rFonts w:asciiTheme="majorBidi" w:hAnsiTheme="majorBidi" w:cstheme="majorBidi"/>
              </w:rPr>
              <w:t xml:space="preserve"> the receipt of which is hereby acknowledged, we, the undersigned, offer to supply, install, achieve    Initial acceptance of, and support the IT system under the above-named Contract in full conformity with the said Tender Documents for the sum of:</w:t>
            </w:r>
          </w:p>
          <w:p w14:paraId="7A3415F4" w14:textId="6B1A4575" w:rsidR="00527449" w:rsidRPr="004B227E" w:rsidRDefault="00E22FAF" w:rsidP="00C17966">
            <w:pPr>
              <w:bidi w:val="0"/>
              <w:spacing w:line="276" w:lineRule="auto"/>
              <w:rPr>
                <w:rFonts w:ascii="Simplified Arabic" w:hAnsi="Simplified Arabic" w:cs="Simplified Arabic"/>
                <w:sz w:val="24"/>
                <w:szCs w:val="24"/>
                <w:lang w:bidi="ar-EG"/>
              </w:rPr>
            </w:pPr>
            <w:r>
              <w:rPr>
                <w:rFonts w:asciiTheme="majorBidi" w:hAnsiTheme="majorBidi" w:cstheme="majorBidi"/>
                <w:i/>
                <w:sz w:val="24"/>
                <w:szCs w:val="24"/>
              </w:rPr>
              <w:t>[</w:t>
            </w:r>
            <w:r w:rsidR="00527449" w:rsidRPr="004B227E">
              <w:rPr>
                <w:rFonts w:asciiTheme="majorBidi" w:hAnsiTheme="majorBidi" w:cstheme="majorBidi"/>
                <w:i/>
                <w:sz w:val="24"/>
                <w:szCs w:val="24"/>
              </w:rPr>
              <w:t>as appropriate, insert:]</w:t>
            </w:r>
          </w:p>
          <w:p w14:paraId="39B2D501" w14:textId="67DBE6DA" w:rsidR="00527449" w:rsidRPr="00527449" w:rsidRDefault="00527449" w:rsidP="00527449">
            <w:pPr>
              <w:bidi w:val="0"/>
              <w:spacing w:line="276" w:lineRule="auto"/>
              <w:rPr>
                <w:rFonts w:ascii="Simplified Arabic" w:hAnsi="Simplified Arabic" w:cs="Simplified Arabic"/>
                <w:sz w:val="24"/>
                <w:szCs w:val="24"/>
                <w:lang w:bidi="ar-EG"/>
              </w:rPr>
            </w:pPr>
          </w:p>
        </w:tc>
      </w:tr>
      <w:tr w:rsidR="00527449" w:rsidRPr="00527449" w14:paraId="0D23CBD4" w14:textId="77777777" w:rsidTr="00527449">
        <w:trPr>
          <w:jc w:val="center"/>
        </w:trPr>
        <w:tc>
          <w:tcPr>
            <w:tcW w:w="9352" w:type="dxa"/>
          </w:tcPr>
          <w:tbl>
            <w:tblPr>
              <w:tblStyle w:val="TableGrid"/>
              <w:tblpPr w:leftFromText="180" w:rightFromText="180" w:vertAnchor="text" w:tblpXSpec="center" w:tblpY="1"/>
              <w:tblOverlap w:val="never"/>
              <w:tblW w:w="8500" w:type="dxa"/>
              <w:tblLook w:val="04A0" w:firstRow="1" w:lastRow="0" w:firstColumn="1" w:lastColumn="0" w:noHBand="0" w:noVBand="1"/>
            </w:tblPr>
            <w:tblGrid>
              <w:gridCol w:w="1389"/>
              <w:gridCol w:w="1583"/>
              <w:gridCol w:w="5528"/>
            </w:tblGrid>
            <w:tr w:rsidR="00527449" w:rsidRPr="00527449" w14:paraId="56EA2653" w14:textId="77777777" w:rsidTr="00A242C8">
              <w:tc>
                <w:tcPr>
                  <w:tcW w:w="1389" w:type="dxa"/>
                </w:tcPr>
                <w:p w14:paraId="36E5C3B1" w14:textId="77777777" w:rsidR="00527449" w:rsidRPr="00527449" w:rsidRDefault="00527449" w:rsidP="008670D9">
                  <w:pPr>
                    <w:tabs>
                      <w:tab w:val="left" w:pos="2700"/>
                    </w:tabs>
                    <w:bidi w:val="0"/>
                    <w:rPr>
                      <w:rFonts w:asciiTheme="majorBidi" w:hAnsiTheme="majorBidi" w:cstheme="majorBidi"/>
                      <w:sz w:val="24"/>
                      <w:szCs w:val="24"/>
                      <w:lang w:bidi="ar-EG"/>
                    </w:rPr>
                  </w:pPr>
                </w:p>
              </w:tc>
              <w:tc>
                <w:tcPr>
                  <w:tcW w:w="1583" w:type="dxa"/>
                </w:tcPr>
                <w:p w14:paraId="279135A5" w14:textId="74CCC8D3" w:rsidR="00527449" w:rsidRPr="00527449" w:rsidRDefault="00E22FAF" w:rsidP="008670D9">
                  <w:pPr>
                    <w:tabs>
                      <w:tab w:val="left" w:pos="2700"/>
                    </w:tabs>
                    <w:bidi w:val="0"/>
                    <w:rPr>
                      <w:rFonts w:asciiTheme="majorBidi" w:hAnsiTheme="majorBidi" w:cstheme="majorBidi"/>
                      <w:sz w:val="24"/>
                      <w:szCs w:val="24"/>
                      <w:lang w:bidi="ar-EG"/>
                    </w:rPr>
                  </w:pPr>
                  <w:r>
                    <w:rPr>
                      <w:rFonts w:asciiTheme="majorBidi" w:hAnsiTheme="majorBidi" w:cstheme="majorBidi"/>
                      <w:i/>
                      <w:sz w:val="24"/>
                      <w:szCs w:val="24"/>
                    </w:rPr>
                    <w:t>[</w:t>
                  </w:r>
                  <w:r w:rsidR="00527449" w:rsidRPr="00527449">
                    <w:rPr>
                      <w:rFonts w:asciiTheme="majorBidi" w:hAnsiTheme="majorBidi" w:cstheme="majorBidi"/>
                      <w:i/>
                      <w:sz w:val="24"/>
                      <w:szCs w:val="24"/>
                    </w:rPr>
                    <w:t xml:space="preserve">insert:  </w:t>
                  </w:r>
                  <w:r w:rsidR="00527449" w:rsidRPr="004B227E">
                    <w:rPr>
                      <w:rFonts w:asciiTheme="majorBidi" w:hAnsiTheme="majorBidi" w:cstheme="majorBidi"/>
                      <w:b/>
                      <w:bCs/>
                      <w:i/>
                      <w:sz w:val="24"/>
                      <w:szCs w:val="24"/>
                    </w:rPr>
                    <w:t>amount of Iraqi Dinar in words</w:t>
                  </w:r>
                  <w:r>
                    <w:rPr>
                      <w:rFonts w:asciiTheme="majorBidi" w:hAnsiTheme="majorBidi" w:cstheme="majorBidi"/>
                      <w:i/>
                      <w:sz w:val="24"/>
                      <w:szCs w:val="24"/>
                    </w:rPr>
                    <w:t>]</w:t>
                  </w:r>
                </w:p>
              </w:tc>
              <w:tc>
                <w:tcPr>
                  <w:tcW w:w="5528" w:type="dxa"/>
                </w:tcPr>
                <w:p w14:paraId="08C3B457" w14:textId="36E06A61" w:rsidR="00527449" w:rsidRPr="00527449" w:rsidRDefault="00527449" w:rsidP="008670D9">
                  <w:pPr>
                    <w:tabs>
                      <w:tab w:val="left" w:pos="2700"/>
                    </w:tabs>
                    <w:bidi w:val="0"/>
                    <w:rPr>
                      <w:rFonts w:asciiTheme="majorBidi" w:hAnsiTheme="majorBidi" w:cstheme="majorBidi"/>
                      <w:sz w:val="24"/>
                      <w:szCs w:val="24"/>
                      <w:lang w:bidi="ar-EG"/>
                    </w:rPr>
                  </w:pPr>
                  <w:r w:rsidRPr="00527449">
                    <w:rPr>
                      <w:rFonts w:asciiTheme="majorBidi" w:hAnsiTheme="majorBidi" w:cstheme="majorBidi"/>
                      <w:i/>
                      <w:sz w:val="24"/>
                      <w:szCs w:val="24"/>
                    </w:rPr>
                    <w:t>(</w:t>
                  </w:r>
                  <w:r w:rsidR="00E22FAF">
                    <w:rPr>
                      <w:rFonts w:asciiTheme="majorBidi" w:hAnsiTheme="majorBidi" w:cstheme="majorBidi"/>
                      <w:i/>
                      <w:sz w:val="24"/>
                      <w:szCs w:val="24"/>
                    </w:rPr>
                    <w:t>[</w:t>
                  </w:r>
                  <w:r w:rsidRPr="00527449">
                    <w:rPr>
                      <w:rFonts w:asciiTheme="majorBidi" w:hAnsiTheme="majorBidi" w:cstheme="majorBidi"/>
                      <w:i/>
                      <w:sz w:val="24"/>
                      <w:szCs w:val="24"/>
                    </w:rPr>
                    <w:t xml:space="preserve">insert:  </w:t>
                  </w:r>
                  <w:r w:rsidRPr="004B227E">
                    <w:rPr>
                      <w:rFonts w:asciiTheme="majorBidi" w:hAnsiTheme="majorBidi" w:cstheme="majorBidi"/>
                      <w:b/>
                      <w:bCs/>
                      <w:i/>
                      <w:sz w:val="24"/>
                      <w:szCs w:val="24"/>
                    </w:rPr>
                    <w:t>amount of local currency in figures from corresponding Grand Total entry of the Grand Summary Cost Table</w:t>
                  </w:r>
                  <w:r w:rsidR="00E22FAF">
                    <w:rPr>
                      <w:rFonts w:asciiTheme="majorBidi" w:hAnsiTheme="majorBidi" w:cstheme="majorBidi"/>
                      <w:i/>
                      <w:sz w:val="24"/>
                      <w:szCs w:val="24"/>
                    </w:rPr>
                    <w:t>]</w:t>
                  </w:r>
                  <w:r w:rsidRPr="00527449">
                    <w:rPr>
                      <w:rFonts w:asciiTheme="majorBidi" w:hAnsiTheme="majorBidi" w:cstheme="majorBidi"/>
                      <w:i/>
                      <w:sz w:val="24"/>
                      <w:szCs w:val="24"/>
                    </w:rPr>
                    <w:t>)</w:t>
                  </w:r>
                </w:p>
              </w:tc>
            </w:tr>
            <w:tr w:rsidR="00527449" w:rsidRPr="00527449" w14:paraId="3DE6878B" w14:textId="77777777" w:rsidTr="00A242C8">
              <w:tc>
                <w:tcPr>
                  <w:tcW w:w="1389" w:type="dxa"/>
                </w:tcPr>
                <w:p w14:paraId="6FCD2B3F" w14:textId="77777777" w:rsidR="00527449" w:rsidRPr="004B227E" w:rsidRDefault="00527449" w:rsidP="008670D9">
                  <w:pPr>
                    <w:tabs>
                      <w:tab w:val="left" w:pos="2700"/>
                    </w:tabs>
                    <w:bidi w:val="0"/>
                    <w:rPr>
                      <w:rFonts w:asciiTheme="majorBidi" w:hAnsiTheme="majorBidi" w:cstheme="majorBidi"/>
                      <w:b/>
                      <w:bCs/>
                      <w:sz w:val="24"/>
                      <w:szCs w:val="24"/>
                      <w:lang w:bidi="ar-EG"/>
                    </w:rPr>
                  </w:pPr>
                  <w:r w:rsidRPr="004B227E">
                    <w:rPr>
                      <w:rFonts w:asciiTheme="majorBidi" w:hAnsiTheme="majorBidi" w:cstheme="majorBidi"/>
                      <w:b/>
                      <w:bCs/>
                      <w:sz w:val="24"/>
                      <w:szCs w:val="24"/>
                    </w:rPr>
                    <w:t>Plus</w:t>
                  </w:r>
                  <w:r w:rsidRPr="00A242C8">
                    <w:rPr>
                      <w:rFonts w:asciiTheme="majorBidi" w:hAnsiTheme="majorBidi" w:cstheme="majorBidi"/>
                      <w:b/>
                      <w:bCs/>
                      <w:sz w:val="24"/>
                      <w:szCs w:val="24"/>
                      <w:highlight w:val="yellow"/>
                      <w:vertAlign w:val="superscript"/>
                    </w:rPr>
                    <w:t>13</w:t>
                  </w:r>
                </w:p>
              </w:tc>
              <w:tc>
                <w:tcPr>
                  <w:tcW w:w="1583" w:type="dxa"/>
                </w:tcPr>
                <w:p w14:paraId="2D00FBB6" w14:textId="5B1F307E" w:rsidR="00527449" w:rsidRPr="00527449" w:rsidRDefault="00E22FAF" w:rsidP="008670D9">
                  <w:pPr>
                    <w:tabs>
                      <w:tab w:val="left" w:pos="2700"/>
                    </w:tabs>
                    <w:bidi w:val="0"/>
                    <w:rPr>
                      <w:rFonts w:asciiTheme="majorBidi" w:hAnsiTheme="majorBidi" w:cstheme="majorBidi"/>
                      <w:sz w:val="24"/>
                      <w:szCs w:val="24"/>
                      <w:lang w:bidi="ar-EG"/>
                    </w:rPr>
                  </w:pPr>
                  <w:r>
                    <w:rPr>
                      <w:rFonts w:asciiTheme="majorBidi" w:hAnsiTheme="majorBidi" w:cstheme="majorBidi"/>
                      <w:i/>
                      <w:sz w:val="24"/>
                      <w:szCs w:val="24"/>
                    </w:rPr>
                    <w:t>[</w:t>
                  </w:r>
                  <w:r w:rsidR="00527449" w:rsidRPr="00527449">
                    <w:rPr>
                      <w:rFonts w:asciiTheme="majorBidi" w:hAnsiTheme="majorBidi" w:cstheme="majorBidi"/>
                      <w:i/>
                      <w:sz w:val="24"/>
                      <w:szCs w:val="24"/>
                    </w:rPr>
                    <w:t xml:space="preserve">insert:  </w:t>
                  </w:r>
                  <w:r w:rsidR="00527449" w:rsidRPr="004B227E">
                    <w:rPr>
                      <w:rFonts w:asciiTheme="majorBidi" w:hAnsiTheme="majorBidi" w:cstheme="majorBidi"/>
                      <w:b/>
                      <w:bCs/>
                      <w:i/>
                      <w:sz w:val="24"/>
                      <w:szCs w:val="24"/>
                    </w:rPr>
                    <w:t>amount of foreign currency A  in words</w:t>
                  </w:r>
                  <w:r>
                    <w:rPr>
                      <w:rFonts w:asciiTheme="majorBidi" w:hAnsiTheme="majorBidi" w:cstheme="majorBidi"/>
                      <w:i/>
                      <w:sz w:val="24"/>
                      <w:szCs w:val="24"/>
                    </w:rPr>
                    <w:t>]</w:t>
                  </w:r>
                </w:p>
              </w:tc>
              <w:tc>
                <w:tcPr>
                  <w:tcW w:w="5528" w:type="dxa"/>
                </w:tcPr>
                <w:p w14:paraId="19C53748" w14:textId="11258BFF" w:rsidR="00527449" w:rsidRPr="00527449" w:rsidRDefault="00527449" w:rsidP="008670D9">
                  <w:pPr>
                    <w:tabs>
                      <w:tab w:val="left" w:pos="2700"/>
                    </w:tabs>
                    <w:bidi w:val="0"/>
                    <w:rPr>
                      <w:rFonts w:asciiTheme="majorBidi" w:hAnsiTheme="majorBidi" w:cstheme="majorBidi"/>
                      <w:sz w:val="24"/>
                      <w:szCs w:val="24"/>
                      <w:lang w:bidi="ar-EG"/>
                    </w:rPr>
                  </w:pPr>
                  <w:r w:rsidRPr="00527449">
                    <w:rPr>
                      <w:rFonts w:asciiTheme="majorBidi" w:hAnsiTheme="majorBidi" w:cstheme="majorBidi"/>
                      <w:i/>
                      <w:sz w:val="24"/>
                      <w:szCs w:val="24"/>
                    </w:rPr>
                    <w:t>(</w:t>
                  </w:r>
                  <w:r w:rsidR="00E22FAF">
                    <w:rPr>
                      <w:rFonts w:asciiTheme="majorBidi" w:hAnsiTheme="majorBidi" w:cstheme="majorBidi"/>
                      <w:i/>
                      <w:sz w:val="24"/>
                      <w:szCs w:val="24"/>
                    </w:rPr>
                    <w:t>[</w:t>
                  </w:r>
                  <w:r w:rsidRPr="00527449">
                    <w:rPr>
                      <w:rFonts w:asciiTheme="majorBidi" w:hAnsiTheme="majorBidi" w:cstheme="majorBidi"/>
                      <w:i/>
                      <w:sz w:val="24"/>
                      <w:szCs w:val="24"/>
                    </w:rPr>
                    <w:t xml:space="preserve">insert:  </w:t>
                  </w:r>
                  <w:r w:rsidRPr="004B227E">
                    <w:rPr>
                      <w:rFonts w:asciiTheme="majorBidi" w:hAnsiTheme="majorBidi" w:cstheme="majorBidi"/>
                      <w:b/>
                      <w:bCs/>
                      <w:i/>
                      <w:sz w:val="24"/>
                      <w:szCs w:val="24"/>
                    </w:rPr>
                    <w:t>amount of foreign currency A in figures from corresponding Grand Total entry of the Grand  Summary Cost Table</w:t>
                  </w:r>
                  <w:r w:rsidR="00E22FAF">
                    <w:rPr>
                      <w:rFonts w:asciiTheme="majorBidi" w:hAnsiTheme="majorBidi" w:cstheme="majorBidi"/>
                      <w:b/>
                      <w:bCs/>
                      <w:i/>
                      <w:sz w:val="24"/>
                      <w:szCs w:val="24"/>
                    </w:rPr>
                    <w:t>]</w:t>
                  </w:r>
                  <w:r w:rsidRPr="00527449">
                    <w:rPr>
                      <w:rFonts w:asciiTheme="majorBidi" w:hAnsiTheme="majorBidi" w:cstheme="majorBidi"/>
                      <w:i/>
                      <w:sz w:val="24"/>
                      <w:szCs w:val="24"/>
                    </w:rPr>
                    <w:t>)</w:t>
                  </w:r>
                </w:p>
              </w:tc>
            </w:tr>
            <w:tr w:rsidR="00527449" w:rsidRPr="00527449" w14:paraId="53ED7D3C" w14:textId="77777777" w:rsidTr="00A242C8">
              <w:tc>
                <w:tcPr>
                  <w:tcW w:w="1389" w:type="dxa"/>
                </w:tcPr>
                <w:p w14:paraId="4FEAB6C9" w14:textId="77777777" w:rsidR="00527449" w:rsidRPr="004B227E" w:rsidRDefault="00527449" w:rsidP="008670D9">
                  <w:pPr>
                    <w:tabs>
                      <w:tab w:val="left" w:pos="2700"/>
                    </w:tabs>
                    <w:bidi w:val="0"/>
                    <w:rPr>
                      <w:rFonts w:asciiTheme="majorBidi" w:hAnsiTheme="majorBidi" w:cstheme="majorBidi"/>
                      <w:b/>
                      <w:bCs/>
                      <w:sz w:val="24"/>
                      <w:szCs w:val="24"/>
                      <w:vertAlign w:val="superscript"/>
                      <w:lang w:bidi="ar-EG"/>
                    </w:rPr>
                  </w:pPr>
                  <w:r w:rsidRPr="004B227E">
                    <w:rPr>
                      <w:rFonts w:asciiTheme="majorBidi" w:hAnsiTheme="majorBidi" w:cstheme="majorBidi"/>
                      <w:b/>
                      <w:bCs/>
                      <w:sz w:val="24"/>
                      <w:szCs w:val="24"/>
                      <w:lang w:bidi="ar-EG"/>
                    </w:rPr>
                    <w:t>Plus</w:t>
                  </w:r>
                  <w:r w:rsidRPr="00A242C8">
                    <w:rPr>
                      <w:rFonts w:asciiTheme="majorBidi" w:hAnsiTheme="majorBidi" w:cstheme="majorBidi"/>
                      <w:b/>
                      <w:bCs/>
                      <w:sz w:val="24"/>
                      <w:szCs w:val="24"/>
                      <w:highlight w:val="yellow"/>
                      <w:vertAlign w:val="superscript"/>
                      <w:lang w:bidi="ar-EG"/>
                    </w:rPr>
                    <w:t>14</w:t>
                  </w:r>
                </w:p>
                <w:p w14:paraId="7A732E4F" w14:textId="77777777" w:rsidR="00527449" w:rsidRPr="00527449" w:rsidRDefault="00527449" w:rsidP="00A242C8">
                  <w:pPr>
                    <w:tabs>
                      <w:tab w:val="left" w:pos="2700"/>
                    </w:tabs>
                    <w:bidi w:val="0"/>
                    <w:rPr>
                      <w:rFonts w:asciiTheme="majorBidi" w:hAnsiTheme="majorBidi" w:cstheme="majorBidi"/>
                      <w:sz w:val="24"/>
                      <w:szCs w:val="24"/>
                      <w:vertAlign w:val="superscript"/>
                      <w:lang w:bidi="ar-EG"/>
                    </w:rPr>
                  </w:pPr>
                  <w:r w:rsidRPr="00527449">
                    <w:rPr>
                      <w:rFonts w:asciiTheme="majorBidi" w:hAnsiTheme="majorBidi" w:cstheme="majorBidi"/>
                      <w:sz w:val="24"/>
                      <w:szCs w:val="24"/>
                      <w:lang w:bidi="ar-EG"/>
                    </w:rPr>
                    <w:t>(As appropriate)</w:t>
                  </w:r>
                </w:p>
              </w:tc>
              <w:tc>
                <w:tcPr>
                  <w:tcW w:w="1583" w:type="dxa"/>
                </w:tcPr>
                <w:p w14:paraId="2FC47F1E" w14:textId="724DA233" w:rsidR="00527449" w:rsidRPr="00527449" w:rsidRDefault="00E22FAF" w:rsidP="008670D9">
                  <w:pPr>
                    <w:tabs>
                      <w:tab w:val="left" w:pos="2700"/>
                    </w:tabs>
                    <w:bidi w:val="0"/>
                    <w:rPr>
                      <w:rFonts w:asciiTheme="majorBidi" w:hAnsiTheme="majorBidi" w:cstheme="majorBidi"/>
                      <w:sz w:val="24"/>
                      <w:szCs w:val="24"/>
                      <w:lang w:bidi="ar-EG"/>
                    </w:rPr>
                  </w:pPr>
                  <w:r>
                    <w:rPr>
                      <w:rFonts w:asciiTheme="majorBidi" w:hAnsiTheme="majorBidi" w:cstheme="majorBidi"/>
                      <w:i/>
                      <w:sz w:val="24"/>
                      <w:szCs w:val="24"/>
                    </w:rPr>
                    <w:t>[</w:t>
                  </w:r>
                  <w:r w:rsidR="00527449" w:rsidRPr="00527449">
                    <w:rPr>
                      <w:rFonts w:asciiTheme="majorBidi" w:hAnsiTheme="majorBidi" w:cstheme="majorBidi"/>
                      <w:i/>
                      <w:sz w:val="24"/>
                      <w:szCs w:val="24"/>
                    </w:rPr>
                    <w:t xml:space="preserve">insert:  </w:t>
                  </w:r>
                  <w:r w:rsidR="00527449" w:rsidRPr="004B227E">
                    <w:rPr>
                      <w:rFonts w:asciiTheme="majorBidi" w:hAnsiTheme="majorBidi" w:cstheme="majorBidi"/>
                      <w:b/>
                      <w:bCs/>
                      <w:i/>
                      <w:sz w:val="24"/>
                      <w:szCs w:val="24"/>
                    </w:rPr>
                    <w:t>amount of foreign currency B  in words</w:t>
                  </w:r>
                  <w:r>
                    <w:rPr>
                      <w:rFonts w:asciiTheme="majorBidi" w:hAnsiTheme="majorBidi" w:cstheme="majorBidi"/>
                      <w:i/>
                      <w:sz w:val="24"/>
                      <w:szCs w:val="24"/>
                    </w:rPr>
                    <w:t>]</w:t>
                  </w:r>
                </w:p>
              </w:tc>
              <w:tc>
                <w:tcPr>
                  <w:tcW w:w="5528" w:type="dxa"/>
                </w:tcPr>
                <w:p w14:paraId="204D6377" w14:textId="6D49F7CD" w:rsidR="00527449" w:rsidRPr="00527449" w:rsidRDefault="00527449" w:rsidP="008670D9">
                  <w:pPr>
                    <w:tabs>
                      <w:tab w:val="left" w:pos="2700"/>
                    </w:tabs>
                    <w:bidi w:val="0"/>
                    <w:rPr>
                      <w:rFonts w:asciiTheme="majorBidi" w:hAnsiTheme="majorBidi" w:cstheme="majorBidi"/>
                      <w:sz w:val="24"/>
                      <w:szCs w:val="24"/>
                      <w:lang w:bidi="ar-EG"/>
                    </w:rPr>
                  </w:pPr>
                  <w:r w:rsidRPr="00527449">
                    <w:rPr>
                      <w:rFonts w:asciiTheme="majorBidi" w:hAnsiTheme="majorBidi" w:cstheme="majorBidi"/>
                      <w:i/>
                      <w:sz w:val="24"/>
                      <w:szCs w:val="24"/>
                    </w:rPr>
                    <w:t>(</w:t>
                  </w:r>
                  <w:r w:rsidR="00E22FAF">
                    <w:rPr>
                      <w:rFonts w:asciiTheme="majorBidi" w:hAnsiTheme="majorBidi" w:cstheme="majorBidi"/>
                      <w:i/>
                      <w:sz w:val="24"/>
                      <w:szCs w:val="24"/>
                    </w:rPr>
                    <w:t>[</w:t>
                  </w:r>
                  <w:r w:rsidRPr="00527449">
                    <w:rPr>
                      <w:rFonts w:asciiTheme="majorBidi" w:hAnsiTheme="majorBidi" w:cstheme="majorBidi"/>
                      <w:i/>
                      <w:sz w:val="24"/>
                      <w:szCs w:val="24"/>
                    </w:rPr>
                    <w:t xml:space="preserve">insert:  </w:t>
                  </w:r>
                  <w:r w:rsidRPr="004B227E">
                    <w:rPr>
                      <w:rFonts w:asciiTheme="majorBidi" w:hAnsiTheme="majorBidi" w:cstheme="majorBidi"/>
                      <w:b/>
                      <w:bCs/>
                      <w:i/>
                      <w:sz w:val="24"/>
                      <w:szCs w:val="24"/>
                    </w:rPr>
                    <w:t>amount of foreign currency B in figures from corresponding Grand Total entry of the Grand Summary Cost Table</w:t>
                  </w:r>
                  <w:r w:rsidR="00E22FAF">
                    <w:rPr>
                      <w:rFonts w:asciiTheme="majorBidi" w:hAnsiTheme="majorBidi" w:cstheme="majorBidi"/>
                      <w:i/>
                      <w:sz w:val="24"/>
                      <w:szCs w:val="24"/>
                    </w:rPr>
                    <w:t>]</w:t>
                  </w:r>
                  <w:r w:rsidRPr="00527449">
                    <w:rPr>
                      <w:rFonts w:asciiTheme="majorBidi" w:hAnsiTheme="majorBidi" w:cstheme="majorBidi"/>
                      <w:i/>
                      <w:sz w:val="24"/>
                      <w:szCs w:val="24"/>
                    </w:rPr>
                    <w:t>)</w:t>
                  </w:r>
                </w:p>
              </w:tc>
            </w:tr>
            <w:tr w:rsidR="00527449" w:rsidRPr="00527449" w14:paraId="21FFA14B" w14:textId="77777777" w:rsidTr="00A242C8">
              <w:tc>
                <w:tcPr>
                  <w:tcW w:w="1389" w:type="dxa"/>
                </w:tcPr>
                <w:p w14:paraId="58EA38B1" w14:textId="24CA06CE" w:rsidR="00527449" w:rsidRPr="004B227E" w:rsidRDefault="00527449" w:rsidP="008670D9">
                  <w:pPr>
                    <w:tabs>
                      <w:tab w:val="left" w:pos="2700"/>
                    </w:tabs>
                    <w:bidi w:val="0"/>
                    <w:rPr>
                      <w:rFonts w:asciiTheme="majorBidi" w:hAnsiTheme="majorBidi" w:cstheme="majorBidi"/>
                      <w:b/>
                      <w:bCs/>
                      <w:sz w:val="24"/>
                      <w:szCs w:val="24"/>
                      <w:lang w:bidi="ar-EG"/>
                    </w:rPr>
                  </w:pPr>
                  <w:r w:rsidRPr="004B227E">
                    <w:rPr>
                      <w:rFonts w:asciiTheme="majorBidi" w:hAnsiTheme="majorBidi" w:cstheme="majorBidi"/>
                      <w:b/>
                      <w:bCs/>
                      <w:sz w:val="24"/>
                      <w:szCs w:val="24"/>
                    </w:rPr>
                    <w:t>Plu</w:t>
                  </w:r>
                  <w:r w:rsidRPr="00A242C8">
                    <w:rPr>
                      <w:rFonts w:asciiTheme="majorBidi" w:hAnsiTheme="majorBidi" w:cstheme="majorBidi"/>
                      <w:b/>
                      <w:bCs/>
                      <w:sz w:val="24"/>
                      <w:szCs w:val="24"/>
                      <w:highlight w:val="yellow"/>
                    </w:rPr>
                    <w:t>s</w:t>
                  </w:r>
                  <w:r w:rsidRPr="00A242C8">
                    <w:rPr>
                      <w:rFonts w:asciiTheme="majorBidi" w:hAnsiTheme="majorBidi" w:cstheme="majorBidi"/>
                      <w:b/>
                      <w:bCs/>
                      <w:sz w:val="24"/>
                      <w:szCs w:val="24"/>
                      <w:highlight w:val="yellow"/>
                      <w:vertAlign w:val="superscript"/>
                    </w:rPr>
                    <w:t>15</w:t>
                  </w:r>
                  <w:r w:rsidR="00A242C8" w:rsidRPr="00527449">
                    <w:rPr>
                      <w:rFonts w:asciiTheme="majorBidi" w:hAnsiTheme="majorBidi" w:cstheme="majorBidi"/>
                      <w:sz w:val="24"/>
                      <w:szCs w:val="24"/>
                      <w:lang w:bidi="ar-EG"/>
                    </w:rPr>
                    <w:t>(As appropriate)</w:t>
                  </w:r>
                </w:p>
              </w:tc>
              <w:tc>
                <w:tcPr>
                  <w:tcW w:w="1583" w:type="dxa"/>
                </w:tcPr>
                <w:p w14:paraId="2C8DCC99" w14:textId="2A05EE30" w:rsidR="00527449" w:rsidRPr="00527449" w:rsidRDefault="00E22FAF" w:rsidP="008670D9">
                  <w:pPr>
                    <w:tabs>
                      <w:tab w:val="left" w:pos="2700"/>
                    </w:tabs>
                    <w:bidi w:val="0"/>
                    <w:rPr>
                      <w:rFonts w:asciiTheme="majorBidi" w:hAnsiTheme="majorBidi" w:cstheme="majorBidi"/>
                      <w:sz w:val="24"/>
                      <w:szCs w:val="24"/>
                      <w:lang w:bidi="ar-EG"/>
                    </w:rPr>
                  </w:pPr>
                  <w:r>
                    <w:rPr>
                      <w:rFonts w:asciiTheme="majorBidi" w:hAnsiTheme="majorBidi" w:cstheme="majorBidi"/>
                      <w:i/>
                      <w:sz w:val="24"/>
                      <w:szCs w:val="24"/>
                    </w:rPr>
                    <w:t>[</w:t>
                  </w:r>
                  <w:r w:rsidR="00527449" w:rsidRPr="00527449">
                    <w:rPr>
                      <w:rFonts w:asciiTheme="majorBidi" w:hAnsiTheme="majorBidi" w:cstheme="majorBidi"/>
                      <w:i/>
                      <w:sz w:val="24"/>
                      <w:szCs w:val="24"/>
                    </w:rPr>
                    <w:t xml:space="preserve">insert:  </w:t>
                  </w:r>
                  <w:r w:rsidR="00527449" w:rsidRPr="004B227E">
                    <w:rPr>
                      <w:rFonts w:asciiTheme="majorBidi" w:hAnsiTheme="majorBidi" w:cstheme="majorBidi"/>
                      <w:b/>
                      <w:bCs/>
                      <w:i/>
                      <w:sz w:val="24"/>
                      <w:szCs w:val="24"/>
                    </w:rPr>
                    <w:t>amount of foreign currency C  in words</w:t>
                  </w:r>
                  <w:r>
                    <w:rPr>
                      <w:rFonts w:asciiTheme="majorBidi" w:hAnsiTheme="majorBidi" w:cstheme="majorBidi"/>
                      <w:i/>
                      <w:sz w:val="24"/>
                      <w:szCs w:val="24"/>
                    </w:rPr>
                    <w:t>]</w:t>
                  </w:r>
                </w:p>
              </w:tc>
              <w:tc>
                <w:tcPr>
                  <w:tcW w:w="5528" w:type="dxa"/>
                </w:tcPr>
                <w:p w14:paraId="56EECB71" w14:textId="57B0A864" w:rsidR="00527449" w:rsidRPr="00527449" w:rsidRDefault="00527449" w:rsidP="008670D9">
                  <w:pPr>
                    <w:tabs>
                      <w:tab w:val="left" w:pos="2700"/>
                    </w:tabs>
                    <w:bidi w:val="0"/>
                    <w:rPr>
                      <w:rFonts w:asciiTheme="majorBidi" w:hAnsiTheme="majorBidi" w:cstheme="majorBidi"/>
                      <w:sz w:val="24"/>
                      <w:szCs w:val="24"/>
                      <w:lang w:bidi="ar-EG"/>
                    </w:rPr>
                  </w:pPr>
                  <w:r w:rsidRPr="00527449">
                    <w:rPr>
                      <w:rFonts w:asciiTheme="majorBidi" w:hAnsiTheme="majorBidi" w:cstheme="majorBidi"/>
                      <w:i/>
                      <w:sz w:val="24"/>
                      <w:szCs w:val="24"/>
                    </w:rPr>
                    <w:t>(</w:t>
                  </w:r>
                  <w:r w:rsidR="00E22FAF">
                    <w:rPr>
                      <w:rFonts w:asciiTheme="majorBidi" w:hAnsiTheme="majorBidi" w:cstheme="majorBidi"/>
                      <w:i/>
                      <w:sz w:val="24"/>
                      <w:szCs w:val="24"/>
                    </w:rPr>
                    <w:t>[</w:t>
                  </w:r>
                  <w:r w:rsidRPr="00527449">
                    <w:rPr>
                      <w:rFonts w:asciiTheme="majorBidi" w:hAnsiTheme="majorBidi" w:cstheme="majorBidi"/>
                      <w:i/>
                      <w:sz w:val="24"/>
                      <w:szCs w:val="24"/>
                    </w:rPr>
                    <w:t xml:space="preserve">insert:  </w:t>
                  </w:r>
                  <w:r w:rsidRPr="004B227E">
                    <w:rPr>
                      <w:rFonts w:asciiTheme="majorBidi" w:hAnsiTheme="majorBidi" w:cstheme="majorBidi"/>
                      <w:b/>
                      <w:bCs/>
                      <w:i/>
                      <w:sz w:val="24"/>
                      <w:szCs w:val="24"/>
                    </w:rPr>
                    <w:t>amount of foreign currency C in figures from corresponding Grand Total entry of the Grand Summary Cost Table</w:t>
                  </w:r>
                  <w:r w:rsidR="00E22FAF">
                    <w:rPr>
                      <w:rFonts w:asciiTheme="majorBidi" w:hAnsiTheme="majorBidi" w:cstheme="majorBidi"/>
                      <w:i/>
                      <w:sz w:val="24"/>
                      <w:szCs w:val="24"/>
                    </w:rPr>
                    <w:t>]</w:t>
                  </w:r>
                  <w:r w:rsidRPr="00527449">
                    <w:rPr>
                      <w:rFonts w:asciiTheme="majorBidi" w:hAnsiTheme="majorBidi" w:cstheme="majorBidi"/>
                      <w:i/>
                      <w:sz w:val="24"/>
                      <w:szCs w:val="24"/>
                    </w:rPr>
                    <w:t>)</w:t>
                  </w:r>
                </w:p>
              </w:tc>
            </w:tr>
          </w:tbl>
          <w:p w14:paraId="66DB7BA8" w14:textId="77777777" w:rsidR="00527449" w:rsidRPr="00527449" w:rsidRDefault="00527449" w:rsidP="00C17966">
            <w:pPr>
              <w:pStyle w:val="Normal1"/>
              <w:tabs>
                <w:tab w:val="right" w:pos="3780"/>
                <w:tab w:val="left" w:pos="4140"/>
                <w:tab w:val="left" w:pos="8280"/>
              </w:tabs>
              <w:spacing w:after="0" w:line="276" w:lineRule="auto"/>
              <w:jc w:val="left"/>
              <w:rPr>
                <w:rFonts w:asciiTheme="majorBidi" w:hAnsiTheme="majorBidi" w:cstheme="majorBidi"/>
              </w:rPr>
            </w:pPr>
          </w:p>
        </w:tc>
      </w:tr>
    </w:tbl>
    <w:p w14:paraId="314F37CB" w14:textId="44BA9E50" w:rsidR="00325D4C" w:rsidRPr="00325D4C" w:rsidRDefault="00B818EF" w:rsidP="00FB3478">
      <w:pPr>
        <w:spacing w:line="276" w:lineRule="auto"/>
        <w:jc w:val="center"/>
        <w:rPr>
          <w:rFonts w:ascii="Simplified Arabic" w:hAnsi="Simplified Arabic" w:cs="Simplified Arabic"/>
          <w:sz w:val="24"/>
          <w:szCs w:val="24"/>
          <w:rtl/>
          <w:lang w:bidi="ar-EG"/>
        </w:rPr>
      </w:pPr>
      <w:r w:rsidRPr="00B818EF">
        <w:rPr>
          <w:rFonts w:ascii="Simplified Arabic" w:hAnsi="Simplified Arabic" w:cs="Simplified Arabic"/>
          <w:sz w:val="24"/>
          <w:szCs w:val="24"/>
          <w:lang w:bidi="ar-EG"/>
        </w:rPr>
        <w:t>To cancel it if Option (A) is adopted in Article 15.1 of the Instructions to Bidders</w:t>
      </w:r>
      <w:r>
        <w:rPr>
          <w:rFonts w:ascii="Simplified Arabic" w:hAnsi="Simplified Arabic" w:cs="Simplified Arabic"/>
          <w:sz w:val="24"/>
          <w:szCs w:val="24"/>
          <w:lang w:bidi="ar-EG"/>
        </w:rPr>
        <w:t>*</w:t>
      </w: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527449" w14:paraId="309F42EB" w14:textId="77777777" w:rsidTr="00F83899">
        <w:trPr>
          <w:jc w:val="center"/>
        </w:trPr>
        <w:tc>
          <w:tcPr>
            <w:tcW w:w="9638" w:type="dxa"/>
          </w:tcPr>
          <w:p w14:paraId="36C2B8A1" w14:textId="77777777" w:rsidR="00527449" w:rsidRPr="00527449" w:rsidRDefault="00527449" w:rsidP="00527449">
            <w:pPr>
              <w:pStyle w:val="Normal1"/>
              <w:spacing w:line="360" w:lineRule="auto"/>
              <w:rPr>
                <w:rFonts w:asciiTheme="majorBidi" w:hAnsiTheme="majorBidi" w:cstheme="majorBidi"/>
              </w:rPr>
            </w:pPr>
            <w:r w:rsidRPr="00527449">
              <w:rPr>
                <w:rFonts w:asciiTheme="majorBidi" w:hAnsiTheme="majorBidi" w:cstheme="majorBidi"/>
              </w:rPr>
              <w:t>or such other sums as may be determined in accordance with the terms and Conditions of the Contract. The above amounts are in accordance with the Price Schedules attached herewith and made part of this bid.</w:t>
            </w:r>
          </w:p>
          <w:p w14:paraId="6731CA3C" w14:textId="77777777" w:rsidR="00527449" w:rsidRPr="00527449" w:rsidRDefault="00527449" w:rsidP="00527449">
            <w:pPr>
              <w:pStyle w:val="Normal1"/>
              <w:spacing w:line="360" w:lineRule="auto"/>
              <w:rPr>
                <w:rFonts w:asciiTheme="majorBidi" w:hAnsiTheme="majorBidi" w:cstheme="majorBidi"/>
              </w:rPr>
            </w:pPr>
            <w:r w:rsidRPr="00527449">
              <w:rPr>
                <w:rFonts w:asciiTheme="majorBidi" w:hAnsiTheme="majorBidi" w:cstheme="majorBidi"/>
              </w:rPr>
              <w:t>We undertake with the following:</w:t>
            </w:r>
          </w:p>
          <w:p w14:paraId="7C284027" w14:textId="77777777" w:rsidR="00527449" w:rsidRPr="00527449" w:rsidRDefault="00527449" w:rsidP="003E21DE">
            <w:pPr>
              <w:pStyle w:val="Normal1"/>
              <w:numPr>
                <w:ilvl w:val="0"/>
                <w:numId w:val="41"/>
              </w:numPr>
              <w:tabs>
                <w:tab w:val="right" w:pos="9000"/>
              </w:tabs>
              <w:spacing w:after="0" w:line="360" w:lineRule="auto"/>
              <w:ind w:left="357" w:hanging="357"/>
              <w:rPr>
                <w:rFonts w:asciiTheme="majorBidi" w:hAnsiTheme="majorBidi" w:cstheme="majorBidi"/>
              </w:rPr>
            </w:pPr>
            <w:r w:rsidRPr="00527449">
              <w:rPr>
                <w:rFonts w:asciiTheme="majorBidi" w:hAnsiTheme="majorBidi" w:cstheme="majorBidi"/>
              </w:rPr>
              <w:t>We, including any subbidders or manufacturers for any part of the contract, have or will have nationalities from eligible countries, in accordance with ITB-4 and Section V of the Tender Document;</w:t>
            </w:r>
          </w:p>
          <w:p w14:paraId="2F3208A3" w14:textId="77777777" w:rsidR="00527449" w:rsidRPr="00527449" w:rsidRDefault="00527449" w:rsidP="003E21DE">
            <w:pPr>
              <w:pStyle w:val="Normal1"/>
              <w:numPr>
                <w:ilvl w:val="0"/>
                <w:numId w:val="41"/>
              </w:numPr>
              <w:tabs>
                <w:tab w:val="right" w:pos="9000"/>
              </w:tabs>
              <w:spacing w:after="0" w:line="360" w:lineRule="auto"/>
              <w:ind w:left="357" w:hanging="357"/>
              <w:rPr>
                <w:rFonts w:asciiTheme="majorBidi" w:hAnsiTheme="majorBidi" w:cstheme="majorBidi"/>
              </w:rPr>
            </w:pPr>
            <w:r w:rsidRPr="00527449">
              <w:rPr>
                <w:rFonts w:asciiTheme="majorBidi" w:hAnsiTheme="majorBidi" w:cstheme="majorBidi"/>
              </w:rPr>
              <w:lastRenderedPageBreak/>
              <w:t xml:space="preserve">We, including any subbidders or manufacturers for any part of the contract, do not have any conflict of interest in accordance with ITB-4.5; </w:t>
            </w:r>
          </w:p>
          <w:p w14:paraId="2D82216B" w14:textId="77777777" w:rsidR="00527449" w:rsidRPr="00527449" w:rsidRDefault="00527449" w:rsidP="003E21DE">
            <w:pPr>
              <w:pStyle w:val="Normal1"/>
              <w:numPr>
                <w:ilvl w:val="0"/>
                <w:numId w:val="41"/>
              </w:numPr>
              <w:tabs>
                <w:tab w:val="right" w:pos="9000"/>
              </w:tabs>
              <w:spacing w:after="0" w:line="360" w:lineRule="auto"/>
              <w:ind w:left="357" w:hanging="357"/>
              <w:rPr>
                <w:rFonts w:asciiTheme="majorBidi" w:hAnsiTheme="majorBidi" w:cstheme="majorBidi"/>
              </w:rPr>
            </w:pPr>
            <w:r w:rsidRPr="00527449">
              <w:rPr>
                <w:rFonts w:asciiTheme="majorBidi" w:hAnsiTheme="majorBidi" w:cstheme="majorBidi"/>
              </w:rPr>
              <w:t xml:space="preserve"> We, including any of our subbidders or manufacturers for any part of the contract, have not been declared ineligible by the Contracting Entity, and our contractual activities have not been suspended or been enlisted in the black list, under the Contracting Entity’s country laws or official regulations or by an act of compliance with a decision of the United Nations Security Council;</w:t>
            </w:r>
          </w:p>
          <w:p w14:paraId="292B8CC4" w14:textId="5E408A3B" w:rsidR="00527449" w:rsidRPr="00F83899" w:rsidRDefault="00527449" w:rsidP="00F83899">
            <w:pPr>
              <w:pStyle w:val="Normal1"/>
              <w:numPr>
                <w:ilvl w:val="0"/>
                <w:numId w:val="41"/>
              </w:numPr>
              <w:tabs>
                <w:tab w:val="right" w:pos="9000"/>
              </w:tabs>
              <w:spacing w:after="0" w:line="360" w:lineRule="auto"/>
              <w:ind w:left="357" w:hanging="357"/>
              <w:rPr>
                <w:rFonts w:asciiTheme="majorBidi" w:hAnsiTheme="majorBidi" w:cstheme="majorBidi"/>
              </w:rPr>
            </w:pPr>
            <w:r w:rsidRPr="00527449">
              <w:rPr>
                <w:rFonts w:asciiTheme="majorBidi" w:hAnsiTheme="majorBidi" w:cstheme="majorBidi"/>
              </w:rPr>
              <w:t>We are not a government owned entity/ We are a government owned entity but fulfill the requirements of ITB- 4.2 (c); 17</w:t>
            </w:r>
          </w:p>
          <w:p w14:paraId="06C4120D" w14:textId="77777777" w:rsidR="00527449" w:rsidRPr="00527449" w:rsidRDefault="00527449" w:rsidP="00527449">
            <w:pPr>
              <w:pStyle w:val="Normal1"/>
              <w:spacing w:line="360" w:lineRule="auto"/>
              <w:rPr>
                <w:rFonts w:asciiTheme="majorBidi" w:hAnsiTheme="majorBidi" w:cstheme="majorBidi"/>
              </w:rPr>
            </w:pPr>
            <w:r w:rsidRPr="00527449">
              <w:rPr>
                <w:rFonts w:asciiTheme="majorBidi" w:hAnsiTheme="majorBidi" w:cstheme="majorBidi"/>
              </w:rPr>
              <w:t>If our bid is accepted, we undertake to commence work on the IT system and to achieve Installation and Initial acceptance within the respective times stated in the Tender Documents.</w:t>
            </w:r>
          </w:p>
          <w:p w14:paraId="2AF51DD8" w14:textId="77777777" w:rsidR="00527449" w:rsidRPr="00527449" w:rsidRDefault="00527449" w:rsidP="00527449">
            <w:pPr>
              <w:pStyle w:val="Normal1"/>
              <w:spacing w:line="360" w:lineRule="auto"/>
              <w:rPr>
                <w:rFonts w:asciiTheme="majorBidi" w:hAnsiTheme="majorBidi" w:cstheme="majorBidi"/>
              </w:rPr>
            </w:pPr>
            <w:r w:rsidRPr="00527449">
              <w:rPr>
                <w:rFonts w:asciiTheme="majorBidi" w:hAnsiTheme="majorBidi" w:cstheme="majorBidi"/>
              </w:rPr>
              <w:t>If our bid is accepted, we undertake to provide an advance payment security and a good performance guarantee in the form, in the amounts, and within the times specified in the Tender Documents.</w:t>
            </w:r>
          </w:p>
          <w:p w14:paraId="1886A5E3" w14:textId="77777777" w:rsidR="00527449" w:rsidRPr="00527449" w:rsidRDefault="00527449" w:rsidP="00527449">
            <w:pPr>
              <w:pStyle w:val="Normal1"/>
              <w:spacing w:line="360" w:lineRule="auto"/>
              <w:rPr>
                <w:rFonts w:asciiTheme="majorBidi" w:hAnsiTheme="majorBidi" w:cstheme="majorBidi"/>
              </w:rPr>
            </w:pPr>
            <w:r w:rsidRPr="00527449">
              <w:rPr>
                <w:rFonts w:asciiTheme="majorBidi" w:hAnsiTheme="majorBidi" w:cstheme="majorBidi"/>
              </w:rPr>
              <w:t xml:space="preserve">We hereby certify that the Software offered in this bid and to be supplied under the Contract (1) either is owned by us, or (2) if not owned by us, is covered by a valid license from the proprietor of the Software.   </w:t>
            </w:r>
          </w:p>
          <w:p w14:paraId="0096B4B5" w14:textId="3830956F" w:rsidR="00527449" w:rsidRPr="00527449" w:rsidRDefault="00527449" w:rsidP="00527449">
            <w:pPr>
              <w:pStyle w:val="Normal1"/>
              <w:spacing w:line="360" w:lineRule="auto"/>
              <w:rPr>
                <w:rFonts w:asciiTheme="majorBidi" w:hAnsiTheme="majorBidi" w:cstheme="majorBidi"/>
              </w:rPr>
            </w:pPr>
            <w:r w:rsidRPr="00527449">
              <w:rPr>
                <w:rFonts w:asciiTheme="majorBidi" w:hAnsiTheme="majorBidi" w:cstheme="majorBidi"/>
              </w:rPr>
              <w:t xml:space="preserve">We agree to abide by this bid, which, in accordance with ITB Clauses 13 and 16, consists of this letter (Bid Submission Form) and the enclosures listed below, for a period of </w:t>
            </w:r>
            <w:r w:rsidR="00E22FAF">
              <w:rPr>
                <w:rFonts w:asciiTheme="majorBidi" w:hAnsiTheme="majorBidi" w:cstheme="majorBidi"/>
                <w:b/>
                <w:i/>
              </w:rPr>
              <w:t>[</w:t>
            </w:r>
            <w:r w:rsidRPr="00527449">
              <w:rPr>
                <w:rFonts w:asciiTheme="majorBidi" w:hAnsiTheme="majorBidi" w:cstheme="majorBidi"/>
                <w:b/>
                <w:i/>
              </w:rPr>
              <w:t>Contracting Entity insert:  number from BDS</w:t>
            </w:r>
            <w:r w:rsidR="00E22FAF">
              <w:rPr>
                <w:rFonts w:asciiTheme="majorBidi" w:hAnsiTheme="majorBidi" w:cstheme="majorBidi"/>
                <w:b/>
                <w:i/>
              </w:rPr>
              <w:t>]</w:t>
            </w:r>
            <w:r w:rsidRPr="00527449">
              <w:rPr>
                <w:rFonts w:asciiTheme="majorBidi" w:hAnsiTheme="majorBidi" w:cstheme="majorBidi"/>
                <w:b/>
              </w:rPr>
              <w:t xml:space="preserve"> </w:t>
            </w:r>
            <w:r w:rsidRPr="00527449">
              <w:rPr>
                <w:rFonts w:asciiTheme="majorBidi" w:hAnsiTheme="majorBidi" w:cstheme="majorBidi"/>
              </w:rPr>
              <w:t>days from the date fixed for submission of bids as stipulated in the Tender Documents, and it shall remain binding upon us and may be accepted by you at any time before the expiration of that period.</w:t>
            </w:r>
          </w:p>
        </w:tc>
      </w:tr>
    </w:tbl>
    <w:p w14:paraId="68D70FEE" w14:textId="77777777" w:rsidR="00BD4D1B" w:rsidRPr="00F83899" w:rsidRDefault="00BD4D1B" w:rsidP="00FB3478">
      <w:pPr>
        <w:spacing w:line="276" w:lineRule="auto"/>
        <w:jc w:val="center"/>
        <w:rPr>
          <w:rFonts w:ascii="Simplified Arabic" w:hAnsi="Simplified Arabic" w:cs="Simplified Arabic"/>
          <w:sz w:val="16"/>
          <w:szCs w:val="16"/>
          <w:rtl/>
          <w:lang w:bidi="ar-EG"/>
        </w:rPr>
      </w:pPr>
    </w:p>
    <w:tbl>
      <w:tblPr>
        <w:tblStyle w:val="TableGrid"/>
        <w:tblpPr w:leftFromText="180" w:rightFromText="180" w:vertAnchor="text" w:tblpXSpec="center" w:tblpY="1"/>
        <w:tblOverlap w:val="never"/>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39"/>
      </w:tblGrid>
      <w:tr w:rsidR="00527449" w:rsidRPr="00527449" w14:paraId="71EC64DB" w14:textId="77777777" w:rsidTr="00F83899">
        <w:trPr>
          <w:jc w:val="center"/>
        </w:trPr>
        <w:tc>
          <w:tcPr>
            <w:tcW w:w="10348" w:type="dxa"/>
          </w:tcPr>
          <w:p w14:paraId="18A83758" w14:textId="4F67FAB1" w:rsidR="00527449" w:rsidRPr="00527449" w:rsidRDefault="00527449" w:rsidP="00F83899">
            <w:pPr>
              <w:pStyle w:val="Normal1"/>
              <w:spacing w:line="360" w:lineRule="auto"/>
              <w:ind w:right="108"/>
              <w:rPr>
                <w:rFonts w:ascii="Calibri" w:hAnsi="Calibri" w:cs="Calibri"/>
              </w:rPr>
            </w:pPr>
            <w:r w:rsidRPr="00527449">
              <w:rPr>
                <w:rFonts w:ascii="Calibri" w:hAnsi="Calibri" w:cs="Calibri"/>
              </w:rPr>
              <w:t xml:space="preserve">We confirm that our website address is </w:t>
            </w:r>
            <w:r w:rsidRPr="00527449">
              <w:rPr>
                <w:rFonts w:ascii="Calibri" w:hAnsi="Calibri" w:cs="Calibri"/>
                <w:i/>
              </w:rPr>
              <w:t>[</w:t>
            </w:r>
            <w:r w:rsidRPr="00527449">
              <w:rPr>
                <w:rFonts w:ascii="Calibri" w:hAnsi="Calibri" w:cs="Calibri"/>
                <w:b/>
                <w:i/>
              </w:rPr>
              <w:t>insert: entity website</w:t>
            </w:r>
            <w:r w:rsidR="00E22FAF">
              <w:rPr>
                <w:rFonts w:ascii="Calibri" w:hAnsi="Calibri" w:cs="Calibri"/>
                <w:b/>
                <w:i/>
              </w:rPr>
              <w:t>]</w:t>
            </w:r>
            <w:r w:rsidRPr="00527449">
              <w:rPr>
                <w:rFonts w:ascii="Calibri" w:hAnsi="Calibri" w:cs="Calibri"/>
                <w:b/>
              </w:rPr>
              <w:t xml:space="preserve"> </w:t>
            </w:r>
            <w:r w:rsidRPr="00527449">
              <w:rPr>
                <w:rFonts w:ascii="Calibri" w:hAnsi="Calibri" w:cs="Calibri"/>
              </w:rPr>
              <w:t xml:space="preserve">and our mail address is: </w:t>
            </w:r>
            <w:r w:rsidRPr="00527449">
              <w:rPr>
                <w:rFonts w:ascii="Calibri" w:hAnsi="Calibri" w:cs="Calibri"/>
                <w:i/>
              </w:rPr>
              <w:t>[</w:t>
            </w:r>
            <w:r w:rsidRPr="00527449">
              <w:rPr>
                <w:rFonts w:ascii="Calibri" w:hAnsi="Calibri" w:cs="Calibri"/>
                <w:b/>
                <w:i/>
              </w:rPr>
              <w:t>insert:  entity email address</w:t>
            </w:r>
            <w:r w:rsidR="00E22FAF">
              <w:rPr>
                <w:rFonts w:ascii="Calibri" w:hAnsi="Calibri" w:cs="Calibri"/>
                <w:b/>
                <w:i/>
              </w:rPr>
              <w:t>]</w:t>
            </w:r>
            <w:r w:rsidRPr="00527449">
              <w:rPr>
                <w:rFonts w:ascii="Calibri" w:hAnsi="Calibri" w:cs="Calibri"/>
                <w:b/>
                <w:i/>
              </w:rPr>
              <w:t>. Our</w:t>
            </w:r>
            <w:r w:rsidRPr="00527449">
              <w:rPr>
                <w:rFonts w:ascii="Calibri" w:hAnsi="Calibri" w:cs="Calibri"/>
              </w:rPr>
              <w:t xml:space="preserve"> Mr./Ms. </w:t>
            </w:r>
            <w:r w:rsidRPr="00527449">
              <w:rPr>
                <w:rFonts w:ascii="Calibri" w:hAnsi="Calibri" w:cs="Calibri"/>
                <w:i/>
              </w:rPr>
              <w:t>[</w:t>
            </w:r>
            <w:r w:rsidRPr="00527449">
              <w:rPr>
                <w:rFonts w:ascii="Calibri" w:hAnsi="Calibri" w:cs="Calibri"/>
                <w:b/>
                <w:i/>
              </w:rPr>
              <w:t>insert: name of person</w:t>
            </w:r>
            <w:r w:rsidR="00E22FAF">
              <w:rPr>
                <w:rFonts w:ascii="Calibri" w:hAnsi="Calibri" w:cs="Calibri"/>
                <w:b/>
                <w:i/>
              </w:rPr>
              <w:t>]</w:t>
            </w:r>
            <w:r w:rsidRPr="00527449">
              <w:rPr>
                <w:rFonts w:ascii="Calibri" w:hAnsi="Calibri" w:cs="Calibri"/>
                <w:b/>
              </w:rPr>
              <w:t xml:space="preserve"> </w:t>
            </w:r>
            <w:r w:rsidRPr="00527449">
              <w:rPr>
                <w:rFonts w:ascii="Calibri" w:hAnsi="Calibri" w:cs="Calibri"/>
              </w:rPr>
              <w:t>holding the</w:t>
            </w:r>
            <w:r w:rsidRPr="00527449">
              <w:rPr>
                <w:rFonts w:ascii="Calibri" w:hAnsi="Calibri" w:cs="Calibri"/>
                <w:b/>
              </w:rPr>
              <w:t xml:space="preserve"> </w:t>
            </w:r>
            <w:r w:rsidRPr="00527449">
              <w:rPr>
                <w:rFonts w:ascii="Calibri" w:hAnsi="Calibri" w:cs="Calibri"/>
              </w:rPr>
              <w:t xml:space="preserve">Job Title: </w:t>
            </w:r>
            <w:r w:rsidRPr="00527449">
              <w:rPr>
                <w:rFonts w:ascii="Calibri" w:hAnsi="Calibri" w:cs="Calibri"/>
                <w:i/>
              </w:rPr>
              <w:t>[</w:t>
            </w:r>
            <w:r w:rsidRPr="00527449">
              <w:rPr>
                <w:rFonts w:ascii="Calibri" w:hAnsi="Calibri" w:cs="Calibri"/>
                <w:b/>
                <w:i/>
              </w:rPr>
              <w:t>insert: Job title of person</w:t>
            </w:r>
            <w:r w:rsidR="00E22FAF">
              <w:rPr>
                <w:rFonts w:ascii="Calibri" w:hAnsi="Calibri" w:cs="Calibri"/>
                <w:b/>
                <w:i/>
              </w:rPr>
              <w:t>]</w:t>
            </w:r>
            <w:r w:rsidRPr="00527449">
              <w:rPr>
                <w:rFonts w:ascii="Calibri" w:hAnsi="Calibri" w:cs="Calibri"/>
                <w:b/>
                <w:i/>
              </w:rPr>
              <w:t xml:space="preserve"> </w:t>
            </w:r>
            <w:r w:rsidRPr="00527449">
              <w:rPr>
                <w:rFonts w:ascii="Calibri" w:hAnsi="Calibri" w:cs="Calibri"/>
              </w:rPr>
              <w:t xml:space="preserve">and email address: </w:t>
            </w:r>
            <w:r w:rsidRPr="00527449">
              <w:rPr>
                <w:rFonts w:ascii="Calibri" w:hAnsi="Calibri" w:cs="Calibri"/>
                <w:i/>
              </w:rPr>
              <w:t>[</w:t>
            </w:r>
            <w:r w:rsidRPr="00527449">
              <w:rPr>
                <w:rFonts w:ascii="Calibri" w:hAnsi="Calibri" w:cs="Calibri"/>
                <w:b/>
                <w:i/>
              </w:rPr>
              <w:t>insert:  person’s email address</w:t>
            </w:r>
            <w:r w:rsidR="00E22FAF">
              <w:rPr>
                <w:rFonts w:ascii="Calibri" w:hAnsi="Calibri" w:cs="Calibri"/>
                <w:b/>
                <w:i/>
              </w:rPr>
              <w:t>]</w:t>
            </w:r>
            <w:r w:rsidRPr="00527449">
              <w:rPr>
                <w:rFonts w:ascii="Calibri" w:hAnsi="Calibri" w:cs="Calibri"/>
              </w:rPr>
              <w:t xml:space="preserve"> will be following up all matters relevant to any Clarifications you may have during the tender.</w:t>
            </w:r>
          </w:p>
          <w:p w14:paraId="085FD72E" w14:textId="77777777" w:rsidR="00527449" w:rsidRPr="00527449" w:rsidRDefault="00527449" w:rsidP="00F83899">
            <w:pPr>
              <w:pStyle w:val="Normal1"/>
              <w:spacing w:line="360" w:lineRule="auto"/>
              <w:ind w:right="108"/>
              <w:rPr>
                <w:rFonts w:ascii="Calibri" w:hAnsi="Calibri" w:cs="Calibri"/>
              </w:rPr>
            </w:pPr>
            <w:r w:rsidRPr="00527449">
              <w:rPr>
                <w:rFonts w:ascii="Calibri" w:hAnsi="Calibri" w:cs="Calibri"/>
              </w:rPr>
              <w:t xml:space="preserve">Until the formal final Contract is prepared and executed between us, this bid, together with your written acceptance of the bid and your notice of award, shall constitute a binding contract </w:t>
            </w:r>
            <w:r w:rsidRPr="00527449">
              <w:rPr>
                <w:rFonts w:ascii="Calibri" w:hAnsi="Calibri" w:cs="Calibri"/>
              </w:rPr>
              <w:lastRenderedPageBreak/>
              <w:t>between us. We understand that you are not bound to accept the lowest or any bid you may receive.</w:t>
            </w:r>
          </w:p>
          <w:p w14:paraId="5FCEB9A1" w14:textId="52378A19" w:rsidR="00527449" w:rsidRPr="00527449" w:rsidRDefault="00527449" w:rsidP="00527449">
            <w:pPr>
              <w:pStyle w:val="Normal1"/>
              <w:tabs>
                <w:tab w:val="left" w:pos="2160"/>
                <w:tab w:val="left" w:pos="5400"/>
              </w:tabs>
              <w:spacing w:line="360" w:lineRule="auto"/>
              <w:rPr>
                <w:rFonts w:ascii="Calibri" w:hAnsi="Calibri" w:cs="Calibri"/>
              </w:rPr>
            </w:pPr>
            <w:r w:rsidRPr="00527449">
              <w:rPr>
                <w:rFonts w:ascii="Calibri" w:hAnsi="Calibri" w:cs="Calibri"/>
              </w:rPr>
              <w:t xml:space="preserve">Dated this </w:t>
            </w:r>
            <w:r w:rsidR="00E22FAF">
              <w:rPr>
                <w:rFonts w:ascii="Calibri" w:hAnsi="Calibri" w:cs="Calibri"/>
                <w:b/>
                <w:i/>
              </w:rPr>
              <w:t>[</w:t>
            </w:r>
            <w:r w:rsidRPr="00527449">
              <w:rPr>
                <w:rFonts w:ascii="Calibri" w:hAnsi="Calibri" w:cs="Calibri"/>
                <w:b/>
                <w:i/>
              </w:rPr>
              <w:t>insert: No.</w:t>
            </w:r>
            <w:r w:rsidR="00E22FAF">
              <w:rPr>
                <w:rFonts w:ascii="Calibri" w:hAnsi="Calibri" w:cs="Calibri"/>
                <w:b/>
                <w:i/>
              </w:rPr>
              <w:t>]</w:t>
            </w:r>
            <w:r w:rsidRPr="00527449">
              <w:rPr>
                <w:rFonts w:ascii="Calibri" w:hAnsi="Calibri" w:cs="Calibri"/>
                <w:b/>
                <w:i/>
              </w:rPr>
              <w:t xml:space="preserve"> </w:t>
            </w:r>
            <w:r w:rsidRPr="00527449">
              <w:rPr>
                <w:rFonts w:ascii="Calibri" w:hAnsi="Calibri" w:cs="Calibri"/>
              </w:rPr>
              <w:t xml:space="preserve">day of  </w:t>
            </w:r>
            <w:r w:rsidR="00E22FAF">
              <w:rPr>
                <w:rFonts w:ascii="Calibri" w:hAnsi="Calibri" w:cs="Calibri"/>
                <w:b/>
                <w:i/>
              </w:rPr>
              <w:t>[</w:t>
            </w:r>
            <w:r w:rsidRPr="00527449">
              <w:rPr>
                <w:rFonts w:ascii="Calibri" w:hAnsi="Calibri" w:cs="Calibri"/>
                <w:b/>
                <w:i/>
              </w:rPr>
              <w:t>insert: month</w:t>
            </w:r>
            <w:r w:rsidR="00E22FAF">
              <w:rPr>
                <w:rFonts w:ascii="Calibri" w:hAnsi="Calibri" w:cs="Calibri"/>
                <w:b/>
                <w:i/>
              </w:rPr>
              <w:t>]</w:t>
            </w:r>
            <w:r w:rsidRPr="00527449">
              <w:rPr>
                <w:rFonts w:ascii="Calibri" w:hAnsi="Calibri" w:cs="Calibri"/>
                <w:b/>
                <w:i/>
              </w:rPr>
              <w:t>,</w:t>
            </w:r>
            <w:r w:rsidRPr="00527449">
              <w:rPr>
                <w:rFonts w:ascii="Calibri" w:hAnsi="Calibri" w:cs="Calibri"/>
              </w:rPr>
              <w:t xml:space="preserve"> </w:t>
            </w:r>
            <w:r w:rsidR="00E22FAF">
              <w:rPr>
                <w:rFonts w:ascii="Calibri" w:hAnsi="Calibri" w:cs="Calibri"/>
                <w:b/>
                <w:i/>
              </w:rPr>
              <w:t>[</w:t>
            </w:r>
            <w:r w:rsidRPr="00527449">
              <w:rPr>
                <w:rFonts w:ascii="Calibri" w:hAnsi="Calibri" w:cs="Calibri"/>
                <w:b/>
                <w:i/>
              </w:rPr>
              <w:t>insert: year</w:t>
            </w:r>
            <w:r w:rsidR="00E22FAF">
              <w:rPr>
                <w:rFonts w:ascii="Calibri" w:hAnsi="Calibri" w:cs="Calibri"/>
                <w:b/>
                <w:i/>
              </w:rPr>
              <w:t>]</w:t>
            </w:r>
            <w:r w:rsidRPr="00527449">
              <w:rPr>
                <w:rFonts w:ascii="Calibri" w:hAnsi="Calibri" w:cs="Calibri"/>
                <w:b/>
                <w:i/>
              </w:rPr>
              <w:t>.</w:t>
            </w:r>
          </w:p>
          <w:p w14:paraId="18B43EFD" w14:textId="2A812920" w:rsidR="00527449" w:rsidRPr="00527449" w:rsidRDefault="00527449" w:rsidP="00527449">
            <w:pPr>
              <w:pStyle w:val="Normal1"/>
              <w:tabs>
                <w:tab w:val="right" w:pos="7920"/>
              </w:tabs>
              <w:spacing w:line="360" w:lineRule="auto"/>
              <w:rPr>
                <w:rFonts w:ascii="Calibri" w:hAnsi="Calibri" w:cs="Calibri"/>
              </w:rPr>
            </w:pPr>
            <w:r w:rsidRPr="00527449">
              <w:rPr>
                <w:rFonts w:ascii="Calibri" w:hAnsi="Calibri" w:cs="Calibri"/>
              </w:rPr>
              <w:t xml:space="preserve">Signed:  </w:t>
            </w:r>
            <w:r w:rsidR="00AB6775">
              <w:rPr>
                <w:rFonts w:ascii="Calibri" w:hAnsi="Calibri" w:cs="Calibri"/>
              </w:rPr>
              <w:t>_________________________</w:t>
            </w:r>
            <w:r w:rsidRPr="00527449">
              <w:rPr>
                <w:rFonts w:ascii="Calibri" w:hAnsi="Calibri" w:cs="Calibri"/>
              </w:rPr>
              <w:tab/>
            </w:r>
          </w:p>
          <w:p w14:paraId="55E14028" w14:textId="3813732A" w:rsidR="00527449" w:rsidRPr="00527449" w:rsidRDefault="00527449" w:rsidP="00527449">
            <w:pPr>
              <w:pStyle w:val="Normal1"/>
              <w:tabs>
                <w:tab w:val="right" w:pos="4320"/>
              </w:tabs>
              <w:spacing w:line="360" w:lineRule="auto"/>
              <w:rPr>
                <w:rFonts w:ascii="Calibri" w:hAnsi="Calibri" w:cs="Calibri"/>
              </w:rPr>
            </w:pPr>
            <w:r w:rsidRPr="00527449">
              <w:rPr>
                <w:rFonts w:ascii="Calibri" w:hAnsi="Calibri" w:cs="Calibri"/>
              </w:rPr>
              <w:t xml:space="preserve">Date:  </w:t>
            </w:r>
            <w:r w:rsidR="00AB6775">
              <w:rPr>
                <w:rFonts w:ascii="Calibri" w:hAnsi="Calibri" w:cs="Calibri"/>
              </w:rPr>
              <w:t>__________________________</w:t>
            </w:r>
            <w:r w:rsidRPr="00527449">
              <w:rPr>
                <w:rFonts w:ascii="Calibri" w:hAnsi="Calibri" w:cs="Calibri"/>
              </w:rPr>
              <w:tab/>
            </w:r>
          </w:p>
          <w:p w14:paraId="3D672CFA" w14:textId="6B33822E" w:rsidR="00527449" w:rsidRPr="00527449" w:rsidRDefault="00527449" w:rsidP="00527449">
            <w:pPr>
              <w:pStyle w:val="Normal1"/>
              <w:spacing w:line="360" w:lineRule="auto"/>
              <w:rPr>
                <w:rFonts w:ascii="Calibri" w:hAnsi="Calibri" w:cs="Calibri"/>
                <w:b/>
              </w:rPr>
            </w:pPr>
            <w:r w:rsidRPr="00527449">
              <w:rPr>
                <w:rFonts w:ascii="Calibri" w:hAnsi="Calibri" w:cs="Calibri"/>
              </w:rPr>
              <w:t xml:space="preserve">At the function of:  </w:t>
            </w:r>
            <w:r w:rsidR="00E22FAF">
              <w:rPr>
                <w:rFonts w:ascii="Calibri" w:hAnsi="Calibri" w:cs="Calibri"/>
                <w:b/>
                <w:i/>
              </w:rPr>
              <w:t>[</w:t>
            </w:r>
            <w:r w:rsidRPr="00527449">
              <w:rPr>
                <w:rFonts w:ascii="Calibri" w:hAnsi="Calibri" w:cs="Calibri"/>
                <w:b/>
                <w:i/>
              </w:rPr>
              <w:t>insert:  job title or any other definition</w:t>
            </w:r>
            <w:r w:rsidR="00E22FAF">
              <w:rPr>
                <w:rFonts w:ascii="Calibri" w:hAnsi="Calibri" w:cs="Calibri"/>
                <w:b/>
                <w:i/>
              </w:rPr>
              <w:t>]</w:t>
            </w:r>
          </w:p>
          <w:p w14:paraId="3A35429F" w14:textId="13906112" w:rsidR="00527449" w:rsidRPr="00527449" w:rsidRDefault="00527449" w:rsidP="00527449">
            <w:pPr>
              <w:pStyle w:val="Normal1"/>
              <w:spacing w:line="360" w:lineRule="auto"/>
              <w:rPr>
                <w:rFonts w:ascii="Calibri" w:hAnsi="Calibri" w:cs="Calibri"/>
              </w:rPr>
            </w:pPr>
            <w:r w:rsidRPr="00527449">
              <w:rPr>
                <w:rFonts w:ascii="Calibri" w:hAnsi="Calibri" w:cs="Calibri"/>
              </w:rPr>
              <w:t xml:space="preserve"> As the duly authorized person to sign this bid for and on behalf of </w:t>
            </w:r>
            <w:r w:rsidR="00E22FAF">
              <w:rPr>
                <w:rFonts w:ascii="Calibri" w:hAnsi="Calibri" w:cs="Calibri"/>
                <w:b/>
                <w:i/>
              </w:rPr>
              <w:t>[</w:t>
            </w:r>
            <w:r w:rsidRPr="00527449">
              <w:rPr>
                <w:rFonts w:ascii="Calibri" w:hAnsi="Calibri" w:cs="Calibri"/>
                <w:b/>
                <w:i/>
              </w:rPr>
              <w:t>insert:  name of Bidder</w:t>
            </w:r>
            <w:r w:rsidR="00E22FAF">
              <w:rPr>
                <w:rFonts w:ascii="Calibri" w:hAnsi="Calibri" w:cs="Calibri"/>
                <w:b/>
                <w:i/>
              </w:rPr>
              <w:t>]</w:t>
            </w:r>
          </w:p>
          <w:p w14:paraId="28499266" w14:textId="77777777" w:rsidR="00527449" w:rsidRPr="00527449" w:rsidRDefault="00527449" w:rsidP="00527449">
            <w:pPr>
              <w:pStyle w:val="Normal1"/>
              <w:spacing w:line="360" w:lineRule="auto"/>
              <w:rPr>
                <w:rFonts w:ascii="Calibri" w:hAnsi="Calibri" w:cs="Calibri"/>
              </w:rPr>
            </w:pPr>
            <w:r w:rsidRPr="00527449">
              <w:rPr>
                <w:rFonts w:ascii="Calibri" w:hAnsi="Calibri" w:cs="Calibri"/>
              </w:rPr>
              <w:t>ENCLOSURES:</w:t>
            </w:r>
          </w:p>
          <w:p w14:paraId="29821538" w14:textId="77777777" w:rsidR="00527449" w:rsidRPr="00527449" w:rsidRDefault="00527449" w:rsidP="00527449">
            <w:pPr>
              <w:pStyle w:val="Normal1"/>
              <w:spacing w:line="360" w:lineRule="auto"/>
              <w:ind w:left="33"/>
              <w:rPr>
                <w:rFonts w:ascii="Calibri" w:hAnsi="Calibri" w:cs="Calibri"/>
              </w:rPr>
            </w:pPr>
            <w:r w:rsidRPr="00527449">
              <w:rPr>
                <w:rFonts w:ascii="Calibri" w:hAnsi="Calibri" w:cs="Calibri"/>
              </w:rPr>
              <w:t>Price Schedules</w:t>
            </w:r>
          </w:p>
          <w:p w14:paraId="7E74C7BA" w14:textId="77777777" w:rsidR="00527449" w:rsidRPr="00527449" w:rsidRDefault="00527449" w:rsidP="00527449">
            <w:pPr>
              <w:pStyle w:val="Normal1"/>
              <w:spacing w:line="360" w:lineRule="auto"/>
              <w:ind w:left="33"/>
              <w:rPr>
                <w:rFonts w:ascii="Calibri" w:hAnsi="Calibri" w:cs="Calibri"/>
              </w:rPr>
            </w:pPr>
            <w:r w:rsidRPr="00527449">
              <w:rPr>
                <w:rFonts w:ascii="Calibri" w:hAnsi="Calibri" w:cs="Calibri"/>
              </w:rPr>
              <w:t>Bid Guarantee</w:t>
            </w:r>
          </w:p>
          <w:p w14:paraId="611F2839" w14:textId="77777777" w:rsidR="00527449" w:rsidRPr="00527449" w:rsidRDefault="00527449" w:rsidP="00527449">
            <w:pPr>
              <w:pStyle w:val="Normal1"/>
              <w:spacing w:line="360" w:lineRule="auto"/>
              <w:ind w:left="33"/>
              <w:rPr>
                <w:rFonts w:ascii="Calibri" w:hAnsi="Calibri" w:cs="Calibri"/>
                <w:i/>
              </w:rPr>
            </w:pPr>
            <w:r w:rsidRPr="00527449">
              <w:rPr>
                <w:rFonts w:ascii="Calibri" w:hAnsi="Calibri" w:cs="Calibri"/>
              </w:rPr>
              <w:t xml:space="preserve">Signature Authorization </w:t>
            </w:r>
            <w:r w:rsidRPr="00527449">
              <w:rPr>
                <w:rFonts w:ascii="Calibri" w:hAnsi="Calibri" w:cs="Calibri"/>
                <w:i/>
              </w:rPr>
              <w:t>Authorization to sign [in addition to other similar mandates in the event that the contractor is a coalition of companies under ITB Clause 6.2]</w:t>
            </w:r>
          </w:p>
          <w:p w14:paraId="03570414" w14:textId="77777777" w:rsidR="00527449" w:rsidRPr="00527449" w:rsidRDefault="00527449" w:rsidP="00527449">
            <w:pPr>
              <w:pStyle w:val="Normal1"/>
              <w:spacing w:line="360" w:lineRule="auto"/>
              <w:ind w:left="33"/>
              <w:rPr>
                <w:rFonts w:ascii="Calibri" w:hAnsi="Calibri" w:cs="Calibri"/>
              </w:rPr>
            </w:pPr>
            <w:r w:rsidRPr="00527449">
              <w:rPr>
                <w:rFonts w:ascii="Calibri" w:hAnsi="Calibri" w:cs="Calibri"/>
              </w:rPr>
              <w:t>Addendum1</w:t>
            </w:r>
            <w:r w:rsidRPr="00527449">
              <w:rPr>
                <w:rFonts w:ascii="Calibri" w:hAnsi="Calibri" w:cs="Calibri"/>
              </w:rPr>
              <w:tab/>
              <w:t>Bidder’s Eligibility</w:t>
            </w:r>
          </w:p>
          <w:p w14:paraId="3C441FEC" w14:textId="77777777" w:rsidR="00527449" w:rsidRPr="00527449" w:rsidRDefault="00527449" w:rsidP="00527449">
            <w:pPr>
              <w:pStyle w:val="Normal1"/>
              <w:spacing w:line="360" w:lineRule="auto"/>
              <w:ind w:left="33"/>
              <w:rPr>
                <w:rFonts w:ascii="Calibri" w:hAnsi="Calibri" w:cs="Calibri"/>
              </w:rPr>
            </w:pPr>
            <w:r w:rsidRPr="00527449">
              <w:rPr>
                <w:rFonts w:ascii="Calibri" w:hAnsi="Calibri" w:cs="Calibri"/>
              </w:rPr>
              <w:t>Addendum 2</w:t>
            </w:r>
            <w:r w:rsidRPr="00527449">
              <w:rPr>
                <w:rFonts w:ascii="Calibri" w:hAnsi="Calibri" w:cs="Calibri"/>
              </w:rPr>
              <w:tab/>
              <w:t>Bidder’s Qualifications (including Manufacturer’s Authorizations)</w:t>
            </w:r>
          </w:p>
          <w:p w14:paraId="1C898477" w14:textId="77777777" w:rsidR="00527449" w:rsidRPr="00527449" w:rsidRDefault="00527449" w:rsidP="00527449">
            <w:pPr>
              <w:pStyle w:val="Normal1"/>
              <w:spacing w:line="360" w:lineRule="auto"/>
              <w:ind w:left="33" w:hanging="1440"/>
              <w:rPr>
                <w:rFonts w:ascii="Calibri" w:hAnsi="Calibri" w:cs="Calibri"/>
              </w:rPr>
            </w:pPr>
            <w:r w:rsidRPr="00527449">
              <w:rPr>
                <w:rFonts w:ascii="Calibri" w:hAnsi="Calibri" w:cs="Calibri"/>
              </w:rPr>
              <w:t>Enclosure 3</w:t>
            </w:r>
            <w:r w:rsidRPr="00527449">
              <w:rPr>
                <w:rFonts w:ascii="Calibri" w:hAnsi="Calibri" w:cs="Calibri"/>
              </w:rPr>
              <w:tab/>
              <w:t>Addendum 3    Eligibility of Goods and Services</w:t>
            </w:r>
          </w:p>
          <w:p w14:paraId="62AB9A00" w14:textId="77777777" w:rsidR="00527449" w:rsidRPr="00527449" w:rsidRDefault="00527449" w:rsidP="00527449">
            <w:pPr>
              <w:pStyle w:val="Normal1"/>
              <w:spacing w:line="360" w:lineRule="auto"/>
              <w:ind w:left="33" w:hanging="1440"/>
              <w:rPr>
                <w:rFonts w:ascii="Calibri" w:hAnsi="Calibri" w:cs="Calibri"/>
              </w:rPr>
            </w:pPr>
            <w:r w:rsidRPr="00527449">
              <w:rPr>
                <w:rFonts w:ascii="Calibri" w:hAnsi="Calibri" w:cs="Calibri"/>
              </w:rPr>
              <w:t>Enclosure 4</w:t>
            </w:r>
            <w:r w:rsidRPr="00527449">
              <w:rPr>
                <w:rFonts w:ascii="Calibri" w:hAnsi="Calibri" w:cs="Calibri"/>
              </w:rPr>
              <w:tab/>
              <w:t>Addendum 4    Conformity of the IT system to the Tender Documents</w:t>
            </w:r>
          </w:p>
          <w:p w14:paraId="6C3FEADB" w14:textId="77777777" w:rsidR="00527449" w:rsidRPr="00527449" w:rsidRDefault="00527449" w:rsidP="00527449">
            <w:pPr>
              <w:pStyle w:val="Normal1"/>
              <w:spacing w:line="360" w:lineRule="auto"/>
              <w:ind w:left="33"/>
              <w:rPr>
                <w:rFonts w:ascii="Calibri" w:hAnsi="Calibri" w:cs="Calibri"/>
              </w:rPr>
            </w:pPr>
            <w:r w:rsidRPr="00527449">
              <w:rPr>
                <w:rFonts w:ascii="Calibri" w:hAnsi="Calibri" w:cs="Calibri"/>
              </w:rPr>
              <w:t>Addendum 5</w:t>
            </w:r>
            <w:r w:rsidRPr="00527449">
              <w:rPr>
                <w:rFonts w:ascii="Calibri" w:hAnsi="Calibri" w:cs="Calibri"/>
              </w:rPr>
              <w:tab/>
              <w:t>Proposed Subbidders</w:t>
            </w:r>
          </w:p>
          <w:p w14:paraId="6B21D33C" w14:textId="77777777" w:rsidR="00527449" w:rsidRPr="00527449" w:rsidRDefault="00527449" w:rsidP="00527449">
            <w:pPr>
              <w:pStyle w:val="Normal1"/>
              <w:spacing w:line="360" w:lineRule="auto"/>
              <w:ind w:left="33"/>
              <w:rPr>
                <w:rFonts w:ascii="Calibri" w:hAnsi="Calibri" w:cs="Calibri"/>
              </w:rPr>
            </w:pPr>
            <w:r w:rsidRPr="00527449">
              <w:rPr>
                <w:rFonts w:ascii="Calibri" w:hAnsi="Calibri" w:cs="Calibri"/>
              </w:rPr>
              <w:t>Addendum 6</w:t>
            </w:r>
            <w:r w:rsidRPr="00527449">
              <w:rPr>
                <w:rFonts w:ascii="Calibri" w:hAnsi="Calibri" w:cs="Calibri"/>
              </w:rPr>
              <w:tab/>
              <w:t>Intellectual Property (Software and Materials Lists)</w:t>
            </w:r>
          </w:p>
          <w:p w14:paraId="0BB1926C" w14:textId="77777777" w:rsidR="00527449" w:rsidRPr="00527449" w:rsidRDefault="00527449" w:rsidP="00527449">
            <w:pPr>
              <w:pStyle w:val="Normal1"/>
              <w:spacing w:line="360" w:lineRule="auto"/>
              <w:ind w:left="33"/>
              <w:rPr>
                <w:rFonts w:ascii="Calibri" w:hAnsi="Calibri" w:cs="Calibri"/>
              </w:rPr>
            </w:pPr>
            <w:r w:rsidRPr="00527449">
              <w:rPr>
                <w:rFonts w:ascii="Calibri" w:hAnsi="Calibri" w:cs="Calibri"/>
              </w:rPr>
              <w:t>Addendum 7 …</w:t>
            </w:r>
          </w:p>
          <w:p w14:paraId="364AE2D2" w14:textId="0DDC29F2" w:rsidR="00527449" w:rsidRPr="00527449" w:rsidRDefault="00E22FAF" w:rsidP="00527449">
            <w:pPr>
              <w:pStyle w:val="Normal1"/>
              <w:spacing w:line="360" w:lineRule="auto"/>
              <w:ind w:left="33"/>
              <w:rPr>
                <w:b/>
                <w:i/>
              </w:rPr>
            </w:pPr>
            <w:r>
              <w:rPr>
                <w:rFonts w:ascii="Calibri" w:hAnsi="Calibri" w:cs="Calibri"/>
                <w:i/>
              </w:rPr>
              <w:t>[</w:t>
            </w:r>
            <w:r w:rsidR="00527449" w:rsidRPr="00527449">
              <w:rPr>
                <w:rFonts w:ascii="Calibri" w:hAnsi="Calibri" w:cs="Calibri"/>
                <w:i/>
              </w:rPr>
              <w:t>if appropriate, specify further addendums or other enclosures]</w:t>
            </w:r>
          </w:p>
        </w:tc>
      </w:tr>
    </w:tbl>
    <w:p w14:paraId="5D3AB077" w14:textId="651B78DD" w:rsidR="00AB6775" w:rsidRDefault="00AB6775">
      <w:pPr>
        <w:bidi w:val="0"/>
        <w:rPr>
          <w:lang w:bidi="ar-EG"/>
        </w:rPr>
      </w:pPr>
    </w:p>
    <w:p w14:paraId="69F8972A" w14:textId="77777777" w:rsidR="00AB6775" w:rsidRDefault="00AB6775">
      <w:pPr>
        <w:bidi w:val="0"/>
        <w:rPr>
          <w:lang w:bidi="ar-EG"/>
        </w:rPr>
      </w:pPr>
      <w:r>
        <w:rPr>
          <w:lang w:bidi="ar-EG"/>
        </w:rPr>
        <w:br w:type="page"/>
      </w:r>
    </w:p>
    <w:p w14:paraId="74A47B4F" w14:textId="77777777" w:rsidR="0049603C" w:rsidRDefault="0049603C">
      <w:pPr>
        <w:bidi w:val="0"/>
        <w:rPr>
          <w:lang w:bidi="ar-EG"/>
        </w:rPr>
      </w:pPr>
    </w:p>
    <w:tbl>
      <w:tblPr>
        <w:tblStyle w:val="TableGrid"/>
        <w:tblpPr w:leftFromText="180" w:rightFromText="180" w:vertAnchor="text" w:tblpXSpec="center" w:tblpY="1"/>
        <w:tblOverlap w:val="never"/>
        <w:bidiVisual/>
        <w:tblW w:w="96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38"/>
      </w:tblGrid>
      <w:tr w:rsidR="00CA252F" w:rsidRPr="0049603C" w14:paraId="7AB4EB98" w14:textId="77777777" w:rsidTr="00CA252F">
        <w:trPr>
          <w:jc w:val="center"/>
        </w:trPr>
        <w:tc>
          <w:tcPr>
            <w:tcW w:w="9638" w:type="dxa"/>
          </w:tcPr>
          <w:p w14:paraId="40AD6FDB" w14:textId="77777777" w:rsidR="00CA252F" w:rsidRPr="00A01900" w:rsidRDefault="00CA252F" w:rsidP="00CA252F">
            <w:pPr>
              <w:pStyle w:val="Normal1"/>
              <w:spacing w:line="360" w:lineRule="auto"/>
              <w:jc w:val="center"/>
              <w:rPr>
                <w:rFonts w:asciiTheme="majorBidi" w:hAnsiTheme="majorBidi" w:cstheme="majorBidi"/>
                <w:b/>
                <w:bCs/>
                <w:sz w:val="32"/>
                <w:szCs w:val="32"/>
              </w:rPr>
            </w:pPr>
            <w:r w:rsidRPr="00A01900">
              <w:rPr>
                <w:rFonts w:asciiTheme="majorBidi" w:hAnsiTheme="majorBidi" w:cstheme="majorBidi"/>
                <w:b/>
                <w:bCs/>
                <w:sz w:val="32"/>
                <w:szCs w:val="32"/>
              </w:rPr>
              <w:t>Bid Table of Contents and Checklist</w:t>
            </w:r>
          </w:p>
          <w:p w14:paraId="58A8F87A" w14:textId="77777777" w:rsidR="00CA252F" w:rsidRPr="00CA252F" w:rsidRDefault="00CA252F" w:rsidP="00CA252F">
            <w:pPr>
              <w:pStyle w:val="Normal1"/>
              <w:spacing w:after="0" w:line="360" w:lineRule="auto"/>
              <w:rPr>
                <w:rFonts w:asciiTheme="majorBidi" w:hAnsiTheme="majorBidi" w:cstheme="majorBidi"/>
              </w:rPr>
            </w:pPr>
            <w:r w:rsidRPr="00CA252F">
              <w:rPr>
                <w:rFonts w:asciiTheme="majorBidi" w:hAnsiTheme="majorBidi" w:cstheme="majorBidi"/>
              </w:rPr>
              <w:t>{</w:t>
            </w:r>
            <w:r w:rsidRPr="00CA252F">
              <w:rPr>
                <w:rFonts w:asciiTheme="majorBidi" w:hAnsiTheme="majorBidi" w:cstheme="majorBidi"/>
                <w:u w:val="single"/>
              </w:rPr>
              <w:t xml:space="preserve">Note:  The contracting entity shall expand and amend (as appropriate) the following table to reflect the required elements of the Bidder’s bid. As the following note to Bidders explains, it is in both the Contracting Entity’s and Bidder’s interest to provide this table and accurately fill it out.  </w:t>
            </w:r>
            <w:r w:rsidRPr="00CA252F">
              <w:rPr>
                <w:rFonts w:asciiTheme="majorBidi" w:hAnsiTheme="majorBidi" w:cstheme="majorBidi"/>
              </w:rPr>
              <w:t xml:space="preserve">}  </w:t>
            </w:r>
          </w:p>
          <w:p w14:paraId="65514AF1" w14:textId="77777777" w:rsidR="00CA252F" w:rsidRPr="00CA252F" w:rsidRDefault="00CA252F" w:rsidP="00CA252F">
            <w:pPr>
              <w:pStyle w:val="Normal1"/>
              <w:spacing w:after="0" w:line="360" w:lineRule="auto"/>
              <w:rPr>
                <w:rFonts w:asciiTheme="majorBidi" w:hAnsiTheme="majorBidi" w:cstheme="majorBidi"/>
                <w:rtl/>
              </w:rPr>
            </w:pPr>
            <w:r w:rsidRPr="00CA252F">
              <w:rPr>
                <w:rFonts w:asciiTheme="majorBidi" w:hAnsiTheme="majorBidi" w:cstheme="majorBidi"/>
              </w:rPr>
              <w:t xml:space="preserve">Note:  The bidder shall shall expand and (if appropriate) amend and complete the following table. The purpose of the table is to provide the Bidder with a summary checklist of items that shall be included in the bid as described in ITB Clauses 13.1 and 16, in order for the bid to be considered for Contract award. The table also provides a summary page reference scheme to ease and speed the Contracting Entity’s bid evaluation process.    </w:t>
            </w:r>
          </w:p>
        </w:tc>
      </w:tr>
      <w:tr w:rsidR="00CA252F" w:rsidRPr="0049603C" w14:paraId="2DE90405" w14:textId="77777777" w:rsidTr="00CA252F">
        <w:trPr>
          <w:jc w:val="center"/>
        </w:trPr>
        <w:tc>
          <w:tcPr>
            <w:tcW w:w="9638" w:type="dxa"/>
          </w:tcPr>
          <w:tbl>
            <w:tblPr>
              <w:tblStyle w:val="TableGrid"/>
              <w:tblW w:w="0" w:type="auto"/>
              <w:jc w:val="center"/>
              <w:tblLayout w:type="fixed"/>
              <w:tblLook w:val="04A0" w:firstRow="1" w:lastRow="0" w:firstColumn="1" w:lastColumn="0" w:noHBand="0" w:noVBand="1"/>
            </w:tblPr>
            <w:tblGrid>
              <w:gridCol w:w="3478"/>
              <w:gridCol w:w="1347"/>
              <w:gridCol w:w="1509"/>
            </w:tblGrid>
            <w:tr w:rsidR="00CA252F" w:rsidRPr="00AB6775" w14:paraId="79380878" w14:textId="77777777" w:rsidTr="00BF6C03">
              <w:trPr>
                <w:jc w:val="center"/>
              </w:trPr>
              <w:tc>
                <w:tcPr>
                  <w:tcW w:w="3478" w:type="dxa"/>
                </w:tcPr>
                <w:p w14:paraId="5639ECA6" w14:textId="77777777" w:rsidR="00CA252F" w:rsidRPr="00AB6775" w:rsidRDefault="00CA252F" w:rsidP="00CA252F">
                  <w:pPr>
                    <w:framePr w:hSpace="180" w:wrap="around" w:vAnchor="text" w:hAnchor="text" w:xAlign="center" w:y="1"/>
                    <w:bidi w:val="0"/>
                    <w:spacing w:before="120" w:line="276" w:lineRule="auto"/>
                    <w:suppressOverlap/>
                    <w:rPr>
                      <w:rFonts w:asciiTheme="majorBidi" w:hAnsiTheme="majorBidi" w:cstheme="majorBidi"/>
                      <w:sz w:val="24"/>
                      <w:szCs w:val="24"/>
                      <w:lang w:bidi="ar-EG"/>
                    </w:rPr>
                  </w:pPr>
                  <w:r w:rsidRPr="00AB6775">
                    <w:rPr>
                      <w:rFonts w:asciiTheme="majorBidi" w:hAnsiTheme="majorBidi" w:cstheme="majorBidi"/>
                      <w:sz w:val="24"/>
                      <w:szCs w:val="24"/>
                    </w:rPr>
                    <w:t>Item</w:t>
                  </w:r>
                </w:p>
              </w:tc>
              <w:tc>
                <w:tcPr>
                  <w:tcW w:w="1347" w:type="dxa"/>
                </w:tcPr>
                <w:p w14:paraId="07387A91" w14:textId="77777777" w:rsidR="00CA252F" w:rsidRPr="00AB6775" w:rsidRDefault="00CA252F" w:rsidP="00CA252F">
                  <w:pPr>
                    <w:framePr w:hSpace="180" w:wrap="around" w:vAnchor="text" w:hAnchor="text" w:xAlign="center" w:y="1"/>
                    <w:bidi w:val="0"/>
                    <w:spacing w:before="120" w:line="276" w:lineRule="auto"/>
                    <w:suppressOverlap/>
                    <w:rPr>
                      <w:rFonts w:asciiTheme="majorBidi" w:hAnsiTheme="majorBidi" w:cstheme="majorBidi"/>
                      <w:sz w:val="24"/>
                      <w:szCs w:val="24"/>
                      <w:lang w:bidi="ar-EG"/>
                    </w:rPr>
                  </w:pPr>
                  <w:r w:rsidRPr="00AB6775">
                    <w:rPr>
                      <w:rFonts w:asciiTheme="majorBidi" w:hAnsiTheme="majorBidi" w:cstheme="majorBidi"/>
                      <w:sz w:val="24"/>
                      <w:szCs w:val="24"/>
                    </w:rPr>
                    <w:t>present: y/n</w:t>
                  </w:r>
                </w:p>
              </w:tc>
              <w:tc>
                <w:tcPr>
                  <w:tcW w:w="1509" w:type="dxa"/>
                </w:tcPr>
                <w:p w14:paraId="1CC2D37C" w14:textId="77777777" w:rsidR="00CA252F" w:rsidRPr="00AB6775" w:rsidRDefault="00CA252F" w:rsidP="00CA252F">
                  <w:pPr>
                    <w:framePr w:hSpace="180" w:wrap="around" w:vAnchor="text" w:hAnchor="text" w:xAlign="center" w:y="1"/>
                    <w:bidi w:val="0"/>
                    <w:spacing w:before="120" w:line="276" w:lineRule="auto"/>
                    <w:suppressOverlap/>
                    <w:rPr>
                      <w:rFonts w:asciiTheme="majorBidi" w:hAnsiTheme="majorBidi" w:cstheme="majorBidi"/>
                      <w:sz w:val="24"/>
                      <w:szCs w:val="24"/>
                      <w:lang w:bidi="ar-EG"/>
                    </w:rPr>
                  </w:pPr>
                  <w:r w:rsidRPr="00AB6775">
                    <w:rPr>
                      <w:rFonts w:asciiTheme="majorBidi" w:hAnsiTheme="majorBidi" w:cstheme="majorBidi"/>
                      <w:sz w:val="24"/>
                      <w:szCs w:val="24"/>
                    </w:rPr>
                    <w:t>page no.</w:t>
                  </w:r>
                </w:p>
              </w:tc>
            </w:tr>
            <w:tr w:rsidR="00CA252F" w:rsidRPr="00AB6775" w14:paraId="699F34BB" w14:textId="77777777" w:rsidTr="00BF6C03">
              <w:trPr>
                <w:jc w:val="center"/>
              </w:trPr>
              <w:tc>
                <w:tcPr>
                  <w:tcW w:w="3478" w:type="dxa"/>
                </w:tcPr>
                <w:p w14:paraId="75A9EE48" w14:textId="77777777" w:rsidR="00CA252F" w:rsidRPr="00AB6775" w:rsidRDefault="00CA252F" w:rsidP="00CA252F">
                  <w:pPr>
                    <w:framePr w:hSpace="180" w:wrap="around" w:vAnchor="text" w:hAnchor="text" w:xAlign="center" w:y="1"/>
                    <w:bidi w:val="0"/>
                    <w:spacing w:before="120" w:line="276" w:lineRule="auto"/>
                    <w:suppressOverlap/>
                    <w:rPr>
                      <w:rFonts w:asciiTheme="majorBidi" w:hAnsiTheme="majorBidi" w:cstheme="majorBidi"/>
                      <w:sz w:val="24"/>
                      <w:szCs w:val="24"/>
                    </w:rPr>
                  </w:pPr>
                  <w:r w:rsidRPr="00AB6775">
                    <w:rPr>
                      <w:rFonts w:asciiTheme="majorBidi" w:hAnsiTheme="majorBidi" w:cstheme="majorBidi"/>
                      <w:sz w:val="24"/>
                      <w:szCs w:val="24"/>
                    </w:rPr>
                    <w:t>Bid Submission Form</w:t>
                  </w:r>
                </w:p>
              </w:tc>
              <w:tc>
                <w:tcPr>
                  <w:tcW w:w="1347" w:type="dxa"/>
                </w:tcPr>
                <w:p w14:paraId="132748C1" w14:textId="77777777" w:rsidR="00CA252F" w:rsidRPr="00AB6775" w:rsidRDefault="00CA252F" w:rsidP="00CA252F">
                  <w:pPr>
                    <w:framePr w:hSpace="180" w:wrap="around" w:vAnchor="text" w:hAnchor="text" w:xAlign="center" w:y="1"/>
                    <w:bidi w:val="0"/>
                    <w:spacing w:before="120" w:line="276" w:lineRule="auto"/>
                    <w:suppressOverlap/>
                    <w:rPr>
                      <w:rFonts w:asciiTheme="majorBidi" w:hAnsiTheme="majorBidi" w:cstheme="majorBidi"/>
                      <w:sz w:val="24"/>
                      <w:szCs w:val="24"/>
                    </w:rPr>
                  </w:pPr>
                </w:p>
              </w:tc>
              <w:tc>
                <w:tcPr>
                  <w:tcW w:w="1509" w:type="dxa"/>
                </w:tcPr>
                <w:p w14:paraId="651ECCAF" w14:textId="77777777" w:rsidR="00CA252F" w:rsidRPr="00AB6775" w:rsidRDefault="00CA252F" w:rsidP="00CA252F">
                  <w:pPr>
                    <w:framePr w:hSpace="180" w:wrap="around" w:vAnchor="text" w:hAnchor="text" w:xAlign="center" w:y="1"/>
                    <w:bidi w:val="0"/>
                    <w:spacing w:before="120" w:line="276" w:lineRule="auto"/>
                    <w:suppressOverlap/>
                    <w:rPr>
                      <w:rFonts w:asciiTheme="majorBidi" w:hAnsiTheme="majorBidi" w:cstheme="majorBidi"/>
                      <w:sz w:val="24"/>
                      <w:szCs w:val="24"/>
                    </w:rPr>
                  </w:pPr>
                </w:p>
              </w:tc>
            </w:tr>
            <w:tr w:rsidR="00CA252F" w:rsidRPr="00AB6775" w14:paraId="5039656F" w14:textId="77777777" w:rsidTr="00BF6C03">
              <w:trPr>
                <w:jc w:val="center"/>
              </w:trPr>
              <w:tc>
                <w:tcPr>
                  <w:tcW w:w="3478" w:type="dxa"/>
                </w:tcPr>
                <w:p w14:paraId="1BB6DE00" w14:textId="77777777" w:rsidR="00CA252F" w:rsidRPr="00AB6775" w:rsidRDefault="00CA252F" w:rsidP="00CA252F">
                  <w:pPr>
                    <w:framePr w:hSpace="180" w:wrap="around" w:vAnchor="text" w:hAnchor="text" w:xAlign="center" w:y="1"/>
                    <w:bidi w:val="0"/>
                    <w:spacing w:before="120" w:line="276" w:lineRule="auto"/>
                    <w:suppressOverlap/>
                    <w:rPr>
                      <w:rFonts w:asciiTheme="majorBidi" w:hAnsiTheme="majorBidi" w:cstheme="majorBidi"/>
                      <w:sz w:val="24"/>
                      <w:szCs w:val="24"/>
                    </w:rPr>
                  </w:pPr>
                  <w:r w:rsidRPr="00AB6775">
                    <w:rPr>
                      <w:rFonts w:asciiTheme="majorBidi" w:hAnsiTheme="majorBidi" w:cstheme="majorBidi"/>
                      <w:sz w:val="24"/>
                      <w:szCs w:val="24"/>
                    </w:rPr>
                    <w:t>Price Schedules</w:t>
                  </w:r>
                </w:p>
              </w:tc>
              <w:tc>
                <w:tcPr>
                  <w:tcW w:w="1347" w:type="dxa"/>
                </w:tcPr>
                <w:p w14:paraId="516F6756" w14:textId="77777777" w:rsidR="00CA252F" w:rsidRPr="00AB6775" w:rsidRDefault="00CA252F" w:rsidP="00CA252F">
                  <w:pPr>
                    <w:framePr w:hSpace="180" w:wrap="around" w:vAnchor="text" w:hAnchor="text" w:xAlign="center" w:y="1"/>
                    <w:bidi w:val="0"/>
                    <w:spacing w:before="120" w:line="276" w:lineRule="auto"/>
                    <w:suppressOverlap/>
                    <w:rPr>
                      <w:rFonts w:asciiTheme="majorBidi" w:hAnsiTheme="majorBidi" w:cstheme="majorBidi"/>
                      <w:sz w:val="24"/>
                      <w:szCs w:val="24"/>
                    </w:rPr>
                  </w:pPr>
                </w:p>
              </w:tc>
              <w:tc>
                <w:tcPr>
                  <w:tcW w:w="1509" w:type="dxa"/>
                </w:tcPr>
                <w:p w14:paraId="39DC3711" w14:textId="77777777" w:rsidR="00CA252F" w:rsidRPr="00AB6775" w:rsidRDefault="00CA252F" w:rsidP="00CA252F">
                  <w:pPr>
                    <w:framePr w:hSpace="180" w:wrap="around" w:vAnchor="text" w:hAnchor="text" w:xAlign="center" w:y="1"/>
                    <w:bidi w:val="0"/>
                    <w:spacing w:before="120" w:line="276" w:lineRule="auto"/>
                    <w:suppressOverlap/>
                    <w:rPr>
                      <w:rFonts w:asciiTheme="majorBidi" w:hAnsiTheme="majorBidi" w:cstheme="majorBidi"/>
                      <w:sz w:val="24"/>
                      <w:szCs w:val="24"/>
                    </w:rPr>
                  </w:pPr>
                </w:p>
              </w:tc>
            </w:tr>
            <w:tr w:rsidR="00CA252F" w:rsidRPr="00AB6775" w14:paraId="3EC6C1BC" w14:textId="77777777" w:rsidTr="00BF6C03">
              <w:trPr>
                <w:jc w:val="center"/>
              </w:trPr>
              <w:tc>
                <w:tcPr>
                  <w:tcW w:w="3478" w:type="dxa"/>
                </w:tcPr>
                <w:p w14:paraId="44F5407F" w14:textId="77777777" w:rsidR="00CA252F" w:rsidRPr="00AB6775" w:rsidRDefault="00CA252F" w:rsidP="00CA252F">
                  <w:pPr>
                    <w:framePr w:hSpace="180" w:wrap="around" w:vAnchor="text" w:hAnchor="text" w:xAlign="center" w:y="1"/>
                    <w:bidi w:val="0"/>
                    <w:spacing w:before="120" w:line="276" w:lineRule="auto"/>
                    <w:suppressOverlap/>
                    <w:rPr>
                      <w:rFonts w:asciiTheme="majorBidi" w:hAnsiTheme="majorBidi" w:cstheme="majorBidi"/>
                      <w:sz w:val="24"/>
                      <w:szCs w:val="24"/>
                    </w:rPr>
                  </w:pPr>
                  <w:r w:rsidRPr="00AB6775">
                    <w:rPr>
                      <w:rFonts w:asciiTheme="majorBidi" w:hAnsiTheme="majorBidi" w:cstheme="majorBidi"/>
                      <w:sz w:val="24"/>
                      <w:szCs w:val="24"/>
                    </w:rPr>
                    <w:t>Bid Guarantee</w:t>
                  </w:r>
                </w:p>
              </w:tc>
              <w:tc>
                <w:tcPr>
                  <w:tcW w:w="1347" w:type="dxa"/>
                </w:tcPr>
                <w:p w14:paraId="0FB81491" w14:textId="77777777" w:rsidR="00CA252F" w:rsidRPr="00AB6775" w:rsidRDefault="00CA252F" w:rsidP="00CA252F">
                  <w:pPr>
                    <w:framePr w:hSpace="180" w:wrap="around" w:vAnchor="text" w:hAnchor="text" w:xAlign="center" w:y="1"/>
                    <w:bidi w:val="0"/>
                    <w:spacing w:before="120" w:line="276" w:lineRule="auto"/>
                    <w:suppressOverlap/>
                    <w:rPr>
                      <w:rFonts w:asciiTheme="majorBidi" w:hAnsiTheme="majorBidi" w:cstheme="majorBidi"/>
                      <w:sz w:val="24"/>
                      <w:szCs w:val="24"/>
                    </w:rPr>
                  </w:pPr>
                </w:p>
              </w:tc>
              <w:tc>
                <w:tcPr>
                  <w:tcW w:w="1509" w:type="dxa"/>
                </w:tcPr>
                <w:p w14:paraId="23F9BCA5" w14:textId="77777777" w:rsidR="00CA252F" w:rsidRPr="00AB6775" w:rsidRDefault="00CA252F" w:rsidP="00CA252F">
                  <w:pPr>
                    <w:framePr w:hSpace="180" w:wrap="around" w:vAnchor="text" w:hAnchor="text" w:xAlign="center" w:y="1"/>
                    <w:bidi w:val="0"/>
                    <w:spacing w:before="120" w:line="276" w:lineRule="auto"/>
                    <w:suppressOverlap/>
                    <w:rPr>
                      <w:rFonts w:asciiTheme="majorBidi" w:hAnsiTheme="majorBidi" w:cstheme="majorBidi"/>
                      <w:sz w:val="24"/>
                      <w:szCs w:val="24"/>
                    </w:rPr>
                  </w:pPr>
                </w:p>
              </w:tc>
            </w:tr>
            <w:tr w:rsidR="00CA252F" w:rsidRPr="00AB6775" w14:paraId="1FC91E04" w14:textId="77777777" w:rsidTr="00BF6C03">
              <w:trPr>
                <w:jc w:val="center"/>
              </w:trPr>
              <w:tc>
                <w:tcPr>
                  <w:tcW w:w="3478" w:type="dxa"/>
                </w:tcPr>
                <w:p w14:paraId="6A03212F" w14:textId="77777777" w:rsidR="00CA252F" w:rsidRPr="00AB6775" w:rsidRDefault="00CA252F" w:rsidP="00CA252F">
                  <w:pPr>
                    <w:framePr w:hSpace="180" w:wrap="around" w:vAnchor="text" w:hAnchor="text" w:xAlign="center" w:y="1"/>
                    <w:bidi w:val="0"/>
                    <w:spacing w:before="120" w:line="276" w:lineRule="auto"/>
                    <w:suppressOverlap/>
                    <w:rPr>
                      <w:rFonts w:asciiTheme="majorBidi" w:hAnsiTheme="majorBidi" w:cstheme="majorBidi"/>
                      <w:sz w:val="24"/>
                      <w:szCs w:val="24"/>
                    </w:rPr>
                  </w:pPr>
                  <w:r w:rsidRPr="00AB6775">
                    <w:rPr>
                      <w:rFonts w:asciiTheme="majorBidi" w:hAnsiTheme="majorBidi" w:cstheme="majorBidi"/>
                      <w:sz w:val="24"/>
                      <w:szCs w:val="24"/>
                    </w:rPr>
                    <w:t>Signature Authorization (for Joint Ventures additionally including the authorizations listed in ITB Clause 6.2)</w:t>
                  </w:r>
                </w:p>
              </w:tc>
              <w:tc>
                <w:tcPr>
                  <w:tcW w:w="1347" w:type="dxa"/>
                </w:tcPr>
                <w:p w14:paraId="151D0AC1" w14:textId="77777777" w:rsidR="00CA252F" w:rsidRPr="00AB6775" w:rsidRDefault="00CA252F" w:rsidP="00CA252F">
                  <w:pPr>
                    <w:framePr w:hSpace="180" w:wrap="around" w:vAnchor="text" w:hAnchor="text" w:xAlign="center" w:y="1"/>
                    <w:bidi w:val="0"/>
                    <w:spacing w:before="120" w:line="276" w:lineRule="auto"/>
                    <w:suppressOverlap/>
                    <w:rPr>
                      <w:rFonts w:asciiTheme="majorBidi" w:hAnsiTheme="majorBidi" w:cstheme="majorBidi"/>
                      <w:sz w:val="24"/>
                      <w:szCs w:val="24"/>
                    </w:rPr>
                  </w:pPr>
                </w:p>
              </w:tc>
              <w:tc>
                <w:tcPr>
                  <w:tcW w:w="1509" w:type="dxa"/>
                </w:tcPr>
                <w:p w14:paraId="16323933" w14:textId="77777777" w:rsidR="00CA252F" w:rsidRPr="00AB6775" w:rsidRDefault="00CA252F" w:rsidP="00CA252F">
                  <w:pPr>
                    <w:framePr w:hSpace="180" w:wrap="around" w:vAnchor="text" w:hAnchor="text" w:xAlign="center" w:y="1"/>
                    <w:bidi w:val="0"/>
                    <w:spacing w:before="120" w:line="276" w:lineRule="auto"/>
                    <w:suppressOverlap/>
                    <w:rPr>
                      <w:rFonts w:asciiTheme="majorBidi" w:hAnsiTheme="majorBidi" w:cstheme="majorBidi"/>
                      <w:sz w:val="24"/>
                      <w:szCs w:val="24"/>
                    </w:rPr>
                  </w:pPr>
                </w:p>
              </w:tc>
            </w:tr>
            <w:tr w:rsidR="00CA252F" w:rsidRPr="00AB6775" w14:paraId="10F257BE" w14:textId="77777777" w:rsidTr="00BF6C03">
              <w:trPr>
                <w:jc w:val="center"/>
              </w:trPr>
              <w:tc>
                <w:tcPr>
                  <w:tcW w:w="3478" w:type="dxa"/>
                </w:tcPr>
                <w:p w14:paraId="019133AF" w14:textId="77777777" w:rsidR="00CA252F" w:rsidRPr="00AB6775" w:rsidRDefault="00CA252F" w:rsidP="00CA252F">
                  <w:pPr>
                    <w:framePr w:hSpace="180" w:wrap="around" w:vAnchor="text" w:hAnchor="text" w:xAlign="center" w:y="1"/>
                    <w:bidi w:val="0"/>
                    <w:spacing w:before="120"/>
                    <w:suppressOverlap/>
                    <w:rPr>
                      <w:rFonts w:asciiTheme="majorBidi" w:hAnsiTheme="majorBidi" w:cstheme="majorBidi"/>
                      <w:sz w:val="24"/>
                      <w:szCs w:val="24"/>
                    </w:rPr>
                  </w:pPr>
                  <w:r w:rsidRPr="00AB6775">
                    <w:rPr>
                      <w:rFonts w:asciiTheme="majorBidi" w:hAnsiTheme="majorBidi" w:cstheme="majorBidi"/>
                      <w:sz w:val="24"/>
                      <w:szCs w:val="24"/>
                    </w:rPr>
                    <w:t>Addendum 1</w:t>
                  </w:r>
                </w:p>
              </w:tc>
              <w:tc>
                <w:tcPr>
                  <w:tcW w:w="1347" w:type="dxa"/>
                </w:tcPr>
                <w:p w14:paraId="3A7864D7" w14:textId="77777777" w:rsidR="00CA252F" w:rsidRPr="00AB6775" w:rsidRDefault="00CA252F" w:rsidP="00CA252F">
                  <w:pPr>
                    <w:framePr w:hSpace="180" w:wrap="around" w:vAnchor="text" w:hAnchor="text" w:xAlign="center" w:y="1"/>
                    <w:bidi w:val="0"/>
                    <w:spacing w:before="120"/>
                    <w:suppressOverlap/>
                    <w:rPr>
                      <w:rFonts w:asciiTheme="majorBidi" w:hAnsiTheme="majorBidi" w:cstheme="majorBidi"/>
                      <w:sz w:val="24"/>
                      <w:szCs w:val="24"/>
                    </w:rPr>
                  </w:pPr>
                </w:p>
              </w:tc>
              <w:tc>
                <w:tcPr>
                  <w:tcW w:w="1509" w:type="dxa"/>
                </w:tcPr>
                <w:p w14:paraId="37C162A6" w14:textId="77777777" w:rsidR="00CA252F" w:rsidRPr="00AB6775" w:rsidRDefault="00CA252F" w:rsidP="00CA252F">
                  <w:pPr>
                    <w:framePr w:hSpace="180" w:wrap="around" w:vAnchor="text" w:hAnchor="text" w:xAlign="center" w:y="1"/>
                    <w:bidi w:val="0"/>
                    <w:spacing w:before="120"/>
                    <w:suppressOverlap/>
                    <w:rPr>
                      <w:rFonts w:asciiTheme="majorBidi" w:hAnsiTheme="majorBidi" w:cstheme="majorBidi"/>
                      <w:sz w:val="24"/>
                      <w:szCs w:val="24"/>
                    </w:rPr>
                  </w:pPr>
                </w:p>
              </w:tc>
            </w:tr>
            <w:tr w:rsidR="00CA252F" w:rsidRPr="00AB6775" w14:paraId="434E459E" w14:textId="77777777" w:rsidTr="00BF6C03">
              <w:trPr>
                <w:jc w:val="center"/>
              </w:trPr>
              <w:tc>
                <w:tcPr>
                  <w:tcW w:w="3478" w:type="dxa"/>
                </w:tcPr>
                <w:p w14:paraId="3C1CDAE8" w14:textId="77777777" w:rsidR="00CA252F" w:rsidRPr="00AB6775" w:rsidRDefault="00CA252F" w:rsidP="00CA252F">
                  <w:pPr>
                    <w:framePr w:hSpace="180" w:wrap="around" w:vAnchor="text" w:hAnchor="text" w:xAlign="center" w:y="1"/>
                    <w:bidi w:val="0"/>
                    <w:spacing w:before="120"/>
                    <w:suppressOverlap/>
                    <w:rPr>
                      <w:rFonts w:asciiTheme="majorBidi" w:hAnsiTheme="majorBidi" w:cstheme="majorBidi"/>
                      <w:sz w:val="24"/>
                      <w:szCs w:val="24"/>
                    </w:rPr>
                  </w:pPr>
                  <w:r w:rsidRPr="00AB6775">
                    <w:rPr>
                      <w:rFonts w:asciiTheme="majorBidi" w:hAnsiTheme="majorBidi" w:cstheme="majorBidi"/>
                      <w:sz w:val="24"/>
                      <w:szCs w:val="24"/>
                    </w:rPr>
                    <w:t>Addendum2</w:t>
                  </w:r>
                </w:p>
              </w:tc>
              <w:tc>
                <w:tcPr>
                  <w:tcW w:w="1347" w:type="dxa"/>
                </w:tcPr>
                <w:p w14:paraId="3A06C9AD" w14:textId="77777777" w:rsidR="00CA252F" w:rsidRPr="00AB6775" w:rsidRDefault="00CA252F" w:rsidP="00CA252F">
                  <w:pPr>
                    <w:framePr w:hSpace="180" w:wrap="around" w:vAnchor="text" w:hAnchor="text" w:xAlign="center" w:y="1"/>
                    <w:bidi w:val="0"/>
                    <w:spacing w:before="120"/>
                    <w:suppressOverlap/>
                    <w:rPr>
                      <w:rFonts w:asciiTheme="majorBidi" w:hAnsiTheme="majorBidi" w:cstheme="majorBidi"/>
                      <w:sz w:val="24"/>
                      <w:szCs w:val="24"/>
                    </w:rPr>
                  </w:pPr>
                </w:p>
              </w:tc>
              <w:tc>
                <w:tcPr>
                  <w:tcW w:w="1509" w:type="dxa"/>
                </w:tcPr>
                <w:p w14:paraId="3173D20F" w14:textId="77777777" w:rsidR="00CA252F" w:rsidRPr="00AB6775" w:rsidRDefault="00CA252F" w:rsidP="00CA252F">
                  <w:pPr>
                    <w:framePr w:hSpace="180" w:wrap="around" w:vAnchor="text" w:hAnchor="text" w:xAlign="center" w:y="1"/>
                    <w:bidi w:val="0"/>
                    <w:spacing w:before="120"/>
                    <w:suppressOverlap/>
                    <w:rPr>
                      <w:rFonts w:asciiTheme="majorBidi" w:hAnsiTheme="majorBidi" w:cstheme="majorBidi"/>
                      <w:sz w:val="24"/>
                      <w:szCs w:val="24"/>
                    </w:rPr>
                  </w:pPr>
                </w:p>
              </w:tc>
            </w:tr>
            <w:tr w:rsidR="00CA252F" w:rsidRPr="00AB6775" w14:paraId="5AB8FDFD" w14:textId="77777777" w:rsidTr="00BF6C03">
              <w:trPr>
                <w:jc w:val="center"/>
              </w:trPr>
              <w:tc>
                <w:tcPr>
                  <w:tcW w:w="3478" w:type="dxa"/>
                </w:tcPr>
                <w:p w14:paraId="2CD192C5" w14:textId="77777777" w:rsidR="00CA252F" w:rsidRPr="00AB6775" w:rsidRDefault="00CA252F" w:rsidP="00CA252F">
                  <w:pPr>
                    <w:framePr w:hSpace="180" w:wrap="around" w:vAnchor="text" w:hAnchor="text" w:xAlign="center" w:y="1"/>
                    <w:bidi w:val="0"/>
                    <w:spacing w:before="120"/>
                    <w:suppressOverlap/>
                    <w:rPr>
                      <w:rFonts w:asciiTheme="majorBidi" w:hAnsiTheme="majorBidi" w:cstheme="majorBidi"/>
                      <w:sz w:val="24"/>
                      <w:szCs w:val="24"/>
                    </w:rPr>
                  </w:pPr>
                  <w:r w:rsidRPr="00AB6775">
                    <w:rPr>
                      <w:rFonts w:asciiTheme="majorBidi" w:hAnsiTheme="majorBidi" w:cstheme="majorBidi"/>
                      <w:sz w:val="24"/>
                      <w:szCs w:val="24"/>
                    </w:rPr>
                    <w:t>Addendum3</w:t>
                  </w:r>
                </w:p>
              </w:tc>
              <w:tc>
                <w:tcPr>
                  <w:tcW w:w="1347" w:type="dxa"/>
                </w:tcPr>
                <w:p w14:paraId="7EF85745" w14:textId="77777777" w:rsidR="00CA252F" w:rsidRPr="00AB6775" w:rsidRDefault="00CA252F" w:rsidP="00CA252F">
                  <w:pPr>
                    <w:framePr w:hSpace="180" w:wrap="around" w:vAnchor="text" w:hAnchor="text" w:xAlign="center" w:y="1"/>
                    <w:bidi w:val="0"/>
                    <w:spacing w:before="120"/>
                    <w:suppressOverlap/>
                    <w:rPr>
                      <w:rFonts w:asciiTheme="majorBidi" w:hAnsiTheme="majorBidi" w:cstheme="majorBidi"/>
                      <w:sz w:val="24"/>
                      <w:szCs w:val="24"/>
                    </w:rPr>
                  </w:pPr>
                </w:p>
              </w:tc>
              <w:tc>
                <w:tcPr>
                  <w:tcW w:w="1509" w:type="dxa"/>
                </w:tcPr>
                <w:p w14:paraId="1838EBC1" w14:textId="77777777" w:rsidR="00CA252F" w:rsidRPr="00AB6775" w:rsidRDefault="00CA252F" w:rsidP="00CA252F">
                  <w:pPr>
                    <w:framePr w:hSpace="180" w:wrap="around" w:vAnchor="text" w:hAnchor="text" w:xAlign="center" w:y="1"/>
                    <w:bidi w:val="0"/>
                    <w:spacing w:before="120"/>
                    <w:suppressOverlap/>
                    <w:rPr>
                      <w:rFonts w:asciiTheme="majorBidi" w:hAnsiTheme="majorBidi" w:cstheme="majorBidi"/>
                      <w:sz w:val="24"/>
                      <w:szCs w:val="24"/>
                    </w:rPr>
                  </w:pPr>
                </w:p>
              </w:tc>
            </w:tr>
            <w:tr w:rsidR="00CA252F" w:rsidRPr="00AB6775" w14:paraId="31242E06" w14:textId="77777777" w:rsidTr="00BF6C03">
              <w:trPr>
                <w:jc w:val="center"/>
              </w:trPr>
              <w:tc>
                <w:tcPr>
                  <w:tcW w:w="3478" w:type="dxa"/>
                </w:tcPr>
                <w:p w14:paraId="05F4B991" w14:textId="77777777" w:rsidR="00CA252F" w:rsidRPr="00AB6775" w:rsidRDefault="00CA252F" w:rsidP="00CA252F">
                  <w:pPr>
                    <w:framePr w:hSpace="180" w:wrap="around" w:vAnchor="text" w:hAnchor="text" w:xAlign="center" w:y="1"/>
                    <w:bidi w:val="0"/>
                    <w:spacing w:before="120"/>
                    <w:suppressOverlap/>
                    <w:rPr>
                      <w:rFonts w:asciiTheme="majorBidi" w:hAnsiTheme="majorBidi" w:cstheme="majorBidi"/>
                      <w:sz w:val="24"/>
                      <w:szCs w:val="24"/>
                    </w:rPr>
                  </w:pPr>
                  <w:r w:rsidRPr="00AB6775">
                    <w:rPr>
                      <w:rFonts w:asciiTheme="majorBidi" w:hAnsiTheme="majorBidi" w:cstheme="majorBidi"/>
                      <w:sz w:val="24"/>
                      <w:szCs w:val="24"/>
                    </w:rPr>
                    <w:t>Addendum4</w:t>
                  </w:r>
                </w:p>
              </w:tc>
              <w:tc>
                <w:tcPr>
                  <w:tcW w:w="1347" w:type="dxa"/>
                </w:tcPr>
                <w:p w14:paraId="187F9D4F" w14:textId="77777777" w:rsidR="00CA252F" w:rsidRPr="00AB6775" w:rsidRDefault="00CA252F" w:rsidP="00CA252F">
                  <w:pPr>
                    <w:framePr w:hSpace="180" w:wrap="around" w:vAnchor="text" w:hAnchor="text" w:xAlign="center" w:y="1"/>
                    <w:bidi w:val="0"/>
                    <w:spacing w:before="120"/>
                    <w:suppressOverlap/>
                    <w:rPr>
                      <w:rFonts w:asciiTheme="majorBidi" w:hAnsiTheme="majorBidi" w:cstheme="majorBidi"/>
                      <w:sz w:val="24"/>
                      <w:szCs w:val="24"/>
                    </w:rPr>
                  </w:pPr>
                </w:p>
              </w:tc>
              <w:tc>
                <w:tcPr>
                  <w:tcW w:w="1509" w:type="dxa"/>
                </w:tcPr>
                <w:p w14:paraId="72C2AAED" w14:textId="77777777" w:rsidR="00CA252F" w:rsidRPr="00AB6775" w:rsidRDefault="00CA252F" w:rsidP="00CA252F">
                  <w:pPr>
                    <w:framePr w:hSpace="180" w:wrap="around" w:vAnchor="text" w:hAnchor="text" w:xAlign="center" w:y="1"/>
                    <w:bidi w:val="0"/>
                    <w:spacing w:before="120"/>
                    <w:suppressOverlap/>
                    <w:rPr>
                      <w:rFonts w:asciiTheme="majorBidi" w:hAnsiTheme="majorBidi" w:cstheme="majorBidi"/>
                      <w:sz w:val="24"/>
                      <w:szCs w:val="24"/>
                    </w:rPr>
                  </w:pPr>
                </w:p>
              </w:tc>
            </w:tr>
            <w:tr w:rsidR="00CA252F" w:rsidRPr="00AB6775" w14:paraId="1F166B36" w14:textId="77777777" w:rsidTr="00BF6C03">
              <w:trPr>
                <w:jc w:val="center"/>
              </w:trPr>
              <w:tc>
                <w:tcPr>
                  <w:tcW w:w="3478" w:type="dxa"/>
                </w:tcPr>
                <w:p w14:paraId="5406739F" w14:textId="77777777" w:rsidR="00CA252F" w:rsidRPr="00AB6775" w:rsidRDefault="00CA252F" w:rsidP="00CA252F">
                  <w:pPr>
                    <w:framePr w:hSpace="180" w:wrap="around" w:vAnchor="text" w:hAnchor="text" w:xAlign="center" w:y="1"/>
                    <w:bidi w:val="0"/>
                    <w:spacing w:before="120"/>
                    <w:suppressOverlap/>
                    <w:rPr>
                      <w:rFonts w:asciiTheme="majorBidi" w:hAnsiTheme="majorBidi" w:cstheme="majorBidi"/>
                      <w:sz w:val="24"/>
                      <w:szCs w:val="24"/>
                    </w:rPr>
                  </w:pPr>
                  <w:r w:rsidRPr="00AB6775">
                    <w:rPr>
                      <w:rFonts w:asciiTheme="majorBidi" w:hAnsiTheme="majorBidi" w:cstheme="majorBidi"/>
                      <w:sz w:val="24"/>
                      <w:szCs w:val="24"/>
                    </w:rPr>
                    <w:t>Addendum5</w:t>
                  </w:r>
                </w:p>
              </w:tc>
              <w:tc>
                <w:tcPr>
                  <w:tcW w:w="1347" w:type="dxa"/>
                </w:tcPr>
                <w:p w14:paraId="168E73A1" w14:textId="77777777" w:rsidR="00CA252F" w:rsidRPr="00AB6775" w:rsidRDefault="00CA252F" w:rsidP="00CA252F">
                  <w:pPr>
                    <w:framePr w:hSpace="180" w:wrap="around" w:vAnchor="text" w:hAnchor="text" w:xAlign="center" w:y="1"/>
                    <w:bidi w:val="0"/>
                    <w:spacing w:before="120"/>
                    <w:suppressOverlap/>
                    <w:rPr>
                      <w:rFonts w:asciiTheme="majorBidi" w:hAnsiTheme="majorBidi" w:cstheme="majorBidi"/>
                      <w:sz w:val="24"/>
                      <w:szCs w:val="24"/>
                    </w:rPr>
                  </w:pPr>
                </w:p>
              </w:tc>
              <w:tc>
                <w:tcPr>
                  <w:tcW w:w="1509" w:type="dxa"/>
                </w:tcPr>
                <w:p w14:paraId="71F6AB4C" w14:textId="77777777" w:rsidR="00CA252F" w:rsidRPr="00AB6775" w:rsidRDefault="00CA252F" w:rsidP="00CA252F">
                  <w:pPr>
                    <w:framePr w:hSpace="180" w:wrap="around" w:vAnchor="text" w:hAnchor="text" w:xAlign="center" w:y="1"/>
                    <w:bidi w:val="0"/>
                    <w:spacing w:before="120"/>
                    <w:suppressOverlap/>
                    <w:rPr>
                      <w:rFonts w:asciiTheme="majorBidi" w:hAnsiTheme="majorBidi" w:cstheme="majorBidi"/>
                      <w:sz w:val="24"/>
                      <w:szCs w:val="24"/>
                    </w:rPr>
                  </w:pPr>
                </w:p>
              </w:tc>
            </w:tr>
            <w:tr w:rsidR="00CA252F" w:rsidRPr="00AB6775" w14:paraId="2A6DC947" w14:textId="77777777" w:rsidTr="00BF6C03">
              <w:trPr>
                <w:jc w:val="center"/>
              </w:trPr>
              <w:tc>
                <w:tcPr>
                  <w:tcW w:w="3478" w:type="dxa"/>
                </w:tcPr>
                <w:p w14:paraId="3A1BBFF9" w14:textId="77777777" w:rsidR="00CA252F" w:rsidRPr="00AB6775" w:rsidRDefault="00CA252F" w:rsidP="00CA252F">
                  <w:pPr>
                    <w:framePr w:hSpace="180" w:wrap="around" w:vAnchor="text" w:hAnchor="text" w:xAlign="center" w:y="1"/>
                    <w:bidi w:val="0"/>
                    <w:spacing w:before="120"/>
                    <w:suppressOverlap/>
                    <w:rPr>
                      <w:rFonts w:asciiTheme="majorBidi" w:hAnsiTheme="majorBidi" w:cstheme="majorBidi"/>
                      <w:sz w:val="24"/>
                      <w:szCs w:val="24"/>
                    </w:rPr>
                  </w:pPr>
                  <w:r w:rsidRPr="00AB6775">
                    <w:rPr>
                      <w:rFonts w:asciiTheme="majorBidi" w:hAnsiTheme="majorBidi" w:cstheme="majorBidi"/>
                      <w:sz w:val="24"/>
                      <w:szCs w:val="24"/>
                    </w:rPr>
                    <w:t>Addendum6</w:t>
                  </w:r>
                </w:p>
              </w:tc>
              <w:tc>
                <w:tcPr>
                  <w:tcW w:w="1347" w:type="dxa"/>
                </w:tcPr>
                <w:p w14:paraId="55A086A0" w14:textId="77777777" w:rsidR="00CA252F" w:rsidRPr="00AB6775" w:rsidRDefault="00CA252F" w:rsidP="00CA252F">
                  <w:pPr>
                    <w:framePr w:hSpace="180" w:wrap="around" w:vAnchor="text" w:hAnchor="text" w:xAlign="center" w:y="1"/>
                    <w:bidi w:val="0"/>
                    <w:spacing w:before="120"/>
                    <w:suppressOverlap/>
                    <w:rPr>
                      <w:rFonts w:asciiTheme="majorBidi" w:hAnsiTheme="majorBidi" w:cstheme="majorBidi"/>
                      <w:sz w:val="24"/>
                      <w:szCs w:val="24"/>
                    </w:rPr>
                  </w:pPr>
                </w:p>
              </w:tc>
              <w:tc>
                <w:tcPr>
                  <w:tcW w:w="1509" w:type="dxa"/>
                </w:tcPr>
                <w:p w14:paraId="0A5999CB" w14:textId="77777777" w:rsidR="00CA252F" w:rsidRPr="00AB6775" w:rsidRDefault="00CA252F" w:rsidP="00CA252F">
                  <w:pPr>
                    <w:framePr w:hSpace="180" w:wrap="around" w:vAnchor="text" w:hAnchor="text" w:xAlign="center" w:y="1"/>
                    <w:bidi w:val="0"/>
                    <w:spacing w:before="120"/>
                    <w:suppressOverlap/>
                    <w:rPr>
                      <w:rFonts w:asciiTheme="majorBidi" w:hAnsiTheme="majorBidi" w:cstheme="majorBidi"/>
                      <w:sz w:val="24"/>
                      <w:szCs w:val="24"/>
                    </w:rPr>
                  </w:pPr>
                </w:p>
              </w:tc>
            </w:tr>
            <w:tr w:rsidR="00CA252F" w:rsidRPr="00AB6775" w14:paraId="2993C6EC" w14:textId="77777777" w:rsidTr="00BF6C03">
              <w:trPr>
                <w:jc w:val="center"/>
              </w:trPr>
              <w:tc>
                <w:tcPr>
                  <w:tcW w:w="3478" w:type="dxa"/>
                </w:tcPr>
                <w:p w14:paraId="50CF7C0A" w14:textId="77777777" w:rsidR="00CA252F" w:rsidRPr="00AB6775" w:rsidRDefault="00CA252F" w:rsidP="00CA252F">
                  <w:pPr>
                    <w:framePr w:hSpace="180" w:wrap="around" w:vAnchor="text" w:hAnchor="text" w:xAlign="center" w:y="1"/>
                    <w:bidi w:val="0"/>
                    <w:spacing w:before="120"/>
                    <w:suppressOverlap/>
                    <w:rPr>
                      <w:rFonts w:asciiTheme="majorBidi" w:hAnsiTheme="majorBidi" w:cstheme="majorBidi"/>
                      <w:sz w:val="24"/>
                      <w:szCs w:val="24"/>
                    </w:rPr>
                  </w:pPr>
                  <w:r w:rsidRPr="00AB6775">
                    <w:rPr>
                      <w:rFonts w:asciiTheme="majorBidi" w:hAnsiTheme="majorBidi" w:cstheme="majorBidi"/>
                      <w:sz w:val="24"/>
                      <w:szCs w:val="24"/>
                    </w:rPr>
                    <w:t>Addendum 7</w:t>
                  </w:r>
                </w:p>
              </w:tc>
              <w:tc>
                <w:tcPr>
                  <w:tcW w:w="1347" w:type="dxa"/>
                </w:tcPr>
                <w:p w14:paraId="42D65DE7" w14:textId="77777777" w:rsidR="00CA252F" w:rsidRPr="00AB6775" w:rsidRDefault="00CA252F" w:rsidP="00CA252F">
                  <w:pPr>
                    <w:framePr w:hSpace="180" w:wrap="around" w:vAnchor="text" w:hAnchor="text" w:xAlign="center" w:y="1"/>
                    <w:bidi w:val="0"/>
                    <w:spacing w:before="120"/>
                    <w:suppressOverlap/>
                    <w:rPr>
                      <w:rFonts w:asciiTheme="majorBidi" w:hAnsiTheme="majorBidi" w:cstheme="majorBidi"/>
                      <w:sz w:val="24"/>
                      <w:szCs w:val="24"/>
                    </w:rPr>
                  </w:pPr>
                </w:p>
              </w:tc>
              <w:tc>
                <w:tcPr>
                  <w:tcW w:w="1509" w:type="dxa"/>
                </w:tcPr>
                <w:p w14:paraId="34DD51B1" w14:textId="77777777" w:rsidR="00CA252F" w:rsidRPr="00AB6775" w:rsidRDefault="00CA252F" w:rsidP="00CA252F">
                  <w:pPr>
                    <w:framePr w:hSpace="180" w:wrap="around" w:vAnchor="text" w:hAnchor="text" w:xAlign="center" w:y="1"/>
                    <w:bidi w:val="0"/>
                    <w:spacing w:before="120"/>
                    <w:suppressOverlap/>
                    <w:rPr>
                      <w:rFonts w:asciiTheme="majorBidi" w:hAnsiTheme="majorBidi" w:cstheme="majorBidi"/>
                      <w:sz w:val="24"/>
                      <w:szCs w:val="24"/>
                    </w:rPr>
                  </w:pPr>
                </w:p>
              </w:tc>
            </w:tr>
            <w:tr w:rsidR="00CA252F" w:rsidRPr="00AB6775" w14:paraId="79E27175" w14:textId="77777777" w:rsidTr="00BF6C03">
              <w:trPr>
                <w:jc w:val="center"/>
              </w:trPr>
              <w:tc>
                <w:tcPr>
                  <w:tcW w:w="3478" w:type="dxa"/>
                </w:tcPr>
                <w:p w14:paraId="25431A7C" w14:textId="77777777" w:rsidR="00CA252F" w:rsidRPr="00AB6775" w:rsidRDefault="00CA252F" w:rsidP="00CA252F">
                  <w:pPr>
                    <w:framePr w:hSpace="180" w:wrap="around" w:vAnchor="text" w:hAnchor="text" w:xAlign="center" w:y="1"/>
                    <w:bidi w:val="0"/>
                    <w:spacing w:before="120"/>
                    <w:suppressOverlap/>
                    <w:rPr>
                      <w:rFonts w:asciiTheme="majorBidi" w:hAnsiTheme="majorBidi" w:cstheme="majorBidi"/>
                      <w:sz w:val="24"/>
                      <w:szCs w:val="24"/>
                    </w:rPr>
                  </w:pPr>
                  <w:r w:rsidRPr="00AB6775">
                    <w:rPr>
                      <w:rFonts w:asciiTheme="majorBidi" w:hAnsiTheme="majorBidi" w:cstheme="majorBidi"/>
                      <w:sz w:val="24"/>
                      <w:szCs w:val="24"/>
                    </w:rPr>
                    <w:t>……………………..</w:t>
                  </w:r>
                </w:p>
              </w:tc>
              <w:tc>
                <w:tcPr>
                  <w:tcW w:w="1347" w:type="dxa"/>
                </w:tcPr>
                <w:p w14:paraId="1A5BDD38" w14:textId="77777777" w:rsidR="00CA252F" w:rsidRPr="00AB6775" w:rsidRDefault="00CA252F" w:rsidP="00CA252F">
                  <w:pPr>
                    <w:framePr w:hSpace="180" w:wrap="around" w:vAnchor="text" w:hAnchor="text" w:xAlign="center" w:y="1"/>
                    <w:bidi w:val="0"/>
                    <w:spacing w:before="120"/>
                    <w:suppressOverlap/>
                    <w:rPr>
                      <w:rFonts w:asciiTheme="majorBidi" w:hAnsiTheme="majorBidi" w:cstheme="majorBidi"/>
                      <w:sz w:val="24"/>
                      <w:szCs w:val="24"/>
                    </w:rPr>
                  </w:pPr>
                </w:p>
              </w:tc>
              <w:tc>
                <w:tcPr>
                  <w:tcW w:w="1509" w:type="dxa"/>
                </w:tcPr>
                <w:p w14:paraId="51425C79" w14:textId="77777777" w:rsidR="00CA252F" w:rsidRPr="00AB6775" w:rsidRDefault="00CA252F" w:rsidP="00CA252F">
                  <w:pPr>
                    <w:framePr w:hSpace="180" w:wrap="around" w:vAnchor="text" w:hAnchor="text" w:xAlign="center" w:y="1"/>
                    <w:bidi w:val="0"/>
                    <w:spacing w:before="120"/>
                    <w:suppressOverlap/>
                    <w:rPr>
                      <w:rFonts w:asciiTheme="majorBidi" w:hAnsiTheme="majorBidi" w:cstheme="majorBidi"/>
                      <w:sz w:val="24"/>
                      <w:szCs w:val="24"/>
                    </w:rPr>
                  </w:pPr>
                </w:p>
              </w:tc>
            </w:tr>
          </w:tbl>
          <w:p w14:paraId="7F279E18" w14:textId="77777777" w:rsidR="00CA252F" w:rsidRPr="0049603C" w:rsidRDefault="00CA252F" w:rsidP="00CA252F">
            <w:pPr>
              <w:bidi w:val="0"/>
              <w:rPr>
                <w:rFonts w:ascii="Simplified Arabic" w:hAnsi="Simplified Arabic" w:cs="Simplified Arabic"/>
                <w:sz w:val="24"/>
                <w:szCs w:val="24"/>
                <w:rtl/>
                <w:lang w:bidi="ar-EG"/>
              </w:rPr>
            </w:pPr>
          </w:p>
        </w:tc>
      </w:tr>
    </w:tbl>
    <w:p w14:paraId="5F4BECAF" w14:textId="77777777" w:rsidR="00BF0036" w:rsidRDefault="00BF0036" w:rsidP="00C024D2">
      <w:pPr>
        <w:rPr>
          <w:rtl/>
          <w:lang w:bidi="ar-EG"/>
        </w:rPr>
      </w:pPr>
    </w:p>
    <w:p w14:paraId="7EC3F09A" w14:textId="77777777" w:rsidR="00BF0036" w:rsidRDefault="00BF0036">
      <w:pPr>
        <w:bidi w:val="0"/>
        <w:rPr>
          <w:lang w:bidi="ar-EG"/>
        </w:rPr>
      </w:pPr>
      <w:r>
        <w:rPr>
          <w:rtl/>
          <w:lang w:bidi="ar-EG"/>
        </w:rPr>
        <w:br w:type="page"/>
      </w:r>
    </w:p>
    <w:p w14:paraId="3DF24DE4" w14:textId="77777777" w:rsidR="00C024D2" w:rsidRDefault="00C024D2" w:rsidP="00C024D2">
      <w:pPr>
        <w:rPr>
          <w:rtl/>
          <w:lang w:bidi="ar-EG"/>
        </w:rPr>
      </w:pPr>
    </w:p>
    <w:tbl>
      <w:tblPr>
        <w:tblStyle w:val="TableGrid"/>
        <w:bidiVisual/>
        <w:tblW w:w="96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CA252F" w:rsidRPr="00C024D2" w14:paraId="5C6329D0" w14:textId="77777777" w:rsidTr="00CA252F">
        <w:trPr>
          <w:jc w:val="center"/>
        </w:trPr>
        <w:tc>
          <w:tcPr>
            <w:tcW w:w="9638" w:type="dxa"/>
          </w:tcPr>
          <w:p w14:paraId="6316A542" w14:textId="77777777" w:rsidR="00CA252F" w:rsidRPr="00A01900" w:rsidRDefault="00CA252F" w:rsidP="00C024D2">
            <w:pPr>
              <w:pStyle w:val="Normal1"/>
              <w:spacing w:before="480"/>
              <w:jc w:val="center"/>
              <w:rPr>
                <w:rFonts w:ascii="Times" w:hAnsi="Times" w:cs="Times"/>
                <w:b/>
                <w:smallCaps/>
                <w:sz w:val="32"/>
                <w:szCs w:val="32"/>
              </w:rPr>
            </w:pPr>
            <w:r w:rsidRPr="00A01900">
              <w:rPr>
                <w:rFonts w:ascii="Times" w:hAnsi="Times" w:cs="Times"/>
                <w:b/>
                <w:smallCaps/>
                <w:sz w:val="32"/>
                <w:szCs w:val="32"/>
              </w:rPr>
              <w:t>2.  Price Schedule Forms</w:t>
            </w:r>
          </w:p>
          <w:p w14:paraId="772E5EE1" w14:textId="77777777" w:rsidR="00CA252F" w:rsidRPr="00CA252F" w:rsidRDefault="00CA252F" w:rsidP="00C024D2">
            <w:pPr>
              <w:pStyle w:val="Normal1"/>
              <w:tabs>
                <w:tab w:val="left" w:pos="1320"/>
              </w:tabs>
              <w:rPr>
                <w:rFonts w:ascii="Calibri" w:hAnsi="Calibri" w:cs="Calibri"/>
                <w:sz w:val="28"/>
                <w:szCs w:val="28"/>
              </w:rPr>
            </w:pPr>
            <w:r w:rsidRPr="00CA252F">
              <w:rPr>
                <w:rFonts w:ascii="Calibri" w:hAnsi="Calibri" w:cs="Calibri"/>
                <w:b/>
              </w:rPr>
              <w:t>Note:</w:t>
            </w:r>
            <w:r w:rsidRPr="00CA252F">
              <w:rPr>
                <w:rFonts w:ascii="Calibri" w:hAnsi="Calibri" w:cs="Calibri"/>
              </w:rPr>
              <w:t xml:space="preserve">  in IT systems projects, the Contract Price (and payment schedule) shall be linked as much as possible to achievement of </w:t>
            </w:r>
            <w:r w:rsidRPr="00815957">
              <w:rPr>
                <w:rFonts w:ascii="Calibri" w:hAnsi="Calibri" w:cs="Calibri"/>
                <w:b/>
                <w:bCs/>
              </w:rPr>
              <w:t>operational capabilities,</w:t>
            </w:r>
            <w:r w:rsidRPr="00CA252F">
              <w:rPr>
                <w:rFonts w:ascii="Calibri" w:hAnsi="Calibri" w:cs="Calibri"/>
              </w:rPr>
              <w:t xml:space="preserve"> not just to the physical delivery of technology. </w:t>
            </w:r>
          </w:p>
          <w:p w14:paraId="48FAE655" w14:textId="77777777" w:rsidR="00CA252F" w:rsidRDefault="00CA252F" w:rsidP="00C024D2">
            <w:pPr>
              <w:pStyle w:val="Normal1"/>
            </w:pPr>
          </w:p>
        </w:tc>
      </w:tr>
    </w:tbl>
    <w:p w14:paraId="6347EFB8" w14:textId="77777777" w:rsidR="00C024D2" w:rsidRDefault="00C024D2" w:rsidP="00C024D2">
      <w:pPr>
        <w:jc w:val="both"/>
        <w:rPr>
          <w:rtl/>
          <w:lang w:bidi="ar-EG"/>
        </w:rPr>
      </w:pPr>
      <w:r>
        <w:rPr>
          <w:rtl/>
          <w:lang w:bidi="ar-EG"/>
        </w:rPr>
        <w:br w:type="page"/>
      </w:r>
    </w:p>
    <w:tbl>
      <w:tblPr>
        <w:tblStyle w:val="TableGrid"/>
        <w:bidiVisual/>
        <w:tblW w:w="96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ED6533" w:rsidRPr="00ED6533" w14:paraId="372D4CA7" w14:textId="77777777" w:rsidTr="00ED6533">
        <w:trPr>
          <w:jc w:val="center"/>
        </w:trPr>
        <w:tc>
          <w:tcPr>
            <w:tcW w:w="9638" w:type="dxa"/>
          </w:tcPr>
          <w:p w14:paraId="039933B0" w14:textId="15733D94" w:rsidR="00ED6533" w:rsidRPr="00ED6533" w:rsidRDefault="00ED6533" w:rsidP="00ED6533">
            <w:pPr>
              <w:pStyle w:val="Normal1"/>
              <w:spacing w:before="80" w:after="0" w:line="360" w:lineRule="auto"/>
              <w:jc w:val="center"/>
              <w:rPr>
                <w:rFonts w:asciiTheme="majorBidi" w:hAnsiTheme="majorBidi" w:cstheme="majorBidi"/>
                <w:b/>
                <w:sz w:val="32"/>
                <w:szCs w:val="32"/>
              </w:rPr>
            </w:pPr>
            <w:r w:rsidRPr="00ED6533">
              <w:rPr>
                <w:rFonts w:asciiTheme="majorBidi" w:hAnsiTheme="majorBidi" w:cstheme="majorBidi"/>
                <w:b/>
                <w:sz w:val="32"/>
                <w:szCs w:val="32"/>
              </w:rPr>
              <w:lastRenderedPageBreak/>
              <w:t>2.1</w:t>
            </w:r>
            <w:r w:rsidRPr="00ED6533">
              <w:rPr>
                <w:rFonts w:asciiTheme="majorBidi" w:hAnsiTheme="majorBidi" w:cstheme="majorBidi"/>
                <w:b/>
                <w:sz w:val="32"/>
                <w:szCs w:val="32"/>
              </w:rPr>
              <w:tab/>
              <w:t>Preamble</w:t>
            </w:r>
          </w:p>
          <w:p w14:paraId="27608F8D" w14:textId="77777777" w:rsidR="00ED6533" w:rsidRPr="00ED6533" w:rsidRDefault="00ED6533" w:rsidP="00ED6533">
            <w:pPr>
              <w:pStyle w:val="Normal1"/>
              <w:spacing w:before="80" w:after="0" w:line="360" w:lineRule="auto"/>
              <w:ind w:left="720" w:hanging="720"/>
              <w:rPr>
                <w:rFonts w:asciiTheme="majorBidi" w:hAnsiTheme="majorBidi" w:cstheme="majorBidi"/>
              </w:rPr>
            </w:pPr>
            <w:r w:rsidRPr="00ED6533">
              <w:rPr>
                <w:rFonts w:asciiTheme="majorBidi" w:hAnsiTheme="majorBidi" w:cstheme="majorBidi"/>
                <w:b/>
              </w:rPr>
              <w:t>{</w:t>
            </w:r>
            <w:r w:rsidRPr="00ED6533">
              <w:rPr>
                <w:rFonts w:asciiTheme="majorBidi" w:hAnsiTheme="majorBidi" w:cstheme="majorBidi"/>
                <w:b/>
                <w:u w:val="single"/>
              </w:rPr>
              <w:t>Note:</w:t>
            </w:r>
            <w:r w:rsidRPr="00ED6533">
              <w:rPr>
                <w:rFonts w:asciiTheme="majorBidi" w:hAnsiTheme="majorBidi" w:cstheme="majorBidi"/>
                <w:u w:val="single"/>
              </w:rPr>
              <w:tab/>
              <w:t>Contracting Entities shall highlight any special requirements of the System and Contract in a Preamble to the Price Schedules.  The following is an example of one such preamble</w:t>
            </w:r>
            <w:r w:rsidRPr="00ED6533">
              <w:rPr>
                <w:rFonts w:asciiTheme="majorBidi" w:hAnsiTheme="majorBidi" w:cstheme="majorBidi"/>
              </w:rPr>
              <w:t>.}</w:t>
            </w:r>
          </w:p>
          <w:p w14:paraId="3E6FD8EF" w14:textId="77777777" w:rsidR="00ED6533" w:rsidRPr="00815957" w:rsidRDefault="00ED6533" w:rsidP="00ED6533">
            <w:pPr>
              <w:pStyle w:val="Normal1"/>
              <w:spacing w:before="120" w:after="0" w:line="360" w:lineRule="auto"/>
              <w:rPr>
                <w:rFonts w:asciiTheme="majorBidi" w:hAnsiTheme="majorBidi" w:cstheme="majorBidi"/>
                <w:b/>
                <w:bCs/>
                <w:u w:val="single"/>
              </w:rPr>
            </w:pPr>
            <w:r w:rsidRPr="00815957">
              <w:rPr>
                <w:rFonts w:asciiTheme="majorBidi" w:hAnsiTheme="majorBidi" w:cstheme="majorBidi"/>
                <w:b/>
                <w:bCs/>
                <w:u w:val="single"/>
              </w:rPr>
              <w:t>General</w:t>
            </w:r>
          </w:p>
          <w:p w14:paraId="63E211F4" w14:textId="77777777" w:rsidR="00ED6533" w:rsidRPr="00ED6533" w:rsidRDefault="00ED6533" w:rsidP="003F136B">
            <w:pPr>
              <w:pStyle w:val="Normal1"/>
              <w:spacing w:before="120" w:after="0" w:line="360" w:lineRule="auto"/>
              <w:ind w:left="714" w:hanging="714"/>
              <w:rPr>
                <w:rFonts w:asciiTheme="majorBidi" w:hAnsiTheme="majorBidi" w:cstheme="majorBidi"/>
              </w:rPr>
            </w:pPr>
            <w:r w:rsidRPr="00ED6533">
              <w:rPr>
                <w:rFonts w:asciiTheme="majorBidi" w:hAnsiTheme="majorBidi" w:cstheme="majorBidi"/>
              </w:rPr>
              <w:t>1.</w:t>
            </w:r>
            <w:r w:rsidRPr="00ED6533">
              <w:rPr>
                <w:rFonts w:asciiTheme="majorBidi" w:hAnsiTheme="majorBidi" w:cstheme="majorBidi"/>
              </w:rPr>
              <w:tab/>
              <w:t>The Price Schedules are divided into separate Schedules as follows:</w:t>
            </w:r>
          </w:p>
          <w:p w14:paraId="72D7A244" w14:textId="77777777" w:rsidR="00ED6533" w:rsidRPr="00ED6533" w:rsidRDefault="00ED6533" w:rsidP="00AB6775">
            <w:pPr>
              <w:pStyle w:val="Normal1"/>
              <w:spacing w:before="120" w:after="0" w:line="360" w:lineRule="auto"/>
              <w:ind w:left="660"/>
              <w:rPr>
                <w:rFonts w:asciiTheme="majorBidi" w:hAnsiTheme="majorBidi" w:cstheme="majorBidi"/>
              </w:rPr>
            </w:pPr>
            <w:r w:rsidRPr="00ED6533">
              <w:rPr>
                <w:rFonts w:asciiTheme="majorBidi" w:hAnsiTheme="majorBidi" w:cstheme="majorBidi"/>
              </w:rPr>
              <w:t>2.2</w:t>
            </w:r>
            <w:r w:rsidRPr="00ED6533">
              <w:rPr>
                <w:rFonts w:asciiTheme="majorBidi" w:hAnsiTheme="majorBidi" w:cstheme="majorBidi"/>
              </w:rPr>
              <w:tab/>
              <w:t>Grand Summary Cost Table</w:t>
            </w:r>
          </w:p>
          <w:p w14:paraId="557908BB" w14:textId="77777777" w:rsidR="00ED6533" w:rsidRPr="00ED6533" w:rsidRDefault="00ED6533" w:rsidP="00AB6775">
            <w:pPr>
              <w:pStyle w:val="Normal1"/>
              <w:spacing w:before="120" w:after="0" w:line="360" w:lineRule="auto"/>
              <w:ind w:left="660"/>
              <w:rPr>
                <w:rFonts w:asciiTheme="majorBidi" w:hAnsiTheme="majorBidi" w:cstheme="majorBidi"/>
              </w:rPr>
            </w:pPr>
            <w:r w:rsidRPr="00ED6533">
              <w:rPr>
                <w:rFonts w:asciiTheme="majorBidi" w:hAnsiTheme="majorBidi" w:cstheme="majorBidi"/>
              </w:rPr>
              <w:t>2.3</w:t>
            </w:r>
            <w:r w:rsidRPr="00ED6533">
              <w:rPr>
                <w:rFonts w:asciiTheme="majorBidi" w:hAnsiTheme="majorBidi" w:cstheme="majorBidi"/>
              </w:rPr>
              <w:tab/>
              <w:t>Supply and Installation Cost Summary Table</w:t>
            </w:r>
          </w:p>
          <w:p w14:paraId="1F50DBDB" w14:textId="77777777" w:rsidR="00ED6533" w:rsidRPr="00ED6533" w:rsidRDefault="00ED6533" w:rsidP="00AB6775">
            <w:pPr>
              <w:pStyle w:val="Normal1"/>
              <w:spacing w:before="120" w:after="0" w:line="360" w:lineRule="auto"/>
              <w:ind w:left="660"/>
              <w:rPr>
                <w:rFonts w:asciiTheme="majorBidi" w:hAnsiTheme="majorBidi" w:cstheme="majorBidi"/>
              </w:rPr>
            </w:pPr>
            <w:r w:rsidRPr="00ED6533">
              <w:rPr>
                <w:rFonts w:asciiTheme="majorBidi" w:hAnsiTheme="majorBidi" w:cstheme="majorBidi"/>
              </w:rPr>
              <w:t>2.4</w:t>
            </w:r>
            <w:r w:rsidRPr="00ED6533">
              <w:rPr>
                <w:rFonts w:asciiTheme="majorBidi" w:hAnsiTheme="majorBidi" w:cstheme="majorBidi"/>
              </w:rPr>
              <w:tab/>
              <w:t>Recurrent Cost Summary Table</w:t>
            </w:r>
          </w:p>
          <w:p w14:paraId="7C0F25F0" w14:textId="77777777" w:rsidR="00ED6533" w:rsidRPr="00ED6533" w:rsidRDefault="00ED6533" w:rsidP="00AB6775">
            <w:pPr>
              <w:pStyle w:val="Normal1"/>
              <w:spacing w:before="120" w:after="0" w:line="360" w:lineRule="auto"/>
              <w:ind w:left="660"/>
              <w:rPr>
                <w:rFonts w:asciiTheme="majorBidi" w:hAnsiTheme="majorBidi" w:cstheme="majorBidi"/>
              </w:rPr>
            </w:pPr>
            <w:r w:rsidRPr="00ED6533">
              <w:rPr>
                <w:rFonts w:asciiTheme="majorBidi" w:hAnsiTheme="majorBidi" w:cstheme="majorBidi"/>
              </w:rPr>
              <w:t>2.5</w:t>
            </w:r>
            <w:r w:rsidRPr="00ED6533">
              <w:rPr>
                <w:rFonts w:asciiTheme="majorBidi" w:hAnsiTheme="majorBidi" w:cstheme="majorBidi"/>
              </w:rPr>
              <w:tab/>
              <w:t>Supply and Installation Cost Sub-Table(s)</w:t>
            </w:r>
          </w:p>
          <w:p w14:paraId="6C2F7008" w14:textId="77777777" w:rsidR="00ED6533" w:rsidRPr="00ED6533" w:rsidRDefault="00ED6533" w:rsidP="00AB6775">
            <w:pPr>
              <w:pStyle w:val="Normal1"/>
              <w:spacing w:before="120" w:after="0" w:line="360" w:lineRule="auto"/>
              <w:ind w:left="660"/>
              <w:rPr>
                <w:rFonts w:asciiTheme="majorBidi" w:hAnsiTheme="majorBidi" w:cstheme="majorBidi"/>
              </w:rPr>
            </w:pPr>
            <w:r w:rsidRPr="00ED6533">
              <w:rPr>
                <w:rFonts w:asciiTheme="majorBidi" w:hAnsiTheme="majorBidi" w:cstheme="majorBidi"/>
              </w:rPr>
              <w:t>2.6</w:t>
            </w:r>
            <w:r w:rsidRPr="00ED6533">
              <w:rPr>
                <w:rFonts w:asciiTheme="majorBidi" w:hAnsiTheme="majorBidi" w:cstheme="majorBidi"/>
              </w:rPr>
              <w:tab/>
              <w:t>Recurrent Cost Sub-Tables(s)</w:t>
            </w:r>
          </w:p>
          <w:p w14:paraId="0DCC6830" w14:textId="010E1DE0" w:rsidR="00ED6533" w:rsidRPr="00ED6533" w:rsidRDefault="00ED6533" w:rsidP="00AB6775">
            <w:pPr>
              <w:pStyle w:val="Normal1"/>
              <w:spacing w:before="120" w:after="0" w:line="360" w:lineRule="auto"/>
              <w:ind w:left="660"/>
              <w:rPr>
                <w:rFonts w:asciiTheme="majorBidi" w:hAnsiTheme="majorBidi" w:cstheme="majorBidi"/>
              </w:rPr>
            </w:pPr>
            <w:r w:rsidRPr="00ED6533">
              <w:rPr>
                <w:rFonts w:asciiTheme="majorBidi" w:hAnsiTheme="majorBidi" w:cstheme="majorBidi"/>
              </w:rPr>
              <w:t>2.7</w:t>
            </w:r>
            <w:r w:rsidRPr="00ED6533">
              <w:rPr>
                <w:rFonts w:asciiTheme="majorBidi" w:hAnsiTheme="majorBidi" w:cstheme="majorBidi"/>
              </w:rPr>
              <w:tab/>
              <w:t>Country of Origin Code Table</w:t>
            </w:r>
          </w:p>
          <w:p w14:paraId="75C5A412" w14:textId="77777777" w:rsidR="00ED6533" w:rsidRPr="00ED6533" w:rsidRDefault="00ED6533" w:rsidP="00ED6533">
            <w:pPr>
              <w:pStyle w:val="Normal1"/>
              <w:spacing w:before="120" w:after="0" w:line="360" w:lineRule="auto"/>
              <w:rPr>
                <w:rFonts w:asciiTheme="majorBidi" w:hAnsiTheme="majorBidi" w:cstheme="majorBidi"/>
                <w:i/>
              </w:rPr>
            </w:pPr>
          </w:p>
          <w:p w14:paraId="3A342DF1" w14:textId="431E2099" w:rsidR="00ED6533" w:rsidRPr="00ED6533" w:rsidRDefault="00E22FAF" w:rsidP="00ED6533">
            <w:pPr>
              <w:pStyle w:val="Normal1"/>
              <w:spacing w:before="120" w:after="0" w:line="360" w:lineRule="auto"/>
              <w:rPr>
                <w:rFonts w:asciiTheme="majorBidi" w:hAnsiTheme="majorBidi" w:cstheme="majorBidi"/>
                <w:b/>
                <w:i/>
              </w:rPr>
            </w:pPr>
            <w:r>
              <w:rPr>
                <w:rFonts w:asciiTheme="majorBidi" w:hAnsiTheme="majorBidi" w:cstheme="majorBidi"/>
                <w:i/>
              </w:rPr>
              <w:t>[</w:t>
            </w:r>
            <w:r w:rsidR="00ED6533" w:rsidRPr="00ED6533">
              <w:rPr>
                <w:rFonts w:asciiTheme="majorBidi" w:hAnsiTheme="majorBidi" w:cstheme="majorBidi"/>
                <w:i/>
              </w:rPr>
              <w:t>insert:</w:t>
            </w:r>
            <w:r w:rsidR="00ED6533" w:rsidRPr="00ED6533">
              <w:rPr>
                <w:rFonts w:asciiTheme="majorBidi" w:hAnsiTheme="majorBidi" w:cstheme="majorBidi"/>
                <w:b/>
                <w:i/>
              </w:rPr>
              <w:t xml:space="preserve"> any other Schedules as appropriate</w:t>
            </w:r>
            <w:r>
              <w:rPr>
                <w:rFonts w:asciiTheme="majorBidi" w:hAnsiTheme="majorBidi" w:cstheme="majorBidi"/>
                <w:i/>
              </w:rPr>
              <w:t>]</w:t>
            </w:r>
          </w:p>
          <w:p w14:paraId="7ED34380" w14:textId="77777777" w:rsidR="00ED6533" w:rsidRPr="00ED6533" w:rsidRDefault="00ED6533" w:rsidP="00ED6533">
            <w:pPr>
              <w:pStyle w:val="Normal1"/>
              <w:spacing w:before="80" w:after="0" w:line="360" w:lineRule="auto"/>
              <w:ind w:left="452" w:hanging="452"/>
              <w:rPr>
                <w:rFonts w:asciiTheme="majorBidi" w:hAnsiTheme="majorBidi" w:cstheme="majorBidi"/>
              </w:rPr>
            </w:pPr>
          </w:p>
          <w:p w14:paraId="09D1743F" w14:textId="77777777" w:rsidR="00ED6533" w:rsidRPr="00ED6533" w:rsidRDefault="00ED6533" w:rsidP="003F136B">
            <w:pPr>
              <w:pStyle w:val="Normal1"/>
              <w:spacing w:before="80" w:after="0" w:line="360" w:lineRule="auto"/>
              <w:ind w:left="714" w:hanging="714"/>
              <w:rPr>
                <w:rFonts w:asciiTheme="majorBidi" w:hAnsiTheme="majorBidi" w:cstheme="majorBidi"/>
              </w:rPr>
            </w:pPr>
            <w:r w:rsidRPr="00ED6533">
              <w:rPr>
                <w:rFonts w:asciiTheme="majorBidi" w:hAnsiTheme="majorBidi" w:cstheme="majorBidi"/>
              </w:rPr>
              <w:t>2.</w:t>
            </w:r>
            <w:r w:rsidRPr="00ED6533">
              <w:rPr>
                <w:rFonts w:asciiTheme="majorBidi" w:hAnsiTheme="majorBidi" w:cstheme="majorBidi"/>
              </w:rPr>
              <w:tab/>
              <w:t>The Schedules do not generally give a full description of the information technologies to be supplied, installed, and operationally accepted, or the Services to be performed under each item.  However, it is assumed that Bidders shall have read the Technical Requirements and other sections of these Tender Documents to ascertain the full scope of the requirements associated with each item prior to filling in the rates and prices.  The quoted rates and prices shall be deemed to cover the full scope of these Technical Requirements, as well as overhead and profit.</w:t>
            </w:r>
          </w:p>
          <w:p w14:paraId="43655A58" w14:textId="77777777" w:rsidR="00ED6533" w:rsidRPr="00ED6533" w:rsidRDefault="00ED6533" w:rsidP="003F136B">
            <w:pPr>
              <w:pStyle w:val="Normal1"/>
              <w:spacing w:before="80" w:after="0" w:line="360" w:lineRule="auto"/>
              <w:ind w:left="714" w:hanging="714"/>
              <w:rPr>
                <w:rFonts w:asciiTheme="majorBidi" w:hAnsiTheme="majorBidi" w:cstheme="majorBidi"/>
              </w:rPr>
            </w:pPr>
            <w:r w:rsidRPr="00ED6533">
              <w:rPr>
                <w:rFonts w:asciiTheme="majorBidi" w:hAnsiTheme="majorBidi" w:cstheme="majorBidi"/>
              </w:rPr>
              <w:t>3.</w:t>
            </w:r>
            <w:r w:rsidRPr="00ED6533">
              <w:rPr>
                <w:rFonts w:asciiTheme="majorBidi" w:hAnsiTheme="majorBidi" w:cstheme="majorBidi"/>
              </w:rPr>
              <w:tab/>
              <w:t>If the bidder has any doubt or lack of clarity regarding the scope of any component, he should inquire from the contacting entity before submitting his bid in accordance with the instructions to the bidders.</w:t>
            </w:r>
          </w:p>
          <w:p w14:paraId="2247CA6C" w14:textId="77777777" w:rsidR="00ED6533" w:rsidRPr="00ED6533" w:rsidRDefault="00ED6533" w:rsidP="00ED6533">
            <w:pPr>
              <w:pStyle w:val="Normal1"/>
              <w:spacing w:before="80" w:after="0" w:line="360" w:lineRule="auto"/>
              <w:ind w:left="540" w:hanging="540"/>
              <w:rPr>
                <w:rFonts w:asciiTheme="majorBidi" w:hAnsiTheme="majorBidi" w:cstheme="majorBidi"/>
              </w:rPr>
            </w:pPr>
          </w:p>
        </w:tc>
      </w:tr>
    </w:tbl>
    <w:p w14:paraId="5FE27E14" w14:textId="77777777" w:rsidR="00DB77D0" w:rsidRDefault="00DB77D0">
      <w:pPr>
        <w:rPr>
          <w:rtl/>
          <w:lang w:bidi="ar-EG"/>
        </w:rPr>
      </w:pPr>
      <w:r>
        <w:br w:type="page"/>
      </w:r>
    </w:p>
    <w:tbl>
      <w:tblPr>
        <w:tblStyle w:val="TableGrid"/>
        <w:bidiVisual/>
        <w:tblW w:w="96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ED6533" w:rsidRPr="00E81200" w14:paraId="00199E72" w14:textId="77777777" w:rsidTr="00E81200">
        <w:trPr>
          <w:jc w:val="center"/>
        </w:trPr>
        <w:tc>
          <w:tcPr>
            <w:tcW w:w="9638" w:type="dxa"/>
          </w:tcPr>
          <w:p w14:paraId="17C2F602" w14:textId="77777777" w:rsidR="00ED6533" w:rsidRPr="00A01900" w:rsidRDefault="00ED6533" w:rsidP="00815957">
            <w:pPr>
              <w:pStyle w:val="Heading5"/>
              <w:spacing w:before="0" w:after="200" w:line="360" w:lineRule="auto"/>
              <w:jc w:val="left"/>
              <w:outlineLvl w:val="4"/>
              <w:rPr>
                <w:rFonts w:ascii="Calibri" w:hAnsi="Calibri" w:cs="Calibri"/>
                <w:b/>
                <w:color w:val="000000"/>
                <w:sz w:val="32"/>
                <w:szCs w:val="32"/>
                <w:u w:val="single"/>
              </w:rPr>
            </w:pPr>
            <w:r w:rsidRPr="00A01900">
              <w:rPr>
                <w:rFonts w:ascii="Calibri" w:hAnsi="Calibri" w:cs="Calibri"/>
                <w:b/>
                <w:color w:val="000000"/>
                <w:sz w:val="32"/>
                <w:szCs w:val="32"/>
                <w:u w:val="single"/>
              </w:rPr>
              <w:lastRenderedPageBreak/>
              <w:t>Pricing</w:t>
            </w:r>
          </w:p>
          <w:p w14:paraId="2D64792E" w14:textId="77777777" w:rsidR="00ED6533" w:rsidRPr="00E81200" w:rsidRDefault="00ED6533" w:rsidP="003F136B">
            <w:pPr>
              <w:pStyle w:val="Normal1"/>
              <w:spacing w:after="0" w:line="360" w:lineRule="auto"/>
              <w:ind w:left="714" w:hanging="714"/>
              <w:rPr>
                <w:rFonts w:ascii="Calibri" w:hAnsi="Calibri" w:cs="Calibri"/>
              </w:rPr>
            </w:pPr>
            <w:r w:rsidRPr="00E81200">
              <w:rPr>
                <w:rFonts w:ascii="Calibri" w:hAnsi="Calibri" w:cs="Calibri"/>
              </w:rPr>
              <w:t>4.</w:t>
            </w:r>
            <w:r w:rsidRPr="00E81200">
              <w:rPr>
                <w:rFonts w:ascii="Calibri" w:hAnsi="Calibri" w:cs="Calibri"/>
              </w:rPr>
              <w:tab/>
              <w:t>Prices shall be filled in indelible ink, and any alterations necessary due to errors, etc., shall be initialed by the Bidder.  As specified in the BDS, prices shall be fixed and firm for the duration of the Contract.</w:t>
            </w:r>
          </w:p>
          <w:p w14:paraId="02899402" w14:textId="77777777" w:rsidR="00ED6533" w:rsidRPr="00E81200" w:rsidRDefault="00ED6533" w:rsidP="003F136B">
            <w:pPr>
              <w:pStyle w:val="Normal1"/>
              <w:spacing w:after="0" w:line="360" w:lineRule="auto"/>
              <w:ind w:left="714" w:hanging="714"/>
              <w:rPr>
                <w:rFonts w:ascii="Calibri" w:hAnsi="Calibri" w:cs="Calibri"/>
              </w:rPr>
            </w:pPr>
            <w:r w:rsidRPr="00E81200">
              <w:rPr>
                <w:rFonts w:ascii="Calibri" w:hAnsi="Calibri" w:cs="Calibri"/>
              </w:rPr>
              <w:t>5.</w:t>
            </w:r>
            <w:r w:rsidRPr="00E81200">
              <w:rPr>
                <w:rFonts w:ascii="Calibri" w:hAnsi="Calibri" w:cs="Calibri"/>
              </w:rPr>
              <w:tab/>
              <w:t>Bid prices shall be quoted in the manner indicated and in the currencies specified in Clause 14 of the Instructions to Bidders in the Tender Documents. Prices shall correspond to items of the scope and quality defined in the Technical Requirements or elsewhere in these Tender Documents.</w:t>
            </w:r>
          </w:p>
          <w:p w14:paraId="72FFD057" w14:textId="77777777" w:rsidR="00ED6533" w:rsidRPr="00E81200" w:rsidRDefault="00ED6533" w:rsidP="003F136B">
            <w:pPr>
              <w:pStyle w:val="Normal1"/>
              <w:spacing w:before="80" w:after="0" w:line="360" w:lineRule="auto"/>
              <w:ind w:left="714" w:hanging="714"/>
              <w:rPr>
                <w:rFonts w:asciiTheme="majorBidi" w:hAnsiTheme="majorBidi" w:cstheme="majorBidi"/>
                <w:b/>
              </w:rPr>
            </w:pPr>
            <w:r w:rsidRPr="00E81200">
              <w:rPr>
                <w:rFonts w:ascii="Calibri" w:hAnsi="Calibri" w:cs="Calibri"/>
              </w:rPr>
              <w:t>6.</w:t>
            </w:r>
            <w:r w:rsidRPr="00E81200">
              <w:rPr>
                <w:rFonts w:ascii="Calibri" w:hAnsi="Calibri" w:cs="Calibri"/>
              </w:rPr>
              <w:tab/>
              <w:t>The Bidder shall exercise great care in preparing its calculations, since there is no opportunity to correct errors once the deadline for submission of bids has passed.  A single error in specifying a unit price can therefore change a Bidder’s overall total bid price substantially, make the bid noncompetitive, or subject the Bidder to possible loss. The Contracting Entity will correct any arithmetic error in accordance with the provisions of ITB Clause 26.2 (IS1STG SSBD).</w:t>
            </w:r>
          </w:p>
          <w:p w14:paraId="5AE87B9D" w14:textId="77777777" w:rsidR="00ED6533" w:rsidRPr="00E81200" w:rsidRDefault="00ED6533" w:rsidP="003F136B">
            <w:pPr>
              <w:pStyle w:val="Normal1"/>
              <w:spacing w:after="0" w:line="360" w:lineRule="auto"/>
              <w:ind w:left="714" w:hanging="714"/>
              <w:rPr>
                <w:rFonts w:ascii="Calibri" w:hAnsi="Calibri" w:cs="Calibri"/>
              </w:rPr>
            </w:pPr>
            <w:r w:rsidRPr="00E81200">
              <w:rPr>
                <w:rFonts w:ascii="Calibri" w:hAnsi="Calibri" w:cs="Calibri"/>
              </w:rPr>
              <w:t>7.</w:t>
            </w:r>
            <w:r w:rsidRPr="00E81200">
              <w:rPr>
                <w:rFonts w:ascii="Calibri" w:hAnsi="Calibri" w:cs="Calibri"/>
              </w:rPr>
              <w:tab/>
              <w:t xml:space="preserve">Unless otherwise indicated in the BDS, where there are discrepancies between the product of quantities and unit prices (or rates) and the relevant total (or subtotals), the product of prices and quantities shall prevail, and the totals (or subtotals) shall be corrected accordingly. Similarly, where there are discrepancies between subtotals and totals (or higher aggregates), the subtotals shall prevail, and the totals (or higher aggregates) shall be corrected accordingly. </w:t>
            </w:r>
          </w:p>
          <w:p w14:paraId="23DB1712" w14:textId="77777777" w:rsidR="00ED6533" w:rsidRPr="00E81200" w:rsidRDefault="00ED6533" w:rsidP="003F136B">
            <w:pPr>
              <w:pStyle w:val="Normal1"/>
              <w:spacing w:after="0" w:line="360" w:lineRule="auto"/>
              <w:ind w:left="714" w:hanging="714"/>
              <w:rPr>
                <w:rFonts w:ascii="Calibri" w:hAnsi="Calibri" w:cs="Calibri"/>
              </w:rPr>
            </w:pPr>
            <w:r w:rsidRPr="00E81200">
              <w:rPr>
                <w:rFonts w:ascii="Calibri" w:hAnsi="Calibri" w:cs="Calibri"/>
              </w:rPr>
              <w:t>8.</w:t>
            </w:r>
            <w:r w:rsidRPr="00E81200">
              <w:rPr>
                <w:rFonts w:ascii="Calibri" w:hAnsi="Calibri" w:cs="Calibri"/>
              </w:rPr>
              <w:tab/>
              <w:t>Payments will be made to the Bidder in the currency or currencies indicated under each respective item. The price of an item shall be unique regardless of installation site.</w:t>
            </w:r>
          </w:p>
          <w:p w14:paraId="2710C9A2" w14:textId="77777777" w:rsidR="00ED6533" w:rsidRPr="00E81200" w:rsidRDefault="00ED6533" w:rsidP="003F136B">
            <w:pPr>
              <w:pStyle w:val="Normal1"/>
              <w:spacing w:line="360" w:lineRule="auto"/>
              <w:ind w:left="802" w:hanging="802"/>
              <w:rPr>
                <w:rFonts w:ascii="Calibri" w:hAnsi="Calibri" w:cs="Calibri"/>
                <w:u w:val="single"/>
              </w:rPr>
            </w:pPr>
            <w:r w:rsidRPr="00E81200">
              <w:rPr>
                <w:rFonts w:ascii="Calibri" w:hAnsi="Calibri" w:cs="Calibri"/>
              </w:rPr>
              <w:t>{</w:t>
            </w:r>
            <w:r w:rsidRPr="00E81200">
              <w:rPr>
                <w:rFonts w:ascii="Calibri" w:hAnsi="Calibri" w:cs="Calibri"/>
                <w:b/>
                <w:u w:val="single"/>
              </w:rPr>
              <w:t>Note</w:t>
            </w:r>
            <w:r w:rsidRPr="00E81200">
              <w:rPr>
                <w:rFonts w:ascii="Calibri" w:hAnsi="Calibri" w:cs="Calibri"/>
                <w:u w:val="single"/>
              </w:rPr>
              <w:t>: Reference in the below Price/Cost Schedules to “foreign currencies” shall be deleted and the respective columns deleted if Option A is adopted in ITB 15.1 (i.e. Bidders shall quote in Iraqi Dinars only).</w:t>
            </w:r>
            <w:r w:rsidRPr="00E81200">
              <w:rPr>
                <w:rFonts w:ascii="Calibri" w:hAnsi="Calibri" w:cs="Calibri"/>
              </w:rPr>
              <w:t xml:space="preserve">} </w:t>
            </w:r>
          </w:p>
          <w:p w14:paraId="4A141941" w14:textId="77777777" w:rsidR="00ED6533" w:rsidRPr="00E81200" w:rsidRDefault="00ED6533" w:rsidP="00E81200">
            <w:pPr>
              <w:pStyle w:val="Normal1"/>
              <w:spacing w:before="80" w:after="0" w:line="360" w:lineRule="auto"/>
              <w:jc w:val="left"/>
              <w:rPr>
                <w:rFonts w:asciiTheme="majorBidi" w:hAnsiTheme="majorBidi" w:cstheme="majorBidi"/>
                <w:b/>
              </w:rPr>
            </w:pPr>
          </w:p>
        </w:tc>
      </w:tr>
    </w:tbl>
    <w:p w14:paraId="71E027FE" w14:textId="77777777" w:rsidR="00C024D2" w:rsidRPr="00A82DCF" w:rsidRDefault="00C024D2" w:rsidP="00C024D2">
      <w:pPr>
        <w:jc w:val="both"/>
        <w:rPr>
          <w:rFonts w:ascii="Simplified Arabic" w:hAnsi="Simplified Arabic" w:cs="Simplified Arabic"/>
          <w:sz w:val="24"/>
          <w:szCs w:val="24"/>
          <w:rtl/>
          <w:lang w:bidi="ar-EG"/>
        </w:rPr>
      </w:pPr>
    </w:p>
    <w:p w14:paraId="3F6B3E66" w14:textId="77777777" w:rsidR="0018168F" w:rsidRDefault="0018168F">
      <w:pPr>
        <w:bidi w:val="0"/>
        <w:rPr>
          <w:rtl/>
          <w:lang w:bidi="ar-EG"/>
        </w:rPr>
      </w:pPr>
      <w:r>
        <w:rPr>
          <w:rtl/>
          <w:lang w:bidi="ar-EG"/>
        </w:rPr>
        <w:br w:type="page"/>
      </w:r>
    </w:p>
    <w:tbl>
      <w:tblPr>
        <w:tblW w:w="10205" w:type="dxa"/>
        <w:jc w:val="center"/>
        <w:tblLayout w:type="fixed"/>
        <w:tblCellMar>
          <w:left w:w="115" w:type="dxa"/>
          <w:right w:w="115" w:type="dxa"/>
        </w:tblCellMar>
        <w:tblLook w:val="0000" w:firstRow="0" w:lastRow="0" w:firstColumn="0" w:lastColumn="0" w:noHBand="0" w:noVBand="0"/>
      </w:tblPr>
      <w:tblGrid>
        <w:gridCol w:w="10205"/>
      </w:tblGrid>
      <w:tr w:rsidR="0018168F" w14:paraId="715DDCA5" w14:textId="77777777" w:rsidTr="00E81200">
        <w:trPr>
          <w:jc w:val="center"/>
        </w:trPr>
        <w:tc>
          <w:tcPr>
            <w:tcW w:w="10205" w:type="dxa"/>
          </w:tcPr>
          <w:p w14:paraId="1045B1BD" w14:textId="77777777" w:rsidR="0018168F" w:rsidRPr="00A01900" w:rsidRDefault="0018168F" w:rsidP="0031742D">
            <w:pPr>
              <w:pStyle w:val="Normal1"/>
              <w:spacing w:before="360"/>
              <w:jc w:val="center"/>
              <w:rPr>
                <w:rFonts w:ascii="Times" w:hAnsi="Times" w:cs="Times"/>
                <w:b/>
                <w:sz w:val="32"/>
                <w:szCs w:val="32"/>
              </w:rPr>
            </w:pPr>
            <w:r w:rsidRPr="00A01900">
              <w:rPr>
                <w:rFonts w:ascii="Times" w:hAnsi="Times" w:cs="Times"/>
                <w:b/>
                <w:sz w:val="32"/>
                <w:szCs w:val="32"/>
              </w:rPr>
              <w:lastRenderedPageBreak/>
              <w:t>2.2</w:t>
            </w:r>
            <w:r w:rsidRPr="00A01900">
              <w:rPr>
                <w:rFonts w:ascii="Times" w:hAnsi="Times" w:cs="Times"/>
                <w:b/>
                <w:sz w:val="32"/>
                <w:szCs w:val="32"/>
              </w:rPr>
              <w:tab/>
              <w:t>Grand Summary Cost Table</w:t>
            </w:r>
          </w:p>
          <w:tbl>
            <w:tblPr>
              <w:tblW w:w="96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251"/>
              <w:gridCol w:w="685"/>
              <w:gridCol w:w="2457"/>
              <w:gridCol w:w="1708"/>
              <w:gridCol w:w="1528"/>
              <w:gridCol w:w="1438"/>
              <w:gridCol w:w="1438"/>
              <w:gridCol w:w="123"/>
            </w:tblGrid>
            <w:tr w:rsidR="0018168F" w14:paraId="1DCA2097" w14:textId="77777777" w:rsidTr="005711FF">
              <w:trPr>
                <w:gridAfter w:val="1"/>
                <w:wAfter w:w="118" w:type="dxa"/>
              </w:trPr>
              <w:tc>
                <w:tcPr>
                  <w:tcW w:w="251" w:type="dxa"/>
                  <w:tcBorders>
                    <w:right w:val="nil"/>
                  </w:tcBorders>
                </w:tcPr>
                <w:p w14:paraId="5CC05B9A" w14:textId="77777777" w:rsidR="0018168F" w:rsidRPr="00AE3BC6" w:rsidRDefault="0018168F" w:rsidP="0031742D">
                  <w:pPr>
                    <w:pStyle w:val="Normal1"/>
                    <w:widowControl w:val="0"/>
                    <w:spacing w:after="0" w:line="276" w:lineRule="auto"/>
                    <w:jc w:val="left"/>
                    <w:rPr>
                      <w:rFonts w:ascii="Times" w:hAnsi="Times" w:cs="Times"/>
                      <w:b/>
                      <w:sz w:val="20"/>
                      <w:szCs w:val="20"/>
                    </w:rPr>
                  </w:pPr>
                </w:p>
              </w:tc>
              <w:tc>
                <w:tcPr>
                  <w:tcW w:w="685" w:type="dxa"/>
                  <w:tcBorders>
                    <w:left w:val="nil"/>
                  </w:tcBorders>
                </w:tcPr>
                <w:p w14:paraId="5A8708C6" w14:textId="77777777" w:rsidR="0018168F" w:rsidRPr="00AE3BC6" w:rsidRDefault="0018168F" w:rsidP="0031742D">
                  <w:pPr>
                    <w:pStyle w:val="Normal1"/>
                    <w:spacing w:before="100" w:after="100"/>
                    <w:jc w:val="center"/>
                    <w:rPr>
                      <w:sz w:val="20"/>
                      <w:szCs w:val="20"/>
                    </w:rPr>
                  </w:pPr>
                </w:p>
              </w:tc>
              <w:tc>
                <w:tcPr>
                  <w:tcW w:w="2458" w:type="dxa"/>
                </w:tcPr>
                <w:p w14:paraId="09686801" w14:textId="77777777" w:rsidR="0018168F" w:rsidRPr="00AE3BC6" w:rsidRDefault="0018168F" w:rsidP="0031742D">
                  <w:pPr>
                    <w:pStyle w:val="Normal1"/>
                    <w:spacing w:before="100" w:after="100"/>
                    <w:jc w:val="center"/>
                    <w:rPr>
                      <w:sz w:val="20"/>
                      <w:szCs w:val="20"/>
                    </w:rPr>
                  </w:pPr>
                </w:p>
              </w:tc>
              <w:tc>
                <w:tcPr>
                  <w:tcW w:w="1709" w:type="dxa"/>
                </w:tcPr>
                <w:p w14:paraId="056A9A33" w14:textId="13DCAF37" w:rsidR="0018168F" w:rsidRPr="00AE3BC6" w:rsidRDefault="00E22FAF" w:rsidP="0031742D">
                  <w:pPr>
                    <w:pStyle w:val="Normal1"/>
                    <w:spacing w:before="100" w:after="100"/>
                    <w:jc w:val="center"/>
                    <w:rPr>
                      <w:sz w:val="20"/>
                      <w:szCs w:val="20"/>
                    </w:rPr>
                  </w:pPr>
                  <w:r>
                    <w:rPr>
                      <w:b/>
                      <w:i/>
                      <w:sz w:val="20"/>
                      <w:szCs w:val="20"/>
                    </w:rPr>
                    <w:t>[</w:t>
                  </w:r>
                  <w:r w:rsidR="00F160FF" w:rsidRPr="00AE3BC6">
                    <w:rPr>
                      <w:b/>
                      <w:i/>
                      <w:sz w:val="20"/>
                      <w:szCs w:val="20"/>
                    </w:rPr>
                    <w:t>insert:  Local Currency</w:t>
                  </w:r>
                  <w:r>
                    <w:rPr>
                      <w:b/>
                      <w:i/>
                      <w:sz w:val="20"/>
                      <w:szCs w:val="20"/>
                    </w:rPr>
                    <w:t>]</w:t>
                  </w:r>
                  <w:r w:rsidR="00F160FF" w:rsidRPr="00AE3BC6">
                    <w:rPr>
                      <w:sz w:val="20"/>
                      <w:szCs w:val="20"/>
                    </w:rPr>
                    <w:br/>
                    <w:t xml:space="preserve"> Price</w:t>
                  </w:r>
                </w:p>
              </w:tc>
              <w:tc>
                <w:tcPr>
                  <w:tcW w:w="1529" w:type="dxa"/>
                </w:tcPr>
                <w:p w14:paraId="65AA53F7" w14:textId="25C9F93A" w:rsidR="0018168F" w:rsidRPr="00AE3BC6" w:rsidRDefault="00E22FAF" w:rsidP="0031742D">
                  <w:pPr>
                    <w:pStyle w:val="Normal1"/>
                    <w:spacing w:before="100" w:after="100"/>
                    <w:jc w:val="center"/>
                    <w:rPr>
                      <w:sz w:val="20"/>
                      <w:szCs w:val="20"/>
                    </w:rPr>
                  </w:pPr>
                  <w:r>
                    <w:rPr>
                      <w:b/>
                      <w:i/>
                      <w:sz w:val="20"/>
                      <w:szCs w:val="20"/>
                    </w:rPr>
                    <w:t>[</w:t>
                  </w:r>
                  <w:r w:rsidR="00F160FF" w:rsidRPr="00AE3BC6">
                    <w:rPr>
                      <w:b/>
                      <w:i/>
                      <w:sz w:val="20"/>
                      <w:szCs w:val="20"/>
                    </w:rPr>
                    <w:t>insert:  Foreign Currency A</w:t>
                  </w:r>
                  <w:r>
                    <w:rPr>
                      <w:b/>
                      <w:i/>
                      <w:sz w:val="20"/>
                      <w:szCs w:val="20"/>
                    </w:rPr>
                    <w:t>]</w:t>
                  </w:r>
                  <w:r w:rsidR="00F160FF" w:rsidRPr="00AE3BC6">
                    <w:rPr>
                      <w:b/>
                      <w:sz w:val="20"/>
                      <w:szCs w:val="20"/>
                    </w:rPr>
                    <w:t xml:space="preserve"> </w:t>
                  </w:r>
                  <w:r w:rsidR="00F160FF" w:rsidRPr="00AE3BC6">
                    <w:rPr>
                      <w:sz w:val="20"/>
                      <w:szCs w:val="20"/>
                    </w:rPr>
                    <w:br/>
                    <w:t>Price</w:t>
                  </w:r>
                </w:p>
              </w:tc>
              <w:tc>
                <w:tcPr>
                  <w:tcW w:w="1439" w:type="dxa"/>
                </w:tcPr>
                <w:p w14:paraId="526428D5" w14:textId="3186FABC" w:rsidR="0018168F" w:rsidRPr="00AE3BC6" w:rsidRDefault="00E22FAF" w:rsidP="0031742D">
                  <w:pPr>
                    <w:pStyle w:val="Normal1"/>
                    <w:spacing w:before="100" w:after="100"/>
                    <w:jc w:val="center"/>
                    <w:rPr>
                      <w:sz w:val="20"/>
                      <w:szCs w:val="20"/>
                    </w:rPr>
                  </w:pPr>
                  <w:r>
                    <w:rPr>
                      <w:b/>
                      <w:i/>
                      <w:sz w:val="20"/>
                      <w:szCs w:val="20"/>
                    </w:rPr>
                    <w:t>[</w:t>
                  </w:r>
                  <w:r w:rsidR="00F160FF" w:rsidRPr="00AE3BC6">
                    <w:rPr>
                      <w:b/>
                      <w:i/>
                      <w:sz w:val="20"/>
                      <w:szCs w:val="20"/>
                    </w:rPr>
                    <w:t>insert:  Foreign Currency B</w:t>
                  </w:r>
                  <w:r>
                    <w:rPr>
                      <w:b/>
                      <w:i/>
                      <w:sz w:val="20"/>
                      <w:szCs w:val="20"/>
                    </w:rPr>
                    <w:t>]</w:t>
                  </w:r>
                  <w:r w:rsidR="00F160FF" w:rsidRPr="00AE3BC6">
                    <w:rPr>
                      <w:b/>
                      <w:sz w:val="20"/>
                      <w:szCs w:val="20"/>
                    </w:rPr>
                    <w:t xml:space="preserve"> </w:t>
                  </w:r>
                  <w:r w:rsidR="00F160FF" w:rsidRPr="00AE3BC6">
                    <w:rPr>
                      <w:sz w:val="20"/>
                      <w:szCs w:val="20"/>
                    </w:rPr>
                    <w:br/>
                    <w:t>Price</w:t>
                  </w:r>
                </w:p>
              </w:tc>
              <w:tc>
                <w:tcPr>
                  <w:tcW w:w="1439" w:type="dxa"/>
                </w:tcPr>
                <w:p w14:paraId="677F681D" w14:textId="1E0AD82B" w:rsidR="0018168F" w:rsidRPr="00AE3BC6" w:rsidRDefault="00E22FAF" w:rsidP="0031742D">
                  <w:pPr>
                    <w:pStyle w:val="Normal1"/>
                    <w:spacing w:before="100" w:after="100"/>
                    <w:jc w:val="center"/>
                    <w:rPr>
                      <w:sz w:val="20"/>
                      <w:szCs w:val="20"/>
                    </w:rPr>
                  </w:pPr>
                  <w:r>
                    <w:rPr>
                      <w:b/>
                      <w:i/>
                      <w:sz w:val="20"/>
                      <w:szCs w:val="20"/>
                    </w:rPr>
                    <w:t>[</w:t>
                  </w:r>
                  <w:r w:rsidR="00F160FF" w:rsidRPr="00AE3BC6">
                    <w:rPr>
                      <w:b/>
                      <w:i/>
                      <w:sz w:val="20"/>
                      <w:szCs w:val="20"/>
                    </w:rPr>
                    <w:t>insert:  Foreign Currency C</w:t>
                  </w:r>
                  <w:r>
                    <w:rPr>
                      <w:b/>
                      <w:i/>
                      <w:sz w:val="20"/>
                      <w:szCs w:val="20"/>
                    </w:rPr>
                    <w:t>]</w:t>
                  </w:r>
                  <w:r w:rsidR="00F160FF" w:rsidRPr="00AE3BC6">
                    <w:rPr>
                      <w:b/>
                      <w:sz w:val="20"/>
                      <w:szCs w:val="20"/>
                    </w:rPr>
                    <w:t xml:space="preserve"> </w:t>
                  </w:r>
                  <w:r w:rsidR="00F160FF" w:rsidRPr="00AE3BC6">
                    <w:rPr>
                      <w:sz w:val="20"/>
                      <w:szCs w:val="20"/>
                    </w:rPr>
                    <w:br/>
                    <w:t>Price</w:t>
                  </w:r>
                </w:p>
              </w:tc>
            </w:tr>
            <w:tr w:rsidR="0018168F" w14:paraId="122A4AAD" w14:textId="77777777" w:rsidTr="005711FF">
              <w:trPr>
                <w:gridAfter w:val="1"/>
                <w:wAfter w:w="118" w:type="dxa"/>
                <w:trHeight w:val="240"/>
              </w:trPr>
              <w:tc>
                <w:tcPr>
                  <w:tcW w:w="251" w:type="dxa"/>
                  <w:tcBorders>
                    <w:right w:val="nil"/>
                  </w:tcBorders>
                </w:tcPr>
                <w:p w14:paraId="6E510497" w14:textId="77777777" w:rsidR="0018168F" w:rsidRPr="00AE3BC6" w:rsidRDefault="0018168F" w:rsidP="0031742D">
                  <w:pPr>
                    <w:pStyle w:val="Normal1"/>
                    <w:widowControl w:val="0"/>
                    <w:spacing w:after="0" w:line="276" w:lineRule="auto"/>
                    <w:jc w:val="left"/>
                    <w:rPr>
                      <w:sz w:val="20"/>
                      <w:szCs w:val="20"/>
                    </w:rPr>
                  </w:pPr>
                </w:p>
              </w:tc>
              <w:tc>
                <w:tcPr>
                  <w:tcW w:w="685" w:type="dxa"/>
                  <w:tcBorders>
                    <w:left w:val="nil"/>
                  </w:tcBorders>
                </w:tcPr>
                <w:p w14:paraId="3529F67D" w14:textId="77777777" w:rsidR="0018168F" w:rsidRPr="00AE3BC6" w:rsidRDefault="0018168F" w:rsidP="0031742D">
                  <w:pPr>
                    <w:pStyle w:val="Normal1"/>
                    <w:spacing w:before="100" w:after="100"/>
                    <w:jc w:val="center"/>
                    <w:rPr>
                      <w:sz w:val="20"/>
                      <w:szCs w:val="20"/>
                    </w:rPr>
                  </w:pPr>
                </w:p>
              </w:tc>
              <w:tc>
                <w:tcPr>
                  <w:tcW w:w="2458" w:type="dxa"/>
                </w:tcPr>
                <w:p w14:paraId="25E1E6F6" w14:textId="77777777" w:rsidR="0018168F" w:rsidRPr="00AE3BC6" w:rsidRDefault="0018168F" w:rsidP="0031742D">
                  <w:pPr>
                    <w:pStyle w:val="Normal1"/>
                    <w:spacing w:before="100" w:after="100"/>
                    <w:rPr>
                      <w:sz w:val="20"/>
                      <w:szCs w:val="20"/>
                    </w:rPr>
                  </w:pPr>
                </w:p>
              </w:tc>
              <w:tc>
                <w:tcPr>
                  <w:tcW w:w="1709" w:type="dxa"/>
                </w:tcPr>
                <w:p w14:paraId="66664521" w14:textId="77777777" w:rsidR="0018168F" w:rsidRPr="00AE3BC6" w:rsidRDefault="0018168F" w:rsidP="0031742D">
                  <w:pPr>
                    <w:pStyle w:val="Normal1"/>
                    <w:spacing w:before="100" w:after="100"/>
                    <w:jc w:val="center"/>
                    <w:rPr>
                      <w:sz w:val="20"/>
                      <w:szCs w:val="20"/>
                    </w:rPr>
                  </w:pPr>
                </w:p>
              </w:tc>
              <w:tc>
                <w:tcPr>
                  <w:tcW w:w="1529" w:type="dxa"/>
                </w:tcPr>
                <w:p w14:paraId="7C76F40D" w14:textId="77777777" w:rsidR="0018168F" w:rsidRPr="00AE3BC6" w:rsidRDefault="0018168F" w:rsidP="0031742D">
                  <w:pPr>
                    <w:pStyle w:val="Normal1"/>
                    <w:spacing w:before="100" w:after="100"/>
                    <w:jc w:val="center"/>
                    <w:rPr>
                      <w:sz w:val="20"/>
                      <w:szCs w:val="20"/>
                    </w:rPr>
                  </w:pPr>
                </w:p>
              </w:tc>
              <w:tc>
                <w:tcPr>
                  <w:tcW w:w="1439" w:type="dxa"/>
                </w:tcPr>
                <w:p w14:paraId="7A7D9A98" w14:textId="77777777" w:rsidR="0018168F" w:rsidRPr="00AE3BC6" w:rsidRDefault="0018168F" w:rsidP="0031742D">
                  <w:pPr>
                    <w:pStyle w:val="Normal1"/>
                    <w:spacing w:before="100" w:after="100"/>
                    <w:jc w:val="center"/>
                    <w:rPr>
                      <w:sz w:val="20"/>
                      <w:szCs w:val="20"/>
                    </w:rPr>
                  </w:pPr>
                </w:p>
              </w:tc>
              <w:tc>
                <w:tcPr>
                  <w:tcW w:w="1439" w:type="dxa"/>
                </w:tcPr>
                <w:p w14:paraId="3FA0AD6F" w14:textId="77777777" w:rsidR="0018168F" w:rsidRPr="00AE3BC6" w:rsidRDefault="0018168F" w:rsidP="0031742D">
                  <w:pPr>
                    <w:pStyle w:val="Normal1"/>
                    <w:spacing w:before="100" w:after="100"/>
                    <w:jc w:val="center"/>
                    <w:rPr>
                      <w:sz w:val="20"/>
                      <w:szCs w:val="20"/>
                    </w:rPr>
                  </w:pPr>
                </w:p>
              </w:tc>
            </w:tr>
            <w:tr w:rsidR="0018168F" w14:paraId="39B85B0D" w14:textId="77777777" w:rsidTr="005711FF">
              <w:trPr>
                <w:gridAfter w:val="1"/>
                <w:wAfter w:w="118" w:type="dxa"/>
              </w:trPr>
              <w:tc>
                <w:tcPr>
                  <w:tcW w:w="251" w:type="dxa"/>
                  <w:tcBorders>
                    <w:right w:val="nil"/>
                  </w:tcBorders>
                </w:tcPr>
                <w:p w14:paraId="7B7F9008" w14:textId="77777777" w:rsidR="0018168F" w:rsidRPr="00AE3BC6" w:rsidRDefault="0018168F" w:rsidP="0031742D">
                  <w:pPr>
                    <w:pStyle w:val="Normal1"/>
                    <w:widowControl w:val="0"/>
                    <w:spacing w:after="0" w:line="276" w:lineRule="auto"/>
                    <w:jc w:val="left"/>
                    <w:rPr>
                      <w:sz w:val="20"/>
                      <w:szCs w:val="20"/>
                    </w:rPr>
                  </w:pPr>
                </w:p>
              </w:tc>
              <w:tc>
                <w:tcPr>
                  <w:tcW w:w="685" w:type="dxa"/>
                  <w:tcBorders>
                    <w:left w:val="nil"/>
                  </w:tcBorders>
                </w:tcPr>
                <w:p w14:paraId="67C58428" w14:textId="77777777" w:rsidR="0018168F" w:rsidRPr="00AE3BC6" w:rsidRDefault="0018168F" w:rsidP="0031742D">
                  <w:pPr>
                    <w:pStyle w:val="Normal1"/>
                    <w:spacing w:before="100" w:after="100"/>
                    <w:jc w:val="center"/>
                    <w:rPr>
                      <w:sz w:val="20"/>
                      <w:szCs w:val="20"/>
                    </w:rPr>
                  </w:pPr>
                  <w:r w:rsidRPr="00AE3BC6">
                    <w:rPr>
                      <w:sz w:val="20"/>
                      <w:szCs w:val="20"/>
                    </w:rPr>
                    <w:t>1.</w:t>
                  </w:r>
                </w:p>
              </w:tc>
              <w:tc>
                <w:tcPr>
                  <w:tcW w:w="2458" w:type="dxa"/>
                </w:tcPr>
                <w:p w14:paraId="1F6BD91C" w14:textId="1C9E5BB9" w:rsidR="0018168F" w:rsidRPr="00AE3BC6" w:rsidRDefault="005E453C" w:rsidP="0031742D">
                  <w:pPr>
                    <w:pStyle w:val="Normal1"/>
                    <w:spacing w:before="100" w:after="100"/>
                    <w:rPr>
                      <w:sz w:val="20"/>
                      <w:szCs w:val="20"/>
                    </w:rPr>
                  </w:pPr>
                  <w:r w:rsidRPr="00AE3BC6">
                    <w:rPr>
                      <w:sz w:val="20"/>
                      <w:szCs w:val="20"/>
                    </w:rPr>
                    <w:t>Supply and Installation Costs (from Supply and Installation Cost Summary Table)</w:t>
                  </w:r>
                </w:p>
              </w:tc>
              <w:tc>
                <w:tcPr>
                  <w:tcW w:w="1709" w:type="dxa"/>
                </w:tcPr>
                <w:p w14:paraId="0774D434" w14:textId="77777777" w:rsidR="0018168F" w:rsidRPr="00AE3BC6" w:rsidRDefault="0018168F" w:rsidP="0031742D">
                  <w:pPr>
                    <w:pStyle w:val="Normal1"/>
                    <w:spacing w:before="100" w:after="100"/>
                    <w:jc w:val="center"/>
                    <w:rPr>
                      <w:sz w:val="20"/>
                      <w:szCs w:val="20"/>
                    </w:rPr>
                  </w:pPr>
                </w:p>
              </w:tc>
              <w:tc>
                <w:tcPr>
                  <w:tcW w:w="1529" w:type="dxa"/>
                </w:tcPr>
                <w:p w14:paraId="27FD77E1" w14:textId="77777777" w:rsidR="0018168F" w:rsidRPr="00AE3BC6" w:rsidRDefault="0018168F" w:rsidP="0031742D">
                  <w:pPr>
                    <w:pStyle w:val="Normal1"/>
                    <w:spacing w:before="100" w:after="100"/>
                    <w:jc w:val="center"/>
                    <w:rPr>
                      <w:sz w:val="20"/>
                      <w:szCs w:val="20"/>
                    </w:rPr>
                  </w:pPr>
                </w:p>
              </w:tc>
              <w:tc>
                <w:tcPr>
                  <w:tcW w:w="1439" w:type="dxa"/>
                </w:tcPr>
                <w:p w14:paraId="41ECB3ED" w14:textId="77777777" w:rsidR="0018168F" w:rsidRPr="00AE3BC6" w:rsidRDefault="0018168F" w:rsidP="0031742D">
                  <w:pPr>
                    <w:pStyle w:val="Normal1"/>
                    <w:spacing w:before="100" w:after="100"/>
                    <w:jc w:val="center"/>
                    <w:rPr>
                      <w:sz w:val="20"/>
                      <w:szCs w:val="20"/>
                    </w:rPr>
                  </w:pPr>
                </w:p>
              </w:tc>
              <w:tc>
                <w:tcPr>
                  <w:tcW w:w="1439" w:type="dxa"/>
                </w:tcPr>
                <w:p w14:paraId="30BF65FD" w14:textId="77777777" w:rsidR="0018168F" w:rsidRPr="00AE3BC6" w:rsidRDefault="0018168F" w:rsidP="0031742D">
                  <w:pPr>
                    <w:pStyle w:val="Normal1"/>
                    <w:spacing w:before="100" w:after="100"/>
                    <w:jc w:val="center"/>
                    <w:rPr>
                      <w:sz w:val="20"/>
                      <w:szCs w:val="20"/>
                    </w:rPr>
                  </w:pPr>
                </w:p>
              </w:tc>
            </w:tr>
            <w:tr w:rsidR="0018168F" w14:paraId="2743A9B4" w14:textId="77777777" w:rsidTr="005711FF">
              <w:trPr>
                <w:gridAfter w:val="1"/>
                <w:wAfter w:w="118" w:type="dxa"/>
              </w:trPr>
              <w:tc>
                <w:tcPr>
                  <w:tcW w:w="251" w:type="dxa"/>
                  <w:tcBorders>
                    <w:right w:val="nil"/>
                  </w:tcBorders>
                </w:tcPr>
                <w:p w14:paraId="7089C7C7" w14:textId="77777777" w:rsidR="0018168F" w:rsidRPr="00AE3BC6" w:rsidRDefault="0018168F" w:rsidP="0031742D">
                  <w:pPr>
                    <w:pStyle w:val="Normal1"/>
                    <w:widowControl w:val="0"/>
                    <w:spacing w:after="0" w:line="276" w:lineRule="auto"/>
                    <w:jc w:val="left"/>
                    <w:rPr>
                      <w:sz w:val="20"/>
                      <w:szCs w:val="20"/>
                    </w:rPr>
                  </w:pPr>
                </w:p>
              </w:tc>
              <w:tc>
                <w:tcPr>
                  <w:tcW w:w="685" w:type="dxa"/>
                  <w:tcBorders>
                    <w:left w:val="nil"/>
                  </w:tcBorders>
                </w:tcPr>
                <w:p w14:paraId="70C21720" w14:textId="77777777" w:rsidR="0018168F" w:rsidRPr="00AE3BC6" w:rsidRDefault="0018168F" w:rsidP="0031742D">
                  <w:pPr>
                    <w:pStyle w:val="Normal1"/>
                    <w:spacing w:before="100" w:after="100"/>
                    <w:jc w:val="center"/>
                    <w:rPr>
                      <w:sz w:val="20"/>
                      <w:szCs w:val="20"/>
                    </w:rPr>
                  </w:pPr>
                </w:p>
              </w:tc>
              <w:tc>
                <w:tcPr>
                  <w:tcW w:w="2458" w:type="dxa"/>
                </w:tcPr>
                <w:p w14:paraId="60FE0DF3" w14:textId="77777777" w:rsidR="0018168F" w:rsidRPr="00AE3BC6" w:rsidRDefault="0018168F" w:rsidP="0031742D">
                  <w:pPr>
                    <w:pStyle w:val="Normal1"/>
                    <w:tabs>
                      <w:tab w:val="left" w:pos="342"/>
                    </w:tabs>
                    <w:spacing w:before="100" w:after="100"/>
                    <w:ind w:left="342" w:hanging="342"/>
                    <w:rPr>
                      <w:sz w:val="20"/>
                      <w:szCs w:val="20"/>
                    </w:rPr>
                  </w:pPr>
                </w:p>
              </w:tc>
              <w:tc>
                <w:tcPr>
                  <w:tcW w:w="1709" w:type="dxa"/>
                </w:tcPr>
                <w:p w14:paraId="0D6A0FB4" w14:textId="77777777" w:rsidR="0018168F" w:rsidRPr="00AE3BC6" w:rsidRDefault="0018168F" w:rsidP="0031742D">
                  <w:pPr>
                    <w:pStyle w:val="Normal1"/>
                    <w:spacing w:before="100" w:after="100"/>
                    <w:jc w:val="center"/>
                    <w:rPr>
                      <w:sz w:val="20"/>
                      <w:szCs w:val="20"/>
                    </w:rPr>
                  </w:pPr>
                </w:p>
              </w:tc>
              <w:tc>
                <w:tcPr>
                  <w:tcW w:w="1529" w:type="dxa"/>
                </w:tcPr>
                <w:p w14:paraId="38E91980" w14:textId="77777777" w:rsidR="0018168F" w:rsidRPr="00AE3BC6" w:rsidRDefault="0018168F" w:rsidP="0031742D">
                  <w:pPr>
                    <w:pStyle w:val="Normal1"/>
                    <w:spacing w:before="100" w:after="100"/>
                    <w:jc w:val="center"/>
                    <w:rPr>
                      <w:sz w:val="20"/>
                      <w:szCs w:val="20"/>
                    </w:rPr>
                  </w:pPr>
                </w:p>
              </w:tc>
              <w:tc>
                <w:tcPr>
                  <w:tcW w:w="1439" w:type="dxa"/>
                </w:tcPr>
                <w:p w14:paraId="61840450" w14:textId="77777777" w:rsidR="0018168F" w:rsidRPr="00AE3BC6" w:rsidRDefault="0018168F" w:rsidP="0031742D">
                  <w:pPr>
                    <w:pStyle w:val="Normal1"/>
                    <w:spacing w:before="100" w:after="100"/>
                    <w:jc w:val="center"/>
                    <w:rPr>
                      <w:sz w:val="20"/>
                      <w:szCs w:val="20"/>
                    </w:rPr>
                  </w:pPr>
                </w:p>
              </w:tc>
              <w:tc>
                <w:tcPr>
                  <w:tcW w:w="1439" w:type="dxa"/>
                </w:tcPr>
                <w:p w14:paraId="20A64F79" w14:textId="77777777" w:rsidR="0018168F" w:rsidRPr="00AE3BC6" w:rsidRDefault="0018168F" w:rsidP="0031742D">
                  <w:pPr>
                    <w:pStyle w:val="Normal1"/>
                    <w:spacing w:before="100" w:after="100"/>
                    <w:jc w:val="center"/>
                    <w:rPr>
                      <w:sz w:val="20"/>
                      <w:szCs w:val="20"/>
                    </w:rPr>
                  </w:pPr>
                </w:p>
              </w:tc>
            </w:tr>
            <w:tr w:rsidR="0018168F" w14:paraId="3B56C878" w14:textId="77777777" w:rsidTr="005711FF">
              <w:trPr>
                <w:gridAfter w:val="1"/>
                <w:wAfter w:w="118" w:type="dxa"/>
              </w:trPr>
              <w:tc>
                <w:tcPr>
                  <w:tcW w:w="251" w:type="dxa"/>
                  <w:tcBorders>
                    <w:right w:val="nil"/>
                  </w:tcBorders>
                </w:tcPr>
                <w:p w14:paraId="69D22293" w14:textId="77777777" w:rsidR="0018168F" w:rsidRPr="00AE3BC6" w:rsidRDefault="0018168F" w:rsidP="0031742D">
                  <w:pPr>
                    <w:pStyle w:val="Normal1"/>
                    <w:widowControl w:val="0"/>
                    <w:spacing w:after="0" w:line="276" w:lineRule="auto"/>
                    <w:jc w:val="left"/>
                    <w:rPr>
                      <w:sz w:val="20"/>
                      <w:szCs w:val="20"/>
                    </w:rPr>
                  </w:pPr>
                </w:p>
              </w:tc>
              <w:tc>
                <w:tcPr>
                  <w:tcW w:w="685" w:type="dxa"/>
                  <w:tcBorders>
                    <w:left w:val="nil"/>
                  </w:tcBorders>
                </w:tcPr>
                <w:p w14:paraId="3D85467B" w14:textId="77777777" w:rsidR="0018168F" w:rsidRPr="00AE3BC6" w:rsidRDefault="0018168F" w:rsidP="0031742D">
                  <w:pPr>
                    <w:pStyle w:val="Normal1"/>
                    <w:spacing w:before="100" w:after="100"/>
                    <w:jc w:val="center"/>
                    <w:rPr>
                      <w:sz w:val="20"/>
                      <w:szCs w:val="20"/>
                    </w:rPr>
                  </w:pPr>
                  <w:r w:rsidRPr="00AE3BC6">
                    <w:rPr>
                      <w:sz w:val="20"/>
                      <w:szCs w:val="20"/>
                    </w:rPr>
                    <w:t>2.</w:t>
                  </w:r>
                </w:p>
              </w:tc>
              <w:tc>
                <w:tcPr>
                  <w:tcW w:w="2458" w:type="dxa"/>
                </w:tcPr>
                <w:p w14:paraId="3CEDB7CC" w14:textId="77777777" w:rsidR="0018168F" w:rsidRPr="00AE3BC6" w:rsidRDefault="0018168F" w:rsidP="0031742D">
                  <w:pPr>
                    <w:pStyle w:val="Normal1"/>
                    <w:spacing w:before="100" w:after="100"/>
                    <w:rPr>
                      <w:sz w:val="20"/>
                      <w:szCs w:val="20"/>
                    </w:rPr>
                  </w:pPr>
                  <w:r w:rsidRPr="00AE3BC6">
                    <w:rPr>
                      <w:sz w:val="20"/>
                      <w:szCs w:val="20"/>
                    </w:rPr>
                    <w:t>Recurrent Costs (from Recurrent Cost Summary Table)</w:t>
                  </w:r>
                </w:p>
              </w:tc>
              <w:tc>
                <w:tcPr>
                  <w:tcW w:w="1709" w:type="dxa"/>
                </w:tcPr>
                <w:p w14:paraId="06B0E228" w14:textId="77777777" w:rsidR="0018168F" w:rsidRPr="00AE3BC6" w:rsidRDefault="0018168F" w:rsidP="0031742D">
                  <w:pPr>
                    <w:pStyle w:val="Normal1"/>
                    <w:spacing w:before="100" w:after="100"/>
                    <w:jc w:val="center"/>
                    <w:rPr>
                      <w:sz w:val="20"/>
                      <w:szCs w:val="20"/>
                    </w:rPr>
                  </w:pPr>
                </w:p>
              </w:tc>
              <w:tc>
                <w:tcPr>
                  <w:tcW w:w="1529" w:type="dxa"/>
                </w:tcPr>
                <w:p w14:paraId="4AE0D23A" w14:textId="77777777" w:rsidR="0018168F" w:rsidRPr="00AE3BC6" w:rsidRDefault="0018168F" w:rsidP="0031742D">
                  <w:pPr>
                    <w:pStyle w:val="Normal1"/>
                    <w:spacing w:before="100" w:after="100"/>
                    <w:jc w:val="center"/>
                    <w:rPr>
                      <w:sz w:val="20"/>
                      <w:szCs w:val="20"/>
                    </w:rPr>
                  </w:pPr>
                </w:p>
              </w:tc>
              <w:tc>
                <w:tcPr>
                  <w:tcW w:w="1439" w:type="dxa"/>
                </w:tcPr>
                <w:p w14:paraId="2DEDCFAA" w14:textId="77777777" w:rsidR="0018168F" w:rsidRPr="00AE3BC6" w:rsidRDefault="0018168F" w:rsidP="0031742D">
                  <w:pPr>
                    <w:pStyle w:val="Normal1"/>
                    <w:spacing w:before="100" w:after="100"/>
                    <w:jc w:val="center"/>
                    <w:rPr>
                      <w:sz w:val="20"/>
                      <w:szCs w:val="20"/>
                    </w:rPr>
                  </w:pPr>
                </w:p>
              </w:tc>
              <w:tc>
                <w:tcPr>
                  <w:tcW w:w="1439" w:type="dxa"/>
                </w:tcPr>
                <w:p w14:paraId="1744895F" w14:textId="77777777" w:rsidR="0018168F" w:rsidRPr="00AE3BC6" w:rsidRDefault="0018168F" w:rsidP="0031742D">
                  <w:pPr>
                    <w:pStyle w:val="Normal1"/>
                    <w:spacing w:before="100" w:after="100"/>
                    <w:jc w:val="center"/>
                    <w:rPr>
                      <w:sz w:val="20"/>
                      <w:szCs w:val="20"/>
                    </w:rPr>
                  </w:pPr>
                </w:p>
              </w:tc>
            </w:tr>
            <w:tr w:rsidR="0018168F" w14:paraId="359672F9" w14:textId="77777777" w:rsidTr="005711FF">
              <w:trPr>
                <w:gridAfter w:val="1"/>
                <w:wAfter w:w="118" w:type="dxa"/>
              </w:trPr>
              <w:tc>
                <w:tcPr>
                  <w:tcW w:w="251" w:type="dxa"/>
                  <w:tcBorders>
                    <w:right w:val="nil"/>
                  </w:tcBorders>
                </w:tcPr>
                <w:p w14:paraId="0B557DF6" w14:textId="77777777" w:rsidR="0018168F" w:rsidRPr="00AE3BC6" w:rsidRDefault="0018168F" w:rsidP="0031742D">
                  <w:pPr>
                    <w:pStyle w:val="Normal1"/>
                    <w:widowControl w:val="0"/>
                    <w:spacing w:after="0" w:line="276" w:lineRule="auto"/>
                    <w:jc w:val="left"/>
                    <w:rPr>
                      <w:sz w:val="20"/>
                      <w:szCs w:val="20"/>
                    </w:rPr>
                  </w:pPr>
                </w:p>
              </w:tc>
              <w:tc>
                <w:tcPr>
                  <w:tcW w:w="685" w:type="dxa"/>
                  <w:tcBorders>
                    <w:left w:val="nil"/>
                  </w:tcBorders>
                </w:tcPr>
                <w:p w14:paraId="69CDFC17" w14:textId="77777777" w:rsidR="0018168F" w:rsidRPr="00AE3BC6" w:rsidRDefault="0018168F" w:rsidP="0031742D">
                  <w:pPr>
                    <w:pStyle w:val="Normal1"/>
                    <w:spacing w:before="100" w:after="100"/>
                    <w:jc w:val="center"/>
                    <w:rPr>
                      <w:sz w:val="20"/>
                      <w:szCs w:val="20"/>
                    </w:rPr>
                  </w:pPr>
                </w:p>
              </w:tc>
              <w:tc>
                <w:tcPr>
                  <w:tcW w:w="2458" w:type="dxa"/>
                </w:tcPr>
                <w:p w14:paraId="1E4CE143" w14:textId="77777777" w:rsidR="0018168F" w:rsidRPr="00AE3BC6" w:rsidRDefault="0018168F" w:rsidP="0031742D">
                  <w:pPr>
                    <w:pStyle w:val="Normal1"/>
                    <w:spacing w:before="100" w:after="100"/>
                    <w:rPr>
                      <w:sz w:val="20"/>
                      <w:szCs w:val="20"/>
                    </w:rPr>
                  </w:pPr>
                </w:p>
              </w:tc>
              <w:tc>
                <w:tcPr>
                  <w:tcW w:w="1709" w:type="dxa"/>
                </w:tcPr>
                <w:p w14:paraId="066A9831" w14:textId="77777777" w:rsidR="0018168F" w:rsidRPr="00AE3BC6" w:rsidRDefault="0018168F" w:rsidP="0031742D">
                  <w:pPr>
                    <w:pStyle w:val="Normal1"/>
                    <w:spacing w:before="100" w:after="100"/>
                    <w:jc w:val="center"/>
                    <w:rPr>
                      <w:sz w:val="20"/>
                      <w:szCs w:val="20"/>
                    </w:rPr>
                  </w:pPr>
                </w:p>
              </w:tc>
              <w:tc>
                <w:tcPr>
                  <w:tcW w:w="1529" w:type="dxa"/>
                </w:tcPr>
                <w:p w14:paraId="425D42E7" w14:textId="77777777" w:rsidR="0018168F" w:rsidRPr="00AE3BC6" w:rsidRDefault="0018168F" w:rsidP="0031742D">
                  <w:pPr>
                    <w:pStyle w:val="Normal1"/>
                    <w:spacing w:before="100" w:after="100"/>
                    <w:jc w:val="center"/>
                    <w:rPr>
                      <w:sz w:val="20"/>
                      <w:szCs w:val="20"/>
                    </w:rPr>
                  </w:pPr>
                </w:p>
              </w:tc>
              <w:tc>
                <w:tcPr>
                  <w:tcW w:w="1439" w:type="dxa"/>
                </w:tcPr>
                <w:p w14:paraId="0EDC6D1D" w14:textId="77777777" w:rsidR="0018168F" w:rsidRPr="00AE3BC6" w:rsidRDefault="0018168F" w:rsidP="0031742D">
                  <w:pPr>
                    <w:pStyle w:val="Normal1"/>
                    <w:spacing w:before="100" w:after="100"/>
                    <w:jc w:val="center"/>
                    <w:rPr>
                      <w:sz w:val="20"/>
                      <w:szCs w:val="20"/>
                    </w:rPr>
                  </w:pPr>
                </w:p>
              </w:tc>
              <w:tc>
                <w:tcPr>
                  <w:tcW w:w="1439" w:type="dxa"/>
                </w:tcPr>
                <w:p w14:paraId="3952B92B" w14:textId="77777777" w:rsidR="0018168F" w:rsidRPr="00AE3BC6" w:rsidRDefault="0018168F" w:rsidP="0031742D">
                  <w:pPr>
                    <w:pStyle w:val="Normal1"/>
                    <w:spacing w:before="100" w:after="100"/>
                    <w:jc w:val="center"/>
                    <w:rPr>
                      <w:sz w:val="20"/>
                      <w:szCs w:val="20"/>
                    </w:rPr>
                  </w:pPr>
                </w:p>
              </w:tc>
            </w:tr>
            <w:tr w:rsidR="0018168F" w14:paraId="6FC98B06" w14:textId="77777777" w:rsidTr="005711FF">
              <w:trPr>
                <w:gridAfter w:val="1"/>
                <w:wAfter w:w="118" w:type="dxa"/>
                <w:trHeight w:val="120"/>
              </w:trPr>
              <w:tc>
                <w:tcPr>
                  <w:tcW w:w="251" w:type="dxa"/>
                  <w:tcBorders>
                    <w:right w:val="nil"/>
                  </w:tcBorders>
                </w:tcPr>
                <w:p w14:paraId="67C597D1" w14:textId="77777777" w:rsidR="0018168F" w:rsidRPr="00AE3BC6" w:rsidRDefault="0018168F" w:rsidP="0031742D">
                  <w:pPr>
                    <w:pStyle w:val="Normal1"/>
                    <w:widowControl w:val="0"/>
                    <w:spacing w:after="0" w:line="276" w:lineRule="auto"/>
                    <w:jc w:val="left"/>
                    <w:rPr>
                      <w:sz w:val="20"/>
                      <w:szCs w:val="20"/>
                    </w:rPr>
                  </w:pPr>
                </w:p>
              </w:tc>
              <w:tc>
                <w:tcPr>
                  <w:tcW w:w="685" w:type="dxa"/>
                  <w:tcBorders>
                    <w:left w:val="nil"/>
                  </w:tcBorders>
                </w:tcPr>
                <w:p w14:paraId="225E1334" w14:textId="77777777" w:rsidR="0018168F" w:rsidRPr="00AE3BC6" w:rsidRDefault="0018168F" w:rsidP="0031742D">
                  <w:pPr>
                    <w:pStyle w:val="Normal1"/>
                    <w:spacing w:before="100" w:after="100"/>
                    <w:jc w:val="center"/>
                    <w:rPr>
                      <w:sz w:val="20"/>
                      <w:szCs w:val="20"/>
                    </w:rPr>
                  </w:pPr>
                </w:p>
              </w:tc>
              <w:tc>
                <w:tcPr>
                  <w:tcW w:w="2458" w:type="dxa"/>
                </w:tcPr>
                <w:p w14:paraId="0E138969" w14:textId="77777777" w:rsidR="0018168F" w:rsidRPr="00AE3BC6" w:rsidRDefault="0018168F" w:rsidP="0031742D">
                  <w:pPr>
                    <w:pStyle w:val="Normal1"/>
                    <w:spacing w:before="100" w:after="100"/>
                    <w:rPr>
                      <w:sz w:val="20"/>
                      <w:szCs w:val="20"/>
                    </w:rPr>
                  </w:pPr>
                </w:p>
              </w:tc>
              <w:tc>
                <w:tcPr>
                  <w:tcW w:w="1709" w:type="dxa"/>
                </w:tcPr>
                <w:p w14:paraId="1E8B3A9E" w14:textId="77777777" w:rsidR="0018168F" w:rsidRPr="00AE3BC6" w:rsidRDefault="0018168F" w:rsidP="0031742D">
                  <w:pPr>
                    <w:pStyle w:val="Normal1"/>
                    <w:spacing w:before="100" w:after="100"/>
                    <w:jc w:val="center"/>
                    <w:rPr>
                      <w:sz w:val="20"/>
                      <w:szCs w:val="20"/>
                    </w:rPr>
                  </w:pPr>
                </w:p>
              </w:tc>
              <w:tc>
                <w:tcPr>
                  <w:tcW w:w="1529" w:type="dxa"/>
                </w:tcPr>
                <w:p w14:paraId="5E547F16" w14:textId="77777777" w:rsidR="0018168F" w:rsidRPr="00AE3BC6" w:rsidRDefault="0018168F" w:rsidP="0031742D">
                  <w:pPr>
                    <w:pStyle w:val="Normal1"/>
                    <w:spacing w:before="100" w:after="100"/>
                    <w:jc w:val="center"/>
                    <w:rPr>
                      <w:sz w:val="20"/>
                      <w:szCs w:val="20"/>
                    </w:rPr>
                  </w:pPr>
                </w:p>
              </w:tc>
              <w:tc>
                <w:tcPr>
                  <w:tcW w:w="1439" w:type="dxa"/>
                </w:tcPr>
                <w:p w14:paraId="6A9C57F7" w14:textId="77777777" w:rsidR="0018168F" w:rsidRPr="00AE3BC6" w:rsidRDefault="0018168F" w:rsidP="0031742D">
                  <w:pPr>
                    <w:pStyle w:val="Normal1"/>
                    <w:spacing w:before="100" w:after="100"/>
                    <w:jc w:val="center"/>
                    <w:rPr>
                      <w:sz w:val="20"/>
                      <w:szCs w:val="20"/>
                    </w:rPr>
                  </w:pPr>
                </w:p>
              </w:tc>
              <w:tc>
                <w:tcPr>
                  <w:tcW w:w="1439" w:type="dxa"/>
                </w:tcPr>
                <w:p w14:paraId="0AE78AEE" w14:textId="77777777" w:rsidR="0018168F" w:rsidRPr="00AE3BC6" w:rsidRDefault="0018168F" w:rsidP="0031742D">
                  <w:pPr>
                    <w:pStyle w:val="Normal1"/>
                    <w:spacing w:before="100" w:after="100"/>
                    <w:jc w:val="center"/>
                    <w:rPr>
                      <w:sz w:val="20"/>
                      <w:szCs w:val="20"/>
                    </w:rPr>
                  </w:pPr>
                </w:p>
              </w:tc>
            </w:tr>
            <w:tr w:rsidR="0018168F" w14:paraId="560514C0" w14:textId="77777777" w:rsidTr="005711FF">
              <w:trPr>
                <w:gridAfter w:val="1"/>
                <w:wAfter w:w="118" w:type="dxa"/>
                <w:trHeight w:val="120"/>
              </w:trPr>
              <w:tc>
                <w:tcPr>
                  <w:tcW w:w="251" w:type="dxa"/>
                  <w:tcBorders>
                    <w:right w:val="nil"/>
                  </w:tcBorders>
                </w:tcPr>
                <w:p w14:paraId="21E758B9" w14:textId="77777777" w:rsidR="0018168F" w:rsidRPr="00AE3BC6" w:rsidRDefault="0018168F" w:rsidP="0031742D">
                  <w:pPr>
                    <w:pStyle w:val="Normal1"/>
                    <w:widowControl w:val="0"/>
                    <w:spacing w:after="0" w:line="276" w:lineRule="auto"/>
                    <w:jc w:val="left"/>
                    <w:rPr>
                      <w:sz w:val="20"/>
                      <w:szCs w:val="20"/>
                    </w:rPr>
                  </w:pPr>
                </w:p>
              </w:tc>
              <w:tc>
                <w:tcPr>
                  <w:tcW w:w="685" w:type="dxa"/>
                  <w:tcBorders>
                    <w:left w:val="nil"/>
                  </w:tcBorders>
                </w:tcPr>
                <w:p w14:paraId="43436848" w14:textId="77777777" w:rsidR="0018168F" w:rsidRPr="00AE3BC6" w:rsidRDefault="0018168F" w:rsidP="0031742D">
                  <w:pPr>
                    <w:pStyle w:val="Normal1"/>
                    <w:spacing w:before="100" w:after="100"/>
                    <w:jc w:val="center"/>
                    <w:rPr>
                      <w:sz w:val="20"/>
                      <w:szCs w:val="20"/>
                    </w:rPr>
                  </w:pPr>
                </w:p>
              </w:tc>
              <w:tc>
                <w:tcPr>
                  <w:tcW w:w="2458" w:type="dxa"/>
                </w:tcPr>
                <w:p w14:paraId="0C04590B" w14:textId="77777777" w:rsidR="0018168F" w:rsidRPr="00AE3BC6" w:rsidRDefault="0018168F" w:rsidP="0031742D">
                  <w:pPr>
                    <w:pStyle w:val="Normal1"/>
                    <w:spacing w:before="100" w:after="100"/>
                    <w:rPr>
                      <w:sz w:val="20"/>
                      <w:szCs w:val="20"/>
                    </w:rPr>
                  </w:pPr>
                </w:p>
              </w:tc>
              <w:tc>
                <w:tcPr>
                  <w:tcW w:w="1709" w:type="dxa"/>
                </w:tcPr>
                <w:p w14:paraId="1DD8A808" w14:textId="77777777" w:rsidR="0018168F" w:rsidRPr="00AE3BC6" w:rsidRDefault="0018168F" w:rsidP="0031742D">
                  <w:pPr>
                    <w:pStyle w:val="Normal1"/>
                    <w:spacing w:before="100" w:after="100"/>
                    <w:jc w:val="center"/>
                    <w:rPr>
                      <w:sz w:val="20"/>
                      <w:szCs w:val="20"/>
                    </w:rPr>
                  </w:pPr>
                </w:p>
              </w:tc>
              <w:tc>
                <w:tcPr>
                  <w:tcW w:w="1529" w:type="dxa"/>
                </w:tcPr>
                <w:p w14:paraId="1BB2F4C1" w14:textId="77777777" w:rsidR="0018168F" w:rsidRPr="00AE3BC6" w:rsidRDefault="0018168F" w:rsidP="0031742D">
                  <w:pPr>
                    <w:pStyle w:val="Normal1"/>
                    <w:spacing w:before="100" w:after="100"/>
                    <w:jc w:val="center"/>
                    <w:rPr>
                      <w:sz w:val="20"/>
                      <w:szCs w:val="20"/>
                    </w:rPr>
                  </w:pPr>
                </w:p>
              </w:tc>
              <w:tc>
                <w:tcPr>
                  <w:tcW w:w="1439" w:type="dxa"/>
                </w:tcPr>
                <w:p w14:paraId="3B644C48" w14:textId="77777777" w:rsidR="0018168F" w:rsidRPr="00AE3BC6" w:rsidRDefault="0018168F" w:rsidP="0031742D">
                  <w:pPr>
                    <w:pStyle w:val="Normal1"/>
                    <w:spacing w:before="100" w:after="100"/>
                    <w:jc w:val="center"/>
                    <w:rPr>
                      <w:sz w:val="20"/>
                      <w:szCs w:val="20"/>
                    </w:rPr>
                  </w:pPr>
                </w:p>
              </w:tc>
              <w:tc>
                <w:tcPr>
                  <w:tcW w:w="1439" w:type="dxa"/>
                </w:tcPr>
                <w:p w14:paraId="11CF3A87" w14:textId="77777777" w:rsidR="0018168F" w:rsidRPr="00AE3BC6" w:rsidRDefault="0018168F" w:rsidP="0031742D">
                  <w:pPr>
                    <w:pStyle w:val="Normal1"/>
                    <w:spacing w:before="100" w:after="100"/>
                    <w:jc w:val="center"/>
                    <w:rPr>
                      <w:sz w:val="20"/>
                      <w:szCs w:val="20"/>
                    </w:rPr>
                  </w:pPr>
                </w:p>
              </w:tc>
            </w:tr>
            <w:tr w:rsidR="0018168F" w14:paraId="7F2735F9" w14:textId="77777777" w:rsidTr="005711FF">
              <w:trPr>
                <w:gridAfter w:val="1"/>
                <w:wAfter w:w="118" w:type="dxa"/>
              </w:trPr>
              <w:tc>
                <w:tcPr>
                  <w:tcW w:w="251" w:type="dxa"/>
                  <w:tcBorders>
                    <w:right w:val="nil"/>
                  </w:tcBorders>
                </w:tcPr>
                <w:p w14:paraId="1BF9DD13" w14:textId="77777777" w:rsidR="0018168F" w:rsidRPr="00AE3BC6" w:rsidRDefault="0018168F" w:rsidP="0031742D">
                  <w:pPr>
                    <w:pStyle w:val="Normal1"/>
                    <w:widowControl w:val="0"/>
                    <w:spacing w:after="0" w:line="276" w:lineRule="auto"/>
                    <w:jc w:val="left"/>
                    <w:rPr>
                      <w:sz w:val="20"/>
                      <w:szCs w:val="20"/>
                    </w:rPr>
                  </w:pPr>
                </w:p>
              </w:tc>
              <w:tc>
                <w:tcPr>
                  <w:tcW w:w="685" w:type="dxa"/>
                  <w:tcBorders>
                    <w:left w:val="nil"/>
                  </w:tcBorders>
                </w:tcPr>
                <w:p w14:paraId="5BA2D4C7" w14:textId="77777777" w:rsidR="0018168F" w:rsidRPr="00AE3BC6" w:rsidRDefault="0018168F" w:rsidP="0031742D">
                  <w:pPr>
                    <w:pStyle w:val="Normal1"/>
                    <w:spacing w:before="100" w:after="100"/>
                    <w:jc w:val="center"/>
                    <w:rPr>
                      <w:sz w:val="20"/>
                      <w:szCs w:val="20"/>
                    </w:rPr>
                  </w:pPr>
                  <w:r w:rsidRPr="00AE3BC6">
                    <w:rPr>
                      <w:sz w:val="20"/>
                      <w:szCs w:val="20"/>
                    </w:rPr>
                    <w:t>3.</w:t>
                  </w:r>
                </w:p>
              </w:tc>
              <w:tc>
                <w:tcPr>
                  <w:tcW w:w="2458" w:type="dxa"/>
                </w:tcPr>
                <w:p w14:paraId="10C9BCF3" w14:textId="77777777" w:rsidR="0018168F" w:rsidRPr="00AE3BC6" w:rsidRDefault="0018168F" w:rsidP="0031742D">
                  <w:pPr>
                    <w:pStyle w:val="Normal1"/>
                    <w:spacing w:before="100" w:after="100"/>
                    <w:jc w:val="right"/>
                    <w:rPr>
                      <w:sz w:val="20"/>
                      <w:szCs w:val="20"/>
                    </w:rPr>
                  </w:pPr>
                  <w:r w:rsidRPr="00AE3BC6">
                    <w:rPr>
                      <w:sz w:val="20"/>
                      <w:szCs w:val="20"/>
                    </w:rPr>
                    <w:t>Grand Totals (to Bid Submission Form)</w:t>
                  </w:r>
                </w:p>
                <w:p w14:paraId="266263E9" w14:textId="77777777" w:rsidR="0018168F" w:rsidRPr="00AE3BC6" w:rsidRDefault="0018168F" w:rsidP="0031742D">
                  <w:pPr>
                    <w:pStyle w:val="Normal1"/>
                    <w:spacing w:before="100" w:after="100"/>
                    <w:jc w:val="right"/>
                    <w:rPr>
                      <w:sz w:val="20"/>
                      <w:szCs w:val="20"/>
                    </w:rPr>
                  </w:pPr>
                  <w:r w:rsidRPr="00AE3BC6">
                    <w:rPr>
                      <w:sz w:val="20"/>
                      <w:szCs w:val="20"/>
                    </w:rPr>
                    <w:t>Price in words and figures</w:t>
                  </w:r>
                </w:p>
              </w:tc>
              <w:tc>
                <w:tcPr>
                  <w:tcW w:w="1709" w:type="dxa"/>
                </w:tcPr>
                <w:p w14:paraId="279FACE0" w14:textId="77777777" w:rsidR="0018168F" w:rsidRPr="00AE3BC6" w:rsidRDefault="0018168F" w:rsidP="0031742D">
                  <w:pPr>
                    <w:pStyle w:val="Normal1"/>
                    <w:spacing w:before="100" w:after="100"/>
                    <w:jc w:val="center"/>
                    <w:rPr>
                      <w:sz w:val="20"/>
                      <w:szCs w:val="20"/>
                    </w:rPr>
                  </w:pPr>
                </w:p>
              </w:tc>
              <w:tc>
                <w:tcPr>
                  <w:tcW w:w="1529" w:type="dxa"/>
                </w:tcPr>
                <w:p w14:paraId="33B7CEF0" w14:textId="77777777" w:rsidR="0018168F" w:rsidRPr="00AE3BC6" w:rsidRDefault="0018168F" w:rsidP="0031742D">
                  <w:pPr>
                    <w:pStyle w:val="Normal1"/>
                    <w:spacing w:before="100" w:after="100"/>
                    <w:jc w:val="center"/>
                    <w:rPr>
                      <w:sz w:val="20"/>
                      <w:szCs w:val="20"/>
                    </w:rPr>
                  </w:pPr>
                </w:p>
              </w:tc>
              <w:tc>
                <w:tcPr>
                  <w:tcW w:w="1439" w:type="dxa"/>
                </w:tcPr>
                <w:p w14:paraId="2D8AA48E" w14:textId="77777777" w:rsidR="0018168F" w:rsidRPr="00AE3BC6" w:rsidRDefault="0018168F" w:rsidP="0031742D">
                  <w:pPr>
                    <w:pStyle w:val="Normal1"/>
                    <w:spacing w:before="100" w:after="100"/>
                    <w:jc w:val="center"/>
                    <w:rPr>
                      <w:sz w:val="20"/>
                      <w:szCs w:val="20"/>
                    </w:rPr>
                  </w:pPr>
                </w:p>
              </w:tc>
              <w:tc>
                <w:tcPr>
                  <w:tcW w:w="1439" w:type="dxa"/>
                </w:tcPr>
                <w:p w14:paraId="3AD7AD7C" w14:textId="77777777" w:rsidR="0018168F" w:rsidRPr="00AE3BC6" w:rsidRDefault="0018168F" w:rsidP="0031742D">
                  <w:pPr>
                    <w:pStyle w:val="Normal1"/>
                    <w:spacing w:before="100" w:after="100"/>
                    <w:jc w:val="center"/>
                    <w:rPr>
                      <w:sz w:val="20"/>
                      <w:szCs w:val="20"/>
                    </w:rPr>
                  </w:pPr>
                </w:p>
              </w:tc>
            </w:tr>
            <w:tr w:rsidR="0018168F" w14:paraId="314FACB9" w14:textId="77777777" w:rsidTr="00626D7E">
              <w:trPr>
                <w:trHeight w:val="240"/>
              </w:trPr>
              <w:tc>
                <w:tcPr>
                  <w:tcW w:w="3394" w:type="dxa"/>
                  <w:gridSpan w:val="3"/>
                  <w:tcBorders>
                    <w:top w:val="nil"/>
                    <w:left w:val="nil"/>
                    <w:bottom w:val="single" w:sz="4" w:space="0" w:color="auto"/>
                    <w:right w:val="nil"/>
                  </w:tcBorders>
                </w:tcPr>
                <w:p w14:paraId="1E4EA00C" w14:textId="77777777" w:rsidR="0018168F" w:rsidRPr="00AE3BC6" w:rsidRDefault="0018168F" w:rsidP="0031742D">
                  <w:pPr>
                    <w:pStyle w:val="Normal1"/>
                    <w:spacing w:before="100" w:after="100"/>
                    <w:rPr>
                      <w:sz w:val="20"/>
                      <w:szCs w:val="20"/>
                    </w:rPr>
                  </w:pPr>
                </w:p>
              </w:tc>
              <w:tc>
                <w:tcPr>
                  <w:tcW w:w="3233" w:type="dxa"/>
                  <w:gridSpan w:val="2"/>
                  <w:tcBorders>
                    <w:top w:val="nil"/>
                    <w:left w:val="nil"/>
                    <w:bottom w:val="single" w:sz="4" w:space="0" w:color="auto"/>
                    <w:right w:val="nil"/>
                  </w:tcBorders>
                </w:tcPr>
                <w:p w14:paraId="495EB94F" w14:textId="77777777" w:rsidR="0018168F" w:rsidRPr="00AE3BC6" w:rsidRDefault="0018168F" w:rsidP="0031742D">
                  <w:pPr>
                    <w:pStyle w:val="Normal1"/>
                    <w:spacing w:before="100" w:after="100"/>
                    <w:jc w:val="center"/>
                    <w:rPr>
                      <w:sz w:val="20"/>
                      <w:szCs w:val="20"/>
                    </w:rPr>
                  </w:pPr>
                </w:p>
              </w:tc>
              <w:tc>
                <w:tcPr>
                  <w:tcW w:w="3001" w:type="dxa"/>
                  <w:gridSpan w:val="3"/>
                  <w:tcBorders>
                    <w:top w:val="nil"/>
                    <w:left w:val="nil"/>
                    <w:bottom w:val="single" w:sz="4" w:space="0" w:color="auto"/>
                    <w:right w:val="nil"/>
                  </w:tcBorders>
                </w:tcPr>
                <w:p w14:paraId="51F7FA71" w14:textId="77777777" w:rsidR="0018168F" w:rsidRPr="00AE3BC6" w:rsidRDefault="0018168F" w:rsidP="0031742D">
                  <w:pPr>
                    <w:pStyle w:val="Normal1"/>
                    <w:spacing w:before="100" w:after="100"/>
                    <w:jc w:val="center"/>
                    <w:rPr>
                      <w:sz w:val="20"/>
                      <w:szCs w:val="20"/>
                    </w:rPr>
                  </w:pPr>
                </w:p>
              </w:tc>
            </w:tr>
            <w:tr w:rsidR="0018168F" w14:paraId="41ABB8A9" w14:textId="77777777" w:rsidTr="00626D7E">
              <w:tc>
                <w:tcPr>
                  <w:tcW w:w="3394" w:type="dxa"/>
                  <w:gridSpan w:val="3"/>
                  <w:tcBorders>
                    <w:top w:val="single" w:sz="4" w:space="0" w:color="auto"/>
                    <w:left w:val="single" w:sz="4" w:space="0" w:color="auto"/>
                    <w:bottom w:val="single" w:sz="4" w:space="0" w:color="auto"/>
                    <w:right w:val="single" w:sz="4" w:space="0" w:color="auto"/>
                  </w:tcBorders>
                </w:tcPr>
                <w:p w14:paraId="58A20FB8" w14:textId="77777777" w:rsidR="0018168F" w:rsidRPr="00AE3BC6" w:rsidRDefault="0018168F" w:rsidP="0031742D">
                  <w:pPr>
                    <w:pStyle w:val="Normal1"/>
                    <w:spacing w:before="100" w:after="100"/>
                    <w:jc w:val="left"/>
                    <w:rPr>
                      <w:sz w:val="20"/>
                      <w:szCs w:val="20"/>
                    </w:rPr>
                  </w:pPr>
                  <w:r w:rsidRPr="00AE3BC6">
                    <w:rPr>
                      <w:sz w:val="20"/>
                      <w:szCs w:val="20"/>
                    </w:rPr>
                    <w:t>Name of Bidder:</w:t>
                  </w:r>
                </w:p>
              </w:tc>
              <w:tc>
                <w:tcPr>
                  <w:tcW w:w="3233" w:type="dxa"/>
                  <w:gridSpan w:val="2"/>
                  <w:tcBorders>
                    <w:top w:val="single" w:sz="4" w:space="0" w:color="auto"/>
                    <w:left w:val="single" w:sz="4" w:space="0" w:color="auto"/>
                    <w:bottom w:val="single" w:sz="4" w:space="0" w:color="auto"/>
                    <w:right w:val="single" w:sz="4" w:space="0" w:color="auto"/>
                  </w:tcBorders>
                </w:tcPr>
                <w:p w14:paraId="5C41EFDE" w14:textId="77777777" w:rsidR="0018168F" w:rsidRPr="00AE3BC6" w:rsidRDefault="0018168F" w:rsidP="0031742D">
                  <w:pPr>
                    <w:pStyle w:val="Normal1"/>
                    <w:spacing w:before="100" w:after="100"/>
                    <w:jc w:val="center"/>
                    <w:rPr>
                      <w:sz w:val="20"/>
                      <w:szCs w:val="20"/>
                    </w:rPr>
                  </w:pPr>
                </w:p>
              </w:tc>
              <w:tc>
                <w:tcPr>
                  <w:tcW w:w="3001" w:type="dxa"/>
                  <w:gridSpan w:val="3"/>
                  <w:tcBorders>
                    <w:top w:val="single" w:sz="4" w:space="0" w:color="auto"/>
                    <w:left w:val="single" w:sz="4" w:space="0" w:color="auto"/>
                    <w:bottom w:val="single" w:sz="4" w:space="0" w:color="auto"/>
                    <w:right w:val="single" w:sz="4" w:space="0" w:color="auto"/>
                  </w:tcBorders>
                </w:tcPr>
                <w:p w14:paraId="689BF24F" w14:textId="77777777" w:rsidR="0018168F" w:rsidRPr="00AE3BC6" w:rsidRDefault="0018168F" w:rsidP="0031742D">
                  <w:pPr>
                    <w:pStyle w:val="Normal1"/>
                    <w:spacing w:before="100" w:after="100"/>
                    <w:jc w:val="center"/>
                    <w:rPr>
                      <w:sz w:val="20"/>
                      <w:szCs w:val="20"/>
                    </w:rPr>
                  </w:pPr>
                </w:p>
              </w:tc>
            </w:tr>
            <w:tr w:rsidR="0018168F" w14:paraId="37701192" w14:textId="77777777" w:rsidTr="00626D7E">
              <w:trPr>
                <w:trHeight w:val="240"/>
              </w:trPr>
              <w:tc>
                <w:tcPr>
                  <w:tcW w:w="3394" w:type="dxa"/>
                  <w:gridSpan w:val="3"/>
                  <w:tcBorders>
                    <w:top w:val="single" w:sz="4" w:space="0" w:color="auto"/>
                    <w:left w:val="single" w:sz="4" w:space="0" w:color="auto"/>
                    <w:bottom w:val="single" w:sz="4" w:space="0" w:color="auto"/>
                    <w:right w:val="single" w:sz="4" w:space="0" w:color="auto"/>
                  </w:tcBorders>
                </w:tcPr>
                <w:p w14:paraId="73D7FDD0" w14:textId="77777777" w:rsidR="0018168F" w:rsidRPr="00AE3BC6" w:rsidRDefault="0018168F" w:rsidP="0031742D">
                  <w:pPr>
                    <w:pStyle w:val="Normal1"/>
                    <w:spacing w:before="100" w:after="100"/>
                    <w:jc w:val="right"/>
                    <w:rPr>
                      <w:sz w:val="20"/>
                      <w:szCs w:val="20"/>
                    </w:rPr>
                  </w:pPr>
                </w:p>
              </w:tc>
              <w:tc>
                <w:tcPr>
                  <w:tcW w:w="3233" w:type="dxa"/>
                  <w:gridSpan w:val="2"/>
                  <w:tcBorders>
                    <w:top w:val="single" w:sz="4" w:space="0" w:color="auto"/>
                    <w:left w:val="single" w:sz="4" w:space="0" w:color="auto"/>
                    <w:bottom w:val="single" w:sz="4" w:space="0" w:color="auto"/>
                    <w:right w:val="single" w:sz="4" w:space="0" w:color="auto"/>
                  </w:tcBorders>
                </w:tcPr>
                <w:p w14:paraId="40310D46" w14:textId="77777777" w:rsidR="0018168F" w:rsidRPr="00AE3BC6" w:rsidRDefault="0018168F" w:rsidP="0031742D">
                  <w:pPr>
                    <w:pStyle w:val="Normal1"/>
                    <w:spacing w:before="100" w:after="100"/>
                    <w:jc w:val="center"/>
                    <w:rPr>
                      <w:sz w:val="20"/>
                      <w:szCs w:val="20"/>
                    </w:rPr>
                  </w:pPr>
                </w:p>
              </w:tc>
              <w:tc>
                <w:tcPr>
                  <w:tcW w:w="3001" w:type="dxa"/>
                  <w:gridSpan w:val="3"/>
                  <w:tcBorders>
                    <w:top w:val="single" w:sz="4" w:space="0" w:color="auto"/>
                    <w:left w:val="single" w:sz="4" w:space="0" w:color="auto"/>
                    <w:bottom w:val="single" w:sz="4" w:space="0" w:color="auto"/>
                    <w:right w:val="single" w:sz="4" w:space="0" w:color="auto"/>
                  </w:tcBorders>
                </w:tcPr>
                <w:p w14:paraId="34D701E2" w14:textId="77777777" w:rsidR="0018168F" w:rsidRPr="00AE3BC6" w:rsidRDefault="0018168F" w:rsidP="0031742D">
                  <w:pPr>
                    <w:pStyle w:val="Normal1"/>
                    <w:spacing w:before="100" w:after="100"/>
                    <w:jc w:val="center"/>
                    <w:rPr>
                      <w:sz w:val="20"/>
                      <w:szCs w:val="20"/>
                    </w:rPr>
                  </w:pPr>
                </w:p>
              </w:tc>
            </w:tr>
            <w:tr w:rsidR="0018168F" w14:paraId="7F9C82D8" w14:textId="77777777" w:rsidTr="00626D7E">
              <w:tc>
                <w:tcPr>
                  <w:tcW w:w="3394" w:type="dxa"/>
                  <w:gridSpan w:val="3"/>
                  <w:tcBorders>
                    <w:top w:val="single" w:sz="4" w:space="0" w:color="auto"/>
                  </w:tcBorders>
                </w:tcPr>
                <w:p w14:paraId="615ED90A" w14:textId="77777777" w:rsidR="0018168F" w:rsidRPr="00AE3BC6" w:rsidRDefault="0018168F" w:rsidP="0031742D">
                  <w:pPr>
                    <w:pStyle w:val="Normal1"/>
                    <w:spacing w:before="100" w:after="100"/>
                    <w:jc w:val="left"/>
                    <w:rPr>
                      <w:sz w:val="20"/>
                      <w:szCs w:val="20"/>
                    </w:rPr>
                  </w:pPr>
                  <w:r w:rsidRPr="00AE3BC6">
                    <w:rPr>
                      <w:sz w:val="20"/>
                      <w:szCs w:val="20"/>
                    </w:rPr>
                    <w:t>Authorized Signature of Bidder:</w:t>
                  </w:r>
                </w:p>
              </w:tc>
              <w:tc>
                <w:tcPr>
                  <w:tcW w:w="3233" w:type="dxa"/>
                  <w:gridSpan w:val="2"/>
                  <w:tcBorders>
                    <w:top w:val="single" w:sz="4" w:space="0" w:color="auto"/>
                  </w:tcBorders>
                </w:tcPr>
                <w:p w14:paraId="0EB94E05" w14:textId="77777777" w:rsidR="0018168F" w:rsidRPr="00AE3BC6" w:rsidRDefault="0018168F" w:rsidP="0031742D">
                  <w:pPr>
                    <w:pStyle w:val="Normal1"/>
                    <w:spacing w:before="100" w:after="100"/>
                    <w:jc w:val="center"/>
                    <w:rPr>
                      <w:sz w:val="20"/>
                      <w:szCs w:val="20"/>
                    </w:rPr>
                  </w:pPr>
                </w:p>
              </w:tc>
              <w:tc>
                <w:tcPr>
                  <w:tcW w:w="3001" w:type="dxa"/>
                  <w:gridSpan w:val="3"/>
                  <w:tcBorders>
                    <w:top w:val="single" w:sz="4" w:space="0" w:color="auto"/>
                  </w:tcBorders>
                </w:tcPr>
                <w:p w14:paraId="75F2D32E" w14:textId="77777777" w:rsidR="0018168F" w:rsidRPr="00AE3BC6" w:rsidRDefault="0018168F" w:rsidP="0031742D">
                  <w:pPr>
                    <w:pStyle w:val="Normal1"/>
                    <w:spacing w:before="100" w:after="100"/>
                    <w:jc w:val="center"/>
                    <w:rPr>
                      <w:sz w:val="20"/>
                      <w:szCs w:val="20"/>
                    </w:rPr>
                  </w:pPr>
                </w:p>
              </w:tc>
            </w:tr>
          </w:tbl>
          <w:p w14:paraId="3254917B" w14:textId="77777777" w:rsidR="0018168F" w:rsidRPr="00AE3BC6" w:rsidRDefault="0018168F" w:rsidP="0031742D">
            <w:pPr>
              <w:pStyle w:val="Normal1"/>
              <w:rPr>
                <w:sz w:val="20"/>
                <w:szCs w:val="20"/>
              </w:rPr>
            </w:pPr>
          </w:p>
        </w:tc>
      </w:tr>
    </w:tbl>
    <w:p w14:paraId="32CA2C7F" w14:textId="77777777" w:rsidR="0030287E" w:rsidRDefault="0030287E" w:rsidP="00FB3478">
      <w:pPr>
        <w:spacing w:line="276" w:lineRule="auto"/>
        <w:jc w:val="center"/>
        <w:rPr>
          <w:rFonts w:ascii="Simplified Arabic" w:hAnsi="Simplified Arabic" w:cs="Simplified Arabic"/>
          <w:sz w:val="24"/>
          <w:szCs w:val="24"/>
          <w:rtl/>
          <w:lang w:bidi="ar-EG"/>
        </w:rPr>
      </w:pPr>
    </w:p>
    <w:p w14:paraId="1119CD32" w14:textId="77777777" w:rsidR="0030287E" w:rsidRDefault="0030287E">
      <w:pPr>
        <w:bidi w:val="0"/>
        <w:rPr>
          <w:lang w:bidi="ar-EG"/>
        </w:rPr>
      </w:pPr>
      <w:r>
        <w:rPr>
          <w:lang w:bidi="ar-EG"/>
        </w:rPr>
        <w:br w:type="page"/>
      </w:r>
    </w:p>
    <w:tbl>
      <w:tblPr>
        <w:tblW w:w="9625" w:type="dxa"/>
        <w:jc w:val="center"/>
        <w:tblLayout w:type="fixed"/>
        <w:tblCellMar>
          <w:left w:w="115" w:type="dxa"/>
          <w:right w:w="115" w:type="dxa"/>
        </w:tblCellMar>
        <w:tblLook w:val="0000" w:firstRow="0" w:lastRow="0" w:firstColumn="0" w:lastColumn="0" w:noHBand="0" w:noVBand="0"/>
      </w:tblPr>
      <w:tblGrid>
        <w:gridCol w:w="9625"/>
      </w:tblGrid>
      <w:tr w:rsidR="0030287E" w14:paraId="31D790A7" w14:textId="77777777" w:rsidTr="00E81200">
        <w:trPr>
          <w:jc w:val="center"/>
        </w:trPr>
        <w:tc>
          <w:tcPr>
            <w:tcW w:w="9625" w:type="dxa"/>
          </w:tcPr>
          <w:p w14:paraId="25E1AE77" w14:textId="77777777" w:rsidR="0030287E" w:rsidRPr="00A01900" w:rsidRDefault="0030287E" w:rsidP="00F41676">
            <w:pPr>
              <w:pStyle w:val="Normal1"/>
              <w:spacing w:before="480"/>
              <w:jc w:val="center"/>
              <w:rPr>
                <w:rFonts w:ascii="Arial Narrow" w:hAnsi="Arial Narrow" w:cs="Arial Narrow"/>
                <w:b/>
                <w:i/>
                <w:sz w:val="32"/>
                <w:szCs w:val="32"/>
              </w:rPr>
            </w:pPr>
            <w:r w:rsidRPr="00A01900">
              <w:rPr>
                <w:rFonts w:ascii="Arial Narrow" w:hAnsi="Arial Narrow" w:cs="Arial Narrow"/>
                <w:b/>
                <w:sz w:val="32"/>
                <w:szCs w:val="32"/>
              </w:rPr>
              <w:lastRenderedPageBreak/>
              <w:t>2.3</w:t>
            </w:r>
            <w:r w:rsidRPr="00A01900">
              <w:rPr>
                <w:rFonts w:ascii="Arial Narrow" w:hAnsi="Arial Narrow" w:cs="Arial Narrow"/>
                <w:b/>
                <w:sz w:val="32"/>
                <w:szCs w:val="32"/>
              </w:rPr>
              <w:tab/>
              <w:t>Supply and Installation Cost Summary Table</w:t>
            </w:r>
          </w:p>
          <w:p w14:paraId="5DEEC0A7" w14:textId="1434DED3" w:rsidR="0030287E" w:rsidRPr="00E81200" w:rsidRDefault="0030287E" w:rsidP="00F41676">
            <w:pPr>
              <w:pStyle w:val="Normal1"/>
              <w:jc w:val="left"/>
              <w:rPr>
                <w:rFonts w:ascii="Arial Narrow" w:hAnsi="Arial Narrow" w:cs="Arial Narrow"/>
              </w:rPr>
            </w:pPr>
            <w:r w:rsidRPr="00E81200">
              <w:rPr>
                <w:rFonts w:ascii="Arial Narrow" w:hAnsi="Arial Narrow" w:cs="Arial Narrow"/>
              </w:rPr>
              <w:t xml:space="preserve">System or Subsystem number:  </w:t>
            </w:r>
            <w:r w:rsidR="00E22FAF">
              <w:rPr>
                <w:rFonts w:ascii="Arial Narrow" w:hAnsi="Arial Narrow" w:cs="Arial Narrow"/>
                <w:b/>
                <w:i/>
              </w:rPr>
              <w:t>[</w:t>
            </w:r>
            <w:r w:rsidRPr="00E81200">
              <w:rPr>
                <w:rFonts w:ascii="Arial Narrow" w:hAnsi="Arial Narrow" w:cs="Arial Narrow"/>
                <w:b/>
                <w:i/>
              </w:rPr>
              <w:t>i</w:t>
            </w:r>
            <w:r w:rsidRPr="00194C22">
              <w:rPr>
                <w:rFonts w:ascii="Arial Narrow" w:hAnsi="Arial Narrow" w:cs="Arial Narrow"/>
                <w:b/>
                <w:i/>
                <w:shd w:val="clear" w:color="auto" w:fill="D9D9D9" w:themeFill="background1" w:themeFillShade="D9"/>
              </w:rPr>
              <w:t>f a multi-lot supply, insert: Subsystem number; otherwise state “entire System  supply”</w:t>
            </w:r>
            <w:r w:rsidR="00E22FAF">
              <w:rPr>
                <w:rFonts w:ascii="Arial Narrow" w:hAnsi="Arial Narrow" w:cs="Arial Narrow"/>
                <w:b/>
                <w:i/>
                <w:shd w:val="clear" w:color="auto" w:fill="D9D9D9" w:themeFill="background1" w:themeFillShade="D9"/>
              </w:rPr>
              <w:t>]</w:t>
            </w:r>
            <w:r w:rsidRPr="00194C22">
              <w:rPr>
                <w:rFonts w:ascii="Arial Narrow" w:hAnsi="Arial Narrow" w:cs="Arial Narrow"/>
                <w:b/>
                <w:shd w:val="clear" w:color="auto" w:fill="D9D9D9" w:themeFill="background1" w:themeFillShade="D9"/>
              </w:rPr>
              <w:t xml:space="preserve"> </w:t>
            </w:r>
            <w:r w:rsidRPr="00194C22">
              <w:rPr>
                <w:rFonts w:ascii="Arial Narrow" w:hAnsi="Arial Narrow" w:cs="Arial Narrow"/>
                <w:shd w:val="clear" w:color="auto" w:fill="D9D9D9" w:themeFill="background1" w:themeFillShade="D9"/>
              </w:rPr>
              <w:t xml:space="preserve"> </w:t>
            </w:r>
            <w:r w:rsidR="00E22FAF">
              <w:rPr>
                <w:rFonts w:ascii="Arial Narrow" w:hAnsi="Arial Narrow" w:cs="Arial Narrow"/>
                <w:b/>
                <w:i/>
                <w:shd w:val="clear" w:color="auto" w:fill="D9D9D9" w:themeFill="background1" w:themeFillShade="D9"/>
              </w:rPr>
              <w:t>[</w:t>
            </w:r>
            <w:r w:rsidRPr="00194C22">
              <w:rPr>
                <w:rFonts w:ascii="Arial Narrow" w:hAnsi="Arial Narrow" w:cs="Arial Narrow"/>
                <w:b/>
                <w:i/>
                <w:shd w:val="clear" w:color="auto" w:fill="D9D9D9" w:themeFill="background1" w:themeFillShade="D9"/>
              </w:rPr>
              <w:t>as necessary for</w:t>
            </w:r>
            <w:r w:rsidRPr="005E453C">
              <w:rPr>
                <w:rFonts w:ascii="Arial Narrow" w:hAnsi="Arial Narrow" w:cs="Arial Narrow"/>
                <w:b/>
                <w:i/>
                <w:shd w:val="clear" w:color="auto" w:fill="D9D9D9" w:themeFill="background1" w:themeFillShade="D9"/>
              </w:rPr>
              <w:t xml:space="preserve"> supply, installation, and achieving Initial acceptance of the System, specify items in the Table below, amending, deleting, or expanding the sample line items and sample table entries as needed</w:t>
            </w:r>
            <w:r w:rsidRPr="00E81200">
              <w:rPr>
                <w:rFonts w:ascii="Arial Narrow" w:hAnsi="Arial Narrow" w:cs="Arial Narrow"/>
                <w:b/>
                <w:i/>
              </w:rPr>
              <w:t>.</w:t>
            </w:r>
            <w:r w:rsidR="00E22FAF">
              <w:rPr>
                <w:rFonts w:ascii="Arial Narrow" w:hAnsi="Arial Narrow" w:cs="Arial Narrow"/>
                <w:b/>
                <w:i/>
              </w:rPr>
              <w:t>]</w:t>
            </w:r>
          </w:p>
          <w:p w14:paraId="2B61B411" w14:textId="77777777" w:rsidR="0030287E" w:rsidRPr="00E81200" w:rsidRDefault="0030287E" w:rsidP="00F41676">
            <w:pPr>
              <w:pStyle w:val="Normal1"/>
              <w:jc w:val="left"/>
              <w:rPr>
                <w:rFonts w:ascii="Arial Narrow" w:hAnsi="Arial Narrow" w:cs="Arial Narrow"/>
              </w:rPr>
            </w:pPr>
            <w:r w:rsidRPr="00E81200">
              <w:rPr>
                <w:rFonts w:ascii="Arial Narrow" w:hAnsi="Arial Narrow" w:cs="Arial Narrow"/>
              </w:rPr>
              <w:t>Costs SHALL reflect prices and rates quoted in accordance with ITB Clauses 14 and 15 (IS1STG SSBD).</w:t>
            </w:r>
          </w:p>
          <w:tbl>
            <w:tblPr>
              <w:tblW w:w="9104" w:type="dxa"/>
              <w:tblInd w:w="6"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000" w:firstRow="0" w:lastRow="0" w:firstColumn="0" w:lastColumn="0" w:noHBand="0" w:noVBand="0"/>
            </w:tblPr>
            <w:tblGrid>
              <w:gridCol w:w="941"/>
              <w:gridCol w:w="2042"/>
              <w:gridCol w:w="1135"/>
              <w:gridCol w:w="284"/>
              <w:gridCol w:w="567"/>
              <w:gridCol w:w="280"/>
              <w:gridCol w:w="1095"/>
              <w:gridCol w:w="1004"/>
              <w:gridCol w:w="880"/>
              <w:gridCol w:w="876"/>
            </w:tblGrid>
            <w:tr w:rsidR="0030287E" w:rsidRPr="00FC6AA4" w14:paraId="233B3BF0" w14:textId="77777777" w:rsidTr="00A22492">
              <w:trPr>
                <w:trHeight w:val="383"/>
              </w:trPr>
              <w:tc>
                <w:tcPr>
                  <w:tcW w:w="941" w:type="dxa"/>
                  <w:tcBorders>
                    <w:top w:val="single" w:sz="6" w:space="0" w:color="808080"/>
                    <w:left w:val="single" w:sz="6" w:space="0" w:color="808080"/>
                    <w:bottom w:val="single" w:sz="6" w:space="0" w:color="808080"/>
                    <w:right w:val="single" w:sz="6" w:space="0" w:color="808080"/>
                  </w:tcBorders>
                </w:tcPr>
                <w:p w14:paraId="5E45AB25" w14:textId="77777777" w:rsidR="0030287E" w:rsidRPr="00A22492" w:rsidRDefault="0030287E" w:rsidP="00F41676">
                  <w:pPr>
                    <w:pStyle w:val="Normal1"/>
                    <w:spacing w:before="100" w:after="0"/>
                    <w:jc w:val="left"/>
                    <w:rPr>
                      <w:rFonts w:ascii="Arial Narrow" w:hAnsi="Arial Narrow" w:cs="Arial Narrow"/>
                      <w:bCs/>
                      <w:sz w:val="20"/>
                      <w:szCs w:val="20"/>
                    </w:rPr>
                  </w:pPr>
                </w:p>
              </w:tc>
              <w:tc>
                <w:tcPr>
                  <w:tcW w:w="2042" w:type="dxa"/>
                  <w:tcBorders>
                    <w:top w:val="single" w:sz="6" w:space="0" w:color="808080"/>
                    <w:left w:val="single" w:sz="6" w:space="0" w:color="808080"/>
                    <w:bottom w:val="single" w:sz="6" w:space="0" w:color="808080"/>
                    <w:right w:val="single" w:sz="6" w:space="0" w:color="808080"/>
                  </w:tcBorders>
                </w:tcPr>
                <w:p w14:paraId="31C38269" w14:textId="77777777" w:rsidR="0030287E" w:rsidRPr="00A22492" w:rsidRDefault="0030287E" w:rsidP="00F41676">
                  <w:pPr>
                    <w:pStyle w:val="Normal1"/>
                    <w:spacing w:before="100" w:after="0"/>
                    <w:jc w:val="left"/>
                    <w:rPr>
                      <w:rFonts w:ascii="Arial Narrow" w:hAnsi="Arial Narrow" w:cs="Arial Narrow"/>
                      <w:bCs/>
                      <w:sz w:val="20"/>
                      <w:szCs w:val="20"/>
                    </w:rPr>
                  </w:pPr>
                </w:p>
              </w:tc>
              <w:tc>
                <w:tcPr>
                  <w:tcW w:w="1135" w:type="dxa"/>
                  <w:tcBorders>
                    <w:top w:val="single" w:sz="6" w:space="0" w:color="808080"/>
                    <w:left w:val="single" w:sz="6" w:space="0" w:color="808080"/>
                    <w:bottom w:val="single" w:sz="6" w:space="0" w:color="808080"/>
                    <w:right w:val="single" w:sz="6" w:space="0" w:color="808080"/>
                  </w:tcBorders>
                </w:tcPr>
                <w:p w14:paraId="346EB310" w14:textId="77777777" w:rsidR="0030287E" w:rsidRPr="00A22492" w:rsidRDefault="0030287E" w:rsidP="00F41676">
                  <w:pPr>
                    <w:pStyle w:val="Normal1"/>
                    <w:spacing w:before="100" w:after="0"/>
                    <w:jc w:val="left"/>
                    <w:rPr>
                      <w:rFonts w:ascii="Arial Narrow" w:hAnsi="Arial Narrow" w:cs="Arial Narrow"/>
                      <w:bCs/>
                      <w:sz w:val="20"/>
                      <w:szCs w:val="20"/>
                    </w:rPr>
                  </w:pPr>
                </w:p>
              </w:tc>
              <w:tc>
                <w:tcPr>
                  <w:tcW w:w="4986" w:type="dxa"/>
                  <w:gridSpan w:val="7"/>
                  <w:tcBorders>
                    <w:top w:val="single" w:sz="6" w:space="0" w:color="808080"/>
                    <w:left w:val="single" w:sz="6" w:space="0" w:color="808080"/>
                    <w:bottom w:val="single" w:sz="6" w:space="0" w:color="808080"/>
                    <w:right w:val="single" w:sz="6" w:space="0" w:color="808080"/>
                  </w:tcBorders>
                </w:tcPr>
                <w:p w14:paraId="15D83A24" w14:textId="77777777" w:rsidR="0030287E" w:rsidRPr="00A22492" w:rsidRDefault="0030287E" w:rsidP="00F41676">
                  <w:pPr>
                    <w:pStyle w:val="Normal1"/>
                    <w:tabs>
                      <w:tab w:val="right" w:pos="5298"/>
                    </w:tabs>
                    <w:spacing w:before="100" w:after="0"/>
                    <w:jc w:val="left"/>
                    <w:rPr>
                      <w:rFonts w:ascii="Arial Narrow" w:hAnsi="Arial Narrow" w:cs="Arial Narrow"/>
                      <w:bCs/>
                      <w:sz w:val="20"/>
                      <w:szCs w:val="20"/>
                    </w:rPr>
                  </w:pPr>
                  <w:r w:rsidRPr="00A22492">
                    <w:rPr>
                      <w:rFonts w:ascii="Arial Narrow" w:hAnsi="Arial Narrow" w:cs="Arial Narrow"/>
                      <w:bCs/>
                      <w:sz w:val="20"/>
                      <w:szCs w:val="20"/>
                    </w:rPr>
                    <w:t>Supply &amp; Installation Prices</w:t>
                  </w:r>
                  <w:r w:rsidR="009779E7" w:rsidRPr="00A22492">
                    <w:rPr>
                      <w:rFonts w:ascii="Arial Narrow" w:hAnsi="Arial Narrow" w:cs="Arial Narrow"/>
                      <w:bCs/>
                      <w:sz w:val="20"/>
                      <w:szCs w:val="20"/>
                    </w:rPr>
                    <w:tab/>
                  </w:r>
                </w:p>
              </w:tc>
            </w:tr>
            <w:tr w:rsidR="0030287E" w:rsidRPr="00FC6AA4" w14:paraId="7DC493D0" w14:textId="77777777" w:rsidTr="00D8590F">
              <w:trPr>
                <w:trHeight w:val="842"/>
              </w:trPr>
              <w:tc>
                <w:tcPr>
                  <w:tcW w:w="941" w:type="dxa"/>
                  <w:tcBorders>
                    <w:top w:val="single" w:sz="6" w:space="0" w:color="808080"/>
                    <w:left w:val="single" w:sz="6" w:space="0" w:color="808080"/>
                    <w:bottom w:val="single" w:sz="6" w:space="0" w:color="808080"/>
                    <w:right w:val="single" w:sz="6" w:space="0" w:color="808080"/>
                  </w:tcBorders>
                </w:tcPr>
                <w:p w14:paraId="32773D41" w14:textId="77777777" w:rsidR="0030287E" w:rsidRPr="00A22492" w:rsidRDefault="0030287E" w:rsidP="00F41676">
                  <w:pPr>
                    <w:pStyle w:val="Normal1"/>
                    <w:spacing w:before="100" w:after="100"/>
                    <w:jc w:val="left"/>
                    <w:rPr>
                      <w:rFonts w:ascii="Arial Narrow" w:hAnsi="Arial Narrow" w:cs="Arial Narrow"/>
                      <w:bCs/>
                      <w:sz w:val="20"/>
                      <w:szCs w:val="20"/>
                    </w:rPr>
                  </w:pPr>
                </w:p>
              </w:tc>
              <w:tc>
                <w:tcPr>
                  <w:tcW w:w="2042" w:type="dxa"/>
                  <w:tcBorders>
                    <w:top w:val="single" w:sz="6" w:space="0" w:color="808080"/>
                    <w:left w:val="single" w:sz="6" w:space="0" w:color="808080"/>
                    <w:bottom w:val="single" w:sz="6" w:space="0" w:color="808080"/>
                    <w:right w:val="single" w:sz="6" w:space="0" w:color="808080"/>
                  </w:tcBorders>
                </w:tcPr>
                <w:p w14:paraId="2375C300" w14:textId="77777777" w:rsidR="0030287E" w:rsidRPr="00A22492" w:rsidRDefault="0030287E" w:rsidP="00F41676">
                  <w:pPr>
                    <w:pStyle w:val="Normal1"/>
                    <w:spacing w:before="100" w:after="100"/>
                    <w:jc w:val="left"/>
                    <w:rPr>
                      <w:rFonts w:ascii="Arial Narrow" w:hAnsi="Arial Narrow" w:cs="Arial Narrow"/>
                      <w:bCs/>
                      <w:sz w:val="20"/>
                      <w:szCs w:val="20"/>
                    </w:rPr>
                  </w:pPr>
                </w:p>
              </w:tc>
              <w:tc>
                <w:tcPr>
                  <w:tcW w:w="1135" w:type="dxa"/>
                  <w:tcBorders>
                    <w:top w:val="single" w:sz="6" w:space="0" w:color="808080"/>
                    <w:left w:val="single" w:sz="6" w:space="0" w:color="808080"/>
                    <w:bottom w:val="single" w:sz="6" w:space="0" w:color="808080"/>
                    <w:right w:val="single" w:sz="6" w:space="0" w:color="808080"/>
                  </w:tcBorders>
                </w:tcPr>
                <w:p w14:paraId="77C6AF6A" w14:textId="77777777" w:rsidR="0030287E" w:rsidRPr="00A22492" w:rsidRDefault="0030287E" w:rsidP="00F41676">
                  <w:pPr>
                    <w:pStyle w:val="Normal1"/>
                    <w:spacing w:before="100" w:after="100"/>
                    <w:jc w:val="left"/>
                    <w:rPr>
                      <w:rFonts w:ascii="Arial Narrow" w:hAnsi="Arial Narrow" w:cs="Arial Narrow"/>
                      <w:bCs/>
                      <w:sz w:val="20"/>
                      <w:szCs w:val="20"/>
                    </w:rPr>
                  </w:pPr>
                  <w:r w:rsidRPr="00A22492">
                    <w:rPr>
                      <w:rFonts w:ascii="Arial Narrow" w:hAnsi="Arial Narrow" w:cs="Arial Narrow"/>
                      <w:bCs/>
                      <w:sz w:val="20"/>
                      <w:szCs w:val="20"/>
                    </w:rPr>
                    <w:br/>
                  </w:r>
                </w:p>
              </w:tc>
              <w:tc>
                <w:tcPr>
                  <w:tcW w:w="1131" w:type="dxa"/>
                  <w:gridSpan w:val="3"/>
                  <w:tcBorders>
                    <w:top w:val="single" w:sz="6" w:space="0" w:color="808080"/>
                    <w:left w:val="single" w:sz="6" w:space="0" w:color="808080"/>
                    <w:bottom w:val="single" w:sz="6" w:space="0" w:color="808080"/>
                    <w:right w:val="single" w:sz="6" w:space="0" w:color="808080"/>
                  </w:tcBorders>
                </w:tcPr>
                <w:p w14:paraId="1C445C3D" w14:textId="77777777" w:rsidR="0030287E" w:rsidRPr="00A22492" w:rsidRDefault="0030287E" w:rsidP="00F41676">
                  <w:pPr>
                    <w:pStyle w:val="Normal1"/>
                    <w:spacing w:before="100" w:after="100"/>
                    <w:jc w:val="left"/>
                    <w:rPr>
                      <w:rFonts w:ascii="Arial Narrow" w:hAnsi="Arial Narrow" w:cs="Arial Narrow"/>
                      <w:bCs/>
                      <w:sz w:val="20"/>
                      <w:szCs w:val="20"/>
                    </w:rPr>
                  </w:pPr>
                  <w:r w:rsidRPr="00A22492">
                    <w:rPr>
                      <w:rFonts w:ascii="Arial Narrow" w:hAnsi="Arial Narrow" w:cs="Arial Narrow"/>
                      <w:bCs/>
                      <w:sz w:val="20"/>
                      <w:szCs w:val="20"/>
                    </w:rPr>
                    <w:t>Locally supplied items</w:t>
                  </w:r>
                </w:p>
              </w:tc>
              <w:tc>
                <w:tcPr>
                  <w:tcW w:w="3855" w:type="dxa"/>
                  <w:gridSpan w:val="4"/>
                  <w:tcBorders>
                    <w:top w:val="single" w:sz="6" w:space="0" w:color="808080"/>
                    <w:left w:val="single" w:sz="6" w:space="0" w:color="808080"/>
                    <w:bottom w:val="single" w:sz="6" w:space="0" w:color="808080"/>
                    <w:right w:val="single" w:sz="6" w:space="0" w:color="808080"/>
                  </w:tcBorders>
                </w:tcPr>
                <w:p w14:paraId="059344D7" w14:textId="77777777" w:rsidR="0030287E" w:rsidRPr="00A22492" w:rsidRDefault="0030287E" w:rsidP="00F41676">
                  <w:pPr>
                    <w:pStyle w:val="Normal1"/>
                    <w:spacing w:before="100" w:after="100"/>
                    <w:jc w:val="left"/>
                    <w:rPr>
                      <w:rFonts w:ascii="Arial Narrow" w:hAnsi="Arial Narrow" w:cs="Arial Narrow"/>
                      <w:bCs/>
                      <w:sz w:val="20"/>
                      <w:szCs w:val="20"/>
                    </w:rPr>
                  </w:pPr>
                  <w:r w:rsidRPr="00A22492">
                    <w:rPr>
                      <w:rFonts w:ascii="Arial Narrow" w:hAnsi="Arial Narrow" w:cs="Arial Narrow"/>
                      <w:bCs/>
                      <w:sz w:val="20"/>
                      <w:szCs w:val="20"/>
                    </w:rPr>
                    <w:t>Items supplied from outside the Contracting Entity’s Country</w:t>
                  </w:r>
                </w:p>
              </w:tc>
            </w:tr>
            <w:tr w:rsidR="0030287E" w:rsidRPr="00FC6AA4" w14:paraId="59AC0F12" w14:textId="77777777" w:rsidTr="00D8590F">
              <w:trPr>
                <w:trHeight w:val="1280"/>
              </w:trPr>
              <w:tc>
                <w:tcPr>
                  <w:tcW w:w="941" w:type="dxa"/>
                  <w:tcBorders>
                    <w:top w:val="single" w:sz="6" w:space="0" w:color="808080"/>
                    <w:left w:val="single" w:sz="6" w:space="0" w:color="808080"/>
                    <w:bottom w:val="single" w:sz="6" w:space="0" w:color="808080"/>
                    <w:right w:val="single" w:sz="6" w:space="0" w:color="808080"/>
                  </w:tcBorders>
                </w:tcPr>
                <w:p w14:paraId="79679D1A" w14:textId="77777777" w:rsidR="0030287E" w:rsidRPr="00A22492" w:rsidRDefault="0030287E" w:rsidP="00F41676">
                  <w:pPr>
                    <w:pStyle w:val="Normal1"/>
                    <w:spacing w:before="100" w:after="100"/>
                    <w:jc w:val="left"/>
                    <w:rPr>
                      <w:rFonts w:ascii="Arial Narrow" w:hAnsi="Arial Narrow" w:cs="Arial Narrow"/>
                      <w:bCs/>
                      <w:sz w:val="20"/>
                      <w:szCs w:val="20"/>
                    </w:rPr>
                  </w:pPr>
                  <w:r w:rsidRPr="00A22492">
                    <w:rPr>
                      <w:rFonts w:ascii="Arial Narrow" w:hAnsi="Arial Narrow" w:cs="Arial Narrow"/>
                      <w:bCs/>
                      <w:sz w:val="20"/>
                      <w:szCs w:val="20"/>
                    </w:rPr>
                    <w:t>Line Item No.</w:t>
                  </w:r>
                </w:p>
              </w:tc>
              <w:tc>
                <w:tcPr>
                  <w:tcW w:w="2042" w:type="dxa"/>
                  <w:tcBorders>
                    <w:top w:val="single" w:sz="6" w:space="0" w:color="808080"/>
                    <w:left w:val="single" w:sz="6" w:space="0" w:color="808080"/>
                    <w:bottom w:val="single" w:sz="6" w:space="0" w:color="808080"/>
                    <w:right w:val="single" w:sz="6" w:space="0" w:color="808080"/>
                  </w:tcBorders>
                </w:tcPr>
                <w:p w14:paraId="1702E91B" w14:textId="77777777" w:rsidR="0030287E" w:rsidRPr="00A22492" w:rsidRDefault="0030287E" w:rsidP="00F41676">
                  <w:pPr>
                    <w:pStyle w:val="Normal1"/>
                    <w:spacing w:before="100" w:after="100"/>
                    <w:jc w:val="left"/>
                    <w:rPr>
                      <w:rFonts w:ascii="Arial Narrow" w:hAnsi="Arial Narrow" w:cs="Arial Narrow"/>
                      <w:bCs/>
                      <w:sz w:val="20"/>
                      <w:szCs w:val="20"/>
                    </w:rPr>
                  </w:pPr>
                  <w:r w:rsidRPr="00A22492">
                    <w:rPr>
                      <w:rFonts w:ascii="Arial Narrow" w:hAnsi="Arial Narrow" w:cs="Arial Narrow"/>
                      <w:bCs/>
                      <w:sz w:val="20"/>
                      <w:szCs w:val="20"/>
                    </w:rPr>
                    <w:br/>
                  </w:r>
                  <w:r w:rsidRPr="00A22492">
                    <w:rPr>
                      <w:rFonts w:ascii="Arial Narrow" w:hAnsi="Arial Narrow" w:cs="Arial Narrow"/>
                      <w:bCs/>
                      <w:sz w:val="20"/>
                      <w:szCs w:val="20"/>
                    </w:rPr>
                    <w:br/>
                    <w:t>Subsystem / Item</w:t>
                  </w:r>
                </w:p>
              </w:tc>
              <w:tc>
                <w:tcPr>
                  <w:tcW w:w="1135" w:type="dxa"/>
                  <w:tcBorders>
                    <w:top w:val="single" w:sz="6" w:space="0" w:color="808080"/>
                    <w:left w:val="single" w:sz="6" w:space="0" w:color="808080"/>
                    <w:bottom w:val="single" w:sz="6" w:space="0" w:color="808080"/>
                    <w:right w:val="single" w:sz="6" w:space="0" w:color="808080"/>
                  </w:tcBorders>
                </w:tcPr>
                <w:p w14:paraId="65B5719F" w14:textId="77777777" w:rsidR="0030287E" w:rsidRPr="00A22492" w:rsidRDefault="0030287E" w:rsidP="00F41676">
                  <w:pPr>
                    <w:pStyle w:val="Normal1"/>
                    <w:spacing w:before="100" w:after="100"/>
                    <w:jc w:val="left"/>
                    <w:rPr>
                      <w:rFonts w:ascii="Arial Narrow" w:hAnsi="Arial Narrow" w:cs="Arial Narrow"/>
                      <w:bCs/>
                      <w:sz w:val="20"/>
                      <w:szCs w:val="20"/>
                    </w:rPr>
                  </w:pPr>
                  <w:r w:rsidRPr="00A22492">
                    <w:rPr>
                      <w:rFonts w:ascii="Arial Narrow" w:hAnsi="Arial Narrow" w:cs="Arial Narrow"/>
                      <w:bCs/>
                      <w:sz w:val="20"/>
                      <w:szCs w:val="20"/>
                    </w:rPr>
                    <w:t>Supply and Installation</w:t>
                  </w:r>
                  <w:r w:rsidRPr="00A22492">
                    <w:rPr>
                      <w:rFonts w:ascii="Arial Narrow" w:hAnsi="Arial Narrow" w:cs="Arial Narrow"/>
                      <w:bCs/>
                      <w:sz w:val="20"/>
                      <w:szCs w:val="20"/>
                    </w:rPr>
                    <w:br/>
                    <w:t>Cost Sub-Table No.</w:t>
                  </w:r>
                </w:p>
              </w:tc>
              <w:tc>
                <w:tcPr>
                  <w:tcW w:w="1131" w:type="dxa"/>
                  <w:gridSpan w:val="3"/>
                  <w:tcBorders>
                    <w:top w:val="single" w:sz="6" w:space="0" w:color="808080"/>
                    <w:left w:val="single" w:sz="6" w:space="0" w:color="808080"/>
                    <w:bottom w:val="single" w:sz="6" w:space="0" w:color="808080"/>
                    <w:right w:val="single" w:sz="6" w:space="0" w:color="808080"/>
                  </w:tcBorders>
                </w:tcPr>
                <w:p w14:paraId="7CD4BF2B" w14:textId="170D4CA9" w:rsidR="0030287E" w:rsidRPr="00A22492" w:rsidRDefault="0030287E" w:rsidP="00F41676">
                  <w:pPr>
                    <w:pStyle w:val="Normal1"/>
                    <w:spacing w:before="100" w:after="100"/>
                    <w:jc w:val="left"/>
                    <w:rPr>
                      <w:rFonts w:ascii="Arial Narrow" w:hAnsi="Arial Narrow" w:cs="Arial Narrow"/>
                      <w:bCs/>
                      <w:sz w:val="20"/>
                      <w:szCs w:val="20"/>
                    </w:rPr>
                  </w:pPr>
                  <w:r w:rsidRPr="00A22492">
                    <w:rPr>
                      <w:rFonts w:ascii="Arial Narrow" w:hAnsi="Arial Narrow" w:cs="Arial Narrow"/>
                      <w:bCs/>
                      <w:sz w:val="20"/>
                      <w:szCs w:val="20"/>
                    </w:rPr>
                    <w:br/>
                  </w:r>
                  <w:r w:rsidR="00E22FAF">
                    <w:rPr>
                      <w:rFonts w:ascii="Arial Narrow" w:hAnsi="Arial Narrow" w:cs="Arial Narrow"/>
                      <w:bCs/>
                      <w:i/>
                      <w:sz w:val="20"/>
                      <w:szCs w:val="20"/>
                    </w:rPr>
                    <w:t>[</w:t>
                  </w:r>
                  <w:r w:rsidRPr="00A22492">
                    <w:rPr>
                      <w:rFonts w:ascii="Arial Narrow" w:hAnsi="Arial Narrow" w:cs="Arial Narrow"/>
                      <w:bCs/>
                      <w:i/>
                      <w:sz w:val="20"/>
                      <w:szCs w:val="20"/>
                    </w:rPr>
                    <w:t>insert:  Local Currency</w:t>
                  </w:r>
                  <w:r w:rsidR="00E22FAF">
                    <w:rPr>
                      <w:rFonts w:ascii="Arial Narrow" w:hAnsi="Arial Narrow" w:cs="Arial Narrow"/>
                      <w:bCs/>
                      <w:i/>
                      <w:sz w:val="20"/>
                      <w:szCs w:val="20"/>
                    </w:rPr>
                    <w:t>]</w:t>
                  </w:r>
                  <w:r w:rsidRPr="00A22492">
                    <w:rPr>
                      <w:rFonts w:ascii="Arial Narrow" w:hAnsi="Arial Narrow" w:cs="Arial Narrow"/>
                      <w:bCs/>
                      <w:sz w:val="20"/>
                      <w:szCs w:val="20"/>
                    </w:rPr>
                    <w:br/>
                    <w:t xml:space="preserve"> Price</w:t>
                  </w:r>
                </w:p>
              </w:tc>
              <w:tc>
                <w:tcPr>
                  <w:tcW w:w="1095" w:type="dxa"/>
                  <w:tcBorders>
                    <w:top w:val="single" w:sz="6" w:space="0" w:color="808080"/>
                    <w:left w:val="single" w:sz="6" w:space="0" w:color="808080"/>
                    <w:bottom w:val="single" w:sz="6" w:space="0" w:color="808080"/>
                    <w:right w:val="single" w:sz="6" w:space="0" w:color="808080"/>
                  </w:tcBorders>
                </w:tcPr>
                <w:p w14:paraId="08B6CFBB" w14:textId="3E7733C4" w:rsidR="0030287E" w:rsidRPr="00A22492" w:rsidRDefault="0030287E" w:rsidP="00F41676">
                  <w:pPr>
                    <w:pStyle w:val="Normal1"/>
                    <w:spacing w:before="100" w:after="100"/>
                    <w:jc w:val="left"/>
                    <w:rPr>
                      <w:rFonts w:ascii="Arial Narrow" w:hAnsi="Arial Narrow" w:cs="Arial Narrow"/>
                      <w:bCs/>
                      <w:sz w:val="20"/>
                      <w:szCs w:val="20"/>
                    </w:rPr>
                  </w:pPr>
                  <w:r w:rsidRPr="00A22492">
                    <w:rPr>
                      <w:rFonts w:ascii="Arial Narrow" w:hAnsi="Arial Narrow" w:cs="Arial Narrow"/>
                      <w:bCs/>
                      <w:sz w:val="20"/>
                      <w:szCs w:val="20"/>
                    </w:rPr>
                    <w:br/>
                  </w:r>
                  <w:r w:rsidR="00E22FAF">
                    <w:rPr>
                      <w:rFonts w:ascii="Arial Narrow" w:hAnsi="Arial Narrow" w:cs="Arial Narrow"/>
                      <w:bCs/>
                      <w:i/>
                      <w:sz w:val="20"/>
                      <w:szCs w:val="20"/>
                    </w:rPr>
                    <w:t>[</w:t>
                  </w:r>
                  <w:r w:rsidRPr="00A22492">
                    <w:rPr>
                      <w:rFonts w:ascii="Arial Narrow" w:hAnsi="Arial Narrow" w:cs="Arial Narrow"/>
                      <w:bCs/>
                      <w:i/>
                      <w:sz w:val="20"/>
                      <w:szCs w:val="20"/>
                    </w:rPr>
                    <w:t>insert:  Local Currency</w:t>
                  </w:r>
                  <w:r w:rsidR="00E22FAF">
                    <w:rPr>
                      <w:rFonts w:ascii="Arial Narrow" w:hAnsi="Arial Narrow" w:cs="Arial Narrow"/>
                      <w:bCs/>
                      <w:i/>
                      <w:sz w:val="20"/>
                      <w:szCs w:val="20"/>
                    </w:rPr>
                    <w:t>]</w:t>
                  </w:r>
                  <w:r w:rsidRPr="00A22492">
                    <w:rPr>
                      <w:rFonts w:ascii="Arial Narrow" w:hAnsi="Arial Narrow" w:cs="Arial Narrow"/>
                      <w:bCs/>
                      <w:sz w:val="20"/>
                      <w:szCs w:val="20"/>
                    </w:rPr>
                    <w:br/>
                    <w:t xml:space="preserve"> Price</w:t>
                  </w:r>
                </w:p>
              </w:tc>
              <w:tc>
                <w:tcPr>
                  <w:tcW w:w="1004" w:type="dxa"/>
                  <w:tcBorders>
                    <w:top w:val="single" w:sz="6" w:space="0" w:color="808080"/>
                    <w:left w:val="single" w:sz="6" w:space="0" w:color="808080"/>
                    <w:bottom w:val="single" w:sz="6" w:space="0" w:color="808080"/>
                    <w:right w:val="single" w:sz="6" w:space="0" w:color="808080"/>
                  </w:tcBorders>
                </w:tcPr>
                <w:p w14:paraId="684BFD31" w14:textId="570238B4" w:rsidR="0030287E" w:rsidRPr="00A22492" w:rsidRDefault="00E22FAF" w:rsidP="00F41676">
                  <w:pPr>
                    <w:pStyle w:val="Normal1"/>
                    <w:spacing w:before="100" w:after="100"/>
                    <w:jc w:val="left"/>
                    <w:rPr>
                      <w:rFonts w:ascii="Arial Narrow" w:hAnsi="Arial Narrow" w:cs="Arial Narrow"/>
                      <w:bCs/>
                      <w:sz w:val="20"/>
                      <w:szCs w:val="20"/>
                    </w:rPr>
                  </w:pPr>
                  <w:r>
                    <w:rPr>
                      <w:rFonts w:ascii="Arial Narrow" w:hAnsi="Arial Narrow" w:cs="Arial Narrow"/>
                      <w:bCs/>
                      <w:i/>
                      <w:sz w:val="20"/>
                      <w:szCs w:val="20"/>
                    </w:rPr>
                    <w:t>[</w:t>
                  </w:r>
                  <w:r w:rsidR="0030287E" w:rsidRPr="00A22492">
                    <w:rPr>
                      <w:rFonts w:ascii="Arial Narrow" w:hAnsi="Arial Narrow" w:cs="Arial Narrow"/>
                      <w:bCs/>
                      <w:i/>
                      <w:sz w:val="20"/>
                      <w:szCs w:val="20"/>
                    </w:rPr>
                    <w:t>insert:  Foreign Currency A</w:t>
                  </w:r>
                  <w:r>
                    <w:rPr>
                      <w:rFonts w:ascii="Arial Narrow" w:hAnsi="Arial Narrow" w:cs="Arial Narrow"/>
                      <w:bCs/>
                      <w:sz w:val="20"/>
                      <w:szCs w:val="20"/>
                    </w:rPr>
                    <w:t>]</w:t>
                  </w:r>
                  <w:r w:rsidR="0030287E" w:rsidRPr="00A22492">
                    <w:rPr>
                      <w:rFonts w:ascii="Arial Narrow" w:hAnsi="Arial Narrow" w:cs="Arial Narrow"/>
                      <w:bCs/>
                      <w:sz w:val="20"/>
                      <w:szCs w:val="20"/>
                    </w:rPr>
                    <w:t xml:space="preserve"> </w:t>
                  </w:r>
                  <w:r w:rsidR="0030287E" w:rsidRPr="00A22492">
                    <w:rPr>
                      <w:rFonts w:ascii="Arial Narrow" w:hAnsi="Arial Narrow" w:cs="Arial Narrow"/>
                      <w:bCs/>
                      <w:sz w:val="20"/>
                      <w:szCs w:val="20"/>
                    </w:rPr>
                    <w:br/>
                    <w:t>Price</w:t>
                  </w:r>
                </w:p>
              </w:tc>
              <w:tc>
                <w:tcPr>
                  <w:tcW w:w="880" w:type="dxa"/>
                  <w:tcBorders>
                    <w:top w:val="single" w:sz="6" w:space="0" w:color="808080"/>
                    <w:left w:val="single" w:sz="6" w:space="0" w:color="808080"/>
                    <w:bottom w:val="single" w:sz="6" w:space="0" w:color="808080"/>
                    <w:right w:val="single" w:sz="6" w:space="0" w:color="808080"/>
                  </w:tcBorders>
                </w:tcPr>
                <w:p w14:paraId="463D2CD9" w14:textId="1D1AD1F0" w:rsidR="0030287E" w:rsidRPr="00A22492" w:rsidRDefault="00E22FAF" w:rsidP="00F41676">
                  <w:pPr>
                    <w:pStyle w:val="Normal1"/>
                    <w:spacing w:before="100" w:after="100"/>
                    <w:jc w:val="left"/>
                    <w:rPr>
                      <w:rFonts w:ascii="Arial Narrow" w:hAnsi="Arial Narrow" w:cs="Arial Narrow"/>
                      <w:bCs/>
                      <w:sz w:val="20"/>
                      <w:szCs w:val="20"/>
                    </w:rPr>
                  </w:pPr>
                  <w:r>
                    <w:rPr>
                      <w:rFonts w:ascii="Arial Narrow" w:hAnsi="Arial Narrow" w:cs="Arial Narrow"/>
                      <w:bCs/>
                      <w:i/>
                      <w:sz w:val="20"/>
                      <w:szCs w:val="20"/>
                    </w:rPr>
                    <w:t>[</w:t>
                  </w:r>
                  <w:r w:rsidR="0030287E" w:rsidRPr="00A22492">
                    <w:rPr>
                      <w:rFonts w:ascii="Arial Narrow" w:hAnsi="Arial Narrow" w:cs="Arial Narrow"/>
                      <w:bCs/>
                      <w:i/>
                      <w:sz w:val="20"/>
                      <w:szCs w:val="20"/>
                    </w:rPr>
                    <w:t>insert:  Foreign Currency B</w:t>
                  </w:r>
                  <w:r>
                    <w:rPr>
                      <w:rFonts w:ascii="Arial Narrow" w:hAnsi="Arial Narrow" w:cs="Arial Narrow"/>
                      <w:bCs/>
                      <w:i/>
                      <w:sz w:val="20"/>
                      <w:szCs w:val="20"/>
                    </w:rPr>
                    <w:t>]</w:t>
                  </w:r>
                  <w:r w:rsidR="0030287E" w:rsidRPr="00A22492">
                    <w:rPr>
                      <w:rFonts w:ascii="Arial Narrow" w:hAnsi="Arial Narrow" w:cs="Arial Narrow"/>
                      <w:bCs/>
                      <w:sz w:val="20"/>
                      <w:szCs w:val="20"/>
                    </w:rPr>
                    <w:t xml:space="preserve"> </w:t>
                  </w:r>
                  <w:r w:rsidR="0030287E" w:rsidRPr="00A22492">
                    <w:rPr>
                      <w:rFonts w:ascii="Arial Narrow" w:hAnsi="Arial Narrow" w:cs="Arial Narrow"/>
                      <w:bCs/>
                      <w:sz w:val="20"/>
                      <w:szCs w:val="20"/>
                    </w:rPr>
                    <w:br/>
                    <w:t>Price</w:t>
                  </w:r>
                </w:p>
              </w:tc>
              <w:tc>
                <w:tcPr>
                  <w:tcW w:w="876" w:type="dxa"/>
                  <w:tcBorders>
                    <w:top w:val="single" w:sz="6" w:space="0" w:color="808080"/>
                    <w:left w:val="single" w:sz="6" w:space="0" w:color="808080"/>
                    <w:bottom w:val="single" w:sz="6" w:space="0" w:color="808080"/>
                    <w:right w:val="single" w:sz="6" w:space="0" w:color="808080"/>
                  </w:tcBorders>
                </w:tcPr>
                <w:p w14:paraId="33EE57D3" w14:textId="4B4B5C58" w:rsidR="0030287E" w:rsidRPr="00A22492" w:rsidRDefault="00E22FAF" w:rsidP="00F41676">
                  <w:pPr>
                    <w:pStyle w:val="Normal1"/>
                    <w:spacing w:before="100" w:after="100"/>
                    <w:jc w:val="left"/>
                    <w:rPr>
                      <w:rFonts w:ascii="Arial Narrow" w:hAnsi="Arial Narrow" w:cs="Arial Narrow"/>
                      <w:bCs/>
                      <w:sz w:val="20"/>
                      <w:szCs w:val="20"/>
                    </w:rPr>
                  </w:pPr>
                  <w:r>
                    <w:rPr>
                      <w:rFonts w:ascii="Arial Narrow" w:hAnsi="Arial Narrow" w:cs="Arial Narrow"/>
                      <w:bCs/>
                      <w:i/>
                      <w:sz w:val="20"/>
                      <w:szCs w:val="20"/>
                    </w:rPr>
                    <w:t>[</w:t>
                  </w:r>
                  <w:r w:rsidR="0030287E" w:rsidRPr="00A22492">
                    <w:rPr>
                      <w:rFonts w:ascii="Arial Narrow" w:hAnsi="Arial Narrow" w:cs="Arial Narrow"/>
                      <w:bCs/>
                      <w:i/>
                      <w:sz w:val="20"/>
                      <w:szCs w:val="20"/>
                    </w:rPr>
                    <w:t>insert:  Foreign Currency C</w:t>
                  </w:r>
                  <w:r>
                    <w:rPr>
                      <w:rFonts w:ascii="Arial Narrow" w:hAnsi="Arial Narrow" w:cs="Arial Narrow"/>
                      <w:bCs/>
                      <w:i/>
                      <w:sz w:val="20"/>
                      <w:szCs w:val="20"/>
                    </w:rPr>
                    <w:t>]</w:t>
                  </w:r>
                  <w:r w:rsidR="0030287E" w:rsidRPr="00A22492">
                    <w:rPr>
                      <w:rFonts w:ascii="Arial Narrow" w:hAnsi="Arial Narrow" w:cs="Arial Narrow"/>
                      <w:bCs/>
                      <w:sz w:val="20"/>
                      <w:szCs w:val="20"/>
                    </w:rPr>
                    <w:t xml:space="preserve"> </w:t>
                  </w:r>
                  <w:r w:rsidR="0030287E" w:rsidRPr="00A22492">
                    <w:rPr>
                      <w:rFonts w:ascii="Arial Narrow" w:hAnsi="Arial Narrow" w:cs="Arial Narrow"/>
                      <w:bCs/>
                      <w:sz w:val="20"/>
                      <w:szCs w:val="20"/>
                    </w:rPr>
                    <w:br/>
                    <w:t>Price</w:t>
                  </w:r>
                </w:p>
              </w:tc>
            </w:tr>
            <w:tr w:rsidR="0030287E" w:rsidRPr="00FC6AA4" w14:paraId="61F88926" w14:textId="77777777" w:rsidTr="00A22492">
              <w:trPr>
                <w:trHeight w:val="238"/>
              </w:trPr>
              <w:tc>
                <w:tcPr>
                  <w:tcW w:w="941" w:type="dxa"/>
                  <w:tcBorders>
                    <w:top w:val="single" w:sz="6" w:space="0" w:color="808080"/>
                    <w:left w:val="single" w:sz="6" w:space="0" w:color="808080"/>
                    <w:bottom w:val="single" w:sz="6" w:space="0" w:color="808080"/>
                    <w:right w:val="single" w:sz="6" w:space="0" w:color="808080"/>
                  </w:tcBorders>
                </w:tcPr>
                <w:p w14:paraId="38CB0214" w14:textId="77777777" w:rsidR="0030287E" w:rsidRPr="00FC6AA4" w:rsidRDefault="0030287E" w:rsidP="00F41676">
                  <w:pPr>
                    <w:pStyle w:val="Normal1"/>
                    <w:spacing w:before="100" w:after="100"/>
                    <w:jc w:val="left"/>
                    <w:rPr>
                      <w:rFonts w:ascii="Arial Narrow" w:hAnsi="Arial Narrow" w:cs="Arial Narrow"/>
                      <w:sz w:val="22"/>
                      <w:szCs w:val="22"/>
                    </w:rPr>
                  </w:pPr>
                </w:p>
              </w:tc>
              <w:tc>
                <w:tcPr>
                  <w:tcW w:w="2042" w:type="dxa"/>
                  <w:tcBorders>
                    <w:top w:val="single" w:sz="6" w:space="0" w:color="808080"/>
                    <w:left w:val="single" w:sz="6" w:space="0" w:color="808080"/>
                    <w:bottom w:val="single" w:sz="6" w:space="0" w:color="808080"/>
                    <w:right w:val="single" w:sz="6" w:space="0" w:color="808080"/>
                  </w:tcBorders>
                </w:tcPr>
                <w:p w14:paraId="5F1B7941" w14:textId="77777777" w:rsidR="0030287E" w:rsidRPr="00FC6AA4" w:rsidRDefault="0030287E" w:rsidP="00F41676">
                  <w:pPr>
                    <w:pStyle w:val="Normal1"/>
                    <w:spacing w:before="100" w:after="100"/>
                    <w:jc w:val="left"/>
                    <w:rPr>
                      <w:rFonts w:ascii="Arial Narrow" w:hAnsi="Arial Narrow" w:cs="Arial Narrow"/>
                      <w:sz w:val="22"/>
                      <w:szCs w:val="22"/>
                    </w:rPr>
                  </w:pPr>
                </w:p>
              </w:tc>
              <w:tc>
                <w:tcPr>
                  <w:tcW w:w="1135" w:type="dxa"/>
                  <w:tcBorders>
                    <w:top w:val="single" w:sz="6" w:space="0" w:color="808080"/>
                    <w:left w:val="single" w:sz="6" w:space="0" w:color="808080"/>
                    <w:bottom w:val="single" w:sz="6" w:space="0" w:color="808080"/>
                    <w:right w:val="single" w:sz="6" w:space="0" w:color="808080"/>
                  </w:tcBorders>
                </w:tcPr>
                <w:p w14:paraId="3C079119" w14:textId="77777777" w:rsidR="0030287E" w:rsidRPr="00FC6AA4" w:rsidRDefault="0030287E" w:rsidP="00F41676">
                  <w:pPr>
                    <w:pStyle w:val="Normal1"/>
                    <w:spacing w:before="100" w:after="100"/>
                    <w:jc w:val="left"/>
                    <w:rPr>
                      <w:rFonts w:ascii="Arial Narrow" w:hAnsi="Arial Narrow" w:cs="Arial Narrow"/>
                      <w:sz w:val="22"/>
                      <w:szCs w:val="22"/>
                    </w:rPr>
                  </w:pPr>
                </w:p>
              </w:tc>
              <w:tc>
                <w:tcPr>
                  <w:tcW w:w="1131" w:type="dxa"/>
                  <w:gridSpan w:val="3"/>
                  <w:tcBorders>
                    <w:top w:val="single" w:sz="6" w:space="0" w:color="808080"/>
                    <w:left w:val="single" w:sz="6" w:space="0" w:color="808080"/>
                    <w:bottom w:val="single" w:sz="6" w:space="0" w:color="808080"/>
                    <w:right w:val="single" w:sz="6" w:space="0" w:color="808080"/>
                  </w:tcBorders>
                </w:tcPr>
                <w:p w14:paraId="095647CC" w14:textId="77777777" w:rsidR="0030287E" w:rsidRPr="00FC6AA4" w:rsidRDefault="0030287E" w:rsidP="00F41676">
                  <w:pPr>
                    <w:pStyle w:val="Normal1"/>
                    <w:spacing w:before="100" w:after="100"/>
                    <w:jc w:val="left"/>
                    <w:rPr>
                      <w:rFonts w:ascii="Arial Narrow" w:hAnsi="Arial Narrow" w:cs="Arial Narrow"/>
                      <w:sz w:val="22"/>
                      <w:szCs w:val="22"/>
                    </w:rPr>
                  </w:pPr>
                </w:p>
              </w:tc>
              <w:tc>
                <w:tcPr>
                  <w:tcW w:w="1095" w:type="dxa"/>
                  <w:tcBorders>
                    <w:top w:val="single" w:sz="6" w:space="0" w:color="808080"/>
                    <w:left w:val="single" w:sz="6" w:space="0" w:color="808080"/>
                    <w:bottom w:val="single" w:sz="6" w:space="0" w:color="808080"/>
                    <w:right w:val="single" w:sz="6" w:space="0" w:color="808080"/>
                  </w:tcBorders>
                </w:tcPr>
                <w:p w14:paraId="4E0D1D2C" w14:textId="77777777" w:rsidR="0030287E" w:rsidRPr="00FC6AA4" w:rsidRDefault="0030287E" w:rsidP="00F41676">
                  <w:pPr>
                    <w:pStyle w:val="Normal1"/>
                    <w:spacing w:before="100" w:after="100"/>
                    <w:jc w:val="left"/>
                    <w:rPr>
                      <w:rFonts w:ascii="Arial Narrow" w:hAnsi="Arial Narrow" w:cs="Arial Narrow"/>
                      <w:sz w:val="22"/>
                      <w:szCs w:val="22"/>
                    </w:rPr>
                  </w:pPr>
                </w:p>
              </w:tc>
              <w:tc>
                <w:tcPr>
                  <w:tcW w:w="1004" w:type="dxa"/>
                  <w:tcBorders>
                    <w:top w:val="single" w:sz="6" w:space="0" w:color="808080"/>
                    <w:left w:val="single" w:sz="6" w:space="0" w:color="808080"/>
                    <w:bottom w:val="single" w:sz="6" w:space="0" w:color="808080"/>
                    <w:right w:val="single" w:sz="6" w:space="0" w:color="808080"/>
                  </w:tcBorders>
                </w:tcPr>
                <w:p w14:paraId="6825066F" w14:textId="77777777" w:rsidR="0030287E" w:rsidRPr="00FC6AA4" w:rsidRDefault="0030287E" w:rsidP="00F41676">
                  <w:pPr>
                    <w:pStyle w:val="Normal1"/>
                    <w:spacing w:before="100" w:after="100"/>
                    <w:jc w:val="left"/>
                    <w:rPr>
                      <w:rFonts w:ascii="Arial Narrow" w:hAnsi="Arial Narrow" w:cs="Arial Narrow"/>
                      <w:sz w:val="22"/>
                      <w:szCs w:val="22"/>
                    </w:rPr>
                  </w:pPr>
                </w:p>
              </w:tc>
              <w:tc>
                <w:tcPr>
                  <w:tcW w:w="880" w:type="dxa"/>
                  <w:tcBorders>
                    <w:top w:val="single" w:sz="6" w:space="0" w:color="808080"/>
                    <w:left w:val="single" w:sz="6" w:space="0" w:color="808080"/>
                    <w:bottom w:val="single" w:sz="6" w:space="0" w:color="808080"/>
                    <w:right w:val="single" w:sz="6" w:space="0" w:color="808080"/>
                  </w:tcBorders>
                </w:tcPr>
                <w:p w14:paraId="6F74CE47" w14:textId="77777777" w:rsidR="0030287E" w:rsidRPr="00FC6AA4" w:rsidRDefault="0030287E" w:rsidP="00F41676">
                  <w:pPr>
                    <w:pStyle w:val="Normal1"/>
                    <w:spacing w:before="100" w:after="100"/>
                    <w:jc w:val="left"/>
                    <w:rPr>
                      <w:rFonts w:ascii="Arial Narrow" w:hAnsi="Arial Narrow" w:cs="Arial Narrow"/>
                      <w:sz w:val="22"/>
                      <w:szCs w:val="22"/>
                    </w:rPr>
                  </w:pPr>
                </w:p>
              </w:tc>
              <w:tc>
                <w:tcPr>
                  <w:tcW w:w="876" w:type="dxa"/>
                  <w:tcBorders>
                    <w:top w:val="single" w:sz="6" w:space="0" w:color="808080"/>
                    <w:left w:val="single" w:sz="6" w:space="0" w:color="808080"/>
                    <w:bottom w:val="single" w:sz="6" w:space="0" w:color="808080"/>
                    <w:right w:val="single" w:sz="6" w:space="0" w:color="808080"/>
                  </w:tcBorders>
                </w:tcPr>
                <w:p w14:paraId="6F1A6098" w14:textId="77777777" w:rsidR="0030287E" w:rsidRPr="00FC6AA4" w:rsidRDefault="0030287E" w:rsidP="00F41676">
                  <w:pPr>
                    <w:pStyle w:val="Normal1"/>
                    <w:spacing w:before="100" w:after="100"/>
                    <w:jc w:val="left"/>
                    <w:rPr>
                      <w:rFonts w:ascii="Arial Narrow" w:hAnsi="Arial Narrow" w:cs="Arial Narrow"/>
                      <w:sz w:val="22"/>
                      <w:szCs w:val="22"/>
                    </w:rPr>
                  </w:pPr>
                </w:p>
              </w:tc>
            </w:tr>
            <w:tr w:rsidR="0030287E" w:rsidRPr="00FC6AA4" w14:paraId="7B5EBA57" w14:textId="77777777" w:rsidTr="00A22492">
              <w:trPr>
                <w:trHeight w:val="483"/>
              </w:trPr>
              <w:tc>
                <w:tcPr>
                  <w:tcW w:w="941" w:type="dxa"/>
                  <w:tcBorders>
                    <w:top w:val="single" w:sz="6" w:space="0" w:color="808080"/>
                    <w:left w:val="single" w:sz="6" w:space="0" w:color="808080"/>
                    <w:bottom w:val="single" w:sz="6" w:space="0" w:color="808080"/>
                    <w:right w:val="single" w:sz="6" w:space="0" w:color="808080"/>
                  </w:tcBorders>
                </w:tcPr>
                <w:p w14:paraId="16B2603B" w14:textId="77777777" w:rsidR="0030287E" w:rsidRPr="00FC6AA4" w:rsidRDefault="0030287E" w:rsidP="00F41676">
                  <w:pPr>
                    <w:pStyle w:val="Normal1"/>
                    <w:spacing w:before="100" w:after="100"/>
                    <w:jc w:val="left"/>
                    <w:rPr>
                      <w:rFonts w:ascii="Arial Narrow" w:hAnsi="Arial Narrow" w:cs="Arial Narrow"/>
                      <w:sz w:val="22"/>
                      <w:szCs w:val="22"/>
                    </w:rPr>
                  </w:pPr>
                  <w:r w:rsidRPr="00FC6AA4">
                    <w:rPr>
                      <w:rFonts w:ascii="Arial Narrow" w:hAnsi="Arial Narrow" w:cs="Arial Narrow"/>
                      <w:sz w:val="22"/>
                      <w:szCs w:val="22"/>
                    </w:rPr>
                    <w:t>0</w:t>
                  </w:r>
                </w:p>
              </w:tc>
              <w:tc>
                <w:tcPr>
                  <w:tcW w:w="2042" w:type="dxa"/>
                  <w:tcBorders>
                    <w:top w:val="single" w:sz="6" w:space="0" w:color="808080"/>
                    <w:left w:val="single" w:sz="6" w:space="0" w:color="808080"/>
                    <w:bottom w:val="single" w:sz="6" w:space="0" w:color="808080"/>
                    <w:right w:val="single" w:sz="6" w:space="0" w:color="808080"/>
                  </w:tcBorders>
                </w:tcPr>
                <w:p w14:paraId="542280B6" w14:textId="77777777" w:rsidR="0030287E" w:rsidRPr="00FC6AA4" w:rsidRDefault="0030287E" w:rsidP="00F41676">
                  <w:pPr>
                    <w:pStyle w:val="Normal1"/>
                    <w:spacing w:before="100" w:after="100"/>
                    <w:jc w:val="left"/>
                    <w:rPr>
                      <w:rFonts w:ascii="Arial Narrow" w:hAnsi="Arial Narrow" w:cs="Arial Narrow"/>
                      <w:sz w:val="22"/>
                      <w:szCs w:val="22"/>
                    </w:rPr>
                  </w:pPr>
                  <w:r w:rsidRPr="00FC6AA4">
                    <w:rPr>
                      <w:rFonts w:ascii="Arial Narrow" w:hAnsi="Arial Narrow" w:cs="Arial Narrow"/>
                      <w:sz w:val="22"/>
                      <w:szCs w:val="22"/>
                    </w:rPr>
                    <w:t>Project Plan</w:t>
                  </w:r>
                </w:p>
              </w:tc>
              <w:tc>
                <w:tcPr>
                  <w:tcW w:w="1135" w:type="dxa"/>
                  <w:tcBorders>
                    <w:top w:val="single" w:sz="6" w:space="0" w:color="808080"/>
                    <w:left w:val="single" w:sz="6" w:space="0" w:color="808080"/>
                    <w:bottom w:val="single" w:sz="6" w:space="0" w:color="808080"/>
                    <w:right w:val="single" w:sz="6" w:space="0" w:color="808080"/>
                  </w:tcBorders>
                </w:tcPr>
                <w:p w14:paraId="4AB0B8AF" w14:textId="77777777" w:rsidR="0030287E" w:rsidRPr="00FC6AA4" w:rsidRDefault="0030287E" w:rsidP="00F41676">
                  <w:pPr>
                    <w:pStyle w:val="Normal1"/>
                    <w:spacing w:before="100" w:after="100"/>
                    <w:jc w:val="left"/>
                    <w:rPr>
                      <w:rFonts w:ascii="Arial Narrow" w:hAnsi="Arial Narrow" w:cs="Arial Narrow"/>
                      <w:sz w:val="22"/>
                      <w:szCs w:val="22"/>
                    </w:rPr>
                  </w:pPr>
                  <w:r w:rsidRPr="00FC6AA4">
                    <w:rPr>
                      <w:rFonts w:ascii="Arial Narrow" w:hAnsi="Arial Narrow" w:cs="Arial Narrow"/>
                      <w:sz w:val="22"/>
                      <w:szCs w:val="22"/>
                    </w:rPr>
                    <w:t>- -</w:t>
                  </w:r>
                </w:p>
              </w:tc>
              <w:tc>
                <w:tcPr>
                  <w:tcW w:w="1131" w:type="dxa"/>
                  <w:gridSpan w:val="3"/>
                  <w:tcBorders>
                    <w:top w:val="single" w:sz="6" w:space="0" w:color="808080"/>
                    <w:left w:val="single" w:sz="6" w:space="0" w:color="808080"/>
                    <w:bottom w:val="single" w:sz="6" w:space="0" w:color="808080"/>
                    <w:right w:val="single" w:sz="6" w:space="0" w:color="808080"/>
                  </w:tcBorders>
                </w:tcPr>
                <w:p w14:paraId="78A9E0FF" w14:textId="77777777" w:rsidR="0030287E" w:rsidRPr="00FC6AA4" w:rsidRDefault="0030287E" w:rsidP="00F41676">
                  <w:pPr>
                    <w:pStyle w:val="Normal1"/>
                    <w:spacing w:before="100" w:after="100"/>
                    <w:jc w:val="left"/>
                    <w:rPr>
                      <w:rFonts w:ascii="Arial Narrow" w:hAnsi="Arial Narrow" w:cs="Arial Narrow"/>
                      <w:sz w:val="22"/>
                      <w:szCs w:val="22"/>
                    </w:rPr>
                  </w:pPr>
                  <w:r w:rsidRPr="00FC6AA4">
                    <w:rPr>
                      <w:rFonts w:ascii="Arial Narrow" w:hAnsi="Arial Narrow" w:cs="Arial Narrow"/>
                      <w:sz w:val="22"/>
                      <w:szCs w:val="22"/>
                    </w:rPr>
                    <w:t>- -</w:t>
                  </w:r>
                </w:p>
              </w:tc>
              <w:tc>
                <w:tcPr>
                  <w:tcW w:w="1095" w:type="dxa"/>
                  <w:tcBorders>
                    <w:top w:val="single" w:sz="6" w:space="0" w:color="808080"/>
                    <w:left w:val="single" w:sz="6" w:space="0" w:color="808080"/>
                    <w:bottom w:val="single" w:sz="6" w:space="0" w:color="808080"/>
                    <w:right w:val="single" w:sz="6" w:space="0" w:color="808080"/>
                  </w:tcBorders>
                </w:tcPr>
                <w:p w14:paraId="28298528" w14:textId="77777777" w:rsidR="0030287E" w:rsidRPr="00FC6AA4" w:rsidRDefault="0030287E" w:rsidP="00F41676">
                  <w:pPr>
                    <w:pStyle w:val="Normal1"/>
                    <w:spacing w:before="100" w:after="100"/>
                    <w:jc w:val="left"/>
                    <w:rPr>
                      <w:rFonts w:ascii="Arial Narrow" w:hAnsi="Arial Narrow" w:cs="Arial Narrow"/>
                      <w:sz w:val="22"/>
                      <w:szCs w:val="22"/>
                    </w:rPr>
                  </w:pPr>
                  <w:r w:rsidRPr="00FC6AA4">
                    <w:rPr>
                      <w:rFonts w:ascii="Arial Narrow" w:hAnsi="Arial Narrow" w:cs="Arial Narrow"/>
                      <w:sz w:val="22"/>
                      <w:szCs w:val="22"/>
                    </w:rPr>
                    <w:t>- -</w:t>
                  </w:r>
                </w:p>
              </w:tc>
              <w:tc>
                <w:tcPr>
                  <w:tcW w:w="1004" w:type="dxa"/>
                  <w:tcBorders>
                    <w:top w:val="single" w:sz="6" w:space="0" w:color="808080"/>
                    <w:left w:val="single" w:sz="6" w:space="0" w:color="808080"/>
                    <w:bottom w:val="single" w:sz="6" w:space="0" w:color="808080"/>
                    <w:right w:val="single" w:sz="6" w:space="0" w:color="808080"/>
                  </w:tcBorders>
                </w:tcPr>
                <w:p w14:paraId="5BE6265F" w14:textId="77777777" w:rsidR="0030287E" w:rsidRPr="00FC6AA4" w:rsidRDefault="0030287E" w:rsidP="00F41676">
                  <w:pPr>
                    <w:pStyle w:val="Normal1"/>
                    <w:spacing w:before="100" w:after="100"/>
                    <w:jc w:val="left"/>
                    <w:rPr>
                      <w:rFonts w:ascii="Arial Narrow" w:hAnsi="Arial Narrow" w:cs="Arial Narrow"/>
                      <w:sz w:val="22"/>
                      <w:szCs w:val="22"/>
                    </w:rPr>
                  </w:pPr>
                  <w:r w:rsidRPr="00FC6AA4">
                    <w:rPr>
                      <w:rFonts w:ascii="Arial Narrow" w:hAnsi="Arial Narrow" w:cs="Arial Narrow"/>
                      <w:sz w:val="22"/>
                      <w:szCs w:val="22"/>
                    </w:rPr>
                    <w:t>- -</w:t>
                  </w:r>
                </w:p>
              </w:tc>
              <w:tc>
                <w:tcPr>
                  <w:tcW w:w="880" w:type="dxa"/>
                  <w:tcBorders>
                    <w:top w:val="single" w:sz="6" w:space="0" w:color="808080"/>
                    <w:left w:val="single" w:sz="6" w:space="0" w:color="808080"/>
                    <w:bottom w:val="single" w:sz="6" w:space="0" w:color="808080"/>
                    <w:right w:val="single" w:sz="6" w:space="0" w:color="808080"/>
                  </w:tcBorders>
                </w:tcPr>
                <w:p w14:paraId="275AF85C" w14:textId="77777777" w:rsidR="0030287E" w:rsidRPr="00FC6AA4" w:rsidRDefault="0030287E" w:rsidP="00F41676">
                  <w:pPr>
                    <w:pStyle w:val="Normal1"/>
                    <w:spacing w:before="100" w:after="100"/>
                    <w:jc w:val="left"/>
                    <w:rPr>
                      <w:rFonts w:ascii="Arial Narrow" w:hAnsi="Arial Narrow" w:cs="Arial Narrow"/>
                      <w:sz w:val="22"/>
                      <w:szCs w:val="22"/>
                    </w:rPr>
                  </w:pPr>
                  <w:r w:rsidRPr="00FC6AA4">
                    <w:rPr>
                      <w:rFonts w:ascii="Arial Narrow" w:hAnsi="Arial Narrow" w:cs="Arial Narrow"/>
                      <w:sz w:val="22"/>
                      <w:szCs w:val="22"/>
                    </w:rPr>
                    <w:t>- -</w:t>
                  </w:r>
                </w:p>
              </w:tc>
              <w:tc>
                <w:tcPr>
                  <w:tcW w:w="876" w:type="dxa"/>
                  <w:tcBorders>
                    <w:top w:val="single" w:sz="6" w:space="0" w:color="808080"/>
                    <w:left w:val="single" w:sz="6" w:space="0" w:color="808080"/>
                    <w:bottom w:val="single" w:sz="6" w:space="0" w:color="808080"/>
                    <w:right w:val="single" w:sz="6" w:space="0" w:color="808080"/>
                  </w:tcBorders>
                </w:tcPr>
                <w:p w14:paraId="67F69FD6" w14:textId="77777777" w:rsidR="0030287E" w:rsidRPr="00FC6AA4" w:rsidRDefault="0030287E" w:rsidP="00F41676">
                  <w:pPr>
                    <w:pStyle w:val="Normal1"/>
                    <w:spacing w:before="100" w:after="100"/>
                    <w:jc w:val="left"/>
                    <w:rPr>
                      <w:rFonts w:ascii="Arial Narrow" w:hAnsi="Arial Narrow" w:cs="Arial Narrow"/>
                      <w:sz w:val="22"/>
                      <w:szCs w:val="22"/>
                    </w:rPr>
                  </w:pPr>
                  <w:r w:rsidRPr="00FC6AA4">
                    <w:rPr>
                      <w:rFonts w:ascii="Arial Narrow" w:hAnsi="Arial Narrow" w:cs="Arial Narrow"/>
                      <w:sz w:val="22"/>
                      <w:szCs w:val="22"/>
                    </w:rPr>
                    <w:t>- -</w:t>
                  </w:r>
                </w:p>
              </w:tc>
            </w:tr>
            <w:tr w:rsidR="0030287E" w:rsidRPr="00FC6AA4" w14:paraId="0419DF27" w14:textId="77777777" w:rsidTr="00A22492">
              <w:trPr>
                <w:trHeight w:val="483"/>
              </w:trPr>
              <w:tc>
                <w:tcPr>
                  <w:tcW w:w="941" w:type="dxa"/>
                  <w:tcBorders>
                    <w:top w:val="single" w:sz="6" w:space="0" w:color="808080"/>
                    <w:left w:val="single" w:sz="6" w:space="0" w:color="808080"/>
                    <w:bottom w:val="single" w:sz="6" w:space="0" w:color="808080"/>
                    <w:right w:val="single" w:sz="6" w:space="0" w:color="808080"/>
                  </w:tcBorders>
                </w:tcPr>
                <w:p w14:paraId="7C1FA77E" w14:textId="77777777" w:rsidR="0030287E" w:rsidRPr="00FC6AA4" w:rsidRDefault="0030287E" w:rsidP="00F41676">
                  <w:pPr>
                    <w:pStyle w:val="Normal1"/>
                    <w:spacing w:before="100" w:after="100"/>
                    <w:jc w:val="left"/>
                    <w:rPr>
                      <w:rFonts w:ascii="Arial Narrow" w:hAnsi="Arial Narrow" w:cs="Arial Narrow"/>
                      <w:sz w:val="22"/>
                      <w:szCs w:val="22"/>
                    </w:rPr>
                  </w:pPr>
                </w:p>
              </w:tc>
              <w:tc>
                <w:tcPr>
                  <w:tcW w:w="2042" w:type="dxa"/>
                  <w:tcBorders>
                    <w:top w:val="single" w:sz="6" w:space="0" w:color="808080"/>
                    <w:left w:val="single" w:sz="6" w:space="0" w:color="808080"/>
                    <w:bottom w:val="single" w:sz="6" w:space="0" w:color="808080"/>
                    <w:right w:val="single" w:sz="6" w:space="0" w:color="808080"/>
                  </w:tcBorders>
                </w:tcPr>
                <w:p w14:paraId="656991C5" w14:textId="77777777" w:rsidR="0030287E" w:rsidRPr="00FC6AA4" w:rsidRDefault="0030287E" w:rsidP="00F41676">
                  <w:pPr>
                    <w:pStyle w:val="Normal1"/>
                    <w:spacing w:before="100" w:after="100"/>
                    <w:jc w:val="left"/>
                    <w:rPr>
                      <w:rFonts w:ascii="Arial Narrow" w:hAnsi="Arial Narrow" w:cs="Arial Narrow"/>
                      <w:sz w:val="22"/>
                      <w:szCs w:val="22"/>
                    </w:rPr>
                  </w:pPr>
                </w:p>
              </w:tc>
              <w:tc>
                <w:tcPr>
                  <w:tcW w:w="1135" w:type="dxa"/>
                  <w:tcBorders>
                    <w:top w:val="single" w:sz="6" w:space="0" w:color="808080"/>
                    <w:left w:val="single" w:sz="6" w:space="0" w:color="808080"/>
                    <w:bottom w:val="single" w:sz="6" w:space="0" w:color="808080"/>
                    <w:right w:val="single" w:sz="6" w:space="0" w:color="808080"/>
                  </w:tcBorders>
                </w:tcPr>
                <w:p w14:paraId="1E0A1C4B" w14:textId="77777777" w:rsidR="0030287E" w:rsidRPr="00FC6AA4" w:rsidRDefault="0030287E" w:rsidP="00F41676">
                  <w:pPr>
                    <w:pStyle w:val="Normal1"/>
                    <w:spacing w:before="100" w:after="100"/>
                    <w:jc w:val="left"/>
                    <w:rPr>
                      <w:rFonts w:ascii="Arial Narrow" w:hAnsi="Arial Narrow" w:cs="Arial Narrow"/>
                      <w:sz w:val="22"/>
                      <w:szCs w:val="22"/>
                    </w:rPr>
                  </w:pPr>
                </w:p>
              </w:tc>
              <w:tc>
                <w:tcPr>
                  <w:tcW w:w="1131" w:type="dxa"/>
                  <w:gridSpan w:val="3"/>
                  <w:tcBorders>
                    <w:top w:val="single" w:sz="6" w:space="0" w:color="808080"/>
                    <w:left w:val="single" w:sz="6" w:space="0" w:color="808080"/>
                    <w:bottom w:val="single" w:sz="6" w:space="0" w:color="808080"/>
                    <w:right w:val="single" w:sz="6" w:space="0" w:color="808080"/>
                  </w:tcBorders>
                </w:tcPr>
                <w:p w14:paraId="04EC280A" w14:textId="77777777" w:rsidR="0030287E" w:rsidRPr="00FC6AA4" w:rsidRDefault="0030287E" w:rsidP="00F41676">
                  <w:pPr>
                    <w:pStyle w:val="Normal1"/>
                    <w:spacing w:before="100" w:after="100"/>
                    <w:jc w:val="left"/>
                    <w:rPr>
                      <w:rFonts w:ascii="Arial Narrow" w:hAnsi="Arial Narrow" w:cs="Arial Narrow"/>
                      <w:sz w:val="22"/>
                      <w:szCs w:val="22"/>
                    </w:rPr>
                  </w:pPr>
                </w:p>
              </w:tc>
              <w:tc>
                <w:tcPr>
                  <w:tcW w:w="1095" w:type="dxa"/>
                  <w:tcBorders>
                    <w:top w:val="single" w:sz="6" w:space="0" w:color="808080"/>
                    <w:left w:val="single" w:sz="6" w:space="0" w:color="808080"/>
                    <w:bottom w:val="single" w:sz="6" w:space="0" w:color="808080"/>
                    <w:right w:val="single" w:sz="6" w:space="0" w:color="808080"/>
                  </w:tcBorders>
                </w:tcPr>
                <w:p w14:paraId="72C8C359" w14:textId="77777777" w:rsidR="0030287E" w:rsidRPr="00FC6AA4" w:rsidRDefault="0030287E" w:rsidP="00F41676">
                  <w:pPr>
                    <w:pStyle w:val="Normal1"/>
                    <w:spacing w:before="100" w:after="100"/>
                    <w:jc w:val="left"/>
                    <w:rPr>
                      <w:rFonts w:ascii="Arial Narrow" w:hAnsi="Arial Narrow" w:cs="Arial Narrow"/>
                      <w:sz w:val="22"/>
                      <w:szCs w:val="22"/>
                    </w:rPr>
                  </w:pPr>
                </w:p>
              </w:tc>
              <w:tc>
                <w:tcPr>
                  <w:tcW w:w="1004" w:type="dxa"/>
                  <w:tcBorders>
                    <w:top w:val="single" w:sz="6" w:space="0" w:color="808080"/>
                    <w:left w:val="single" w:sz="6" w:space="0" w:color="808080"/>
                    <w:bottom w:val="single" w:sz="6" w:space="0" w:color="808080"/>
                    <w:right w:val="single" w:sz="6" w:space="0" w:color="808080"/>
                  </w:tcBorders>
                </w:tcPr>
                <w:p w14:paraId="1AFB249F" w14:textId="77777777" w:rsidR="0030287E" w:rsidRPr="00FC6AA4" w:rsidRDefault="0030287E" w:rsidP="00F41676">
                  <w:pPr>
                    <w:pStyle w:val="Normal1"/>
                    <w:spacing w:before="100" w:after="100"/>
                    <w:jc w:val="left"/>
                    <w:rPr>
                      <w:rFonts w:ascii="Arial Narrow" w:hAnsi="Arial Narrow" w:cs="Arial Narrow"/>
                      <w:sz w:val="22"/>
                      <w:szCs w:val="22"/>
                    </w:rPr>
                  </w:pPr>
                </w:p>
              </w:tc>
              <w:tc>
                <w:tcPr>
                  <w:tcW w:w="880" w:type="dxa"/>
                  <w:tcBorders>
                    <w:top w:val="single" w:sz="6" w:space="0" w:color="808080"/>
                    <w:left w:val="single" w:sz="6" w:space="0" w:color="808080"/>
                    <w:bottom w:val="single" w:sz="6" w:space="0" w:color="808080"/>
                    <w:right w:val="single" w:sz="6" w:space="0" w:color="808080"/>
                  </w:tcBorders>
                </w:tcPr>
                <w:p w14:paraId="2FB8A1D5" w14:textId="77777777" w:rsidR="0030287E" w:rsidRPr="00FC6AA4" w:rsidRDefault="0030287E" w:rsidP="00F41676">
                  <w:pPr>
                    <w:pStyle w:val="Normal1"/>
                    <w:spacing w:before="100" w:after="100"/>
                    <w:jc w:val="left"/>
                    <w:rPr>
                      <w:rFonts w:ascii="Arial Narrow" w:hAnsi="Arial Narrow" w:cs="Arial Narrow"/>
                      <w:sz w:val="22"/>
                      <w:szCs w:val="22"/>
                    </w:rPr>
                  </w:pPr>
                </w:p>
              </w:tc>
              <w:tc>
                <w:tcPr>
                  <w:tcW w:w="876" w:type="dxa"/>
                  <w:tcBorders>
                    <w:top w:val="single" w:sz="6" w:space="0" w:color="808080"/>
                    <w:left w:val="single" w:sz="6" w:space="0" w:color="808080"/>
                    <w:bottom w:val="single" w:sz="6" w:space="0" w:color="808080"/>
                    <w:right w:val="single" w:sz="6" w:space="0" w:color="808080"/>
                  </w:tcBorders>
                </w:tcPr>
                <w:p w14:paraId="59253973" w14:textId="77777777" w:rsidR="0030287E" w:rsidRPr="00FC6AA4" w:rsidRDefault="0030287E" w:rsidP="00F41676">
                  <w:pPr>
                    <w:pStyle w:val="Normal1"/>
                    <w:spacing w:before="100" w:after="100"/>
                    <w:jc w:val="left"/>
                    <w:rPr>
                      <w:rFonts w:ascii="Arial Narrow" w:hAnsi="Arial Narrow" w:cs="Arial Narrow"/>
                      <w:sz w:val="22"/>
                      <w:szCs w:val="22"/>
                    </w:rPr>
                  </w:pPr>
                </w:p>
              </w:tc>
            </w:tr>
            <w:tr w:rsidR="0030287E" w:rsidRPr="00FC6AA4" w14:paraId="2D3F9D44" w14:textId="77777777" w:rsidTr="00A22492">
              <w:trPr>
                <w:trHeight w:val="499"/>
              </w:trPr>
              <w:tc>
                <w:tcPr>
                  <w:tcW w:w="941" w:type="dxa"/>
                  <w:tcBorders>
                    <w:top w:val="single" w:sz="6" w:space="0" w:color="808080"/>
                    <w:left w:val="single" w:sz="6" w:space="0" w:color="808080"/>
                    <w:bottom w:val="single" w:sz="6" w:space="0" w:color="808080"/>
                    <w:right w:val="single" w:sz="6" w:space="0" w:color="808080"/>
                  </w:tcBorders>
                </w:tcPr>
                <w:p w14:paraId="6F927DA2" w14:textId="77777777" w:rsidR="0030287E" w:rsidRPr="00FC6AA4" w:rsidRDefault="0030287E" w:rsidP="00F41676">
                  <w:pPr>
                    <w:pStyle w:val="Normal1"/>
                    <w:spacing w:before="100" w:after="100"/>
                    <w:jc w:val="left"/>
                    <w:rPr>
                      <w:rFonts w:ascii="Arial Narrow" w:hAnsi="Arial Narrow" w:cs="Arial Narrow"/>
                      <w:sz w:val="22"/>
                      <w:szCs w:val="22"/>
                    </w:rPr>
                  </w:pPr>
                  <w:r w:rsidRPr="00FC6AA4">
                    <w:rPr>
                      <w:rFonts w:ascii="Arial Narrow" w:hAnsi="Arial Narrow" w:cs="Arial Narrow"/>
                      <w:sz w:val="22"/>
                      <w:szCs w:val="22"/>
                    </w:rPr>
                    <w:t>1</w:t>
                  </w:r>
                </w:p>
              </w:tc>
              <w:tc>
                <w:tcPr>
                  <w:tcW w:w="2042" w:type="dxa"/>
                  <w:tcBorders>
                    <w:top w:val="single" w:sz="6" w:space="0" w:color="808080"/>
                    <w:left w:val="single" w:sz="6" w:space="0" w:color="808080"/>
                    <w:bottom w:val="single" w:sz="6" w:space="0" w:color="808080"/>
                    <w:right w:val="single" w:sz="6" w:space="0" w:color="808080"/>
                  </w:tcBorders>
                </w:tcPr>
                <w:p w14:paraId="61EA9EF8" w14:textId="77777777" w:rsidR="0030287E" w:rsidRPr="00FC6AA4" w:rsidRDefault="0030287E" w:rsidP="00F41676">
                  <w:pPr>
                    <w:pStyle w:val="Normal1"/>
                    <w:spacing w:before="100" w:after="100"/>
                    <w:jc w:val="left"/>
                    <w:rPr>
                      <w:rFonts w:ascii="Arial Narrow" w:hAnsi="Arial Narrow" w:cs="Arial Narrow"/>
                      <w:sz w:val="22"/>
                      <w:szCs w:val="22"/>
                    </w:rPr>
                  </w:pPr>
                  <w:r w:rsidRPr="00FC6AA4">
                    <w:rPr>
                      <w:rFonts w:ascii="Arial Narrow" w:hAnsi="Arial Narrow" w:cs="Arial Narrow"/>
                      <w:sz w:val="22"/>
                      <w:szCs w:val="22"/>
                    </w:rPr>
                    <w:t>Headquarters Subsystem</w:t>
                  </w:r>
                </w:p>
              </w:tc>
              <w:tc>
                <w:tcPr>
                  <w:tcW w:w="1135" w:type="dxa"/>
                  <w:tcBorders>
                    <w:top w:val="single" w:sz="6" w:space="0" w:color="808080"/>
                    <w:left w:val="single" w:sz="6" w:space="0" w:color="808080"/>
                    <w:bottom w:val="single" w:sz="6" w:space="0" w:color="808080"/>
                    <w:right w:val="single" w:sz="6" w:space="0" w:color="808080"/>
                  </w:tcBorders>
                </w:tcPr>
                <w:p w14:paraId="00E17853" w14:textId="77777777" w:rsidR="0030287E" w:rsidRPr="00FC6AA4" w:rsidRDefault="0030287E" w:rsidP="00F41676">
                  <w:pPr>
                    <w:pStyle w:val="Normal1"/>
                    <w:spacing w:before="100" w:after="100"/>
                    <w:jc w:val="left"/>
                    <w:rPr>
                      <w:rFonts w:ascii="Arial Narrow" w:hAnsi="Arial Narrow" w:cs="Arial Narrow"/>
                      <w:sz w:val="22"/>
                      <w:szCs w:val="22"/>
                    </w:rPr>
                  </w:pPr>
                  <w:r w:rsidRPr="00FC6AA4">
                    <w:rPr>
                      <w:rFonts w:ascii="Arial Narrow" w:hAnsi="Arial Narrow" w:cs="Arial Narrow"/>
                      <w:sz w:val="22"/>
                      <w:szCs w:val="22"/>
                    </w:rPr>
                    <w:t>1</w:t>
                  </w:r>
                </w:p>
              </w:tc>
              <w:tc>
                <w:tcPr>
                  <w:tcW w:w="1131" w:type="dxa"/>
                  <w:gridSpan w:val="3"/>
                  <w:tcBorders>
                    <w:top w:val="single" w:sz="6" w:space="0" w:color="808080"/>
                    <w:left w:val="single" w:sz="6" w:space="0" w:color="808080"/>
                    <w:bottom w:val="single" w:sz="6" w:space="0" w:color="808080"/>
                    <w:right w:val="single" w:sz="6" w:space="0" w:color="808080"/>
                  </w:tcBorders>
                </w:tcPr>
                <w:p w14:paraId="64D1AEAA" w14:textId="77777777" w:rsidR="0030287E" w:rsidRPr="00FC6AA4" w:rsidRDefault="0030287E" w:rsidP="00F41676">
                  <w:pPr>
                    <w:pStyle w:val="Normal1"/>
                    <w:spacing w:before="100" w:after="100"/>
                    <w:jc w:val="left"/>
                    <w:rPr>
                      <w:rFonts w:ascii="Arial Narrow" w:hAnsi="Arial Narrow" w:cs="Arial Narrow"/>
                      <w:sz w:val="22"/>
                      <w:szCs w:val="22"/>
                    </w:rPr>
                  </w:pPr>
                </w:p>
              </w:tc>
              <w:tc>
                <w:tcPr>
                  <w:tcW w:w="1095" w:type="dxa"/>
                  <w:tcBorders>
                    <w:top w:val="single" w:sz="6" w:space="0" w:color="808080"/>
                    <w:left w:val="single" w:sz="6" w:space="0" w:color="808080"/>
                    <w:bottom w:val="single" w:sz="6" w:space="0" w:color="808080"/>
                    <w:right w:val="single" w:sz="6" w:space="0" w:color="808080"/>
                  </w:tcBorders>
                </w:tcPr>
                <w:p w14:paraId="5B269789" w14:textId="77777777" w:rsidR="0030287E" w:rsidRPr="00FC6AA4" w:rsidRDefault="0030287E" w:rsidP="00F41676">
                  <w:pPr>
                    <w:pStyle w:val="Normal1"/>
                    <w:spacing w:before="100" w:after="100"/>
                    <w:jc w:val="left"/>
                    <w:rPr>
                      <w:rFonts w:ascii="Arial Narrow" w:hAnsi="Arial Narrow" w:cs="Arial Narrow"/>
                      <w:sz w:val="22"/>
                      <w:szCs w:val="22"/>
                    </w:rPr>
                  </w:pPr>
                </w:p>
              </w:tc>
              <w:tc>
                <w:tcPr>
                  <w:tcW w:w="1004" w:type="dxa"/>
                  <w:tcBorders>
                    <w:top w:val="single" w:sz="6" w:space="0" w:color="808080"/>
                    <w:left w:val="single" w:sz="6" w:space="0" w:color="808080"/>
                    <w:bottom w:val="single" w:sz="6" w:space="0" w:color="808080"/>
                    <w:right w:val="single" w:sz="6" w:space="0" w:color="808080"/>
                  </w:tcBorders>
                </w:tcPr>
                <w:p w14:paraId="729037A9" w14:textId="77777777" w:rsidR="0030287E" w:rsidRPr="00FC6AA4" w:rsidRDefault="0030287E" w:rsidP="00F41676">
                  <w:pPr>
                    <w:pStyle w:val="Normal1"/>
                    <w:spacing w:before="100" w:after="100"/>
                    <w:jc w:val="left"/>
                    <w:rPr>
                      <w:rFonts w:ascii="Arial Narrow" w:hAnsi="Arial Narrow" w:cs="Arial Narrow"/>
                      <w:sz w:val="22"/>
                      <w:szCs w:val="22"/>
                    </w:rPr>
                  </w:pPr>
                </w:p>
              </w:tc>
              <w:tc>
                <w:tcPr>
                  <w:tcW w:w="880" w:type="dxa"/>
                  <w:tcBorders>
                    <w:top w:val="single" w:sz="6" w:space="0" w:color="808080"/>
                    <w:left w:val="single" w:sz="6" w:space="0" w:color="808080"/>
                    <w:bottom w:val="single" w:sz="6" w:space="0" w:color="808080"/>
                    <w:right w:val="single" w:sz="6" w:space="0" w:color="808080"/>
                  </w:tcBorders>
                </w:tcPr>
                <w:p w14:paraId="21B446E2" w14:textId="77777777" w:rsidR="0030287E" w:rsidRPr="00FC6AA4" w:rsidRDefault="0030287E" w:rsidP="00F41676">
                  <w:pPr>
                    <w:pStyle w:val="Normal1"/>
                    <w:spacing w:before="100" w:after="100"/>
                    <w:jc w:val="left"/>
                    <w:rPr>
                      <w:rFonts w:ascii="Arial Narrow" w:hAnsi="Arial Narrow" w:cs="Arial Narrow"/>
                      <w:sz w:val="22"/>
                      <w:szCs w:val="22"/>
                    </w:rPr>
                  </w:pPr>
                </w:p>
              </w:tc>
              <w:tc>
                <w:tcPr>
                  <w:tcW w:w="876" w:type="dxa"/>
                  <w:tcBorders>
                    <w:top w:val="single" w:sz="6" w:space="0" w:color="808080"/>
                    <w:left w:val="single" w:sz="6" w:space="0" w:color="808080"/>
                    <w:bottom w:val="single" w:sz="6" w:space="0" w:color="808080"/>
                    <w:right w:val="single" w:sz="6" w:space="0" w:color="808080"/>
                  </w:tcBorders>
                </w:tcPr>
                <w:p w14:paraId="1C100294" w14:textId="77777777" w:rsidR="0030287E" w:rsidRPr="00FC6AA4" w:rsidRDefault="0030287E" w:rsidP="00F41676">
                  <w:pPr>
                    <w:pStyle w:val="Normal1"/>
                    <w:spacing w:before="100" w:after="100"/>
                    <w:jc w:val="left"/>
                    <w:rPr>
                      <w:rFonts w:ascii="Arial Narrow" w:hAnsi="Arial Narrow" w:cs="Arial Narrow"/>
                      <w:sz w:val="22"/>
                      <w:szCs w:val="22"/>
                    </w:rPr>
                  </w:pPr>
                </w:p>
              </w:tc>
            </w:tr>
            <w:tr w:rsidR="0030287E" w:rsidRPr="00FC6AA4" w14:paraId="0318C5B2" w14:textId="77777777" w:rsidTr="00A22492">
              <w:trPr>
                <w:trHeight w:val="933"/>
              </w:trPr>
              <w:tc>
                <w:tcPr>
                  <w:tcW w:w="941" w:type="dxa"/>
                  <w:tcBorders>
                    <w:top w:val="single" w:sz="6" w:space="0" w:color="808080"/>
                    <w:left w:val="single" w:sz="6" w:space="0" w:color="808080"/>
                    <w:bottom w:val="single" w:sz="6" w:space="0" w:color="808080"/>
                    <w:right w:val="single" w:sz="6" w:space="0" w:color="808080"/>
                  </w:tcBorders>
                </w:tcPr>
                <w:p w14:paraId="7C8107B3" w14:textId="77777777" w:rsidR="0030287E" w:rsidRPr="00FC6AA4" w:rsidRDefault="0030287E" w:rsidP="00F41676">
                  <w:pPr>
                    <w:pStyle w:val="Normal1"/>
                    <w:spacing w:before="100" w:after="100"/>
                    <w:jc w:val="left"/>
                    <w:rPr>
                      <w:rFonts w:ascii="Arial Narrow" w:hAnsi="Arial Narrow" w:cs="Arial Narrow"/>
                      <w:sz w:val="22"/>
                      <w:szCs w:val="22"/>
                    </w:rPr>
                  </w:pPr>
                  <w:r w:rsidRPr="00FC6AA4">
                    <w:rPr>
                      <w:rFonts w:ascii="Arial Narrow" w:hAnsi="Arial Narrow" w:cs="Arial Narrow"/>
                      <w:sz w:val="22"/>
                      <w:szCs w:val="22"/>
                    </w:rPr>
                    <w:t>1.1</w:t>
                  </w:r>
                </w:p>
              </w:tc>
              <w:tc>
                <w:tcPr>
                  <w:tcW w:w="2042" w:type="dxa"/>
                  <w:tcBorders>
                    <w:top w:val="single" w:sz="6" w:space="0" w:color="808080"/>
                    <w:left w:val="single" w:sz="6" w:space="0" w:color="808080"/>
                    <w:bottom w:val="single" w:sz="6" w:space="0" w:color="808080"/>
                    <w:right w:val="single" w:sz="6" w:space="0" w:color="808080"/>
                  </w:tcBorders>
                </w:tcPr>
                <w:p w14:paraId="7D116199" w14:textId="77777777" w:rsidR="0030287E" w:rsidRPr="00FC6AA4" w:rsidRDefault="0030287E" w:rsidP="00F41676">
                  <w:pPr>
                    <w:pStyle w:val="Normal1"/>
                    <w:spacing w:before="100" w:after="100"/>
                    <w:ind w:left="342"/>
                    <w:jc w:val="left"/>
                    <w:rPr>
                      <w:rFonts w:ascii="Arial Narrow" w:hAnsi="Arial Narrow" w:cs="Arial Narrow"/>
                      <w:sz w:val="22"/>
                      <w:szCs w:val="22"/>
                    </w:rPr>
                  </w:pPr>
                  <w:r w:rsidRPr="00FC6AA4">
                    <w:rPr>
                      <w:rFonts w:ascii="Arial Narrow" w:hAnsi="Arial Narrow" w:cs="Arial Narrow"/>
                      <w:sz w:val="22"/>
                      <w:szCs w:val="22"/>
                    </w:rPr>
                    <w:t>Hardware, LAN &amp; general-purpose Software</w:t>
                  </w:r>
                </w:p>
              </w:tc>
              <w:tc>
                <w:tcPr>
                  <w:tcW w:w="1135" w:type="dxa"/>
                  <w:tcBorders>
                    <w:top w:val="single" w:sz="6" w:space="0" w:color="808080"/>
                    <w:left w:val="single" w:sz="6" w:space="0" w:color="808080"/>
                    <w:bottom w:val="single" w:sz="6" w:space="0" w:color="808080"/>
                    <w:right w:val="single" w:sz="6" w:space="0" w:color="808080"/>
                  </w:tcBorders>
                </w:tcPr>
                <w:p w14:paraId="1EDA294A" w14:textId="77777777" w:rsidR="0030287E" w:rsidRPr="00FC6AA4" w:rsidRDefault="0030287E" w:rsidP="00F41676">
                  <w:pPr>
                    <w:pStyle w:val="Normal1"/>
                    <w:spacing w:before="100" w:after="100"/>
                    <w:jc w:val="left"/>
                    <w:rPr>
                      <w:rFonts w:ascii="Arial Narrow" w:hAnsi="Arial Narrow" w:cs="Arial Narrow"/>
                      <w:sz w:val="22"/>
                      <w:szCs w:val="22"/>
                    </w:rPr>
                  </w:pPr>
                  <w:r w:rsidRPr="00FC6AA4">
                    <w:rPr>
                      <w:rFonts w:ascii="Arial Narrow" w:hAnsi="Arial Narrow" w:cs="Arial Narrow"/>
                      <w:sz w:val="22"/>
                      <w:szCs w:val="22"/>
                    </w:rPr>
                    <w:t>1</w:t>
                  </w:r>
                </w:p>
              </w:tc>
              <w:tc>
                <w:tcPr>
                  <w:tcW w:w="1131" w:type="dxa"/>
                  <w:gridSpan w:val="3"/>
                  <w:tcBorders>
                    <w:top w:val="single" w:sz="6" w:space="0" w:color="808080"/>
                    <w:left w:val="single" w:sz="6" w:space="0" w:color="808080"/>
                    <w:bottom w:val="single" w:sz="6" w:space="0" w:color="808080"/>
                    <w:right w:val="single" w:sz="6" w:space="0" w:color="808080"/>
                  </w:tcBorders>
                </w:tcPr>
                <w:p w14:paraId="326EB55B" w14:textId="77777777" w:rsidR="0030287E" w:rsidRPr="00FC6AA4" w:rsidRDefault="0030287E" w:rsidP="00F41676">
                  <w:pPr>
                    <w:pStyle w:val="Normal1"/>
                    <w:spacing w:before="100" w:after="100"/>
                    <w:jc w:val="left"/>
                    <w:rPr>
                      <w:rFonts w:ascii="Arial Narrow" w:hAnsi="Arial Narrow" w:cs="Arial Narrow"/>
                      <w:sz w:val="22"/>
                      <w:szCs w:val="22"/>
                    </w:rPr>
                  </w:pPr>
                </w:p>
              </w:tc>
              <w:tc>
                <w:tcPr>
                  <w:tcW w:w="1095" w:type="dxa"/>
                  <w:tcBorders>
                    <w:top w:val="single" w:sz="6" w:space="0" w:color="808080"/>
                    <w:left w:val="single" w:sz="6" w:space="0" w:color="808080"/>
                    <w:bottom w:val="single" w:sz="6" w:space="0" w:color="808080"/>
                    <w:right w:val="single" w:sz="6" w:space="0" w:color="808080"/>
                  </w:tcBorders>
                </w:tcPr>
                <w:p w14:paraId="5C3023BF" w14:textId="77777777" w:rsidR="0030287E" w:rsidRPr="00FC6AA4" w:rsidRDefault="0030287E" w:rsidP="00F41676">
                  <w:pPr>
                    <w:pStyle w:val="Normal1"/>
                    <w:spacing w:before="100" w:after="100"/>
                    <w:jc w:val="left"/>
                    <w:rPr>
                      <w:rFonts w:ascii="Arial Narrow" w:hAnsi="Arial Narrow" w:cs="Arial Narrow"/>
                      <w:sz w:val="22"/>
                      <w:szCs w:val="22"/>
                    </w:rPr>
                  </w:pPr>
                </w:p>
              </w:tc>
              <w:tc>
                <w:tcPr>
                  <w:tcW w:w="1004" w:type="dxa"/>
                  <w:tcBorders>
                    <w:top w:val="single" w:sz="6" w:space="0" w:color="808080"/>
                    <w:left w:val="single" w:sz="6" w:space="0" w:color="808080"/>
                    <w:bottom w:val="single" w:sz="6" w:space="0" w:color="808080"/>
                    <w:right w:val="single" w:sz="6" w:space="0" w:color="808080"/>
                  </w:tcBorders>
                </w:tcPr>
                <w:p w14:paraId="3DD83F5D" w14:textId="77777777" w:rsidR="0030287E" w:rsidRPr="00FC6AA4" w:rsidRDefault="0030287E" w:rsidP="00F41676">
                  <w:pPr>
                    <w:pStyle w:val="Normal1"/>
                    <w:spacing w:before="100" w:after="100"/>
                    <w:jc w:val="left"/>
                    <w:rPr>
                      <w:rFonts w:ascii="Arial Narrow" w:hAnsi="Arial Narrow" w:cs="Arial Narrow"/>
                      <w:sz w:val="22"/>
                      <w:szCs w:val="22"/>
                    </w:rPr>
                  </w:pPr>
                </w:p>
              </w:tc>
              <w:tc>
                <w:tcPr>
                  <w:tcW w:w="880" w:type="dxa"/>
                  <w:tcBorders>
                    <w:top w:val="single" w:sz="6" w:space="0" w:color="808080"/>
                    <w:left w:val="single" w:sz="6" w:space="0" w:color="808080"/>
                    <w:bottom w:val="single" w:sz="6" w:space="0" w:color="808080"/>
                    <w:right w:val="single" w:sz="6" w:space="0" w:color="808080"/>
                  </w:tcBorders>
                </w:tcPr>
                <w:p w14:paraId="2C03989F" w14:textId="77777777" w:rsidR="0030287E" w:rsidRPr="00FC6AA4" w:rsidRDefault="0030287E" w:rsidP="00F41676">
                  <w:pPr>
                    <w:pStyle w:val="Normal1"/>
                    <w:spacing w:before="100" w:after="100"/>
                    <w:jc w:val="left"/>
                    <w:rPr>
                      <w:rFonts w:ascii="Arial Narrow" w:hAnsi="Arial Narrow" w:cs="Arial Narrow"/>
                      <w:sz w:val="22"/>
                      <w:szCs w:val="22"/>
                    </w:rPr>
                  </w:pPr>
                </w:p>
              </w:tc>
              <w:tc>
                <w:tcPr>
                  <w:tcW w:w="876" w:type="dxa"/>
                  <w:tcBorders>
                    <w:top w:val="single" w:sz="6" w:space="0" w:color="808080"/>
                    <w:left w:val="single" w:sz="6" w:space="0" w:color="808080"/>
                    <w:bottom w:val="single" w:sz="6" w:space="0" w:color="808080"/>
                    <w:right w:val="single" w:sz="6" w:space="0" w:color="808080"/>
                  </w:tcBorders>
                </w:tcPr>
                <w:p w14:paraId="2102CA54" w14:textId="77777777" w:rsidR="0030287E" w:rsidRPr="00FC6AA4" w:rsidRDefault="0030287E" w:rsidP="00F41676">
                  <w:pPr>
                    <w:pStyle w:val="Normal1"/>
                    <w:spacing w:before="100" w:after="100"/>
                    <w:jc w:val="left"/>
                    <w:rPr>
                      <w:rFonts w:ascii="Arial Narrow" w:hAnsi="Arial Narrow" w:cs="Arial Narrow"/>
                      <w:sz w:val="22"/>
                      <w:szCs w:val="22"/>
                    </w:rPr>
                  </w:pPr>
                </w:p>
              </w:tc>
            </w:tr>
            <w:tr w:rsidR="0030287E" w:rsidRPr="00FC6AA4" w14:paraId="5B5AF013" w14:textId="77777777" w:rsidTr="00A22492">
              <w:trPr>
                <w:trHeight w:val="483"/>
              </w:trPr>
              <w:tc>
                <w:tcPr>
                  <w:tcW w:w="941" w:type="dxa"/>
                  <w:tcBorders>
                    <w:top w:val="single" w:sz="6" w:space="0" w:color="808080"/>
                    <w:left w:val="single" w:sz="6" w:space="0" w:color="808080"/>
                    <w:bottom w:val="single" w:sz="6" w:space="0" w:color="808080"/>
                    <w:right w:val="single" w:sz="6" w:space="0" w:color="808080"/>
                  </w:tcBorders>
                </w:tcPr>
                <w:p w14:paraId="6864F496" w14:textId="77777777" w:rsidR="0030287E" w:rsidRPr="00FC6AA4" w:rsidRDefault="0030287E" w:rsidP="00F41676">
                  <w:pPr>
                    <w:pStyle w:val="Normal1"/>
                    <w:spacing w:before="100" w:after="100"/>
                    <w:jc w:val="left"/>
                    <w:rPr>
                      <w:rFonts w:ascii="Arial Narrow" w:hAnsi="Arial Narrow" w:cs="Arial Narrow"/>
                      <w:sz w:val="22"/>
                      <w:szCs w:val="22"/>
                    </w:rPr>
                  </w:pPr>
                  <w:r w:rsidRPr="00FC6AA4">
                    <w:rPr>
                      <w:rFonts w:ascii="Arial Narrow" w:hAnsi="Arial Narrow" w:cs="Arial Narrow"/>
                      <w:sz w:val="22"/>
                      <w:szCs w:val="22"/>
                    </w:rPr>
                    <w:t>1.2</w:t>
                  </w:r>
                </w:p>
              </w:tc>
              <w:tc>
                <w:tcPr>
                  <w:tcW w:w="2042" w:type="dxa"/>
                  <w:tcBorders>
                    <w:top w:val="single" w:sz="6" w:space="0" w:color="808080"/>
                    <w:left w:val="single" w:sz="6" w:space="0" w:color="808080"/>
                    <w:bottom w:val="single" w:sz="6" w:space="0" w:color="808080"/>
                    <w:right w:val="single" w:sz="6" w:space="0" w:color="808080"/>
                  </w:tcBorders>
                </w:tcPr>
                <w:p w14:paraId="0407FDCF" w14:textId="77777777" w:rsidR="0030287E" w:rsidRPr="00FC6AA4" w:rsidRDefault="0030287E" w:rsidP="00F41676">
                  <w:pPr>
                    <w:pStyle w:val="Normal1"/>
                    <w:spacing w:before="100" w:after="100"/>
                    <w:ind w:left="342"/>
                    <w:jc w:val="left"/>
                    <w:rPr>
                      <w:rFonts w:ascii="Arial Narrow" w:hAnsi="Arial Narrow" w:cs="Arial Narrow"/>
                      <w:sz w:val="22"/>
                      <w:szCs w:val="22"/>
                    </w:rPr>
                  </w:pPr>
                  <w:r w:rsidRPr="00FC6AA4">
                    <w:rPr>
                      <w:rFonts w:ascii="Arial Narrow" w:hAnsi="Arial Narrow" w:cs="Arial Narrow"/>
                      <w:sz w:val="22"/>
                      <w:szCs w:val="22"/>
                    </w:rPr>
                    <w:t>Database System</w:t>
                  </w:r>
                </w:p>
              </w:tc>
              <w:tc>
                <w:tcPr>
                  <w:tcW w:w="1135" w:type="dxa"/>
                  <w:tcBorders>
                    <w:top w:val="single" w:sz="6" w:space="0" w:color="808080"/>
                    <w:left w:val="single" w:sz="6" w:space="0" w:color="808080"/>
                    <w:bottom w:val="single" w:sz="6" w:space="0" w:color="808080"/>
                    <w:right w:val="single" w:sz="6" w:space="0" w:color="808080"/>
                  </w:tcBorders>
                </w:tcPr>
                <w:p w14:paraId="41A0941D" w14:textId="77777777" w:rsidR="0030287E" w:rsidRPr="00FC6AA4" w:rsidRDefault="0030287E" w:rsidP="00F41676">
                  <w:pPr>
                    <w:pStyle w:val="Normal1"/>
                    <w:spacing w:before="100" w:after="100"/>
                    <w:jc w:val="left"/>
                    <w:rPr>
                      <w:rFonts w:ascii="Arial Narrow" w:hAnsi="Arial Narrow" w:cs="Arial Narrow"/>
                      <w:sz w:val="22"/>
                      <w:szCs w:val="22"/>
                    </w:rPr>
                  </w:pPr>
                  <w:r w:rsidRPr="00FC6AA4">
                    <w:rPr>
                      <w:rFonts w:ascii="Arial Narrow" w:hAnsi="Arial Narrow" w:cs="Arial Narrow"/>
                      <w:sz w:val="22"/>
                      <w:szCs w:val="22"/>
                    </w:rPr>
                    <w:t>1</w:t>
                  </w:r>
                </w:p>
              </w:tc>
              <w:tc>
                <w:tcPr>
                  <w:tcW w:w="1131" w:type="dxa"/>
                  <w:gridSpan w:val="3"/>
                  <w:tcBorders>
                    <w:top w:val="single" w:sz="6" w:space="0" w:color="808080"/>
                    <w:left w:val="single" w:sz="6" w:space="0" w:color="808080"/>
                    <w:bottom w:val="single" w:sz="6" w:space="0" w:color="808080"/>
                    <w:right w:val="single" w:sz="6" w:space="0" w:color="808080"/>
                  </w:tcBorders>
                </w:tcPr>
                <w:p w14:paraId="485EF2ED" w14:textId="77777777" w:rsidR="0030287E" w:rsidRPr="00FC6AA4" w:rsidRDefault="0030287E" w:rsidP="00F41676">
                  <w:pPr>
                    <w:pStyle w:val="Normal1"/>
                    <w:spacing w:before="100" w:after="100"/>
                    <w:jc w:val="left"/>
                    <w:rPr>
                      <w:rFonts w:ascii="Arial Narrow" w:hAnsi="Arial Narrow" w:cs="Arial Narrow"/>
                      <w:sz w:val="22"/>
                      <w:szCs w:val="22"/>
                    </w:rPr>
                  </w:pPr>
                </w:p>
              </w:tc>
              <w:tc>
                <w:tcPr>
                  <w:tcW w:w="1095" w:type="dxa"/>
                  <w:tcBorders>
                    <w:top w:val="single" w:sz="6" w:space="0" w:color="808080"/>
                    <w:left w:val="single" w:sz="6" w:space="0" w:color="808080"/>
                    <w:bottom w:val="single" w:sz="6" w:space="0" w:color="808080"/>
                    <w:right w:val="single" w:sz="6" w:space="0" w:color="808080"/>
                  </w:tcBorders>
                </w:tcPr>
                <w:p w14:paraId="7D9A587E" w14:textId="77777777" w:rsidR="0030287E" w:rsidRPr="00FC6AA4" w:rsidRDefault="0030287E" w:rsidP="00F41676">
                  <w:pPr>
                    <w:pStyle w:val="Normal1"/>
                    <w:spacing w:before="100" w:after="100"/>
                    <w:jc w:val="left"/>
                    <w:rPr>
                      <w:rFonts w:ascii="Arial Narrow" w:hAnsi="Arial Narrow" w:cs="Arial Narrow"/>
                      <w:sz w:val="22"/>
                      <w:szCs w:val="22"/>
                    </w:rPr>
                  </w:pPr>
                </w:p>
              </w:tc>
              <w:tc>
                <w:tcPr>
                  <w:tcW w:w="1004" w:type="dxa"/>
                  <w:tcBorders>
                    <w:top w:val="single" w:sz="6" w:space="0" w:color="808080"/>
                    <w:left w:val="single" w:sz="6" w:space="0" w:color="808080"/>
                    <w:bottom w:val="single" w:sz="6" w:space="0" w:color="808080"/>
                    <w:right w:val="single" w:sz="6" w:space="0" w:color="808080"/>
                  </w:tcBorders>
                </w:tcPr>
                <w:p w14:paraId="2541D748" w14:textId="77777777" w:rsidR="0030287E" w:rsidRPr="00FC6AA4" w:rsidRDefault="0030287E" w:rsidP="00F41676">
                  <w:pPr>
                    <w:pStyle w:val="Normal1"/>
                    <w:spacing w:before="100" w:after="100"/>
                    <w:jc w:val="left"/>
                    <w:rPr>
                      <w:rFonts w:ascii="Arial Narrow" w:hAnsi="Arial Narrow" w:cs="Arial Narrow"/>
                      <w:sz w:val="22"/>
                      <w:szCs w:val="22"/>
                    </w:rPr>
                  </w:pPr>
                </w:p>
              </w:tc>
              <w:tc>
                <w:tcPr>
                  <w:tcW w:w="880" w:type="dxa"/>
                  <w:tcBorders>
                    <w:top w:val="single" w:sz="6" w:space="0" w:color="808080"/>
                    <w:left w:val="single" w:sz="6" w:space="0" w:color="808080"/>
                    <w:bottom w:val="single" w:sz="6" w:space="0" w:color="808080"/>
                    <w:right w:val="single" w:sz="6" w:space="0" w:color="808080"/>
                  </w:tcBorders>
                </w:tcPr>
                <w:p w14:paraId="69ECA238" w14:textId="77777777" w:rsidR="0030287E" w:rsidRPr="00FC6AA4" w:rsidRDefault="0030287E" w:rsidP="00F41676">
                  <w:pPr>
                    <w:pStyle w:val="Normal1"/>
                    <w:spacing w:before="100" w:after="100"/>
                    <w:jc w:val="left"/>
                    <w:rPr>
                      <w:rFonts w:ascii="Arial Narrow" w:hAnsi="Arial Narrow" w:cs="Arial Narrow"/>
                      <w:sz w:val="22"/>
                      <w:szCs w:val="22"/>
                    </w:rPr>
                  </w:pPr>
                </w:p>
              </w:tc>
              <w:tc>
                <w:tcPr>
                  <w:tcW w:w="876" w:type="dxa"/>
                  <w:tcBorders>
                    <w:top w:val="single" w:sz="6" w:space="0" w:color="808080"/>
                    <w:left w:val="single" w:sz="6" w:space="0" w:color="808080"/>
                    <w:bottom w:val="single" w:sz="6" w:space="0" w:color="808080"/>
                    <w:right w:val="single" w:sz="6" w:space="0" w:color="808080"/>
                  </w:tcBorders>
                </w:tcPr>
                <w:p w14:paraId="36183FF8" w14:textId="77777777" w:rsidR="0030287E" w:rsidRPr="00FC6AA4" w:rsidRDefault="0030287E" w:rsidP="00F41676">
                  <w:pPr>
                    <w:pStyle w:val="Normal1"/>
                    <w:spacing w:before="100" w:after="100"/>
                    <w:jc w:val="left"/>
                    <w:rPr>
                      <w:rFonts w:ascii="Arial Narrow" w:hAnsi="Arial Narrow" w:cs="Arial Narrow"/>
                      <w:sz w:val="22"/>
                      <w:szCs w:val="22"/>
                    </w:rPr>
                  </w:pPr>
                </w:p>
              </w:tc>
            </w:tr>
            <w:tr w:rsidR="0030287E" w:rsidRPr="00FC6AA4" w14:paraId="2FE37160" w14:textId="77777777" w:rsidTr="00A22492">
              <w:trPr>
                <w:trHeight w:val="483"/>
              </w:trPr>
              <w:tc>
                <w:tcPr>
                  <w:tcW w:w="941" w:type="dxa"/>
                  <w:tcBorders>
                    <w:top w:val="single" w:sz="6" w:space="0" w:color="808080"/>
                    <w:left w:val="single" w:sz="6" w:space="0" w:color="808080"/>
                    <w:bottom w:val="single" w:sz="6" w:space="0" w:color="808080"/>
                    <w:right w:val="single" w:sz="6" w:space="0" w:color="808080"/>
                  </w:tcBorders>
                </w:tcPr>
                <w:p w14:paraId="4AB8E0B8" w14:textId="77777777" w:rsidR="0030287E" w:rsidRPr="00FC6AA4" w:rsidRDefault="0030287E" w:rsidP="00F41676">
                  <w:pPr>
                    <w:pStyle w:val="Normal1"/>
                    <w:spacing w:before="100" w:after="100"/>
                    <w:jc w:val="left"/>
                    <w:rPr>
                      <w:rFonts w:ascii="Arial Narrow" w:hAnsi="Arial Narrow" w:cs="Arial Narrow"/>
                      <w:sz w:val="22"/>
                      <w:szCs w:val="22"/>
                    </w:rPr>
                  </w:pPr>
                  <w:r w:rsidRPr="00FC6AA4">
                    <w:rPr>
                      <w:rFonts w:ascii="Arial Narrow" w:hAnsi="Arial Narrow" w:cs="Arial Narrow"/>
                      <w:sz w:val="22"/>
                      <w:szCs w:val="22"/>
                    </w:rPr>
                    <w:t>1.3</w:t>
                  </w:r>
                </w:p>
              </w:tc>
              <w:tc>
                <w:tcPr>
                  <w:tcW w:w="2042" w:type="dxa"/>
                  <w:tcBorders>
                    <w:top w:val="single" w:sz="6" w:space="0" w:color="808080"/>
                    <w:left w:val="single" w:sz="6" w:space="0" w:color="808080"/>
                    <w:bottom w:val="single" w:sz="6" w:space="0" w:color="808080"/>
                    <w:right w:val="single" w:sz="6" w:space="0" w:color="808080"/>
                  </w:tcBorders>
                </w:tcPr>
                <w:p w14:paraId="3191C830" w14:textId="77777777" w:rsidR="0030287E" w:rsidRPr="00FC6AA4" w:rsidRDefault="0030287E" w:rsidP="00F41676">
                  <w:pPr>
                    <w:pStyle w:val="Normal1"/>
                    <w:spacing w:before="100" w:after="100"/>
                    <w:ind w:left="342"/>
                    <w:jc w:val="left"/>
                    <w:rPr>
                      <w:rFonts w:ascii="Arial Narrow" w:hAnsi="Arial Narrow" w:cs="Arial Narrow"/>
                      <w:sz w:val="22"/>
                      <w:szCs w:val="22"/>
                    </w:rPr>
                  </w:pPr>
                  <w:r w:rsidRPr="00FC6AA4">
                    <w:rPr>
                      <w:rFonts w:ascii="Arial Narrow" w:hAnsi="Arial Narrow" w:cs="Arial Narrow"/>
                      <w:sz w:val="22"/>
                      <w:szCs w:val="22"/>
                    </w:rPr>
                    <w:t>Training</w:t>
                  </w:r>
                </w:p>
              </w:tc>
              <w:tc>
                <w:tcPr>
                  <w:tcW w:w="1135" w:type="dxa"/>
                  <w:tcBorders>
                    <w:top w:val="single" w:sz="6" w:space="0" w:color="808080"/>
                    <w:left w:val="single" w:sz="6" w:space="0" w:color="808080"/>
                    <w:bottom w:val="single" w:sz="6" w:space="0" w:color="808080"/>
                    <w:right w:val="single" w:sz="6" w:space="0" w:color="808080"/>
                  </w:tcBorders>
                </w:tcPr>
                <w:p w14:paraId="40B9AF02" w14:textId="77777777" w:rsidR="0030287E" w:rsidRPr="00FC6AA4" w:rsidRDefault="0030287E" w:rsidP="00F41676">
                  <w:pPr>
                    <w:pStyle w:val="Normal1"/>
                    <w:spacing w:before="100" w:after="100"/>
                    <w:jc w:val="left"/>
                    <w:rPr>
                      <w:rFonts w:ascii="Arial Narrow" w:hAnsi="Arial Narrow" w:cs="Arial Narrow"/>
                      <w:sz w:val="22"/>
                      <w:szCs w:val="22"/>
                    </w:rPr>
                  </w:pPr>
                  <w:r w:rsidRPr="00FC6AA4">
                    <w:rPr>
                      <w:rFonts w:ascii="Arial Narrow" w:hAnsi="Arial Narrow" w:cs="Arial Narrow"/>
                      <w:sz w:val="22"/>
                      <w:szCs w:val="22"/>
                    </w:rPr>
                    <w:t>1</w:t>
                  </w:r>
                </w:p>
              </w:tc>
              <w:tc>
                <w:tcPr>
                  <w:tcW w:w="1131" w:type="dxa"/>
                  <w:gridSpan w:val="3"/>
                  <w:tcBorders>
                    <w:top w:val="single" w:sz="6" w:space="0" w:color="808080"/>
                    <w:left w:val="single" w:sz="6" w:space="0" w:color="808080"/>
                    <w:bottom w:val="single" w:sz="6" w:space="0" w:color="808080"/>
                    <w:right w:val="single" w:sz="6" w:space="0" w:color="808080"/>
                  </w:tcBorders>
                </w:tcPr>
                <w:p w14:paraId="2E7BA3D6" w14:textId="77777777" w:rsidR="0030287E" w:rsidRPr="00FC6AA4" w:rsidRDefault="0030287E" w:rsidP="00F41676">
                  <w:pPr>
                    <w:pStyle w:val="Normal1"/>
                    <w:spacing w:before="100" w:after="100"/>
                    <w:jc w:val="left"/>
                    <w:rPr>
                      <w:rFonts w:ascii="Arial Narrow" w:hAnsi="Arial Narrow" w:cs="Arial Narrow"/>
                      <w:sz w:val="22"/>
                      <w:szCs w:val="22"/>
                    </w:rPr>
                  </w:pPr>
                </w:p>
              </w:tc>
              <w:tc>
                <w:tcPr>
                  <w:tcW w:w="1095" w:type="dxa"/>
                  <w:tcBorders>
                    <w:top w:val="single" w:sz="6" w:space="0" w:color="808080"/>
                    <w:left w:val="single" w:sz="6" w:space="0" w:color="808080"/>
                    <w:bottom w:val="single" w:sz="6" w:space="0" w:color="808080"/>
                    <w:right w:val="single" w:sz="6" w:space="0" w:color="808080"/>
                  </w:tcBorders>
                </w:tcPr>
                <w:p w14:paraId="584926DA" w14:textId="77777777" w:rsidR="0030287E" w:rsidRPr="00FC6AA4" w:rsidRDefault="0030287E" w:rsidP="00F41676">
                  <w:pPr>
                    <w:pStyle w:val="Normal1"/>
                    <w:spacing w:before="100" w:after="100"/>
                    <w:jc w:val="left"/>
                    <w:rPr>
                      <w:rFonts w:ascii="Arial Narrow" w:hAnsi="Arial Narrow" w:cs="Arial Narrow"/>
                      <w:sz w:val="22"/>
                      <w:szCs w:val="22"/>
                    </w:rPr>
                  </w:pPr>
                </w:p>
              </w:tc>
              <w:tc>
                <w:tcPr>
                  <w:tcW w:w="1004" w:type="dxa"/>
                  <w:tcBorders>
                    <w:top w:val="single" w:sz="6" w:space="0" w:color="808080"/>
                    <w:left w:val="single" w:sz="6" w:space="0" w:color="808080"/>
                    <w:bottom w:val="single" w:sz="6" w:space="0" w:color="808080"/>
                    <w:right w:val="single" w:sz="6" w:space="0" w:color="808080"/>
                  </w:tcBorders>
                </w:tcPr>
                <w:p w14:paraId="0964586F" w14:textId="77777777" w:rsidR="0030287E" w:rsidRPr="00FC6AA4" w:rsidRDefault="0030287E" w:rsidP="00F41676">
                  <w:pPr>
                    <w:pStyle w:val="Normal1"/>
                    <w:spacing w:before="100" w:after="100"/>
                    <w:jc w:val="left"/>
                    <w:rPr>
                      <w:rFonts w:ascii="Arial Narrow" w:hAnsi="Arial Narrow" w:cs="Arial Narrow"/>
                      <w:sz w:val="22"/>
                      <w:szCs w:val="22"/>
                    </w:rPr>
                  </w:pPr>
                </w:p>
              </w:tc>
              <w:tc>
                <w:tcPr>
                  <w:tcW w:w="880" w:type="dxa"/>
                  <w:tcBorders>
                    <w:top w:val="single" w:sz="6" w:space="0" w:color="808080"/>
                    <w:left w:val="single" w:sz="6" w:space="0" w:color="808080"/>
                    <w:bottom w:val="single" w:sz="6" w:space="0" w:color="808080"/>
                    <w:right w:val="single" w:sz="6" w:space="0" w:color="808080"/>
                  </w:tcBorders>
                </w:tcPr>
                <w:p w14:paraId="69A148A1" w14:textId="77777777" w:rsidR="0030287E" w:rsidRPr="00FC6AA4" w:rsidRDefault="0030287E" w:rsidP="00F41676">
                  <w:pPr>
                    <w:pStyle w:val="Normal1"/>
                    <w:spacing w:before="100" w:after="100"/>
                    <w:jc w:val="left"/>
                    <w:rPr>
                      <w:rFonts w:ascii="Arial Narrow" w:hAnsi="Arial Narrow" w:cs="Arial Narrow"/>
                      <w:sz w:val="22"/>
                      <w:szCs w:val="22"/>
                    </w:rPr>
                  </w:pPr>
                </w:p>
              </w:tc>
              <w:tc>
                <w:tcPr>
                  <w:tcW w:w="876" w:type="dxa"/>
                  <w:tcBorders>
                    <w:top w:val="single" w:sz="6" w:space="0" w:color="808080"/>
                    <w:left w:val="single" w:sz="6" w:space="0" w:color="808080"/>
                    <w:bottom w:val="single" w:sz="6" w:space="0" w:color="808080"/>
                    <w:right w:val="single" w:sz="6" w:space="0" w:color="808080"/>
                  </w:tcBorders>
                </w:tcPr>
                <w:p w14:paraId="6B6C2C11" w14:textId="77777777" w:rsidR="0030287E" w:rsidRPr="00FC6AA4" w:rsidRDefault="0030287E" w:rsidP="00F41676">
                  <w:pPr>
                    <w:pStyle w:val="Normal1"/>
                    <w:spacing w:before="100" w:after="100"/>
                    <w:jc w:val="left"/>
                    <w:rPr>
                      <w:rFonts w:ascii="Arial Narrow" w:hAnsi="Arial Narrow" w:cs="Arial Narrow"/>
                      <w:sz w:val="22"/>
                      <w:szCs w:val="22"/>
                    </w:rPr>
                  </w:pPr>
                </w:p>
              </w:tc>
            </w:tr>
            <w:tr w:rsidR="0030287E" w:rsidRPr="00FC6AA4" w14:paraId="66864E16" w14:textId="77777777" w:rsidTr="00A22492">
              <w:trPr>
                <w:trHeight w:val="400"/>
              </w:trPr>
              <w:tc>
                <w:tcPr>
                  <w:tcW w:w="941" w:type="dxa"/>
                  <w:tcBorders>
                    <w:top w:val="single" w:sz="6" w:space="0" w:color="808080"/>
                    <w:left w:val="single" w:sz="6" w:space="0" w:color="808080"/>
                    <w:bottom w:val="single" w:sz="6" w:space="0" w:color="808080"/>
                    <w:right w:val="single" w:sz="6" w:space="0" w:color="808080"/>
                  </w:tcBorders>
                </w:tcPr>
                <w:p w14:paraId="43814A9D" w14:textId="77777777" w:rsidR="0030287E" w:rsidRPr="00FC6AA4" w:rsidRDefault="0030287E" w:rsidP="00F41676">
                  <w:pPr>
                    <w:pStyle w:val="Normal1"/>
                    <w:spacing w:after="100"/>
                    <w:jc w:val="left"/>
                    <w:rPr>
                      <w:rFonts w:ascii="Arial Narrow" w:hAnsi="Arial Narrow" w:cs="Arial Narrow"/>
                      <w:sz w:val="22"/>
                      <w:szCs w:val="22"/>
                    </w:rPr>
                  </w:pPr>
                </w:p>
              </w:tc>
              <w:tc>
                <w:tcPr>
                  <w:tcW w:w="2042" w:type="dxa"/>
                  <w:tcBorders>
                    <w:top w:val="single" w:sz="6" w:space="0" w:color="808080"/>
                    <w:left w:val="single" w:sz="6" w:space="0" w:color="808080"/>
                    <w:bottom w:val="single" w:sz="6" w:space="0" w:color="808080"/>
                    <w:right w:val="single" w:sz="6" w:space="0" w:color="808080"/>
                  </w:tcBorders>
                </w:tcPr>
                <w:p w14:paraId="5218419A" w14:textId="77777777" w:rsidR="0030287E" w:rsidRPr="00FC6AA4" w:rsidRDefault="0030287E" w:rsidP="00F41676">
                  <w:pPr>
                    <w:pStyle w:val="Normal1"/>
                    <w:spacing w:after="100"/>
                    <w:jc w:val="left"/>
                    <w:rPr>
                      <w:rFonts w:ascii="Arial Narrow" w:hAnsi="Arial Narrow" w:cs="Arial Narrow"/>
                      <w:sz w:val="22"/>
                      <w:szCs w:val="22"/>
                    </w:rPr>
                  </w:pPr>
                </w:p>
              </w:tc>
              <w:tc>
                <w:tcPr>
                  <w:tcW w:w="1135" w:type="dxa"/>
                  <w:tcBorders>
                    <w:top w:val="single" w:sz="6" w:space="0" w:color="808080"/>
                    <w:left w:val="single" w:sz="6" w:space="0" w:color="808080"/>
                    <w:bottom w:val="single" w:sz="6" w:space="0" w:color="808080"/>
                    <w:right w:val="single" w:sz="6" w:space="0" w:color="808080"/>
                  </w:tcBorders>
                </w:tcPr>
                <w:p w14:paraId="07997F40" w14:textId="77777777" w:rsidR="0030287E" w:rsidRPr="00FC6AA4" w:rsidRDefault="0030287E" w:rsidP="00F41676">
                  <w:pPr>
                    <w:pStyle w:val="Normal1"/>
                    <w:spacing w:after="100"/>
                    <w:jc w:val="left"/>
                    <w:rPr>
                      <w:rFonts w:ascii="Arial Narrow" w:hAnsi="Arial Narrow" w:cs="Arial Narrow"/>
                      <w:sz w:val="22"/>
                      <w:szCs w:val="22"/>
                    </w:rPr>
                  </w:pPr>
                </w:p>
              </w:tc>
              <w:tc>
                <w:tcPr>
                  <w:tcW w:w="1131" w:type="dxa"/>
                  <w:gridSpan w:val="3"/>
                  <w:tcBorders>
                    <w:top w:val="single" w:sz="6" w:space="0" w:color="808080"/>
                    <w:left w:val="single" w:sz="6" w:space="0" w:color="808080"/>
                    <w:bottom w:val="single" w:sz="6" w:space="0" w:color="808080"/>
                    <w:right w:val="single" w:sz="6" w:space="0" w:color="808080"/>
                  </w:tcBorders>
                </w:tcPr>
                <w:p w14:paraId="26B3669C" w14:textId="77777777" w:rsidR="0030287E" w:rsidRPr="00FC6AA4" w:rsidRDefault="0030287E" w:rsidP="00F41676">
                  <w:pPr>
                    <w:pStyle w:val="Normal1"/>
                    <w:spacing w:after="100"/>
                    <w:jc w:val="left"/>
                    <w:rPr>
                      <w:rFonts w:ascii="Arial Narrow" w:hAnsi="Arial Narrow" w:cs="Arial Narrow"/>
                      <w:sz w:val="22"/>
                      <w:szCs w:val="22"/>
                    </w:rPr>
                  </w:pPr>
                </w:p>
              </w:tc>
              <w:tc>
                <w:tcPr>
                  <w:tcW w:w="1095" w:type="dxa"/>
                  <w:tcBorders>
                    <w:top w:val="single" w:sz="6" w:space="0" w:color="808080"/>
                    <w:left w:val="single" w:sz="6" w:space="0" w:color="808080"/>
                    <w:bottom w:val="single" w:sz="6" w:space="0" w:color="808080"/>
                    <w:right w:val="single" w:sz="6" w:space="0" w:color="808080"/>
                  </w:tcBorders>
                </w:tcPr>
                <w:p w14:paraId="4B743687" w14:textId="77777777" w:rsidR="0030287E" w:rsidRPr="00FC6AA4" w:rsidRDefault="0030287E" w:rsidP="00F41676">
                  <w:pPr>
                    <w:pStyle w:val="Normal1"/>
                    <w:spacing w:after="100"/>
                    <w:jc w:val="left"/>
                    <w:rPr>
                      <w:rFonts w:ascii="Arial Narrow" w:hAnsi="Arial Narrow" w:cs="Arial Narrow"/>
                      <w:sz w:val="22"/>
                      <w:szCs w:val="22"/>
                    </w:rPr>
                  </w:pPr>
                </w:p>
              </w:tc>
              <w:tc>
                <w:tcPr>
                  <w:tcW w:w="1004" w:type="dxa"/>
                  <w:tcBorders>
                    <w:top w:val="single" w:sz="6" w:space="0" w:color="808080"/>
                    <w:left w:val="single" w:sz="6" w:space="0" w:color="808080"/>
                    <w:bottom w:val="single" w:sz="6" w:space="0" w:color="808080"/>
                    <w:right w:val="single" w:sz="6" w:space="0" w:color="808080"/>
                  </w:tcBorders>
                </w:tcPr>
                <w:p w14:paraId="445CBA4D" w14:textId="77777777" w:rsidR="0030287E" w:rsidRPr="00FC6AA4" w:rsidRDefault="0030287E" w:rsidP="00F41676">
                  <w:pPr>
                    <w:pStyle w:val="Normal1"/>
                    <w:spacing w:after="100"/>
                    <w:jc w:val="left"/>
                    <w:rPr>
                      <w:rFonts w:ascii="Arial Narrow" w:hAnsi="Arial Narrow" w:cs="Arial Narrow"/>
                      <w:sz w:val="22"/>
                      <w:szCs w:val="22"/>
                    </w:rPr>
                  </w:pPr>
                </w:p>
              </w:tc>
              <w:tc>
                <w:tcPr>
                  <w:tcW w:w="880" w:type="dxa"/>
                  <w:tcBorders>
                    <w:top w:val="single" w:sz="6" w:space="0" w:color="808080"/>
                    <w:left w:val="single" w:sz="6" w:space="0" w:color="808080"/>
                    <w:bottom w:val="single" w:sz="6" w:space="0" w:color="808080"/>
                    <w:right w:val="single" w:sz="6" w:space="0" w:color="808080"/>
                  </w:tcBorders>
                </w:tcPr>
                <w:p w14:paraId="3463ECF9" w14:textId="77777777" w:rsidR="0030287E" w:rsidRPr="00FC6AA4" w:rsidRDefault="0030287E" w:rsidP="00F41676">
                  <w:pPr>
                    <w:pStyle w:val="Normal1"/>
                    <w:spacing w:after="100"/>
                    <w:jc w:val="left"/>
                    <w:rPr>
                      <w:rFonts w:ascii="Arial Narrow" w:hAnsi="Arial Narrow" w:cs="Arial Narrow"/>
                      <w:sz w:val="22"/>
                      <w:szCs w:val="22"/>
                    </w:rPr>
                  </w:pPr>
                </w:p>
              </w:tc>
              <w:tc>
                <w:tcPr>
                  <w:tcW w:w="876" w:type="dxa"/>
                  <w:tcBorders>
                    <w:top w:val="single" w:sz="6" w:space="0" w:color="808080"/>
                    <w:left w:val="single" w:sz="6" w:space="0" w:color="808080"/>
                    <w:bottom w:val="single" w:sz="6" w:space="0" w:color="808080"/>
                    <w:right w:val="single" w:sz="6" w:space="0" w:color="808080"/>
                  </w:tcBorders>
                </w:tcPr>
                <w:p w14:paraId="7886CD7E" w14:textId="77777777" w:rsidR="0030287E" w:rsidRPr="00FC6AA4" w:rsidRDefault="0030287E" w:rsidP="00F41676">
                  <w:pPr>
                    <w:pStyle w:val="Normal1"/>
                    <w:spacing w:after="100"/>
                    <w:jc w:val="left"/>
                    <w:rPr>
                      <w:rFonts w:ascii="Arial Narrow" w:hAnsi="Arial Narrow" w:cs="Arial Narrow"/>
                      <w:sz w:val="22"/>
                      <w:szCs w:val="22"/>
                    </w:rPr>
                  </w:pPr>
                </w:p>
              </w:tc>
            </w:tr>
            <w:tr w:rsidR="0030287E" w:rsidRPr="00FC6AA4" w14:paraId="52AD94A5" w14:textId="77777777" w:rsidTr="00A22492">
              <w:trPr>
                <w:trHeight w:val="600"/>
              </w:trPr>
              <w:tc>
                <w:tcPr>
                  <w:tcW w:w="941" w:type="dxa"/>
                  <w:tcBorders>
                    <w:top w:val="single" w:sz="6" w:space="0" w:color="808080"/>
                    <w:left w:val="single" w:sz="6" w:space="0" w:color="808080"/>
                    <w:bottom w:val="single" w:sz="6" w:space="0" w:color="808080"/>
                    <w:right w:val="single" w:sz="6" w:space="0" w:color="808080"/>
                  </w:tcBorders>
                </w:tcPr>
                <w:p w14:paraId="496E90D0" w14:textId="77777777" w:rsidR="0030287E" w:rsidRPr="00FC6AA4" w:rsidRDefault="0030287E" w:rsidP="00F41676">
                  <w:pPr>
                    <w:pStyle w:val="Normal1"/>
                    <w:spacing w:after="100"/>
                    <w:jc w:val="left"/>
                    <w:rPr>
                      <w:rFonts w:ascii="Arial Narrow" w:hAnsi="Arial Narrow" w:cs="Arial Narrow"/>
                      <w:sz w:val="22"/>
                      <w:szCs w:val="22"/>
                    </w:rPr>
                  </w:pPr>
                  <w:r w:rsidRPr="00FC6AA4">
                    <w:rPr>
                      <w:rFonts w:ascii="Arial Narrow" w:hAnsi="Arial Narrow" w:cs="Arial Narrow"/>
                      <w:sz w:val="22"/>
                      <w:szCs w:val="22"/>
                    </w:rPr>
                    <w:t>2</w:t>
                  </w:r>
                </w:p>
              </w:tc>
              <w:tc>
                <w:tcPr>
                  <w:tcW w:w="2042" w:type="dxa"/>
                  <w:tcBorders>
                    <w:top w:val="single" w:sz="6" w:space="0" w:color="808080"/>
                    <w:left w:val="single" w:sz="6" w:space="0" w:color="808080"/>
                    <w:bottom w:val="single" w:sz="6" w:space="0" w:color="808080"/>
                    <w:right w:val="single" w:sz="6" w:space="0" w:color="808080"/>
                  </w:tcBorders>
                </w:tcPr>
                <w:p w14:paraId="31B647D7" w14:textId="77777777" w:rsidR="0030287E" w:rsidRPr="00FC6AA4" w:rsidRDefault="0030287E" w:rsidP="00F41676">
                  <w:pPr>
                    <w:pStyle w:val="Normal1"/>
                    <w:spacing w:after="100"/>
                    <w:jc w:val="left"/>
                    <w:rPr>
                      <w:rFonts w:ascii="Arial Narrow" w:hAnsi="Arial Narrow" w:cs="Arial Narrow"/>
                      <w:sz w:val="22"/>
                      <w:szCs w:val="22"/>
                    </w:rPr>
                  </w:pPr>
                  <w:r w:rsidRPr="00FC6AA4">
                    <w:rPr>
                      <w:rFonts w:ascii="Arial Narrow" w:hAnsi="Arial Narrow" w:cs="Arial Narrow"/>
                      <w:sz w:val="22"/>
                      <w:szCs w:val="22"/>
                    </w:rPr>
                    <w:t>Region 1 Branch Offices Subsystems</w:t>
                  </w:r>
                </w:p>
              </w:tc>
              <w:tc>
                <w:tcPr>
                  <w:tcW w:w="1135" w:type="dxa"/>
                  <w:tcBorders>
                    <w:top w:val="single" w:sz="6" w:space="0" w:color="808080"/>
                    <w:left w:val="single" w:sz="6" w:space="0" w:color="808080"/>
                    <w:bottom w:val="single" w:sz="6" w:space="0" w:color="808080"/>
                    <w:right w:val="single" w:sz="6" w:space="0" w:color="808080"/>
                  </w:tcBorders>
                </w:tcPr>
                <w:p w14:paraId="38EED980" w14:textId="77777777" w:rsidR="0030287E" w:rsidRPr="00FC6AA4" w:rsidRDefault="0030287E" w:rsidP="00F41676">
                  <w:pPr>
                    <w:pStyle w:val="Normal1"/>
                    <w:spacing w:after="100"/>
                    <w:jc w:val="left"/>
                    <w:rPr>
                      <w:rFonts w:ascii="Arial Narrow" w:hAnsi="Arial Narrow" w:cs="Arial Narrow"/>
                      <w:sz w:val="22"/>
                      <w:szCs w:val="22"/>
                    </w:rPr>
                  </w:pPr>
                  <w:r w:rsidRPr="00FC6AA4">
                    <w:rPr>
                      <w:rFonts w:ascii="Arial Narrow" w:hAnsi="Arial Narrow" w:cs="Arial Narrow"/>
                      <w:sz w:val="22"/>
                      <w:szCs w:val="22"/>
                    </w:rPr>
                    <w:t>2</w:t>
                  </w:r>
                </w:p>
              </w:tc>
              <w:tc>
                <w:tcPr>
                  <w:tcW w:w="1131" w:type="dxa"/>
                  <w:gridSpan w:val="3"/>
                  <w:tcBorders>
                    <w:top w:val="single" w:sz="6" w:space="0" w:color="808080"/>
                    <w:left w:val="single" w:sz="6" w:space="0" w:color="808080"/>
                    <w:bottom w:val="single" w:sz="6" w:space="0" w:color="808080"/>
                    <w:right w:val="single" w:sz="6" w:space="0" w:color="808080"/>
                  </w:tcBorders>
                </w:tcPr>
                <w:p w14:paraId="3E1AC789" w14:textId="77777777" w:rsidR="0030287E" w:rsidRPr="00FC6AA4" w:rsidRDefault="0030287E" w:rsidP="00F41676">
                  <w:pPr>
                    <w:pStyle w:val="Normal1"/>
                    <w:spacing w:after="100"/>
                    <w:jc w:val="left"/>
                    <w:rPr>
                      <w:rFonts w:ascii="Arial Narrow" w:hAnsi="Arial Narrow" w:cs="Arial Narrow"/>
                      <w:sz w:val="22"/>
                      <w:szCs w:val="22"/>
                    </w:rPr>
                  </w:pPr>
                </w:p>
              </w:tc>
              <w:tc>
                <w:tcPr>
                  <w:tcW w:w="1095" w:type="dxa"/>
                  <w:tcBorders>
                    <w:top w:val="single" w:sz="6" w:space="0" w:color="808080"/>
                    <w:left w:val="single" w:sz="6" w:space="0" w:color="808080"/>
                    <w:bottom w:val="single" w:sz="6" w:space="0" w:color="808080"/>
                    <w:right w:val="single" w:sz="6" w:space="0" w:color="808080"/>
                  </w:tcBorders>
                </w:tcPr>
                <w:p w14:paraId="2465A9EA" w14:textId="77777777" w:rsidR="0030287E" w:rsidRPr="00FC6AA4" w:rsidRDefault="0030287E" w:rsidP="00F41676">
                  <w:pPr>
                    <w:pStyle w:val="Normal1"/>
                    <w:spacing w:after="100"/>
                    <w:jc w:val="left"/>
                    <w:rPr>
                      <w:rFonts w:ascii="Arial Narrow" w:hAnsi="Arial Narrow" w:cs="Arial Narrow"/>
                      <w:sz w:val="22"/>
                      <w:szCs w:val="22"/>
                    </w:rPr>
                  </w:pPr>
                </w:p>
              </w:tc>
              <w:tc>
                <w:tcPr>
                  <w:tcW w:w="1004" w:type="dxa"/>
                  <w:tcBorders>
                    <w:top w:val="single" w:sz="6" w:space="0" w:color="808080"/>
                    <w:left w:val="single" w:sz="6" w:space="0" w:color="808080"/>
                    <w:bottom w:val="single" w:sz="6" w:space="0" w:color="808080"/>
                    <w:right w:val="single" w:sz="6" w:space="0" w:color="808080"/>
                  </w:tcBorders>
                </w:tcPr>
                <w:p w14:paraId="6B3432FF" w14:textId="77777777" w:rsidR="0030287E" w:rsidRPr="00FC6AA4" w:rsidRDefault="0030287E" w:rsidP="00F41676">
                  <w:pPr>
                    <w:pStyle w:val="Normal1"/>
                    <w:spacing w:after="100"/>
                    <w:jc w:val="left"/>
                    <w:rPr>
                      <w:rFonts w:ascii="Arial Narrow" w:hAnsi="Arial Narrow" w:cs="Arial Narrow"/>
                      <w:sz w:val="22"/>
                      <w:szCs w:val="22"/>
                    </w:rPr>
                  </w:pPr>
                </w:p>
              </w:tc>
              <w:tc>
                <w:tcPr>
                  <w:tcW w:w="880" w:type="dxa"/>
                  <w:tcBorders>
                    <w:top w:val="single" w:sz="6" w:space="0" w:color="808080"/>
                    <w:left w:val="single" w:sz="6" w:space="0" w:color="808080"/>
                    <w:bottom w:val="single" w:sz="6" w:space="0" w:color="808080"/>
                    <w:right w:val="single" w:sz="6" w:space="0" w:color="808080"/>
                  </w:tcBorders>
                </w:tcPr>
                <w:p w14:paraId="4C955B4B" w14:textId="77777777" w:rsidR="0030287E" w:rsidRPr="00FC6AA4" w:rsidRDefault="0030287E" w:rsidP="00F41676">
                  <w:pPr>
                    <w:pStyle w:val="Normal1"/>
                    <w:spacing w:after="100"/>
                    <w:jc w:val="left"/>
                    <w:rPr>
                      <w:rFonts w:ascii="Arial Narrow" w:hAnsi="Arial Narrow" w:cs="Arial Narrow"/>
                      <w:sz w:val="22"/>
                      <w:szCs w:val="22"/>
                    </w:rPr>
                  </w:pPr>
                </w:p>
              </w:tc>
              <w:tc>
                <w:tcPr>
                  <w:tcW w:w="876" w:type="dxa"/>
                  <w:tcBorders>
                    <w:top w:val="single" w:sz="6" w:space="0" w:color="808080"/>
                    <w:left w:val="single" w:sz="6" w:space="0" w:color="808080"/>
                    <w:bottom w:val="single" w:sz="6" w:space="0" w:color="808080"/>
                    <w:right w:val="single" w:sz="6" w:space="0" w:color="808080"/>
                  </w:tcBorders>
                </w:tcPr>
                <w:p w14:paraId="18DC336D" w14:textId="77777777" w:rsidR="0030287E" w:rsidRPr="00FC6AA4" w:rsidRDefault="0030287E" w:rsidP="00F41676">
                  <w:pPr>
                    <w:pStyle w:val="Normal1"/>
                    <w:spacing w:after="100"/>
                    <w:jc w:val="left"/>
                    <w:rPr>
                      <w:rFonts w:ascii="Arial Narrow" w:hAnsi="Arial Narrow" w:cs="Arial Narrow"/>
                      <w:sz w:val="22"/>
                      <w:szCs w:val="22"/>
                    </w:rPr>
                  </w:pPr>
                </w:p>
              </w:tc>
            </w:tr>
            <w:tr w:rsidR="0030287E" w:rsidRPr="00FC6AA4" w14:paraId="1FD9AEF5" w14:textId="77777777" w:rsidTr="00A22492">
              <w:trPr>
                <w:trHeight w:val="949"/>
              </w:trPr>
              <w:tc>
                <w:tcPr>
                  <w:tcW w:w="941" w:type="dxa"/>
                  <w:tcBorders>
                    <w:top w:val="single" w:sz="6" w:space="0" w:color="808080"/>
                    <w:left w:val="single" w:sz="6" w:space="0" w:color="808080"/>
                    <w:bottom w:val="single" w:sz="6" w:space="0" w:color="808080"/>
                    <w:right w:val="single" w:sz="6" w:space="0" w:color="808080"/>
                  </w:tcBorders>
                </w:tcPr>
                <w:p w14:paraId="682C52AF" w14:textId="77777777" w:rsidR="0030287E" w:rsidRPr="00FC6AA4" w:rsidRDefault="0030287E" w:rsidP="00F41676">
                  <w:pPr>
                    <w:pStyle w:val="Normal1"/>
                    <w:spacing w:before="100" w:after="100"/>
                    <w:jc w:val="left"/>
                    <w:rPr>
                      <w:rFonts w:ascii="Arial Narrow" w:hAnsi="Arial Narrow" w:cs="Arial Narrow"/>
                      <w:sz w:val="22"/>
                      <w:szCs w:val="22"/>
                    </w:rPr>
                  </w:pPr>
                  <w:r w:rsidRPr="00FC6AA4">
                    <w:rPr>
                      <w:rFonts w:ascii="Arial Narrow" w:hAnsi="Arial Narrow" w:cs="Arial Narrow"/>
                      <w:sz w:val="22"/>
                      <w:szCs w:val="22"/>
                    </w:rPr>
                    <w:t>2.1</w:t>
                  </w:r>
                </w:p>
              </w:tc>
              <w:tc>
                <w:tcPr>
                  <w:tcW w:w="2042" w:type="dxa"/>
                  <w:tcBorders>
                    <w:top w:val="single" w:sz="6" w:space="0" w:color="808080"/>
                    <w:left w:val="single" w:sz="6" w:space="0" w:color="808080"/>
                    <w:bottom w:val="single" w:sz="6" w:space="0" w:color="808080"/>
                    <w:right w:val="single" w:sz="6" w:space="0" w:color="808080"/>
                  </w:tcBorders>
                </w:tcPr>
                <w:p w14:paraId="076CEE20" w14:textId="77777777" w:rsidR="0030287E" w:rsidRPr="00FC6AA4" w:rsidRDefault="0030287E" w:rsidP="00F41676">
                  <w:pPr>
                    <w:pStyle w:val="Normal1"/>
                    <w:spacing w:before="100" w:after="100"/>
                    <w:ind w:left="342"/>
                    <w:jc w:val="left"/>
                    <w:rPr>
                      <w:rFonts w:ascii="Arial Narrow" w:hAnsi="Arial Narrow" w:cs="Arial Narrow"/>
                      <w:sz w:val="22"/>
                      <w:szCs w:val="22"/>
                    </w:rPr>
                  </w:pPr>
                  <w:r w:rsidRPr="00FC6AA4">
                    <w:rPr>
                      <w:rFonts w:ascii="Arial Narrow" w:hAnsi="Arial Narrow" w:cs="Arial Narrow"/>
                      <w:sz w:val="22"/>
                      <w:szCs w:val="22"/>
                    </w:rPr>
                    <w:t xml:space="preserve">Hardware, LAN &amp; general-purpose Software </w:t>
                  </w:r>
                </w:p>
              </w:tc>
              <w:tc>
                <w:tcPr>
                  <w:tcW w:w="1135" w:type="dxa"/>
                  <w:tcBorders>
                    <w:top w:val="single" w:sz="6" w:space="0" w:color="808080"/>
                    <w:left w:val="single" w:sz="6" w:space="0" w:color="808080"/>
                    <w:bottom w:val="single" w:sz="6" w:space="0" w:color="808080"/>
                    <w:right w:val="single" w:sz="6" w:space="0" w:color="808080"/>
                  </w:tcBorders>
                </w:tcPr>
                <w:p w14:paraId="78F80056" w14:textId="77777777" w:rsidR="0030287E" w:rsidRPr="00FC6AA4" w:rsidRDefault="0030287E" w:rsidP="00F41676">
                  <w:pPr>
                    <w:pStyle w:val="Normal1"/>
                    <w:spacing w:before="100" w:after="100"/>
                    <w:jc w:val="left"/>
                    <w:rPr>
                      <w:rFonts w:ascii="Arial Narrow" w:hAnsi="Arial Narrow" w:cs="Arial Narrow"/>
                      <w:sz w:val="22"/>
                      <w:szCs w:val="22"/>
                    </w:rPr>
                  </w:pPr>
                  <w:r w:rsidRPr="00FC6AA4">
                    <w:rPr>
                      <w:rFonts w:ascii="Arial Narrow" w:hAnsi="Arial Narrow" w:cs="Arial Narrow"/>
                      <w:sz w:val="22"/>
                      <w:szCs w:val="22"/>
                    </w:rPr>
                    <w:t>2</w:t>
                  </w:r>
                </w:p>
              </w:tc>
              <w:tc>
                <w:tcPr>
                  <w:tcW w:w="1131" w:type="dxa"/>
                  <w:gridSpan w:val="3"/>
                  <w:tcBorders>
                    <w:top w:val="single" w:sz="6" w:space="0" w:color="808080"/>
                    <w:left w:val="single" w:sz="6" w:space="0" w:color="808080"/>
                    <w:bottom w:val="single" w:sz="6" w:space="0" w:color="808080"/>
                    <w:right w:val="single" w:sz="6" w:space="0" w:color="808080"/>
                  </w:tcBorders>
                </w:tcPr>
                <w:p w14:paraId="5D31E4B8" w14:textId="77777777" w:rsidR="0030287E" w:rsidRPr="00FC6AA4" w:rsidRDefault="0030287E" w:rsidP="00F41676">
                  <w:pPr>
                    <w:pStyle w:val="Normal1"/>
                    <w:spacing w:before="100" w:after="100"/>
                    <w:jc w:val="left"/>
                    <w:rPr>
                      <w:rFonts w:ascii="Arial Narrow" w:hAnsi="Arial Narrow" w:cs="Arial Narrow"/>
                      <w:sz w:val="22"/>
                      <w:szCs w:val="22"/>
                    </w:rPr>
                  </w:pPr>
                </w:p>
              </w:tc>
              <w:tc>
                <w:tcPr>
                  <w:tcW w:w="1095" w:type="dxa"/>
                  <w:tcBorders>
                    <w:top w:val="single" w:sz="6" w:space="0" w:color="808080"/>
                    <w:left w:val="single" w:sz="6" w:space="0" w:color="808080"/>
                    <w:bottom w:val="single" w:sz="6" w:space="0" w:color="808080"/>
                    <w:right w:val="single" w:sz="6" w:space="0" w:color="808080"/>
                  </w:tcBorders>
                </w:tcPr>
                <w:p w14:paraId="5E203BE3" w14:textId="77777777" w:rsidR="0030287E" w:rsidRPr="00FC6AA4" w:rsidRDefault="0030287E" w:rsidP="00F41676">
                  <w:pPr>
                    <w:pStyle w:val="Normal1"/>
                    <w:spacing w:before="100" w:after="100"/>
                    <w:jc w:val="left"/>
                    <w:rPr>
                      <w:rFonts w:ascii="Arial Narrow" w:hAnsi="Arial Narrow" w:cs="Arial Narrow"/>
                      <w:sz w:val="22"/>
                      <w:szCs w:val="22"/>
                    </w:rPr>
                  </w:pPr>
                </w:p>
              </w:tc>
              <w:tc>
                <w:tcPr>
                  <w:tcW w:w="1004" w:type="dxa"/>
                  <w:tcBorders>
                    <w:top w:val="single" w:sz="6" w:space="0" w:color="808080"/>
                    <w:left w:val="single" w:sz="6" w:space="0" w:color="808080"/>
                    <w:bottom w:val="single" w:sz="6" w:space="0" w:color="808080"/>
                    <w:right w:val="single" w:sz="6" w:space="0" w:color="808080"/>
                  </w:tcBorders>
                </w:tcPr>
                <w:p w14:paraId="15A65387" w14:textId="77777777" w:rsidR="0030287E" w:rsidRPr="00FC6AA4" w:rsidRDefault="0030287E" w:rsidP="00F41676">
                  <w:pPr>
                    <w:pStyle w:val="Normal1"/>
                    <w:spacing w:before="100" w:after="100"/>
                    <w:jc w:val="left"/>
                    <w:rPr>
                      <w:rFonts w:ascii="Arial Narrow" w:hAnsi="Arial Narrow" w:cs="Arial Narrow"/>
                      <w:sz w:val="22"/>
                      <w:szCs w:val="22"/>
                    </w:rPr>
                  </w:pPr>
                </w:p>
              </w:tc>
              <w:tc>
                <w:tcPr>
                  <w:tcW w:w="880" w:type="dxa"/>
                  <w:tcBorders>
                    <w:top w:val="single" w:sz="6" w:space="0" w:color="808080"/>
                    <w:left w:val="single" w:sz="6" w:space="0" w:color="808080"/>
                    <w:bottom w:val="single" w:sz="6" w:space="0" w:color="808080"/>
                    <w:right w:val="single" w:sz="6" w:space="0" w:color="808080"/>
                  </w:tcBorders>
                </w:tcPr>
                <w:p w14:paraId="28DF1047" w14:textId="77777777" w:rsidR="0030287E" w:rsidRPr="00FC6AA4" w:rsidRDefault="0030287E" w:rsidP="00F41676">
                  <w:pPr>
                    <w:pStyle w:val="Normal1"/>
                    <w:spacing w:before="100" w:after="100"/>
                    <w:jc w:val="left"/>
                    <w:rPr>
                      <w:rFonts w:ascii="Arial Narrow" w:hAnsi="Arial Narrow" w:cs="Arial Narrow"/>
                      <w:sz w:val="22"/>
                      <w:szCs w:val="22"/>
                    </w:rPr>
                  </w:pPr>
                </w:p>
              </w:tc>
              <w:tc>
                <w:tcPr>
                  <w:tcW w:w="876" w:type="dxa"/>
                  <w:tcBorders>
                    <w:top w:val="single" w:sz="6" w:space="0" w:color="808080"/>
                    <w:left w:val="single" w:sz="6" w:space="0" w:color="808080"/>
                    <w:bottom w:val="single" w:sz="6" w:space="0" w:color="808080"/>
                    <w:right w:val="single" w:sz="6" w:space="0" w:color="808080"/>
                  </w:tcBorders>
                </w:tcPr>
                <w:p w14:paraId="10802A0B" w14:textId="77777777" w:rsidR="0030287E" w:rsidRPr="00FC6AA4" w:rsidRDefault="0030287E" w:rsidP="00F41676">
                  <w:pPr>
                    <w:pStyle w:val="Normal1"/>
                    <w:spacing w:before="100" w:after="100"/>
                    <w:jc w:val="left"/>
                    <w:rPr>
                      <w:rFonts w:ascii="Arial Narrow" w:hAnsi="Arial Narrow" w:cs="Arial Narrow"/>
                      <w:sz w:val="22"/>
                      <w:szCs w:val="22"/>
                    </w:rPr>
                  </w:pPr>
                </w:p>
              </w:tc>
            </w:tr>
            <w:tr w:rsidR="0030287E" w:rsidRPr="00FC6AA4" w14:paraId="133ED2CD" w14:textId="77777777" w:rsidTr="00A22492">
              <w:trPr>
                <w:trHeight w:val="483"/>
              </w:trPr>
              <w:tc>
                <w:tcPr>
                  <w:tcW w:w="941" w:type="dxa"/>
                  <w:tcBorders>
                    <w:top w:val="single" w:sz="6" w:space="0" w:color="808080"/>
                    <w:left w:val="single" w:sz="6" w:space="0" w:color="808080"/>
                    <w:bottom w:val="single" w:sz="6" w:space="0" w:color="808080"/>
                    <w:right w:val="single" w:sz="6" w:space="0" w:color="808080"/>
                  </w:tcBorders>
                </w:tcPr>
                <w:p w14:paraId="7D19A100" w14:textId="77777777" w:rsidR="0030287E" w:rsidRPr="00FC6AA4" w:rsidRDefault="0030287E" w:rsidP="00F41676">
                  <w:pPr>
                    <w:pStyle w:val="Normal1"/>
                    <w:spacing w:before="100" w:after="100"/>
                    <w:jc w:val="left"/>
                    <w:rPr>
                      <w:rFonts w:ascii="Arial Narrow" w:hAnsi="Arial Narrow" w:cs="Arial Narrow"/>
                      <w:sz w:val="22"/>
                      <w:szCs w:val="22"/>
                    </w:rPr>
                  </w:pPr>
                  <w:r w:rsidRPr="00FC6AA4">
                    <w:rPr>
                      <w:rFonts w:ascii="Arial Narrow" w:hAnsi="Arial Narrow" w:cs="Arial Narrow"/>
                      <w:sz w:val="22"/>
                      <w:szCs w:val="22"/>
                    </w:rPr>
                    <w:t>2.2</w:t>
                  </w:r>
                </w:p>
              </w:tc>
              <w:tc>
                <w:tcPr>
                  <w:tcW w:w="2042" w:type="dxa"/>
                  <w:tcBorders>
                    <w:top w:val="single" w:sz="6" w:space="0" w:color="808080"/>
                    <w:left w:val="single" w:sz="6" w:space="0" w:color="808080"/>
                    <w:bottom w:val="single" w:sz="6" w:space="0" w:color="808080"/>
                    <w:right w:val="single" w:sz="6" w:space="0" w:color="808080"/>
                  </w:tcBorders>
                </w:tcPr>
                <w:p w14:paraId="5B427F73" w14:textId="77777777" w:rsidR="0030287E" w:rsidRPr="00FC6AA4" w:rsidRDefault="0030287E" w:rsidP="00F41676">
                  <w:pPr>
                    <w:pStyle w:val="Normal1"/>
                    <w:spacing w:before="100" w:after="100"/>
                    <w:ind w:left="342"/>
                    <w:jc w:val="left"/>
                    <w:rPr>
                      <w:rFonts w:ascii="Arial Narrow" w:hAnsi="Arial Narrow" w:cs="Arial Narrow"/>
                      <w:sz w:val="22"/>
                      <w:szCs w:val="22"/>
                    </w:rPr>
                  </w:pPr>
                  <w:r w:rsidRPr="00FC6AA4">
                    <w:rPr>
                      <w:rFonts w:ascii="Arial Narrow" w:hAnsi="Arial Narrow" w:cs="Arial Narrow"/>
                      <w:sz w:val="22"/>
                      <w:szCs w:val="22"/>
                    </w:rPr>
                    <w:t>Training</w:t>
                  </w:r>
                </w:p>
              </w:tc>
              <w:tc>
                <w:tcPr>
                  <w:tcW w:w="1135" w:type="dxa"/>
                  <w:tcBorders>
                    <w:top w:val="single" w:sz="6" w:space="0" w:color="808080"/>
                    <w:left w:val="single" w:sz="6" w:space="0" w:color="808080"/>
                    <w:bottom w:val="single" w:sz="6" w:space="0" w:color="808080"/>
                    <w:right w:val="single" w:sz="6" w:space="0" w:color="808080"/>
                  </w:tcBorders>
                </w:tcPr>
                <w:p w14:paraId="212041C3" w14:textId="77777777" w:rsidR="0030287E" w:rsidRPr="00FC6AA4" w:rsidRDefault="0030287E" w:rsidP="00F41676">
                  <w:pPr>
                    <w:pStyle w:val="Normal1"/>
                    <w:spacing w:before="100" w:after="100"/>
                    <w:jc w:val="left"/>
                    <w:rPr>
                      <w:rFonts w:ascii="Arial Narrow" w:hAnsi="Arial Narrow" w:cs="Arial Narrow"/>
                      <w:sz w:val="22"/>
                      <w:szCs w:val="22"/>
                    </w:rPr>
                  </w:pPr>
                  <w:r w:rsidRPr="00FC6AA4">
                    <w:rPr>
                      <w:rFonts w:ascii="Arial Narrow" w:hAnsi="Arial Narrow" w:cs="Arial Narrow"/>
                      <w:sz w:val="22"/>
                      <w:szCs w:val="22"/>
                    </w:rPr>
                    <w:t>2</w:t>
                  </w:r>
                </w:p>
              </w:tc>
              <w:tc>
                <w:tcPr>
                  <w:tcW w:w="1131" w:type="dxa"/>
                  <w:gridSpan w:val="3"/>
                  <w:tcBorders>
                    <w:top w:val="single" w:sz="6" w:space="0" w:color="808080"/>
                    <w:left w:val="single" w:sz="6" w:space="0" w:color="808080"/>
                    <w:bottom w:val="single" w:sz="6" w:space="0" w:color="808080"/>
                    <w:right w:val="single" w:sz="6" w:space="0" w:color="808080"/>
                  </w:tcBorders>
                </w:tcPr>
                <w:p w14:paraId="6D87874A" w14:textId="77777777" w:rsidR="0030287E" w:rsidRPr="00FC6AA4" w:rsidRDefault="0030287E" w:rsidP="00F41676">
                  <w:pPr>
                    <w:pStyle w:val="Normal1"/>
                    <w:spacing w:before="100" w:after="100"/>
                    <w:jc w:val="left"/>
                    <w:rPr>
                      <w:rFonts w:ascii="Arial Narrow" w:hAnsi="Arial Narrow" w:cs="Arial Narrow"/>
                      <w:sz w:val="22"/>
                      <w:szCs w:val="22"/>
                    </w:rPr>
                  </w:pPr>
                </w:p>
              </w:tc>
              <w:tc>
                <w:tcPr>
                  <w:tcW w:w="1095" w:type="dxa"/>
                  <w:tcBorders>
                    <w:top w:val="single" w:sz="6" w:space="0" w:color="808080"/>
                    <w:left w:val="single" w:sz="6" w:space="0" w:color="808080"/>
                    <w:bottom w:val="single" w:sz="6" w:space="0" w:color="808080"/>
                    <w:right w:val="single" w:sz="6" w:space="0" w:color="808080"/>
                  </w:tcBorders>
                </w:tcPr>
                <w:p w14:paraId="035E1D98" w14:textId="77777777" w:rsidR="0030287E" w:rsidRPr="00FC6AA4" w:rsidRDefault="0030287E" w:rsidP="00F41676">
                  <w:pPr>
                    <w:pStyle w:val="Normal1"/>
                    <w:spacing w:before="100" w:after="100"/>
                    <w:jc w:val="left"/>
                    <w:rPr>
                      <w:rFonts w:ascii="Arial Narrow" w:hAnsi="Arial Narrow" w:cs="Arial Narrow"/>
                      <w:sz w:val="22"/>
                      <w:szCs w:val="22"/>
                    </w:rPr>
                  </w:pPr>
                </w:p>
              </w:tc>
              <w:tc>
                <w:tcPr>
                  <w:tcW w:w="1004" w:type="dxa"/>
                  <w:tcBorders>
                    <w:top w:val="single" w:sz="6" w:space="0" w:color="808080"/>
                    <w:left w:val="single" w:sz="6" w:space="0" w:color="808080"/>
                    <w:bottom w:val="single" w:sz="6" w:space="0" w:color="808080"/>
                    <w:right w:val="single" w:sz="6" w:space="0" w:color="808080"/>
                  </w:tcBorders>
                </w:tcPr>
                <w:p w14:paraId="4CA1FF80" w14:textId="77777777" w:rsidR="0030287E" w:rsidRPr="00FC6AA4" w:rsidRDefault="0030287E" w:rsidP="00F41676">
                  <w:pPr>
                    <w:pStyle w:val="Normal1"/>
                    <w:spacing w:before="100" w:after="100"/>
                    <w:jc w:val="left"/>
                    <w:rPr>
                      <w:rFonts w:ascii="Arial Narrow" w:hAnsi="Arial Narrow" w:cs="Arial Narrow"/>
                      <w:sz w:val="22"/>
                      <w:szCs w:val="22"/>
                    </w:rPr>
                  </w:pPr>
                </w:p>
              </w:tc>
              <w:tc>
                <w:tcPr>
                  <w:tcW w:w="880" w:type="dxa"/>
                  <w:tcBorders>
                    <w:top w:val="single" w:sz="6" w:space="0" w:color="808080"/>
                    <w:left w:val="single" w:sz="6" w:space="0" w:color="808080"/>
                    <w:bottom w:val="single" w:sz="6" w:space="0" w:color="808080"/>
                    <w:right w:val="single" w:sz="6" w:space="0" w:color="808080"/>
                  </w:tcBorders>
                </w:tcPr>
                <w:p w14:paraId="7DD39C93" w14:textId="77777777" w:rsidR="0030287E" w:rsidRPr="00FC6AA4" w:rsidRDefault="0030287E" w:rsidP="00F41676">
                  <w:pPr>
                    <w:pStyle w:val="Normal1"/>
                    <w:spacing w:before="100" w:after="100"/>
                    <w:jc w:val="left"/>
                    <w:rPr>
                      <w:rFonts w:ascii="Arial Narrow" w:hAnsi="Arial Narrow" w:cs="Arial Narrow"/>
                      <w:sz w:val="22"/>
                      <w:szCs w:val="22"/>
                    </w:rPr>
                  </w:pPr>
                </w:p>
              </w:tc>
              <w:tc>
                <w:tcPr>
                  <w:tcW w:w="876" w:type="dxa"/>
                  <w:tcBorders>
                    <w:top w:val="single" w:sz="6" w:space="0" w:color="808080"/>
                    <w:left w:val="single" w:sz="6" w:space="0" w:color="808080"/>
                    <w:bottom w:val="single" w:sz="6" w:space="0" w:color="808080"/>
                    <w:right w:val="single" w:sz="6" w:space="0" w:color="808080"/>
                  </w:tcBorders>
                </w:tcPr>
                <w:p w14:paraId="3A2AB3C1" w14:textId="77777777" w:rsidR="0030287E" w:rsidRPr="00FC6AA4" w:rsidRDefault="0030287E" w:rsidP="00F41676">
                  <w:pPr>
                    <w:pStyle w:val="Normal1"/>
                    <w:spacing w:before="100" w:after="100"/>
                    <w:jc w:val="left"/>
                    <w:rPr>
                      <w:rFonts w:ascii="Arial Narrow" w:hAnsi="Arial Narrow" w:cs="Arial Narrow"/>
                      <w:sz w:val="22"/>
                      <w:szCs w:val="22"/>
                    </w:rPr>
                  </w:pPr>
                </w:p>
              </w:tc>
            </w:tr>
            <w:tr w:rsidR="0030287E" w:rsidRPr="00FC6AA4" w14:paraId="1F026C0F" w14:textId="77777777" w:rsidTr="00A22492">
              <w:trPr>
                <w:trHeight w:val="733"/>
              </w:trPr>
              <w:tc>
                <w:tcPr>
                  <w:tcW w:w="941" w:type="dxa"/>
                  <w:tcBorders>
                    <w:top w:val="single" w:sz="6" w:space="0" w:color="808080"/>
                    <w:left w:val="single" w:sz="6" w:space="0" w:color="808080"/>
                    <w:bottom w:val="single" w:sz="6" w:space="0" w:color="808080"/>
                    <w:right w:val="single" w:sz="6" w:space="0" w:color="808080"/>
                  </w:tcBorders>
                </w:tcPr>
                <w:p w14:paraId="6C29B439" w14:textId="77777777" w:rsidR="0030287E" w:rsidRPr="00FC6AA4" w:rsidRDefault="0030287E" w:rsidP="00F41676">
                  <w:pPr>
                    <w:pStyle w:val="Normal1"/>
                    <w:spacing w:before="100" w:after="100"/>
                    <w:jc w:val="left"/>
                    <w:rPr>
                      <w:rFonts w:ascii="Arial Narrow" w:hAnsi="Arial Narrow" w:cs="Arial Narrow"/>
                      <w:sz w:val="22"/>
                      <w:szCs w:val="22"/>
                    </w:rPr>
                  </w:pPr>
                  <w:r w:rsidRPr="00FC6AA4">
                    <w:rPr>
                      <w:rFonts w:ascii="Arial Narrow" w:hAnsi="Arial Narrow" w:cs="Arial Narrow"/>
                      <w:sz w:val="22"/>
                      <w:szCs w:val="22"/>
                    </w:rPr>
                    <w:t>J</w:t>
                  </w:r>
                </w:p>
              </w:tc>
              <w:tc>
                <w:tcPr>
                  <w:tcW w:w="2042" w:type="dxa"/>
                  <w:tcBorders>
                    <w:top w:val="single" w:sz="6" w:space="0" w:color="808080"/>
                    <w:left w:val="single" w:sz="6" w:space="0" w:color="808080"/>
                    <w:bottom w:val="single" w:sz="6" w:space="0" w:color="808080"/>
                    <w:right w:val="single" w:sz="6" w:space="0" w:color="808080"/>
                  </w:tcBorders>
                </w:tcPr>
                <w:p w14:paraId="16F3DFED" w14:textId="77777777" w:rsidR="0030287E" w:rsidRPr="00FC6AA4" w:rsidRDefault="0030287E" w:rsidP="00F41676">
                  <w:pPr>
                    <w:pStyle w:val="Normal1"/>
                    <w:spacing w:before="100" w:after="100"/>
                    <w:jc w:val="left"/>
                    <w:rPr>
                      <w:rFonts w:ascii="Arial Narrow" w:hAnsi="Arial Narrow" w:cs="Arial Narrow"/>
                      <w:sz w:val="22"/>
                      <w:szCs w:val="22"/>
                    </w:rPr>
                  </w:pPr>
                  <w:r w:rsidRPr="00FC6AA4">
                    <w:rPr>
                      <w:rFonts w:ascii="Arial Narrow" w:hAnsi="Arial Narrow" w:cs="Arial Narrow"/>
                      <w:sz w:val="22"/>
                      <w:szCs w:val="22"/>
                    </w:rPr>
                    <w:t>Region J Branch Offices Subsystems</w:t>
                  </w:r>
                </w:p>
              </w:tc>
              <w:tc>
                <w:tcPr>
                  <w:tcW w:w="1135" w:type="dxa"/>
                  <w:tcBorders>
                    <w:top w:val="single" w:sz="6" w:space="0" w:color="808080"/>
                    <w:left w:val="single" w:sz="6" w:space="0" w:color="808080"/>
                    <w:bottom w:val="single" w:sz="6" w:space="0" w:color="808080"/>
                    <w:right w:val="single" w:sz="6" w:space="0" w:color="808080"/>
                  </w:tcBorders>
                </w:tcPr>
                <w:p w14:paraId="24E24C42" w14:textId="77777777" w:rsidR="0030287E" w:rsidRPr="00FC6AA4" w:rsidRDefault="0030287E" w:rsidP="00F41676">
                  <w:pPr>
                    <w:pStyle w:val="Normal1"/>
                    <w:spacing w:before="100" w:after="100"/>
                    <w:jc w:val="left"/>
                    <w:rPr>
                      <w:rFonts w:ascii="Arial Narrow" w:hAnsi="Arial Narrow" w:cs="Arial Narrow"/>
                      <w:sz w:val="22"/>
                      <w:szCs w:val="22"/>
                    </w:rPr>
                  </w:pPr>
                  <w:r w:rsidRPr="00FC6AA4">
                    <w:rPr>
                      <w:rFonts w:ascii="Arial Narrow" w:hAnsi="Arial Narrow" w:cs="Arial Narrow"/>
                      <w:sz w:val="22"/>
                      <w:szCs w:val="22"/>
                    </w:rPr>
                    <w:t>j</w:t>
                  </w:r>
                </w:p>
              </w:tc>
              <w:tc>
                <w:tcPr>
                  <w:tcW w:w="1131" w:type="dxa"/>
                  <w:gridSpan w:val="3"/>
                  <w:tcBorders>
                    <w:top w:val="single" w:sz="6" w:space="0" w:color="808080"/>
                    <w:left w:val="single" w:sz="6" w:space="0" w:color="808080"/>
                    <w:bottom w:val="single" w:sz="6" w:space="0" w:color="808080"/>
                    <w:right w:val="single" w:sz="6" w:space="0" w:color="808080"/>
                  </w:tcBorders>
                </w:tcPr>
                <w:p w14:paraId="18944C8E" w14:textId="77777777" w:rsidR="0030287E" w:rsidRPr="00FC6AA4" w:rsidRDefault="0030287E" w:rsidP="00F41676">
                  <w:pPr>
                    <w:pStyle w:val="Normal1"/>
                    <w:spacing w:before="100" w:after="100"/>
                    <w:jc w:val="left"/>
                    <w:rPr>
                      <w:rFonts w:ascii="Arial Narrow" w:hAnsi="Arial Narrow" w:cs="Arial Narrow"/>
                      <w:sz w:val="22"/>
                      <w:szCs w:val="22"/>
                    </w:rPr>
                  </w:pPr>
                </w:p>
              </w:tc>
              <w:tc>
                <w:tcPr>
                  <w:tcW w:w="1095" w:type="dxa"/>
                  <w:tcBorders>
                    <w:top w:val="single" w:sz="6" w:space="0" w:color="808080"/>
                    <w:left w:val="single" w:sz="6" w:space="0" w:color="808080"/>
                    <w:bottom w:val="single" w:sz="6" w:space="0" w:color="808080"/>
                    <w:right w:val="single" w:sz="6" w:space="0" w:color="808080"/>
                  </w:tcBorders>
                </w:tcPr>
                <w:p w14:paraId="0C49AF7E" w14:textId="77777777" w:rsidR="0030287E" w:rsidRPr="00FC6AA4" w:rsidRDefault="0030287E" w:rsidP="00F41676">
                  <w:pPr>
                    <w:pStyle w:val="Normal1"/>
                    <w:spacing w:before="100" w:after="100"/>
                    <w:jc w:val="left"/>
                    <w:rPr>
                      <w:rFonts w:ascii="Arial Narrow" w:hAnsi="Arial Narrow" w:cs="Arial Narrow"/>
                      <w:sz w:val="22"/>
                      <w:szCs w:val="22"/>
                    </w:rPr>
                  </w:pPr>
                </w:p>
              </w:tc>
              <w:tc>
                <w:tcPr>
                  <w:tcW w:w="1004" w:type="dxa"/>
                  <w:tcBorders>
                    <w:top w:val="single" w:sz="6" w:space="0" w:color="808080"/>
                    <w:left w:val="single" w:sz="6" w:space="0" w:color="808080"/>
                    <w:bottom w:val="single" w:sz="6" w:space="0" w:color="808080"/>
                    <w:right w:val="single" w:sz="6" w:space="0" w:color="808080"/>
                  </w:tcBorders>
                </w:tcPr>
                <w:p w14:paraId="01DE2854" w14:textId="77777777" w:rsidR="0030287E" w:rsidRPr="00FC6AA4" w:rsidRDefault="0030287E" w:rsidP="00F41676">
                  <w:pPr>
                    <w:pStyle w:val="Normal1"/>
                    <w:spacing w:before="100" w:after="100"/>
                    <w:jc w:val="left"/>
                    <w:rPr>
                      <w:rFonts w:ascii="Arial Narrow" w:hAnsi="Arial Narrow" w:cs="Arial Narrow"/>
                      <w:sz w:val="22"/>
                      <w:szCs w:val="22"/>
                    </w:rPr>
                  </w:pPr>
                </w:p>
              </w:tc>
              <w:tc>
                <w:tcPr>
                  <w:tcW w:w="880" w:type="dxa"/>
                  <w:tcBorders>
                    <w:top w:val="single" w:sz="6" w:space="0" w:color="808080"/>
                    <w:left w:val="single" w:sz="6" w:space="0" w:color="808080"/>
                    <w:bottom w:val="single" w:sz="6" w:space="0" w:color="808080"/>
                    <w:right w:val="single" w:sz="6" w:space="0" w:color="808080"/>
                  </w:tcBorders>
                </w:tcPr>
                <w:p w14:paraId="42BDD0CB" w14:textId="77777777" w:rsidR="0030287E" w:rsidRPr="00FC6AA4" w:rsidRDefault="0030287E" w:rsidP="00F41676">
                  <w:pPr>
                    <w:pStyle w:val="Normal1"/>
                    <w:spacing w:before="100" w:after="100"/>
                    <w:jc w:val="left"/>
                    <w:rPr>
                      <w:rFonts w:ascii="Arial Narrow" w:hAnsi="Arial Narrow" w:cs="Arial Narrow"/>
                      <w:sz w:val="22"/>
                      <w:szCs w:val="22"/>
                    </w:rPr>
                  </w:pPr>
                </w:p>
              </w:tc>
              <w:tc>
                <w:tcPr>
                  <w:tcW w:w="876" w:type="dxa"/>
                  <w:tcBorders>
                    <w:top w:val="single" w:sz="6" w:space="0" w:color="808080"/>
                    <w:left w:val="single" w:sz="6" w:space="0" w:color="808080"/>
                    <w:bottom w:val="single" w:sz="6" w:space="0" w:color="808080"/>
                    <w:right w:val="single" w:sz="6" w:space="0" w:color="808080"/>
                  </w:tcBorders>
                </w:tcPr>
                <w:p w14:paraId="06FFD105" w14:textId="77777777" w:rsidR="0030287E" w:rsidRPr="00FC6AA4" w:rsidRDefault="0030287E" w:rsidP="00F41676">
                  <w:pPr>
                    <w:pStyle w:val="Normal1"/>
                    <w:spacing w:before="100" w:after="100"/>
                    <w:jc w:val="left"/>
                    <w:rPr>
                      <w:rFonts w:ascii="Arial Narrow" w:hAnsi="Arial Narrow" w:cs="Arial Narrow"/>
                      <w:sz w:val="22"/>
                      <w:szCs w:val="22"/>
                    </w:rPr>
                  </w:pPr>
                </w:p>
              </w:tc>
            </w:tr>
            <w:tr w:rsidR="0030287E" w:rsidRPr="00FC6AA4" w14:paraId="47B947F0" w14:textId="77777777" w:rsidTr="00A22492">
              <w:trPr>
                <w:trHeight w:val="949"/>
              </w:trPr>
              <w:tc>
                <w:tcPr>
                  <w:tcW w:w="941" w:type="dxa"/>
                  <w:tcBorders>
                    <w:top w:val="single" w:sz="6" w:space="0" w:color="808080"/>
                    <w:left w:val="single" w:sz="6" w:space="0" w:color="808080"/>
                    <w:bottom w:val="single" w:sz="6" w:space="0" w:color="808080"/>
                    <w:right w:val="single" w:sz="6" w:space="0" w:color="808080"/>
                  </w:tcBorders>
                </w:tcPr>
                <w:p w14:paraId="3AF83A9D" w14:textId="77777777" w:rsidR="0030287E" w:rsidRPr="00FC6AA4" w:rsidRDefault="0030287E" w:rsidP="00F41676">
                  <w:pPr>
                    <w:pStyle w:val="Normal1"/>
                    <w:spacing w:before="100" w:after="100"/>
                    <w:jc w:val="left"/>
                    <w:rPr>
                      <w:rFonts w:ascii="Arial Narrow" w:hAnsi="Arial Narrow" w:cs="Arial Narrow"/>
                      <w:sz w:val="22"/>
                      <w:szCs w:val="22"/>
                    </w:rPr>
                  </w:pPr>
                  <w:r w:rsidRPr="00FC6AA4">
                    <w:rPr>
                      <w:rFonts w:ascii="Arial Narrow" w:hAnsi="Arial Narrow" w:cs="Arial Narrow"/>
                      <w:sz w:val="22"/>
                      <w:szCs w:val="22"/>
                    </w:rPr>
                    <w:t>j.1</w:t>
                  </w:r>
                </w:p>
              </w:tc>
              <w:tc>
                <w:tcPr>
                  <w:tcW w:w="2042" w:type="dxa"/>
                  <w:tcBorders>
                    <w:top w:val="single" w:sz="6" w:space="0" w:color="808080"/>
                    <w:left w:val="single" w:sz="6" w:space="0" w:color="808080"/>
                    <w:bottom w:val="single" w:sz="6" w:space="0" w:color="808080"/>
                    <w:right w:val="single" w:sz="6" w:space="0" w:color="808080"/>
                  </w:tcBorders>
                </w:tcPr>
                <w:p w14:paraId="5FED7798" w14:textId="77777777" w:rsidR="0030287E" w:rsidRPr="00FC6AA4" w:rsidRDefault="0030287E" w:rsidP="00F41676">
                  <w:pPr>
                    <w:pStyle w:val="Normal1"/>
                    <w:spacing w:before="100" w:after="100"/>
                    <w:ind w:left="342"/>
                    <w:jc w:val="left"/>
                    <w:rPr>
                      <w:rFonts w:ascii="Arial Narrow" w:hAnsi="Arial Narrow" w:cs="Arial Narrow"/>
                      <w:sz w:val="22"/>
                      <w:szCs w:val="22"/>
                    </w:rPr>
                  </w:pPr>
                  <w:r w:rsidRPr="00FC6AA4">
                    <w:rPr>
                      <w:rFonts w:ascii="Arial Narrow" w:hAnsi="Arial Narrow" w:cs="Arial Narrow"/>
                      <w:sz w:val="22"/>
                      <w:szCs w:val="22"/>
                    </w:rPr>
                    <w:t>Hardware, LAN &amp; general-purpose Software</w:t>
                  </w:r>
                </w:p>
              </w:tc>
              <w:tc>
                <w:tcPr>
                  <w:tcW w:w="1135" w:type="dxa"/>
                  <w:tcBorders>
                    <w:top w:val="single" w:sz="6" w:space="0" w:color="808080"/>
                    <w:left w:val="single" w:sz="6" w:space="0" w:color="808080"/>
                    <w:bottom w:val="single" w:sz="6" w:space="0" w:color="808080"/>
                    <w:right w:val="single" w:sz="6" w:space="0" w:color="808080"/>
                  </w:tcBorders>
                </w:tcPr>
                <w:p w14:paraId="3411E4E6" w14:textId="77777777" w:rsidR="0030287E" w:rsidRPr="00FC6AA4" w:rsidRDefault="0030287E" w:rsidP="00F41676">
                  <w:pPr>
                    <w:pStyle w:val="Normal1"/>
                    <w:spacing w:before="100" w:after="100"/>
                    <w:jc w:val="left"/>
                    <w:rPr>
                      <w:rFonts w:ascii="Arial Narrow" w:hAnsi="Arial Narrow" w:cs="Arial Narrow"/>
                      <w:sz w:val="22"/>
                      <w:szCs w:val="22"/>
                    </w:rPr>
                  </w:pPr>
                  <w:r w:rsidRPr="00FC6AA4">
                    <w:rPr>
                      <w:rFonts w:ascii="Arial Narrow" w:hAnsi="Arial Narrow" w:cs="Arial Narrow"/>
                      <w:sz w:val="22"/>
                      <w:szCs w:val="22"/>
                    </w:rPr>
                    <w:t>“</w:t>
                  </w:r>
                </w:p>
              </w:tc>
              <w:tc>
                <w:tcPr>
                  <w:tcW w:w="1131" w:type="dxa"/>
                  <w:gridSpan w:val="3"/>
                  <w:tcBorders>
                    <w:top w:val="single" w:sz="6" w:space="0" w:color="808080"/>
                    <w:left w:val="single" w:sz="6" w:space="0" w:color="808080"/>
                    <w:bottom w:val="single" w:sz="6" w:space="0" w:color="808080"/>
                    <w:right w:val="single" w:sz="6" w:space="0" w:color="808080"/>
                  </w:tcBorders>
                </w:tcPr>
                <w:p w14:paraId="2D872DDD" w14:textId="77777777" w:rsidR="0030287E" w:rsidRPr="00FC6AA4" w:rsidRDefault="0030287E" w:rsidP="00F41676">
                  <w:pPr>
                    <w:pStyle w:val="Normal1"/>
                    <w:spacing w:before="100" w:after="100"/>
                    <w:jc w:val="left"/>
                    <w:rPr>
                      <w:rFonts w:ascii="Arial Narrow" w:hAnsi="Arial Narrow" w:cs="Arial Narrow"/>
                      <w:sz w:val="22"/>
                      <w:szCs w:val="22"/>
                    </w:rPr>
                  </w:pPr>
                </w:p>
              </w:tc>
              <w:tc>
                <w:tcPr>
                  <w:tcW w:w="1095" w:type="dxa"/>
                  <w:tcBorders>
                    <w:top w:val="single" w:sz="6" w:space="0" w:color="808080"/>
                    <w:left w:val="single" w:sz="6" w:space="0" w:color="808080"/>
                    <w:bottom w:val="single" w:sz="6" w:space="0" w:color="808080"/>
                    <w:right w:val="single" w:sz="6" w:space="0" w:color="808080"/>
                  </w:tcBorders>
                </w:tcPr>
                <w:p w14:paraId="35F736C0" w14:textId="77777777" w:rsidR="0030287E" w:rsidRPr="00FC6AA4" w:rsidRDefault="0030287E" w:rsidP="00F41676">
                  <w:pPr>
                    <w:pStyle w:val="Normal1"/>
                    <w:spacing w:before="100" w:after="100"/>
                    <w:jc w:val="left"/>
                    <w:rPr>
                      <w:rFonts w:ascii="Arial Narrow" w:hAnsi="Arial Narrow" w:cs="Arial Narrow"/>
                      <w:sz w:val="22"/>
                      <w:szCs w:val="22"/>
                    </w:rPr>
                  </w:pPr>
                </w:p>
              </w:tc>
              <w:tc>
                <w:tcPr>
                  <w:tcW w:w="1004" w:type="dxa"/>
                  <w:tcBorders>
                    <w:top w:val="single" w:sz="6" w:space="0" w:color="808080"/>
                    <w:left w:val="single" w:sz="6" w:space="0" w:color="808080"/>
                    <w:bottom w:val="single" w:sz="6" w:space="0" w:color="808080"/>
                    <w:right w:val="single" w:sz="6" w:space="0" w:color="808080"/>
                  </w:tcBorders>
                </w:tcPr>
                <w:p w14:paraId="67FC37D1" w14:textId="77777777" w:rsidR="0030287E" w:rsidRPr="00FC6AA4" w:rsidRDefault="0030287E" w:rsidP="00F41676">
                  <w:pPr>
                    <w:pStyle w:val="Normal1"/>
                    <w:spacing w:before="100" w:after="100"/>
                    <w:jc w:val="left"/>
                    <w:rPr>
                      <w:rFonts w:ascii="Arial Narrow" w:hAnsi="Arial Narrow" w:cs="Arial Narrow"/>
                      <w:sz w:val="22"/>
                      <w:szCs w:val="22"/>
                    </w:rPr>
                  </w:pPr>
                </w:p>
              </w:tc>
              <w:tc>
                <w:tcPr>
                  <w:tcW w:w="880" w:type="dxa"/>
                  <w:tcBorders>
                    <w:top w:val="single" w:sz="6" w:space="0" w:color="808080"/>
                    <w:left w:val="single" w:sz="6" w:space="0" w:color="808080"/>
                    <w:bottom w:val="single" w:sz="6" w:space="0" w:color="808080"/>
                    <w:right w:val="single" w:sz="6" w:space="0" w:color="808080"/>
                  </w:tcBorders>
                </w:tcPr>
                <w:p w14:paraId="51F6457C" w14:textId="77777777" w:rsidR="0030287E" w:rsidRPr="00FC6AA4" w:rsidRDefault="0030287E" w:rsidP="00F41676">
                  <w:pPr>
                    <w:pStyle w:val="Normal1"/>
                    <w:spacing w:before="100" w:after="100"/>
                    <w:jc w:val="left"/>
                    <w:rPr>
                      <w:rFonts w:ascii="Arial Narrow" w:hAnsi="Arial Narrow" w:cs="Arial Narrow"/>
                      <w:sz w:val="22"/>
                      <w:szCs w:val="22"/>
                    </w:rPr>
                  </w:pPr>
                </w:p>
              </w:tc>
              <w:tc>
                <w:tcPr>
                  <w:tcW w:w="876" w:type="dxa"/>
                  <w:tcBorders>
                    <w:top w:val="single" w:sz="6" w:space="0" w:color="808080"/>
                    <w:left w:val="single" w:sz="6" w:space="0" w:color="808080"/>
                    <w:bottom w:val="single" w:sz="6" w:space="0" w:color="808080"/>
                    <w:right w:val="single" w:sz="6" w:space="0" w:color="808080"/>
                  </w:tcBorders>
                </w:tcPr>
                <w:p w14:paraId="6FD489D9" w14:textId="77777777" w:rsidR="0030287E" w:rsidRPr="00FC6AA4" w:rsidRDefault="0030287E" w:rsidP="00F41676">
                  <w:pPr>
                    <w:pStyle w:val="Normal1"/>
                    <w:spacing w:before="100" w:after="100"/>
                    <w:jc w:val="left"/>
                    <w:rPr>
                      <w:rFonts w:ascii="Arial Narrow" w:hAnsi="Arial Narrow" w:cs="Arial Narrow"/>
                      <w:sz w:val="22"/>
                      <w:szCs w:val="22"/>
                    </w:rPr>
                  </w:pPr>
                </w:p>
              </w:tc>
            </w:tr>
            <w:tr w:rsidR="0030287E" w:rsidRPr="00FC6AA4" w14:paraId="0E8689CF" w14:textId="77777777" w:rsidTr="00A22492">
              <w:trPr>
                <w:trHeight w:val="699"/>
              </w:trPr>
              <w:tc>
                <w:tcPr>
                  <w:tcW w:w="941" w:type="dxa"/>
                  <w:tcBorders>
                    <w:top w:val="single" w:sz="6" w:space="0" w:color="808080"/>
                    <w:left w:val="single" w:sz="6" w:space="0" w:color="808080"/>
                    <w:bottom w:val="single" w:sz="6" w:space="0" w:color="808080"/>
                    <w:right w:val="single" w:sz="6" w:space="0" w:color="808080"/>
                  </w:tcBorders>
                </w:tcPr>
                <w:p w14:paraId="2A0990A4" w14:textId="77777777" w:rsidR="0030287E" w:rsidRPr="00FC6AA4" w:rsidRDefault="0030287E" w:rsidP="00F41676">
                  <w:pPr>
                    <w:pStyle w:val="Normal1"/>
                    <w:spacing w:before="100" w:after="100"/>
                    <w:jc w:val="left"/>
                    <w:rPr>
                      <w:rFonts w:ascii="Arial Narrow" w:hAnsi="Arial Narrow" w:cs="Arial Narrow"/>
                      <w:sz w:val="22"/>
                      <w:szCs w:val="22"/>
                    </w:rPr>
                  </w:pPr>
                  <w:r w:rsidRPr="00FC6AA4">
                    <w:rPr>
                      <w:rFonts w:ascii="Arial Narrow" w:hAnsi="Arial Narrow" w:cs="Arial Narrow"/>
                      <w:sz w:val="22"/>
                      <w:szCs w:val="22"/>
                    </w:rPr>
                    <w:lastRenderedPageBreak/>
                    <w:t>j.2</w:t>
                  </w:r>
                </w:p>
              </w:tc>
              <w:tc>
                <w:tcPr>
                  <w:tcW w:w="2042" w:type="dxa"/>
                  <w:tcBorders>
                    <w:top w:val="single" w:sz="6" w:space="0" w:color="808080"/>
                    <w:left w:val="single" w:sz="6" w:space="0" w:color="808080"/>
                    <w:bottom w:val="single" w:sz="6" w:space="0" w:color="808080"/>
                    <w:right w:val="single" w:sz="6" w:space="0" w:color="808080"/>
                  </w:tcBorders>
                </w:tcPr>
                <w:p w14:paraId="4BFE9DDF" w14:textId="77777777" w:rsidR="0030287E" w:rsidRPr="00FC6AA4" w:rsidRDefault="0030287E" w:rsidP="00F41676">
                  <w:pPr>
                    <w:pStyle w:val="Normal1"/>
                    <w:spacing w:before="100" w:after="100"/>
                    <w:ind w:left="342"/>
                    <w:jc w:val="left"/>
                    <w:rPr>
                      <w:rFonts w:ascii="Arial Narrow" w:hAnsi="Arial Narrow" w:cs="Arial Narrow"/>
                      <w:sz w:val="22"/>
                      <w:szCs w:val="22"/>
                    </w:rPr>
                  </w:pPr>
                  <w:r w:rsidRPr="00FC6AA4">
                    <w:rPr>
                      <w:rFonts w:ascii="Arial Narrow" w:hAnsi="Arial Narrow" w:cs="Arial Narrow"/>
                      <w:sz w:val="22"/>
                      <w:szCs w:val="22"/>
                    </w:rPr>
                    <w:t>Subsystem Design and Programming Services</w:t>
                  </w:r>
                </w:p>
              </w:tc>
              <w:tc>
                <w:tcPr>
                  <w:tcW w:w="1135" w:type="dxa"/>
                  <w:tcBorders>
                    <w:top w:val="single" w:sz="6" w:space="0" w:color="808080"/>
                    <w:left w:val="single" w:sz="6" w:space="0" w:color="808080"/>
                    <w:bottom w:val="single" w:sz="6" w:space="0" w:color="808080"/>
                    <w:right w:val="single" w:sz="6" w:space="0" w:color="808080"/>
                  </w:tcBorders>
                </w:tcPr>
                <w:p w14:paraId="01FB59FE" w14:textId="77777777" w:rsidR="0030287E" w:rsidRPr="00FC6AA4" w:rsidRDefault="0030287E" w:rsidP="00F41676">
                  <w:pPr>
                    <w:pStyle w:val="Normal1"/>
                    <w:spacing w:before="100" w:after="100"/>
                    <w:jc w:val="left"/>
                    <w:rPr>
                      <w:rFonts w:ascii="Arial Narrow" w:hAnsi="Arial Narrow" w:cs="Arial Narrow"/>
                      <w:sz w:val="22"/>
                      <w:szCs w:val="22"/>
                    </w:rPr>
                  </w:pPr>
                </w:p>
              </w:tc>
              <w:tc>
                <w:tcPr>
                  <w:tcW w:w="1131" w:type="dxa"/>
                  <w:gridSpan w:val="3"/>
                  <w:tcBorders>
                    <w:top w:val="single" w:sz="6" w:space="0" w:color="808080"/>
                    <w:left w:val="single" w:sz="6" w:space="0" w:color="808080"/>
                    <w:bottom w:val="single" w:sz="6" w:space="0" w:color="808080"/>
                    <w:right w:val="single" w:sz="6" w:space="0" w:color="808080"/>
                  </w:tcBorders>
                </w:tcPr>
                <w:p w14:paraId="22B820EB" w14:textId="77777777" w:rsidR="0030287E" w:rsidRPr="00FC6AA4" w:rsidRDefault="0030287E" w:rsidP="00F41676">
                  <w:pPr>
                    <w:pStyle w:val="Normal1"/>
                    <w:spacing w:before="100" w:after="100"/>
                    <w:jc w:val="left"/>
                    <w:rPr>
                      <w:rFonts w:ascii="Arial Narrow" w:hAnsi="Arial Narrow" w:cs="Arial Narrow"/>
                      <w:sz w:val="22"/>
                      <w:szCs w:val="22"/>
                    </w:rPr>
                  </w:pPr>
                </w:p>
              </w:tc>
              <w:tc>
                <w:tcPr>
                  <w:tcW w:w="1095" w:type="dxa"/>
                  <w:tcBorders>
                    <w:top w:val="single" w:sz="6" w:space="0" w:color="808080"/>
                    <w:left w:val="single" w:sz="6" w:space="0" w:color="808080"/>
                    <w:bottom w:val="single" w:sz="6" w:space="0" w:color="808080"/>
                    <w:right w:val="single" w:sz="6" w:space="0" w:color="808080"/>
                  </w:tcBorders>
                </w:tcPr>
                <w:p w14:paraId="0CD3A155" w14:textId="77777777" w:rsidR="0030287E" w:rsidRPr="00FC6AA4" w:rsidRDefault="0030287E" w:rsidP="00F41676">
                  <w:pPr>
                    <w:pStyle w:val="Normal1"/>
                    <w:spacing w:before="100" w:after="100"/>
                    <w:jc w:val="left"/>
                    <w:rPr>
                      <w:rFonts w:ascii="Arial Narrow" w:hAnsi="Arial Narrow" w:cs="Arial Narrow"/>
                      <w:sz w:val="22"/>
                      <w:szCs w:val="22"/>
                    </w:rPr>
                  </w:pPr>
                </w:p>
              </w:tc>
              <w:tc>
                <w:tcPr>
                  <w:tcW w:w="1004" w:type="dxa"/>
                  <w:tcBorders>
                    <w:top w:val="single" w:sz="6" w:space="0" w:color="808080"/>
                    <w:left w:val="single" w:sz="6" w:space="0" w:color="808080"/>
                    <w:bottom w:val="single" w:sz="6" w:space="0" w:color="808080"/>
                    <w:right w:val="single" w:sz="6" w:space="0" w:color="808080"/>
                  </w:tcBorders>
                </w:tcPr>
                <w:p w14:paraId="2DE0E8B6" w14:textId="77777777" w:rsidR="0030287E" w:rsidRPr="00FC6AA4" w:rsidRDefault="0030287E" w:rsidP="00F41676">
                  <w:pPr>
                    <w:pStyle w:val="Normal1"/>
                    <w:spacing w:before="100" w:after="100"/>
                    <w:jc w:val="left"/>
                    <w:rPr>
                      <w:rFonts w:ascii="Arial Narrow" w:hAnsi="Arial Narrow" w:cs="Arial Narrow"/>
                      <w:sz w:val="22"/>
                      <w:szCs w:val="22"/>
                    </w:rPr>
                  </w:pPr>
                </w:p>
              </w:tc>
              <w:tc>
                <w:tcPr>
                  <w:tcW w:w="880" w:type="dxa"/>
                  <w:tcBorders>
                    <w:top w:val="single" w:sz="6" w:space="0" w:color="808080"/>
                    <w:left w:val="single" w:sz="6" w:space="0" w:color="808080"/>
                    <w:bottom w:val="single" w:sz="6" w:space="0" w:color="808080"/>
                    <w:right w:val="single" w:sz="6" w:space="0" w:color="808080"/>
                  </w:tcBorders>
                </w:tcPr>
                <w:p w14:paraId="284C55C0" w14:textId="77777777" w:rsidR="0030287E" w:rsidRPr="00FC6AA4" w:rsidRDefault="0030287E" w:rsidP="00F41676">
                  <w:pPr>
                    <w:pStyle w:val="Normal1"/>
                    <w:spacing w:before="100" w:after="100"/>
                    <w:jc w:val="left"/>
                    <w:rPr>
                      <w:rFonts w:ascii="Arial Narrow" w:hAnsi="Arial Narrow" w:cs="Arial Narrow"/>
                      <w:sz w:val="22"/>
                      <w:szCs w:val="22"/>
                    </w:rPr>
                  </w:pPr>
                </w:p>
              </w:tc>
              <w:tc>
                <w:tcPr>
                  <w:tcW w:w="876" w:type="dxa"/>
                  <w:tcBorders>
                    <w:top w:val="single" w:sz="6" w:space="0" w:color="808080"/>
                    <w:left w:val="single" w:sz="6" w:space="0" w:color="808080"/>
                    <w:bottom w:val="single" w:sz="6" w:space="0" w:color="808080"/>
                    <w:right w:val="single" w:sz="6" w:space="0" w:color="808080"/>
                  </w:tcBorders>
                </w:tcPr>
                <w:p w14:paraId="1382731B" w14:textId="77777777" w:rsidR="0030287E" w:rsidRPr="00FC6AA4" w:rsidRDefault="0030287E" w:rsidP="00F41676">
                  <w:pPr>
                    <w:pStyle w:val="Normal1"/>
                    <w:spacing w:before="100" w:after="100"/>
                    <w:jc w:val="left"/>
                    <w:rPr>
                      <w:rFonts w:ascii="Arial Narrow" w:hAnsi="Arial Narrow" w:cs="Arial Narrow"/>
                      <w:sz w:val="22"/>
                      <w:szCs w:val="22"/>
                    </w:rPr>
                  </w:pPr>
                </w:p>
              </w:tc>
            </w:tr>
            <w:tr w:rsidR="0030287E" w:rsidRPr="00FC6AA4" w14:paraId="46CDE2F1" w14:textId="77777777" w:rsidTr="00A22492">
              <w:trPr>
                <w:trHeight w:val="499"/>
              </w:trPr>
              <w:tc>
                <w:tcPr>
                  <w:tcW w:w="941" w:type="dxa"/>
                  <w:tcBorders>
                    <w:top w:val="single" w:sz="6" w:space="0" w:color="808080"/>
                    <w:left w:val="single" w:sz="6" w:space="0" w:color="808080"/>
                    <w:bottom w:val="single" w:sz="6" w:space="0" w:color="808080"/>
                    <w:right w:val="single" w:sz="6" w:space="0" w:color="808080"/>
                  </w:tcBorders>
                </w:tcPr>
                <w:p w14:paraId="5A618A1D" w14:textId="77777777" w:rsidR="0030287E" w:rsidRPr="00FC6AA4" w:rsidRDefault="0030287E" w:rsidP="00F41676">
                  <w:pPr>
                    <w:pStyle w:val="Normal1"/>
                    <w:spacing w:before="100" w:after="100"/>
                    <w:jc w:val="left"/>
                    <w:rPr>
                      <w:rFonts w:ascii="Arial Narrow" w:hAnsi="Arial Narrow" w:cs="Arial Narrow"/>
                      <w:sz w:val="22"/>
                      <w:szCs w:val="22"/>
                    </w:rPr>
                  </w:pPr>
                  <w:r w:rsidRPr="00FC6AA4">
                    <w:rPr>
                      <w:rFonts w:ascii="Arial Narrow" w:hAnsi="Arial Narrow" w:cs="Arial Narrow"/>
                      <w:sz w:val="22"/>
                      <w:szCs w:val="22"/>
                    </w:rPr>
                    <w:t>j.3</w:t>
                  </w:r>
                </w:p>
              </w:tc>
              <w:tc>
                <w:tcPr>
                  <w:tcW w:w="2042" w:type="dxa"/>
                  <w:tcBorders>
                    <w:top w:val="single" w:sz="6" w:space="0" w:color="808080"/>
                    <w:left w:val="single" w:sz="6" w:space="0" w:color="808080"/>
                    <w:bottom w:val="single" w:sz="6" w:space="0" w:color="808080"/>
                    <w:right w:val="single" w:sz="6" w:space="0" w:color="808080"/>
                  </w:tcBorders>
                </w:tcPr>
                <w:p w14:paraId="6AFC520D" w14:textId="77777777" w:rsidR="0030287E" w:rsidRPr="00FC6AA4" w:rsidRDefault="0030287E" w:rsidP="00F41676">
                  <w:pPr>
                    <w:pStyle w:val="Normal1"/>
                    <w:spacing w:before="100" w:after="100"/>
                    <w:ind w:left="342"/>
                    <w:jc w:val="left"/>
                    <w:rPr>
                      <w:rFonts w:ascii="Arial Narrow" w:hAnsi="Arial Narrow" w:cs="Arial Narrow"/>
                      <w:sz w:val="22"/>
                      <w:szCs w:val="22"/>
                    </w:rPr>
                  </w:pPr>
                  <w:r w:rsidRPr="00FC6AA4">
                    <w:rPr>
                      <w:rFonts w:ascii="Arial Narrow" w:hAnsi="Arial Narrow" w:cs="Arial Narrow"/>
                      <w:sz w:val="22"/>
                      <w:szCs w:val="22"/>
                    </w:rPr>
                    <w:t>Training</w:t>
                  </w:r>
                </w:p>
              </w:tc>
              <w:tc>
                <w:tcPr>
                  <w:tcW w:w="1135" w:type="dxa"/>
                  <w:tcBorders>
                    <w:top w:val="single" w:sz="6" w:space="0" w:color="808080"/>
                    <w:left w:val="single" w:sz="6" w:space="0" w:color="808080"/>
                    <w:bottom w:val="single" w:sz="6" w:space="0" w:color="808080"/>
                    <w:right w:val="single" w:sz="6" w:space="0" w:color="808080"/>
                  </w:tcBorders>
                </w:tcPr>
                <w:p w14:paraId="6CE49C8E" w14:textId="77777777" w:rsidR="0030287E" w:rsidRPr="00FC6AA4" w:rsidRDefault="0030287E" w:rsidP="00F41676">
                  <w:pPr>
                    <w:pStyle w:val="Normal1"/>
                    <w:spacing w:before="100" w:after="100"/>
                    <w:jc w:val="left"/>
                    <w:rPr>
                      <w:rFonts w:ascii="Arial Narrow" w:hAnsi="Arial Narrow" w:cs="Arial Narrow"/>
                      <w:sz w:val="22"/>
                      <w:szCs w:val="22"/>
                    </w:rPr>
                  </w:pPr>
                  <w:r w:rsidRPr="00FC6AA4">
                    <w:rPr>
                      <w:rFonts w:ascii="Arial Narrow" w:hAnsi="Arial Narrow" w:cs="Arial Narrow"/>
                      <w:sz w:val="22"/>
                      <w:szCs w:val="22"/>
                    </w:rPr>
                    <w:t>“</w:t>
                  </w:r>
                </w:p>
              </w:tc>
              <w:tc>
                <w:tcPr>
                  <w:tcW w:w="1131" w:type="dxa"/>
                  <w:gridSpan w:val="3"/>
                  <w:tcBorders>
                    <w:top w:val="single" w:sz="6" w:space="0" w:color="808080"/>
                    <w:left w:val="single" w:sz="6" w:space="0" w:color="808080"/>
                    <w:bottom w:val="single" w:sz="6" w:space="0" w:color="808080"/>
                    <w:right w:val="single" w:sz="6" w:space="0" w:color="808080"/>
                  </w:tcBorders>
                </w:tcPr>
                <w:p w14:paraId="1956D9B7" w14:textId="77777777" w:rsidR="0030287E" w:rsidRPr="00FC6AA4" w:rsidRDefault="0030287E" w:rsidP="00F41676">
                  <w:pPr>
                    <w:pStyle w:val="Normal1"/>
                    <w:spacing w:before="100" w:after="100"/>
                    <w:jc w:val="left"/>
                    <w:rPr>
                      <w:rFonts w:ascii="Arial Narrow" w:hAnsi="Arial Narrow" w:cs="Arial Narrow"/>
                      <w:sz w:val="22"/>
                      <w:szCs w:val="22"/>
                    </w:rPr>
                  </w:pPr>
                </w:p>
              </w:tc>
              <w:tc>
                <w:tcPr>
                  <w:tcW w:w="1095" w:type="dxa"/>
                  <w:tcBorders>
                    <w:top w:val="single" w:sz="6" w:space="0" w:color="808080"/>
                    <w:left w:val="single" w:sz="6" w:space="0" w:color="808080"/>
                    <w:bottom w:val="single" w:sz="6" w:space="0" w:color="808080"/>
                    <w:right w:val="single" w:sz="6" w:space="0" w:color="808080"/>
                  </w:tcBorders>
                </w:tcPr>
                <w:p w14:paraId="33EB0B23" w14:textId="77777777" w:rsidR="0030287E" w:rsidRPr="00FC6AA4" w:rsidRDefault="0030287E" w:rsidP="00F41676">
                  <w:pPr>
                    <w:pStyle w:val="Normal1"/>
                    <w:spacing w:before="100" w:after="100"/>
                    <w:jc w:val="left"/>
                    <w:rPr>
                      <w:rFonts w:ascii="Arial Narrow" w:hAnsi="Arial Narrow" w:cs="Arial Narrow"/>
                      <w:sz w:val="22"/>
                      <w:szCs w:val="22"/>
                    </w:rPr>
                  </w:pPr>
                </w:p>
              </w:tc>
              <w:tc>
                <w:tcPr>
                  <w:tcW w:w="1004" w:type="dxa"/>
                  <w:tcBorders>
                    <w:top w:val="single" w:sz="6" w:space="0" w:color="808080"/>
                    <w:left w:val="single" w:sz="6" w:space="0" w:color="808080"/>
                    <w:bottom w:val="single" w:sz="6" w:space="0" w:color="808080"/>
                    <w:right w:val="single" w:sz="6" w:space="0" w:color="808080"/>
                  </w:tcBorders>
                </w:tcPr>
                <w:p w14:paraId="5B170665" w14:textId="77777777" w:rsidR="0030287E" w:rsidRPr="00FC6AA4" w:rsidRDefault="0030287E" w:rsidP="00F41676">
                  <w:pPr>
                    <w:pStyle w:val="Normal1"/>
                    <w:spacing w:before="100" w:after="100"/>
                    <w:jc w:val="left"/>
                    <w:rPr>
                      <w:rFonts w:ascii="Arial Narrow" w:hAnsi="Arial Narrow" w:cs="Arial Narrow"/>
                      <w:sz w:val="22"/>
                      <w:szCs w:val="22"/>
                    </w:rPr>
                  </w:pPr>
                </w:p>
              </w:tc>
              <w:tc>
                <w:tcPr>
                  <w:tcW w:w="880" w:type="dxa"/>
                  <w:tcBorders>
                    <w:top w:val="single" w:sz="6" w:space="0" w:color="808080"/>
                    <w:left w:val="single" w:sz="6" w:space="0" w:color="808080"/>
                    <w:bottom w:val="single" w:sz="6" w:space="0" w:color="808080"/>
                    <w:right w:val="single" w:sz="6" w:space="0" w:color="808080"/>
                  </w:tcBorders>
                </w:tcPr>
                <w:p w14:paraId="1D5D31E0" w14:textId="77777777" w:rsidR="0030287E" w:rsidRPr="00FC6AA4" w:rsidRDefault="0030287E" w:rsidP="00F41676">
                  <w:pPr>
                    <w:pStyle w:val="Normal1"/>
                    <w:spacing w:before="100" w:after="100"/>
                    <w:jc w:val="left"/>
                    <w:rPr>
                      <w:rFonts w:ascii="Arial Narrow" w:hAnsi="Arial Narrow" w:cs="Arial Narrow"/>
                      <w:sz w:val="22"/>
                      <w:szCs w:val="22"/>
                    </w:rPr>
                  </w:pPr>
                </w:p>
              </w:tc>
              <w:tc>
                <w:tcPr>
                  <w:tcW w:w="876" w:type="dxa"/>
                  <w:tcBorders>
                    <w:top w:val="single" w:sz="6" w:space="0" w:color="808080"/>
                    <w:left w:val="single" w:sz="6" w:space="0" w:color="808080"/>
                    <w:bottom w:val="single" w:sz="6" w:space="0" w:color="808080"/>
                    <w:right w:val="single" w:sz="6" w:space="0" w:color="808080"/>
                  </w:tcBorders>
                </w:tcPr>
                <w:p w14:paraId="1B4F2868" w14:textId="77777777" w:rsidR="0030287E" w:rsidRPr="00FC6AA4" w:rsidRDefault="0030287E" w:rsidP="00F41676">
                  <w:pPr>
                    <w:pStyle w:val="Normal1"/>
                    <w:spacing w:before="100" w:after="100"/>
                    <w:jc w:val="left"/>
                    <w:rPr>
                      <w:rFonts w:ascii="Arial Narrow" w:hAnsi="Arial Narrow" w:cs="Arial Narrow"/>
                      <w:sz w:val="22"/>
                      <w:szCs w:val="22"/>
                    </w:rPr>
                  </w:pPr>
                </w:p>
              </w:tc>
            </w:tr>
            <w:tr w:rsidR="0030287E" w:rsidRPr="00FC6AA4" w14:paraId="24D3321A" w14:textId="77777777" w:rsidTr="00A22492">
              <w:trPr>
                <w:trHeight w:val="483"/>
              </w:trPr>
              <w:tc>
                <w:tcPr>
                  <w:tcW w:w="941" w:type="dxa"/>
                  <w:tcBorders>
                    <w:top w:val="single" w:sz="6" w:space="0" w:color="808080"/>
                    <w:left w:val="single" w:sz="6" w:space="0" w:color="808080"/>
                    <w:bottom w:val="single" w:sz="6" w:space="0" w:color="808080"/>
                    <w:right w:val="single" w:sz="6" w:space="0" w:color="808080"/>
                  </w:tcBorders>
                </w:tcPr>
                <w:p w14:paraId="63880420" w14:textId="77777777" w:rsidR="0030287E" w:rsidRPr="00FC6AA4" w:rsidRDefault="0030287E" w:rsidP="00F41676">
                  <w:pPr>
                    <w:pStyle w:val="Normal1"/>
                    <w:spacing w:before="100" w:after="100"/>
                    <w:jc w:val="left"/>
                    <w:rPr>
                      <w:rFonts w:ascii="Arial Narrow" w:hAnsi="Arial Narrow" w:cs="Arial Narrow"/>
                      <w:sz w:val="22"/>
                      <w:szCs w:val="22"/>
                    </w:rPr>
                  </w:pPr>
                  <w:r w:rsidRPr="00FC6AA4">
                    <w:rPr>
                      <w:rFonts w:ascii="Arial Narrow" w:hAnsi="Arial Narrow" w:cs="Arial Narrow"/>
                      <w:sz w:val="22"/>
                      <w:szCs w:val="22"/>
                    </w:rPr>
                    <w:t>:</w:t>
                  </w:r>
                </w:p>
              </w:tc>
              <w:tc>
                <w:tcPr>
                  <w:tcW w:w="2042" w:type="dxa"/>
                  <w:tcBorders>
                    <w:top w:val="single" w:sz="6" w:space="0" w:color="808080"/>
                    <w:left w:val="single" w:sz="6" w:space="0" w:color="808080"/>
                    <w:bottom w:val="single" w:sz="6" w:space="0" w:color="808080"/>
                    <w:right w:val="single" w:sz="6" w:space="0" w:color="808080"/>
                  </w:tcBorders>
                </w:tcPr>
                <w:p w14:paraId="741331E3" w14:textId="77777777" w:rsidR="0030287E" w:rsidRPr="00FC6AA4" w:rsidRDefault="0030287E" w:rsidP="00F41676">
                  <w:pPr>
                    <w:pStyle w:val="Normal1"/>
                    <w:spacing w:before="100" w:after="100"/>
                    <w:jc w:val="left"/>
                    <w:rPr>
                      <w:rFonts w:ascii="Arial Narrow" w:hAnsi="Arial Narrow" w:cs="Arial Narrow"/>
                      <w:sz w:val="22"/>
                      <w:szCs w:val="22"/>
                    </w:rPr>
                  </w:pPr>
                </w:p>
              </w:tc>
              <w:tc>
                <w:tcPr>
                  <w:tcW w:w="1135" w:type="dxa"/>
                  <w:tcBorders>
                    <w:top w:val="single" w:sz="6" w:space="0" w:color="808080"/>
                    <w:left w:val="single" w:sz="6" w:space="0" w:color="808080"/>
                    <w:bottom w:val="single" w:sz="6" w:space="0" w:color="808080"/>
                    <w:right w:val="single" w:sz="6" w:space="0" w:color="808080"/>
                  </w:tcBorders>
                </w:tcPr>
                <w:p w14:paraId="1F6DD1BF" w14:textId="77777777" w:rsidR="0030287E" w:rsidRPr="00FC6AA4" w:rsidRDefault="0030287E" w:rsidP="00F41676">
                  <w:pPr>
                    <w:pStyle w:val="Normal1"/>
                    <w:spacing w:before="100" w:after="100"/>
                    <w:jc w:val="left"/>
                    <w:rPr>
                      <w:rFonts w:ascii="Arial Narrow" w:hAnsi="Arial Narrow" w:cs="Arial Narrow"/>
                      <w:sz w:val="22"/>
                      <w:szCs w:val="22"/>
                    </w:rPr>
                  </w:pPr>
                </w:p>
              </w:tc>
              <w:tc>
                <w:tcPr>
                  <w:tcW w:w="1131" w:type="dxa"/>
                  <w:gridSpan w:val="3"/>
                  <w:tcBorders>
                    <w:top w:val="single" w:sz="6" w:space="0" w:color="808080"/>
                    <w:left w:val="single" w:sz="6" w:space="0" w:color="808080"/>
                    <w:bottom w:val="single" w:sz="6" w:space="0" w:color="808080"/>
                    <w:right w:val="single" w:sz="6" w:space="0" w:color="808080"/>
                  </w:tcBorders>
                </w:tcPr>
                <w:p w14:paraId="53143EAA" w14:textId="77777777" w:rsidR="0030287E" w:rsidRPr="00FC6AA4" w:rsidRDefault="0030287E" w:rsidP="00F41676">
                  <w:pPr>
                    <w:pStyle w:val="Normal1"/>
                    <w:spacing w:before="100" w:after="100"/>
                    <w:jc w:val="left"/>
                    <w:rPr>
                      <w:rFonts w:ascii="Arial Narrow" w:hAnsi="Arial Narrow" w:cs="Arial Narrow"/>
                      <w:sz w:val="22"/>
                      <w:szCs w:val="22"/>
                    </w:rPr>
                  </w:pPr>
                </w:p>
              </w:tc>
              <w:tc>
                <w:tcPr>
                  <w:tcW w:w="1095" w:type="dxa"/>
                  <w:tcBorders>
                    <w:top w:val="single" w:sz="6" w:space="0" w:color="808080"/>
                    <w:left w:val="single" w:sz="6" w:space="0" w:color="808080"/>
                    <w:bottom w:val="single" w:sz="6" w:space="0" w:color="808080"/>
                    <w:right w:val="single" w:sz="6" w:space="0" w:color="808080"/>
                  </w:tcBorders>
                </w:tcPr>
                <w:p w14:paraId="4AB4D507" w14:textId="77777777" w:rsidR="0030287E" w:rsidRPr="00FC6AA4" w:rsidRDefault="0030287E" w:rsidP="00F41676">
                  <w:pPr>
                    <w:pStyle w:val="Normal1"/>
                    <w:spacing w:before="100" w:after="100"/>
                    <w:jc w:val="left"/>
                    <w:rPr>
                      <w:rFonts w:ascii="Arial Narrow" w:hAnsi="Arial Narrow" w:cs="Arial Narrow"/>
                      <w:sz w:val="22"/>
                      <w:szCs w:val="22"/>
                    </w:rPr>
                  </w:pPr>
                </w:p>
              </w:tc>
              <w:tc>
                <w:tcPr>
                  <w:tcW w:w="1004" w:type="dxa"/>
                  <w:tcBorders>
                    <w:top w:val="single" w:sz="6" w:space="0" w:color="808080"/>
                    <w:left w:val="single" w:sz="6" w:space="0" w:color="808080"/>
                    <w:bottom w:val="single" w:sz="6" w:space="0" w:color="808080"/>
                    <w:right w:val="single" w:sz="6" w:space="0" w:color="808080"/>
                  </w:tcBorders>
                </w:tcPr>
                <w:p w14:paraId="165D3C25" w14:textId="77777777" w:rsidR="0030287E" w:rsidRPr="00FC6AA4" w:rsidRDefault="0030287E" w:rsidP="00F41676">
                  <w:pPr>
                    <w:pStyle w:val="Normal1"/>
                    <w:spacing w:before="100" w:after="100"/>
                    <w:jc w:val="left"/>
                    <w:rPr>
                      <w:rFonts w:ascii="Arial Narrow" w:hAnsi="Arial Narrow" w:cs="Arial Narrow"/>
                      <w:sz w:val="22"/>
                      <w:szCs w:val="22"/>
                    </w:rPr>
                  </w:pPr>
                </w:p>
              </w:tc>
              <w:tc>
                <w:tcPr>
                  <w:tcW w:w="880" w:type="dxa"/>
                  <w:tcBorders>
                    <w:top w:val="single" w:sz="6" w:space="0" w:color="808080"/>
                    <w:left w:val="single" w:sz="6" w:space="0" w:color="808080"/>
                    <w:bottom w:val="single" w:sz="6" w:space="0" w:color="808080"/>
                    <w:right w:val="single" w:sz="6" w:space="0" w:color="808080"/>
                  </w:tcBorders>
                </w:tcPr>
                <w:p w14:paraId="11D91FAD" w14:textId="77777777" w:rsidR="0030287E" w:rsidRPr="00FC6AA4" w:rsidRDefault="0030287E" w:rsidP="00F41676">
                  <w:pPr>
                    <w:pStyle w:val="Normal1"/>
                    <w:spacing w:before="100" w:after="100"/>
                    <w:jc w:val="left"/>
                    <w:rPr>
                      <w:rFonts w:ascii="Arial Narrow" w:hAnsi="Arial Narrow" w:cs="Arial Narrow"/>
                      <w:sz w:val="22"/>
                      <w:szCs w:val="22"/>
                    </w:rPr>
                  </w:pPr>
                </w:p>
              </w:tc>
              <w:tc>
                <w:tcPr>
                  <w:tcW w:w="876" w:type="dxa"/>
                  <w:tcBorders>
                    <w:top w:val="single" w:sz="6" w:space="0" w:color="808080"/>
                    <w:left w:val="single" w:sz="6" w:space="0" w:color="808080"/>
                    <w:bottom w:val="single" w:sz="6" w:space="0" w:color="808080"/>
                    <w:right w:val="single" w:sz="6" w:space="0" w:color="808080"/>
                  </w:tcBorders>
                </w:tcPr>
                <w:p w14:paraId="51A0E738" w14:textId="77777777" w:rsidR="0030287E" w:rsidRPr="00FC6AA4" w:rsidRDefault="0030287E" w:rsidP="00F41676">
                  <w:pPr>
                    <w:pStyle w:val="Normal1"/>
                    <w:spacing w:before="100" w:after="100"/>
                    <w:jc w:val="left"/>
                    <w:rPr>
                      <w:rFonts w:ascii="Arial Narrow" w:hAnsi="Arial Narrow" w:cs="Arial Narrow"/>
                      <w:sz w:val="22"/>
                      <w:szCs w:val="22"/>
                    </w:rPr>
                  </w:pPr>
                </w:p>
              </w:tc>
            </w:tr>
            <w:tr w:rsidR="0030287E" w:rsidRPr="00FC6AA4" w14:paraId="541E6533" w14:textId="77777777" w:rsidTr="00A22492">
              <w:trPr>
                <w:trHeight w:val="933"/>
              </w:trPr>
              <w:tc>
                <w:tcPr>
                  <w:tcW w:w="941" w:type="dxa"/>
                  <w:tcBorders>
                    <w:top w:val="single" w:sz="6" w:space="0" w:color="808080"/>
                    <w:left w:val="single" w:sz="6" w:space="0" w:color="808080"/>
                    <w:bottom w:val="single" w:sz="6" w:space="0" w:color="808080"/>
                    <w:right w:val="single" w:sz="6" w:space="0" w:color="808080"/>
                  </w:tcBorders>
                </w:tcPr>
                <w:p w14:paraId="5535D25B" w14:textId="77777777" w:rsidR="0030287E" w:rsidRPr="00FC6AA4" w:rsidRDefault="0030287E" w:rsidP="00F41676">
                  <w:pPr>
                    <w:pStyle w:val="Normal1"/>
                    <w:spacing w:before="100" w:after="100"/>
                    <w:jc w:val="left"/>
                    <w:rPr>
                      <w:rFonts w:ascii="Arial Narrow" w:hAnsi="Arial Narrow" w:cs="Arial Narrow"/>
                      <w:sz w:val="22"/>
                      <w:szCs w:val="22"/>
                    </w:rPr>
                  </w:pPr>
                  <w:r w:rsidRPr="00FC6AA4">
                    <w:rPr>
                      <w:rFonts w:ascii="Arial Narrow" w:hAnsi="Arial Narrow" w:cs="Arial Narrow"/>
                      <w:sz w:val="22"/>
                      <w:szCs w:val="22"/>
                    </w:rPr>
                    <w:t>K</w:t>
                  </w:r>
                </w:p>
              </w:tc>
              <w:tc>
                <w:tcPr>
                  <w:tcW w:w="2042" w:type="dxa"/>
                  <w:tcBorders>
                    <w:top w:val="single" w:sz="6" w:space="0" w:color="808080"/>
                    <w:left w:val="single" w:sz="6" w:space="0" w:color="808080"/>
                    <w:bottom w:val="single" w:sz="6" w:space="0" w:color="808080"/>
                    <w:right w:val="single" w:sz="6" w:space="0" w:color="808080"/>
                  </w:tcBorders>
                </w:tcPr>
                <w:p w14:paraId="0CD3CEC5" w14:textId="77777777" w:rsidR="0030287E" w:rsidRPr="00FC6AA4" w:rsidRDefault="0030287E" w:rsidP="00F41676">
                  <w:pPr>
                    <w:pStyle w:val="Normal1"/>
                    <w:spacing w:before="100" w:after="100"/>
                    <w:jc w:val="left"/>
                    <w:rPr>
                      <w:rFonts w:ascii="Arial Narrow" w:hAnsi="Arial Narrow" w:cs="Arial Narrow"/>
                      <w:sz w:val="22"/>
                      <w:szCs w:val="22"/>
                    </w:rPr>
                  </w:pPr>
                  <w:r w:rsidRPr="00FC6AA4">
                    <w:rPr>
                      <w:rFonts w:ascii="Arial Narrow" w:hAnsi="Arial Narrow" w:cs="Arial Narrow"/>
                      <w:sz w:val="22"/>
                      <w:szCs w:val="22"/>
                    </w:rPr>
                    <w:t>WAN and integrated database access Subsystems</w:t>
                  </w:r>
                </w:p>
              </w:tc>
              <w:tc>
                <w:tcPr>
                  <w:tcW w:w="1135" w:type="dxa"/>
                  <w:tcBorders>
                    <w:top w:val="single" w:sz="6" w:space="0" w:color="808080"/>
                    <w:left w:val="single" w:sz="6" w:space="0" w:color="808080"/>
                    <w:bottom w:val="single" w:sz="6" w:space="0" w:color="808080"/>
                    <w:right w:val="single" w:sz="6" w:space="0" w:color="808080"/>
                  </w:tcBorders>
                </w:tcPr>
                <w:p w14:paraId="34B009A6" w14:textId="77777777" w:rsidR="0030287E" w:rsidRPr="00FC6AA4" w:rsidRDefault="0030287E" w:rsidP="00F41676">
                  <w:pPr>
                    <w:pStyle w:val="Normal1"/>
                    <w:spacing w:before="100" w:after="100"/>
                    <w:jc w:val="left"/>
                    <w:rPr>
                      <w:rFonts w:ascii="Arial Narrow" w:hAnsi="Arial Narrow" w:cs="Arial Narrow"/>
                      <w:sz w:val="22"/>
                      <w:szCs w:val="22"/>
                    </w:rPr>
                  </w:pPr>
                  <w:r w:rsidRPr="00FC6AA4">
                    <w:rPr>
                      <w:rFonts w:ascii="Arial Narrow" w:hAnsi="Arial Narrow" w:cs="Arial Narrow"/>
                      <w:sz w:val="22"/>
                      <w:szCs w:val="22"/>
                    </w:rPr>
                    <w:t>k</w:t>
                  </w:r>
                </w:p>
              </w:tc>
              <w:tc>
                <w:tcPr>
                  <w:tcW w:w="1131" w:type="dxa"/>
                  <w:gridSpan w:val="3"/>
                  <w:tcBorders>
                    <w:top w:val="single" w:sz="6" w:space="0" w:color="808080"/>
                    <w:left w:val="single" w:sz="6" w:space="0" w:color="808080"/>
                    <w:bottom w:val="single" w:sz="6" w:space="0" w:color="808080"/>
                    <w:right w:val="single" w:sz="6" w:space="0" w:color="808080"/>
                  </w:tcBorders>
                </w:tcPr>
                <w:p w14:paraId="606EF3FA" w14:textId="77777777" w:rsidR="0030287E" w:rsidRPr="00FC6AA4" w:rsidRDefault="0030287E" w:rsidP="00F41676">
                  <w:pPr>
                    <w:pStyle w:val="Normal1"/>
                    <w:spacing w:before="100" w:after="100"/>
                    <w:jc w:val="left"/>
                    <w:rPr>
                      <w:rFonts w:ascii="Arial Narrow" w:hAnsi="Arial Narrow" w:cs="Arial Narrow"/>
                      <w:sz w:val="22"/>
                      <w:szCs w:val="22"/>
                    </w:rPr>
                  </w:pPr>
                </w:p>
              </w:tc>
              <w:tc>
                <w:tcPr>
                  <w:tcW w:w="1095" w:type="dxa"/>
                  <w:tcBorders>
                    <w:top w:val="single" w:sz="6" w:space="0" w:color="808080"/>
                    <w:left w:val="single" w:sz="6" w:space="0" w:color="808080"/>
                    <w:bottom w:val="single" w:sz="6" w:space="0" w:color="808080"/>
                    <w:right w:val="single" w:sz="6" w:space="0" w:color="808080"/>
                  </w:tcBorders>
                </w:tcPr>
                <w:p w14:paraId="1B92B363" w14:textId="77777777" w:rsidR="0030287E" w:rsidRPr="00FC6AA4" w:rsidRDefault="0030287E" w:rsidP="00F41676">
                  <w:pPr>
                    <w:pStyle w:val="Normal1"/>
                    <w:spacing w:before="100" w:after="100"/>
                    <w:jc w:val="left"/>
                    <w:rPr>
                      <w:rFonts w:ascii="Arial Narrow" w:hAnsi="Arial Narrow" w:cs="Arial Narrow"/>
                      <w:sz w:val="22"/>
                      <w:szCs w:val="22"/>
                    </w:rPr>
                  </w:pPr>
                </w:p>
              </w:tc>
              <w:tc>
                <w:tcPr>
                  <w:tcW w:w="1004" w:type="dxa"/>
                  <w:tcBorders>
                    <w:top w:val="single" w:sz="6" w:space="0" w:color="808080"/>
                    <w:left w:val="single" w:sz="6" w:space="0" w:color="808080"/>
                    <w:bottom w:val="single" w:sz="6" w:space="0" w:color="808080"/>
                    <w:right w:val="single" w:sz="6" w:space="0" w:color="808080"/>
                  </w:tcBorders>
                </w:tcPr>
                <w:p w14:paraId="65F89037" w14:textId="77777777" w:rsidR="0030287E" w:rsidRPr="00FC6AA4" w:rsidRDefault="0030287E" w:rsidP="00F41676">
                  <w:pPr>
                    <w:pStyle w:val="Normal1"/>
                    <w:spacing w:before="100" w:after="100"/>
                    <w:jc w:val="left"/>
                    <w:rPr>
                      <w:rFonts w:ascii="Arial Narrow" w:hAnsi="Arial Narrow" w:cs="Arial Narrow"/>
                      <w:sz w:val="22"/>
                      <w:szCs w:val="22"/>
                    </w:rPr>
                  </w:pPr>
                </w:p>
              </w:tc>
              <w:tc>
                <w:tcPr>
                  <w:tcW w:w="880" w:type="dxa"/>
                  <w:tcBorders>
                    <w:top w:val="single" w:sz="6" w:space="0" w:color="808080"/>
                    <w:left w:val="single" w:sz="6" w:space="0" w:color="808080"/>
                    <w:bottom w:val="single" w:sz="6" w:space="0" w:color="808080"/>
                    <w:right w:val="single" w:sz="6" w:space="0" w:color="808080"/>
                  </w:tcBorders>
                </w:tcPr>
                <w:p w14:paraId="0BC1711D" w14:textId="77777777" w:rsidR="0030287E" w:rsidRPr="00FC6AA4" w:rsidRDefault="0030287E" w:rsidP="00F41676">
                  <w:pPr>
                    <w:pStyle w:val="Normal1"/>
                    <w:spacing w:before="100" w:after="100"/>
                    <w:jc w:val="left"/>
                    <w:rPr>
                      <w:rFonts w:ascii="Arial Narrow" w:hAnsi="Arial Narrow" w:cs="Arial Narrow"/>
                      <w:sz w:val="22"/>
                      <w:szCs w:val="22"/>
                    </w:rPr>
                  </w:pPr>
                </w:p>
              </w:tc>
              <w:tc>
                <w:tcPr>
                  <w:tcW w:w="876" w:type="dxa"/>
                  <w:tcBorders>
                    <w:top w:val="single" w:sz="6" w:space="0" w:color="808080"/>
                    <w:left w:val="single" w:sz="6" w:space="0" w:color="808080"/>
                    <w:bottom w:val="single" w:sz="6" w:space="0" w:color="808080"/>
                    <w:right w:val="single" w:sz="6" w:space="0" w:color="808080"/>
                  </w:tcBorders>
                </w:tcPr>
                <w:p w14:paraId="171D24ED" w14:textId="77777777" w:rsidR="0030287E" w:rsidRPr="00FC6AA4" w:rsidRDefault="0030287E" w:rsidP="00F41676">
                  <w:pPr>
                    <w:pStyle w:val="Normal1"/>
                    <w:spacing w:before="100" w:after="100"/>
                    <w:jc w:val="left"/>
                    <w:rPr>
                      <w:rFonts w:ascii="Arial Narrow" w:hAnsi="Arial Narrow" w:cs="Arial Narrow"/>
                      <w:sz w:val="22"/>
                      <w:szCs w:val="22"/>
                    </w:rPr>
                  </w:pPr>
                </w:p>
              </w:tc>
            </w:tr>
            <w:tr w:rsidR="0030287E" w:rsidRPr="00FC6AA4" w14:paraId="4DFCAE0B" w14:textId="77777777" w:rsidTr="00A22492">
              <w:trPr>
                <w:trHeight w:val="483"/>
              </w:trPr>
              <w:tc>
                <w:tcPr>
                  <w:tcW w:w="941" w:type="dxa"/>
                  <w:tcBorders>
                    <w:top w:val="single" w:sz="6" w:space="0" w:color="808080"/>
                    <w:left w:val="single" w:sz="6" w:space="0" w:color="808080"/>
                    <w:bottom w:val="single" w:sz="6" w:space="0" w:color="808080"/>
                    <w:right w:val="single" w:sz="6" w:space="0" w:color="808080"/>
                  </w:tcBorders>
                </w:tcPr>
                <w:p w14:paraId="2D1D2BD9" w14:textId="77777777" w:rsidR="0030287E" w:rsidRPr="00FC6AA4" w:rsidRDefault="0030287E" w:rsidP="00F41676">
                  <w:pPr>
                    <w:pStyle w:val="Normal1"/>
                    <w:spacing w:before="100" w:after="100"/>
                    <w:jc w:val="left"/>
                    <w:rPr>
                      <w:rFonts w:ascii="Arial Narrow" w:hAnsi="Arial Narrow" w:cs="Arial Narrow"/>
                      <w:sz w:val="22"/>
                      <w:szCs w:val="22"/>
                    </w:rPr>
                  </w:pPr>
                  <w:r w:rsidRPr="00FC6AA4">
                    <w:rPr>
                      <w:rFonts w:ascii="Arial Narrow" w:hAnsi="Arial Narrow" w:cs="Arial Narrow"/>
                      <w:sz w:val="22"/>
                      <w:szCs w:val="22"/>
                    </w:rPr>
                    <w:t>k.1</w:t>
                  </w:r>
                </w:p>
              </w:tc>
              <w:tc>
                <w:tcPr>
                  <w:tcW w:w="2042" w:type="dxa"/>
                  <w:tcBorders>
                    <w:top w:val="single" w:sz="6" w:space="0" w:color="808080"/>
                    <w:left w:val="single" w:sz="6" w:space="0" w:color="808080"/>
                    <w:bottom w:val="single" w:sz="6" w:space="0" w:color="808080"/>
                    <w:right w:val="single" w:sz="6" w:space="0" w:color="808080"/>
                  </w:tcBorders>
                </w:tcPr>
                <w:p w14:paraId="5327E0E6" w14:textId="77777777" w:rsidR="0030287E" w:rsidRPr="00FC6AA4" w:rsidRDefault="0030287E" w:rsidP="00F41676">
                  <w:pPr>
                    <w:pStyle w:val="Normal1"/>
                    <w:spacing w:before="100" w:after="100"/>
                    <w:ind w:left="342"/>
                    <w:jc w:val="left"/>
                    <w:rPr>
                      <w:rFonts w:ascii="Arial Narrow" w:hAnsi="Arial Narrow" w:cs="Arial Narrow"/>
                      <w:sz w:val="22"/>
                      <w:szCs w:val="22"/>
                    </w:rPr>
                  </w:pPr>
                  <w:r w:rsidRPr="00FC6AA4">
                    <w:rPr>
                      <w:rFonts w:ascii="Arial Narrow" w:hAnsi="Arial Narrow" w:cs="Arial Narrow"/>
                      <w:sz w:val="22"/>
                      <w:szCs w:val="22"/>
                    </w:rPr>
                    <w:t>WAN</w:t>
                  </w:r>
                </w:p>
              </w:tc>
              <w:tc>
                <w:tcPr>
                  <w:tcW w:w="1135" w:type="dxa"/>
                  <w:tcBorders>
                    <w:top w:val="single" w:sz="6" w:space="0" w:color="808080"/>
                    <w:left w:val="single" w:sz="6" w:space="0" w:color="808080"/>
                    <w:bottom w:val="single" w:sz="6" w:space="0" w:color="808080"/>
                    <w:right w:val="single" w:sz="6" w:space="0" w:color="808080"/>
                  </w:tcBorders>
                </w:tcPr>
                <w:p w14:paraId="3BEBB2D1" w14:textId="77777777" w:rsidR="0030287E" w:rsidRPr="00FC6AA4" w:rsidRDefault="0030287E" w:rsidP="00F41676">
                  <w:pPr>
                    <w:pStyle w:val="Normal1"/>
                    <w:spacing w:before="100" w:after="100"/>
                    <w:jc w:val="left"/>
                    <w:rPr>
                      <w:rFonts w:ascii="Arial Narrow" w:hAnsi="Arial Narrow" w:cs="Arial Narrow"/>
                      <w:sz w:val="22"/>
                      <w:szCs w:val="22"/>
                    </w:rPr>
                  </w:pPr>
                  <w:r w:rsidRPr="00FC6AA4">
                    <w:rPr>
                      <w:rFonts w:ascii="Arial Narrow" w:hAnsi="Arial Narrow" w:cs="Arial Narrow"/>
                      <w:sz w:val="22"/>
                      <w:szCs w:val="22"/>
                    </w:rPr>
                    <w:t>“</w:t>
                  </w:r>
                </w:p>
              </w:tc>
              <w:tc>
                <w:tcPr>
                  <w:tcW w:w="1131" w:type="dxa"/>
                  <w:gridSpan w:val="3"/>
                  <w:tcBorders>
                    <w:top w:val="single" w:sz="6" w:space="0" w:color="808080"/>
                    <w:left w:val="single" w:sz="6" w:space="0" w:color="808080"/>
                    <w:bottom w:val="single" w:sz="6" w:space="0" w:color="808080"/>
                    <w:right w:val="single" w:sz="6" w:space="0" w:color="808080"/>
                  </w:tcBorders>
                </w:tcPr>
                <w:p w14:paraId="5C37DEE8" w14:textId="77777777" w:rsidR="0030287E" w:rsidRPr="00FC6AA4" w:rsidRDefault="0030287E" w:rsidP="00F41676">
                  <w:pPr>
                    <w:pStyle w:val="Normal1"/>
                    <w:spacing w:before="100" w:after="100"/>
                    <w:jc w:val="left"/>
                    <w:rPr>
                      <w:rFonts w:ascii="Arial Narrow" w:hAnsi="Arial Narrow" w:cs="Arial Narrow"/>
                      <w:sz w:val="22"/>
                      <w:szCs w:val="22"/>
                    </w:rPr>
                  </w:pPr>
                </w:p>
              </w:tc>
              <w:tc>
                <w:tcPr>
                  <w:tcW w:w="1095" w:type="dxa"/>
                  <w:tcBorders>
                    <w:top w:val="single" w:sz="6" w:space="0" w:color="808080"/>
                    <w:left w:val="single" w:sz="6" w:space="0" w:color="808080"/>
                    <w:bottom w:val="single" w:sz="6" w:space="0" w:color="808080"/>
                    <w:right w:val="single" w:sz="6" w:space="0" w:color="808080"/>
                  </w:tcBorders>
                </w:tcPr>
                <w:p w14:paraId="666F4218" w14:textId="77777777" w:rsidR="0030287E" w:rsidRPr="00FC6AA4" w:rsidRDefault="0030287E" w:rsidP="00F41676">
                  <w:pPr>
                    <w:pStyle w:val="Normal1"/>
                    <w:spacing w:before="100" w:after="100"/>
                    <w:jc w:val="left"/>
                    <w:rPr>
                      <w:rFonts w:ascii="Arial Narrow" w:hAnsi="Arial Narrow" w:cs="Arial Narrow"/>
                      <w:sz w:val="22"/>
                      <w:szCs w:val="22"/>
                    </w:rPr>
                  </w:pPr>
                </w:p>
              </w:tc>
              <w:tc>
                <w:tcPr>
                  <w:tcW w:w="1004" w:type="dxa"/>
                  <w:tcBorders>
                    <w:top w:val="single" w:sz="6" w:space="0" w:color="808080"/>
                    <w:left w:val="single" w:sz="6" w:space="0" w:color="808080"/>
                    <w:bottom w:val="single" w:sz="6" w:space="0" w:color="808080"/>
                    <w:right w:val="single" w:sz="6" w:space="0" w:color="808080"/>
                  </w:tcBorders>
                </w:tcPr>
                <w:p w14:paraId="55478E6D" w14:textId="77777777" w:rsidR="0030287E" w:rsidRPr="00FC6AA4" w:rsidRDefault="0030287E" w:rsidP="00F41676">
                  <w:pPr>
                    <w:pStyle w:val="Normal1"/>
                    <w:spacing w:before="100" w:after="100"/>
                    <w:jc w:val="left"/>
                    <w:rPr>
                      <w:rFonts w:ascii="Arial Narrow" w:hAnsi="Arial Narrow" w:cs="Arial Narrow"/>
                      <w:sz w:val="22"/>
                      <w:szCs w:val="22"/>
                    </w:rPr>
                  </w:pPr>
                </w:p>
              </w:tc>
              <w:tc>
                <w:tcPr>
                  <w:tcW w:w="880" w:type="dxa"/>
                  <w:tcBorders>
                    <w:top w:val="single" w:sz="6" w:space="0" w:color="808080"/>
                    <w:left w:val="single" w:sz="6" w:space="0" w:color="808080"/>
                    <w:bottom w:val="single" w:sz="6" w:space="0" w:color="808080"/>
                    <w:right w:val="single" w:sz="6" w:space="0" w:color="808080"/>
                  </w:tcBorders>
                </w:tcPr>
                <w:p w14:paraId="352FC12B" w14:textId="77777777" w:rsidR="0030287E" w:rsidRPr="00FC6AA4" w:rsidRDefault="0030287E" w:rsidP="00F41676">
                  <w:pPr>
                    <w:pStyle w:val="Normal1"/>
                    <w:spacing w:before="100" w:after="100"/>
                    <w:jc w:val="left"/>
                    <w:rPr>
                      <w:rFonts w:ascii="Arial Narrow" w:hAnsi="Arial Narrow" w:cs="Arial Narrow"/>
                      <w:sz w:val="22"/>
                      <w:szCs w:val="22"/>
                    </w:rPr>
                  </w:pPr>
                </w:p>
              </w:tc>
              <w:tc>
                <w:tcPr>
                  <w:tcW w:w="876" w:type="dxa"/>
                  <w:tcBorders>
                    <w:top w:val="single" w:sz="6" w:space="0" w:color="808080"/>
                    <w:left w:val="single" w:sz="6" w:space="0" w:color="808080"/>
                    <w:bottom w:val="single" w:sz="6" w:space="0" w:color="808080"/>
                    <w:right w:val="single" w:sz="6" w:space="0" w:color="808080"/>
                  </w:tcBorders>
                </w:tcPr>
                <w:p w14:paraId="041252BC" w14:textId="77777777" w:rsidR="0030287E" w:rsidRPr="00FC6AA4" w:rsidRDefault="0030287E" w:rsidP="00F41676">
                  <w:pPr>
                    <w:pStyle w:val="Normal1"/>
                    <w:spacing w:before="100" w:after="100"/>
                    <w:jc w:val="left"/>
                    <w:rPr>
                      <w:rFonts w:ascii="Arial Narrow" w:hAnsi="Arial Narrow" w:cs="Arial Narrow"/>
                      <w:sz w:val="22"/>
                      <w:szCs w:val="22"/>
                    </w:rPr>
                  </w:pPr>
                </w:p>
              </w:tc>
            </w:tr>
            <w:tr w:rsidR="0030287E" w:rsidRPr="00FC6AA4" w14:paraId="6F69B1A2" w14:textId="77777777" w:rsidTr="00A22492">
              <w:trPr>
                <w:trHeight w:val="716"/>
              </w:trPr>
              <w:tc>
                <w:tcPr>
                  <w:tcW w:w="941" w:type="dxa"/>
                  <w:tcBorders>
                    <w:top w:val="single" w:sz="6" w:space="0" w:color="808080"/>
                    <w:left w:val="single" w:sz="6" w:space="0" w:color="808080"/>
                    <w:bottom w:val="single" w:sz="6" w:space="0" w:color="808080"/>
                    <w:right w:val="single" w:sz="6" w:space="0" w:color="808080"/>
                  </w:tcBorders>
                </w:tcPr>
                <w:p w14:paraId="71ADBB3A" w14:textId="77777777" w:rsidR="0030287E" w:rsidRPr="00FC6AA4" w:rsidRDefault="0030287E" w:rsidP="00F41676">
                  <w:pPr>
                    <w:pStyle w:val="Normal1"/>
                    <w:spacing w:before="100" w:after="100"/>
                    <w:jc w:val="left"/>
                    <w:rPr>
                      <w:rFonts w:ascii="Arial Narrow" w:hAnsi="Arial Narrow" w:cs="Arial Narrow"/>
                      <w:sz w:val="22"/>
                      <w:szCs w:val="22"/>
                    </w:rPr>
                  </w:pPr>
                  <w:r w:rsidRPr="00FC6AA4">
                    <w:rPr>
                      <w:rFonts w:ascii="Arial Narrow" w:hAnsi="Arial Narrow" w:cs="Arial Narrow"/>
                      <w:sz w:val="22"/>
                      <w:szCs w:val="22"/>
                    </w:rPr>
                    <w:t>k.2</w:t>
                  </w:r>
                </w:p>
              </w:tc>
              <w:tc>
                <w:tcPr>
                  <w:tcW w:w="2042" w:type="dxa"/>
                  <w:tcBorders>
                    <w:top w:val="single" w:sz="6" w:space="0" w:color="808080"/>
                    <w:left w:val="single" w:sz="6" w:space="0" w:color="808080"/>
                    <w:bottom w:val="single" w:sz="6" w:space="0" w:color="808080"/>
                    <w:right w:val="single" w:sz="6" w:space="0" w:color="808080"/>
                  </w:tcBorders>
                </w:tcPr>
                <w:p w14:paraId="30F49B1B" w14:textId="77777777" w:rsidR="0030287E" w:rsidRPr="00FC6AA4" w:rsidRDefault="0030287E" w:rsidP="00F41676">
                  <w:pPr>
                    <w:pStyle w:val="Normal1"/>
                    <w:spacing w:before="100" w:after="100"/>
                    <w:ind w:left="342"/>
                    <w:jc w:val="left"/>
                    <w:rPr>
                      <w:rFonts w:ascii="Arial Narrow" w:hAnsi="Arial Narrow" w:cs="Arial Narrow"/>
                      <w:sz w:val="22"/>
                      <w:szCs w:val="22"/>
                    </w:rPr>
                  </w:pPr>
                  <w:r w:rsidRPr="00FC6AA4">
                    <w:rPr>
                      <w:rFonts w:ascii="Arial Narrow" w:hAnsi="Arial Narrow" w:cs="Arial Narrow"/>
                      <w:sz w:val="22"/>
                      <w:szCs w:val="22"/>
                    </w:rPr>
                    <w:t>Database Access Software</w:t>
                  </w:r>
                </w:p>
              </w:tc>
              <w:tc>
                <w:tcPr>
                  <w:tcW w:w="1135" w:type="dxa"/>
                  <w:tcBorders>
                    <w:top w:val="single" w:sz="6" w:space="0" w:color="808080"/>
                    <w:left w:val="single" w:sz="6" w:space="0" w:color="808080"/>
                    <w:bottom w:val="single" w:sz="6" w:space="0" w:color="808080"/>
                    <w:right w:val="single" w:sz="6" w:space="0" w:color="808080"/>
                  </w:tcBorders>
                </w:tcPr>
                <w:p w14:paraId="32EF182D" w14:textId="77777777" w:rsidR="0030287E" w:rsidRPr="00FC6AA4" w:rsidRDefault="0030287E" w:rsidP="00F41676">
                  <w:pPr>
                    <w:pStyle w:val="Normal1"/>
                    <w:spacing w:before="100" w:after="100"/>
                    <w:jc w:val="left"/>
                    <w:rPr>
                      <w:rFonts w:ascii="Arial Narrow" w:hAnsi="Arial Narrow" w:cs="Arial Narrow"/>
                      <w:sz w:val="22"/>
                      <w:szCs w:val="22"/>
                    </w:rPr>
                  </w:pPr>
                  <w:r w:rsidRPr="00FC6AA4">
                    <w:rPr>
                      <w:rFonts w:ascii="Arial Narrow" w:hAnsi="Arial Narrow" w:cs="Arial Narrow"/>
                      <w:sz w:val="22"/>
                      <w:szCs w:val="22"/>
                    </w:rPr>
                    <w:t>“</w:t>
                  </w:r>
                </w:p>
              </w:tc>
              <w:tc>
                <w:tcPr>
                  <w:tcW w:w="1131" w:type="dxa"/>
                  <w:gridSpan w:val="3"/>
                  <w:tcBorders>
                    <w:top w:val="single" w:sz="6" w:space="0" w:color="808080"/>
                    <w:left w:val="single" w:sz="6" w:space="0" w:color="808080"/>
                    <w:bottom w:val="single" w:sz="6" w:space="0" w:color="808080"/>
                    <w:right w:val="single" w:sz="6" w:space="0" w:color="808080"/>
                  </w:tcBorders>
                </w:tcPr>
                <w:p w14:paraId="197F471F" w14:textId="77777777" w:rsidR="0030287E" w:rsidRPr="00FC6AA4" w:rsidRDefault="0030287E" w:rsidP="00F41676">
                  <w:pPr>
                    <w:pStyle w:val="Normal1"/>
                    <w:spacing w:before="100" w:after="100"/>
                    <w:jc w:val="left"/>
                    <w:rPr>
                      <w:rFonts w:ascii="Arial Narrow" w:hAnsi="Arial Narrow" w:cs="Arial Narrow"/>
                      <w:sz w:val="22"/>
                      <w:szCs w:val="22"/>
                    </w:rPr>
                  </w:pPr>
                </w:p>
              </w:tc>
              <w:tc>
                <w:tcPr>
                  <w:tcW w:w="1095" w:type="dxa"/>
                  <w:tcBorders>
                    <w:top w:val="single" w:sz="6" w:space="0" w:color="808080"/>
                    <w:left w:val="single" w:sz="6" w:space="0" w:color="808080"/>
                    <w:bottom w:val="single" w:sz="6" w:space="0" w:color="808080"/>
                    <w:right w:val="single" w:sz="6" w:space="0" w:color="808080"/>
                  </w:tcBorders>
                </w:tcPr>
                <w:p w14:paraId="42D842C2" w14:textId="77777777" w:rsidR="0030287E" w:rsidRPr="00FC6AA4" w:rsidRDefault="0030287E" w:rsidP="00F41676">
                  <w:pPr>
                    <w:pStyle w:val="Normal1"/>
                    <w:spacing w:before="100" w:after="100"/>
                    <w:jc w:val="left"/>
                    <w:rPr>
                      <w:rFonts w:ascii="Arial Narrow" w:hAnsi="Arial Narrow" w:cs="Arial Narrow"/>
                      <w:sz w:val="22"/>
                      <w:szCs w:val="22"/>
                    </w:rPr>
                  </w:pPr>
                </w:p>
              </w:tc>
              <w:tc>
                <w:tcPr>
                  <w:tcW w:w="1004" w:type="dxa"/>
                  <w:tcBorders>
                    <w:top w:val="single" w:sz="6" w:space="0" w:color="808080"/>
                    <w:left w:val="single" w:sz="6" w:space="0" w:color="808080"/>
                    <w:bottom w:val="single" w:sz="6" w:space="0" w:color="808080"/>
                    <w:right w:val="single" w:sz="6" w:space="0" w:color="808080"/>
                  </w:tcBorders>
                </w:tcPr>
                <w:p w14:paraId="7D85E5CA" w14:textId="77777777" w:rsidR="0030287E" w:rsidRPr="00FC6AA4" w:rsidRDefault="0030287E" w:rsidP="00F41676">
                  <w:pPr>
                    <w:pStyle w:val="Normal1"/>
                    <w:spacing w:before="100" w:after="100"/>
                    <w:jc w:val="left"/>
                    <w:rPr>
                      <w:rFonts w:ascii="Arial Narrow" w:hAnsi="Arial Narrow" w:cs="Arial Narrow"/>
                      <w:sz w:val="22"/>
                      <w:szCs w:val="22"/>
                    </w:rPr>
                  </w:pPr>
                </w:p>
              </w:tc>
              <w:tc>
                <w:tcPr>
                  <w:tcW w:w="880" w:type="dxa"/>
                  <w:tcBorders>
                    <w:top w:val="single" w:sz="6" w:space="0" w:color="808080"/>
                    <w:left w:val="single" w:sz="6" w:space="0" w:color="808080"/>
                    <w:bottom w:val="single" w:sz="6" w:space="0" w:color="808080"/>
                    <w:right w:val="single" w:sz="6" w:space="0" w:color="808080"/>
                  </w:tcBorders>
                </w:tcPr>
                <w:p w14:paraId="14CD6402" w14:textId="77777777" w:rsidR="0030287E" w:rsidRPr="00FC6AA4" w:rsidRDefault="0030287E" w:rsidP="00F41676">
                  <w:pPr>
                    <w:pStyle w:val="Normal1"/>
                    <w:spacing w:before="100" w:after="100"/>
                    <w:jc w:val="left"/>
                    <w:rPr>
                      <w:rFonts w:ascii="Arial Narrow" w:hAnsi="Arial Narrow" w:cs="Arial Narrow"/>
                      <w:sz w:val="22"/>
                      <w:szCs w:val="22"/>
                    </w:rPr>
                  </w:pPr>
                </w:p>
              </w:tc>
              <w:tc>
                <w:tcPr>
                  <w:tcW w:w="876" w:type="dxa"/>
                  <w:tcBorders>
                    <w:top w:val="single" w:sz="6" w:space="0" w:color="808080"/>
                    <w:left w:val="single" w:sz="6" w:space="0" w:color="808080"/>
                    <w:bottom w:val="single" w:sz="6" w:space="0" w:color="808080"/>
                    <w:right w:val="single" w:sz="6" w:space="0" w:color="808080"/>
                  </w:tcBorders>
                </w:tcPr>
                <w:p w14:paraId="26824A50" w14:textId="77777777" w:rsidR="0030287E" w:rsidRPr="00FC6AA4" w:rsidRDefault="0030287E" w:rsidP="00F41676">
                  <w:pPr>
                    <w:pStyle w:val="Normal1"/>
                    <w:spacing w:before="100" w:after="100"/>
                    <w:jc w:val="left"/>
                    <w:rPr>
                      <w:rFonts w:ascii="Arial Narrow" w:hAnsi="Arial Narrow" w:cs="Arial Narrow"/>
                      <w:sz w:val="22"/>
                      <w:szCs w:val="22"/>
                    </w:rPr>
                  </w:pPr>
                </w:p>
              </w:tc>
            </w:tr>
            <w:tr w:rsidR="0030287E" w:rsidRPr="00FC6AA4" w14:paraId="1D7AF848" w14:textId="77777777" w:rsidTr="00A22492">
              <w:trPr>
                <w:trHeight w:val="483"/>
              </w:trPr>
              <w:tc>
                <w:tcPr>
                  <w:tcW w:w="941" w:type="dxa"/>
                  <w:tcBorders>
                    <w:top w:val="single" w:sz="6" w:space="0" w:color="808080"/>
                    <w:left w:val="single" w:sz="6" w:space="0" w:color="808080"/>
                    <w:bottom w:val="single" w:sz="6" w:space="0" w:color="808080"/>
                    <w:right w:val="single" w:sz="6" w:space="0" w:color="808080"/>
                  </w:tcBorders>
                </w:tcPr>
                <w:p w14:paraId="44D07422" w14:textId="77777777" w:rsidR="0030287E" w:rsidRPr="00FC6AA4" w:rsidRDefault="0030287E" w:rsidP="00F41676">
                  <w:pPr>
                    <w:pStyle w:val="Normal1"/>
                    <w:spacing w:before="100" w:after="100"/>
                    <w:jc w:val="left"/>
                    <w:rPr>
                      <w:rFonts w:ascii="Arial Narrow" w:hAnsi="Arial Narrow" w:cs="Arial Narrow"/>
                      <w:sz w:val="22"/>
                      <w:szCs w:val="22"/>
                    </w:rPr>
                  </w:pPr>
                  <w:r w:rsidRPr="00FC6AA4">
                    <w:rPr>
                      <w:rFonts w:ascii="Arial Narrow" w:hAnsi="Arial Narrow" w:cs="Arial Narrow"/>
                      <w:sz w:val="22"/>
                      <w:szCs w:val="22"/>
                    </w:rPr>
                    <w:t>k.3</w:t>
                  </w:r>
                </w:p>
              </w:tc>
              <w:tc>
                <w:tcPr>
                  <w:tcW w:w="2042" w:type="dxa"/>
                  <w:tcBorders>
                    <w:top w:val="single" w:sz="6" w:space="0" w:color="808080"/>
                    <w:left w:val="single" w:sz="6" w:space="0" w:color="808080"/>
                    <w:bottom w:val="single" w:sz="6" w:space="0" w:color="808080"/>
                    <w:right w:val="single" w:sz="6" w:space="0" w:color="808080"/>
                  </w:tcBorders>
                </w:tcPr>
                <w:p w14:paraId="0C0425EE" w14:textId="77777777" w:rsidR="0030287E" w:rsidRPr="00FC6AA4" w:rsidRDefault="0030287E" w:rsidP="00F41676">
                  <w:pPr>
                    <w:pStyle w:val="Normal1"/>
                    <w:spacing w:before="100" w:after="100"/>
                    <w:ind w:left="342"/>
                    <w:jc w:val="left"/>
                    <w:rPr>
                      <w:rFonts w:ascii="Arial Narrow" w:hAnsi="Arial Narrow" w:cs="Arial Narrow"/>
                      <w:sz w:val="22"/>
                      <w:szCs w:val="22"/>
                    </w:rPr>
                  </w:pPr>
                  <w:r w:rsidRPr="00FC6AA4">
                    <w:rPr>
                      <w:rFonts w:ascii="Arial Narrow" w:hAnsi="Arial Narrow" w:cs="Arial Narrow"/>
                      <w:sz w:val="22"/>
                      <w:szCs w:val="22"/>
                    </w:rPr>
                    <w:t>Training</w:t>
                  </w:r>
                </w:p>
              </w:tc>
              <w:tc>
                <w:tcPr>
                  <w:tcW w:w="1135" w:type="dxa"/>
                  <w:tcBorders>
                    <w:top w:val="single" w:sz="6" w:space="0" w:color="808080"/>
                    <w:left w:val="single" w:sz="6" w:space="0" w:color="808080"/>
                    <w:bottom w:val="single" w:sz="6" w:space="0" w:color="808080"/>
                    <w:right w:val="single" w:sz="6" w:space="0" w:color="808080"/>
                  </w:tcBorders>
                </w:tcPr>
                <w:p w14:paraId="162FCC51" w14:textId="77777777" w:rsidR="0030287E" w:rsidRPr="00FC6AA4" w:rsidRDefault="0030287E" w:rsidP="00F41676">
                  <w:pPr>
                    <w:pStyle w:val="Normal1"/>
                    <w:spacing w:before="100" w:after="100"/>
                    <w:jc w:val="left"/>
                    <w:rPr>
                      <w:rFonts w:ascii="Arial Narrow" w:hAnsi="Arial Narrow" w:cs="Arial Narrow"/>
                      <w:sz w:val="22"/>
                      <w:szCs w:val="22"/>
                    </w:rPr>
                  </w:pPr>
                  <w:r w:rsidRPr="00FC6AA4">
                    <w:rPr>
                      <w:rFonts w:ascii="Arial Narrow" w:hAnsi="Arial Narrow" w:cs="Arial Narrow"/>
                      <w:sz w:val="22"/>
                      <w:szCs w:val="22"/>
                    </w:rPr>
                    <w:t>“</w:t>
                  </w:r>
                </w:p>
              </w:tc>
              <w:tc>
                <w:tcPr>
                  <w:tcW w:w="1131" w:type="dxa"/>
                  <w:gridSpan w:val="3"/>
                  <w:tcBorders>
                    <w:top w:val="single" w:sz="6" w:space="0" w:color="808080"/>
                    <w:left w:val="single" w:sz="6" w:space="0" w:color="808080"/>
                    <w:bottom w:val="single" w:sz="6" w:space="0" w:color="808080"/>
                    <w:right w:val="single" w:sz="6" w:space="0" w:color="808080"/>
                  </w:tcBorders>
                </w:tcPr>
                <w:p w14:paraId="42BE0363" w14:textId="77777777" w:rsidR="0030287E" w:rsidRPr="00FC6AA4" w:rsidRDefault="0030287E" w:rsidP="00F41676">
                  <w:pPr>
                    <w:pStyle w:val="Normal1"/>
                    <w:spacing w:before="100" w:after="100"/>
                    <w:jc w:val="left"/>
                    <w:rPr>
                      <w:rFonts w:ascii="Arial Narrow" w:hAnsi="Arial Narrow" w:cs="Arial Narrow"/>
                      <w:sz w:val="22"/>
                      <w:szCs w:val="22"/>
                    </w:rPr>
                  </w:pPr>
                </w:p>
              </w:tc>
              <w:tc>
                <w:tcPr>
                  <w:tcW w:w="1095" w:type="dxa"/>
                  <w:tcBorders>
                    <w:top w:val="single" w:sz="6" w:space="0" w:color="808080"/>
                    <w:left w:val="single" w:sz="6" w:space="0" w:color="808080"/>
                    <w:bottom w:val="single" w:sz="6" w:space="0" w:color="808080"/>
                    <w:right w:val="single" w:sz="6" w:space="0" w:color="808080"/>
                  </w:tcBorders>
                </w:tcPr>
                <w:p w14:paraId="0E94BD24" w14:textId="77777777" w:rsidR="0030287E" w:rsidRPr="00FC6AA4" w:rsidRDefault="0030287E" w:rsidP="00F41676">
                  <w:pPr>
                    <w:pStyle w:val="Normal1"/>
                    <w:spacing w:before="100" w:after="100"/>
                    <w:jc w:val="left"/>
                    <w:rPr>
                      <w:rFonts w:ascii="Arial Narrow" w:hAnsi="Arial Narrow" w:cs="Arial Narrow"/>
                      <w:sz w:val="22"/>
                      <w:szCs w:val="22"/>
                    </w:rPr>
                  </w:pPr>
                </w:p>
              </w:tc>
              <w:tc>
                <w:tcPr>
                  <w:tcW w:w="1004" w:type="dxa"/>
                  <w:tcBorders>
                    <w:top w:val="single" w:sz="6" w:space="0" w:color="808080"/>
                    <w:left w:val="single" w:sz="6" w:space="0" w:color="808080"/>
                    <w:bottom w:val="single" w:sz="6" w:space="0" w:color="808080"/>
                    <w:right w:val="single" w:sz="6" w:space="0" w:color="808080"/>
                  </w:tcBorders>
                </w:tcPr>
                <w:p w14:paraId="7B28CF30" w14:textId="77777777" w:rsidR="0030287E" w:rsidRPr="00FC6AA4" w:rsidRDefault="0030287E" w:rsidP="00F41676">
                  <w:pPr>
                    <w:pStyle w:val="Normal1"/>
                    <w:spacing w:before="100" w:after="100"/>
                    <w:jc w:val="left"/>
                    <w:rPr>
                      <w:rFonts w:ascii="Arial Narrow" w:hAnsi="Arial Narrow" w:cs="Arial Narrow"/>
                      <w:sz w:val="22"/>
                      <w:szCs w:val="22"/>
                    </w:rPr>
                  </w:pPr>
                </w:p>
              </w:tc>
              <w:tc>
                <w:tcPr>
                  <w:tcW w:w="880" w:type="dxa"/>
                  <w:tcBorders>
                    <w:top w:val="single" w:sz="6" w:space="0" w:color="808080"/>
                    <w:left w:val="single" w:sz="6" w:space="0" w:color="808080"/>
                    <w:bottom w:val="single" w:sz="6" w:space="0" w:color="808080"/>
                    <w:right w:val="single" w:sz="6" w:space="0" w:color="808080"/>
                  </w:tcBorders>
                </w:tcPr>
                <w:p w14:paraId="67A15EB8" w14:textId="77777777" w:rsidR="0030287E" w:rsidRPr="00FC6AA4" w:rsidRDefault="0030287E" w:rsidP="00F41676">
                  <w:pPr>
                    <w:pStyle w:val="Normal1"/>
                    <w:spacing w:before="100" w:after="100"/>
                    <w:jc w:val="left"/>
                    <w:rPr>
                      <w:rFonts w:ascii="Arial Narrow" w:hAnsi="Arial Narrow" w:cs="Arial Narrow"/>
                      <w:sz w:val="22"/>
                      <w:szCs w:val="22"/>
                    </w:rPr>
                  </w:pPr>
                </w:p>
              </w:tc>
              <w:tc>
                <w:tcPr>
                  <w:tcW w:w="876" w:type="dxa"/>
                  <w:tcBorders>
                    <w:top w:val="single" w:sz="6" w:space="0" w:color="808080"/>
                    <w:left w:val="single" w:sz="6" w:space="0" w:color="808080"/>
                    <w:bottom w:val="single" w:sz="6" w:space="0" w:color="808080"/>
                    <w:right w:val="single" w:sz="6" w:space="0" w:color="808080"/>
                  </w:tcBorders>
                </w:tcPr>
                <w:p w14:paraId="34BBA378" w14:textId="77777777" w:rsidR="0030287E" w:rsidRPr="00FC6AA4" w:rsidRDefault="0030287E" w:rsidP="00F41676">
                  <w:pPr>
                    <w:pStyle w:val="Normal1"/>
                    <w:spacing w:before="100" w:after="100"/>
                    <w:jc w:val="left"/>
                    <w:rPr>
                      <w:rFonts w:ascii="Arial Narrow" w:hAnsi="Arial Narrow" w:cs="Arial Narrow"/>
                      <w:sz w:val="22"/>
                      <w:szCs w:val="22"/>
                    </w:rPr>
                  </w:pPr>
                </w:p>
              </w:tc>
            </w:tr>
            <w:tr w:rsidR="0030287E" w:rsidRPr="00FC6AA4" w14:paraId="07A472FE" w14:textId="77777777" w:rsidTr="00A22492">
              <w:trPr>
                <w:trHeight w:val="483"/>
              </w:trPr>
              <w:tc>
                <w:tcPr>
                  <w:tcW w:w="941" w:type="dxa"/>
                  <w:tcBorders>
                    <w:top w:val="single" w:sz="6" w:space="0" w:color="808080"/>
                    <w:left w:val="single" w:sz="6" w:space="0" w:color="808080"/>
                    <w:bottom w:val="single" w:sz="6" w:space="0" w:color="808080"/>
                    <w:right w:val="single" w:sz="6" w:space="0" w:color="808080"/>
                  </w:tcBorders>
                </w:tcPr>
                <w:p w14:paraId="119392CA" w14:textId="77777777" w:rsidR="0030287E" w:rsidRPr="00FC6AA4" w:rsidRDefault="0030287E" w:rsidP="00F41676">
                  <w:pPr>
                    <w:pStyle w:val="Normal1"/>
                    <w:spacing w:before="100" w:after="100"/>
                    <w:jc w:val="left"/>
                    <w:rPr>
                      <w:rFonts w:ascii="Arial Narrow" w:hAnsi="Arial Narrow" w:cs="Arial Narrow"/>
                      <w:sz w:val="22"/>
                      <w:szCs w:val="22"/>
                    </w:rPr>
                  </w:pPr>
                  <w:r w:rsidRPr="00FC6AA4">
                    <w:rPr>
                      <w:rFonts w:ascii="Arial Narrow" w:hAnsi="Arial Narrow" w:cs="Arial Narrow"/>
                      <w:sz w:val="22"/>
                      <w:szCs w:val="22"/>
                    </w:rPr>
                    <w:t>:</w:t>
                  </w:r>
                </w:p>
              </w:tc>
              <w:tc>
                <w:tcPr>
                  <w:tcW w:w="2042" w:type="dxa"/>
                  <w:tcBorders>
                    <w:top w:val="single" w:sz="6" w:space="0" w:color="808080"/>
                    <w:left w:val="single" w:sz="6" w:space="0" w:color="808080"/>
                    <w:bottom w:val="single" w:sz="6" w:space="0" w:color="808080"/>
                    <w:right w:val="single" w:sz="6" w:space="0" w:color="808080"/>
                  </w:tcBorders>
                </w:tcPr>
                <w:p w14:paraId="6572FE70" w14:textId="77777777" w:rsidR="0030287E" w:rsidRPr="00FC6AA4" w:rsidRDefault="0030287E" w:rsidP="00F41676">
                  <w:pPr>
                    <w:pStyle w:val="Normal1"/>
                    <w:spacing w:before="100" w:after="100"/>
                    <w:jc w:val="left"/>
                    <w:rPr>
                      <w:rFonts w:ascii="Arial Narrow" w:hAnsi="Arial Narrow" w:cs="Arial Narrow"/>
                      <w:sz w:val="22"/>
                      <w:szCs w:val="22"/>
                    </w:rPr>
                  </w:pPr>
                </w:p>
              </w:tc>
              <w:tc>
                <w:tcPr>
                  <w:tcW w:w="1135" w:type="dxa"/>
                  <w:tcBorders>
                    <w:top w:val="single" w:sz="6" w:space="0" w:color="808080"/>
                    <w:left w:val="single" w:sz="6" w:space="0" w:color="808080"/>
                    <w:bottom w:val="single" w:sz="6" w:space="0" w:color="808080"/>
                    <w:right w:val="single" w:sz="6" w:space="0" w:color="808080"/>
                  </w:tcBorders>
                </w:tcPr>
                <w:p w14:paraId="0797EB3A" w14:textId="77777777" w:rsidR="0030287E" w:rsidRPr="00FC6AA4" w:rsidRDefault="0030287E" w:rsidP="00F41676">
                  <w:pPr>
                    <w:pStyle w:val="Normal1"/>
                    <w:spacing w:before="100" w:after="100"/>
                    <w:jc w:val="left"/>
                    <w:rPr>
                      <w:rFonts w:ascii="Arial Narrow" w:hAnsi="Arial Narrow" w:cs="Arial Narrow"/>
                      <w:sz w:val="22"/>
                      <w:szCs w:val="22"/>
                    </w:rPr>
                  </w:pPr>
                </w:p>
              </w:tc>
              <w:tc>
                <w:tcPr>
                  <w:tcW w:w="1131" w:type="dxa"/>
                  <w:gridSpan w:val="3"/>
                  <w:tcBorders>
                    <w:top w:val="single" w:sz="6" w:space="0" w:color="808080"/>
                    <w:left w:val="single" w:sz="6" w:space="0" w:color="808080"/>
                    <w:bottom w:val="single" w:sz="6" w:space="0" w:color="808080"/>
                    <w:right w:val="single" w:sz="6" w:space="0" w:color="808080"/>
                  </w:tcBorders>
                </w:tcPr>
                <w:p w14:paraId="6A27D00F" w14:textId="77777777" w:rsidR="0030287E" w:rsidRPr="00FC6AA4" w:rsidRDefault="0030287E" w:rsidP="00F41676">
                  <w:pPr>
                    <w:pStyle w:val="Normal1"/>
                    <w:spacing w:before="100" w:after="100"/>
                    <w:jc w:val="left"/>
                    <w:rPr>
                      <w:rFonts w:ascii="Arial Narrow" w:hAnsi="Arial Narrow" w:cs="Arial Narrow"/>
                      <w:sz w:val="22"/>
                      <w:szCs w:val="22"/>
                    </w:rPr>
                  </w:pPr>
                </w:p>
              </w:tc>
              <w:tc>
                <w:tcPr>
                  <w:tcW w:w="1095" w:type="dxa"/>
                  <w:tcBorders>
                    <w:top w:val="single" w:sz="6" w:space="0" w:color="808080"/>
                    <w:left w:val="single" w:sz="6" w:space="0" w:color="808080"/>
                    <w:bottom w:val="single" w:sz="6" w:space="0" w:color="808080"/>
                    <w:right w:val="single" w:sz="6" w:space="0" w:color="808080"/>
                  </w:tcBorders>
                </w:tcPr>
                <w:p w14:paraId="1465ADF0" w14:textId="77777777" w:rsidR="0030287E" w:rsidRPr="00FC6AA4" w:rsidRDefault="0030287E" w:rsidP="00F41676">
                  <w:pPr>
                    <w:pStyle w:val="Normal1"/>
                    <w:spacing w:before="100" w:after="100"/>
                    <w:jc w:val="left"/>
                    <w:rPr>
                      <w:rFonts w:ascii="Arial Narrow" w:hAnsi="Arial Narrow" w:cs="Arial Narrow"/>
                      <w:sz w:val="22"/>
                      <w:szCs w:val="22"/>
                    </w:rPr>
                  </w:pPr>
                </w:p>
              </w:tc>
              <w:tc>
                <w:tcPr>
                  <w:tcW w:w="1004" w:type="dxa"/>
                  <w:tcBorders>
                    <w:top w:val="single" w:sz="6" w:space="0" w:color="808080"/>
                    <w:left w:val="single" w:sz="6" w:space="0" w:color="808080"/>
                    <w:bottom w:val="single" w:sz="6" w:space="0" w:color="808080"/>
                    <w:right w:val="single" w:sz="6" w:space="0" w:color="808080"/>
                  </w:tcBorders>
                </w:tcPr>
                <w:p w14:paraId="1BCE858A" w14:textId="77777777" w:rsidR="0030287E" w:rsidRPr="00FC6AA4" w:rsidRDefault="0030287E" w:rsidP="00F41676">
                  <w:pPr>
                    <w:pStyle w:val="Normal1"/>
                    <w:spacing w:before="100" w:after="100"/>
                    <w:jc w:val="left"/>
                    <w:rPr>
                      <w:rFonts w:ascii="Arial Narrow" w:hAnsi="Arial Narrow" w:cs="Arial Narrow"/>
                      <w:sz w:val="22"/>
                      <w:szCs w:val="22"/>
                    </w:rPr>
                  </w:pPr>
                </w:p>
              </w:tc>
              <w:tc>
                <w:tcPr>
                  <w:tcW w:w="880" w:type="dxa"/>
                  <w:tcBorders>
                    <w:top w:val="single" w:sz="6" w:space="0" w:color="808080"/>
                    <w:left w:val="single" w:sz="6" w:space="0" w:color="808080"/>
                    <w:bottom w:val="single" w:sz="6" w:space="0" w:color="808080"/>
                    <w:right w:val="single" w:sz="6" w:space="0" w:color="808080"/>
                  </w:tcBorders>
                </w:tcPr>
                <w:p w14:paraId="5CE5BF32" w14:textId="77777777" w:rsidR="0030287E" w:rsidRPr="00FC6AA4" w:rsidRDefault="0030287E" w:rsidP="00F41676">
                  <w:pPr>
                    <w:pStyle w:val="Normal1"/>
                    <w:spacing w:before="100" w:after="100"/>
                    <w:jc w:val="left"/>
                    <w:rPr>
                      <w:rFonts w:ascii="Arial Narrow" w:hAnsi="Arial Narrow" w:cs="Arial Narrow"/>
                      <w:sz w:val="22"/>
                      <w:szCs w:val="22"/>
                    </w:rPr>
                  </w:pPr>
                </w:p>
              </w:tc>
              <w:tc>
                <w:tcPr>
                  <w:tcW w:w="876" w:type="dxa"/>
                  <w:tcBorders>
                    <w:top w:val="single" w:sz="6" w:space="0" w:color="808080"/>
                    <w:left w:val="single" w:sz="6" w:space="0" w:color="808080"/>
                    <w:bottom w:val="single" w:sz="6" w:space="0" w:color="808080"/>
                    <w:right w:val="single" w:sz="6" w:space="0" w:color="808080"/>
                  </w:tcBorders>
                </w:tcPr>
                <w:p w14:paraId="74E4C69D" w14:textId="77777777" w:rsidR="0030287E" w:rsidRPr="00FC6AA4" w:rsidRDefault="0030287E" w:rsidP="00F41676">
                  <w:pPr>
                    <w:pStyle w:val="Normal1"/>
                    <w:spacing w:before="100" w:after="100"/>
                    <w:jc w:val="left"/>
                    <w:rPr>
                      <w:rFonts w:ascii="Arial Narrow" w:hAnsi="Arial Narrow" w:cs="Arial Narrow"/>
                      <w:sz w:val="22"/>
                      <w:szCs w:val="22"/>
                    </w:rPr>
                  </w:pPr>
                </w:p>
              </w:tc>
            </w:tr>
            <w:tr w:rsidR="0030287E" w:rsidRPr="00FC6AA4" w14:paraId="1D90C0B6" w14:textId="77777777" w:rsidTr="00A22492">
              <w:trPr>
                <w:trHeight w:val="499"/>
              </w:trPr>
              <w:tc>
                <w:tcPr>
                  <w:tcW w:w="941" w:type="dxa"/>
                  <w:tcBorders>
                    <w:top w:val="single" w:sz="6" w:space="0" w:color="808080"/>
                    <w:left w:val="single" w:sz="6" w:space="0" w:color="808080"/>
                    <w:bottom w:val="single" w:sz="6" w:space="0" w:color="808080"/>
                    <w:right w:val="single" w:sz="6" w:space="0" w:color="808080"/>
                  </w:tcBorders>
                </w:tcPr>
                <w:p w14:paraId="4ADC3AC9" w14:textId="77777777" w:rsidR="0030287E" w:rsidRPr="00FC6AA4" w:rsidRDefault="0030287E" w:rsidP="00F41676">
                  <w:pPr>
                    <w:pStyle w:val="Normal1"/>
                    <w:spacing w:before="100" w:after="100"/>
                    <w:jc w:val="left"/>
                    <w:rPr>
                      <w:rFonts w:ascii="Arial Narrow" w:hAnsi="Arial Narrow" w:cs="Arial Narrow"/>
                      <w:sz w:val="22"/>
                      <w:szCs w:val="22"/>
                    </w:rPr>
                  </w:pPr>
                  <w:r w:rsidRPr="00FC6AA4">
                    <w:rPr>
                      <w:rFonts w:ascii="Arial Narrow" w:hAnsi="Arial Narrow" w:cs="Arial Narrow"/>
                      <w:sz w:val="22"/>
                      <w:szCs w:val="22"/>
                    </w:rPr>
                    <w:t>M</w:t>
                  </w:r>
                </w:p>
              </w:tc>
              <w:tc>
                <w:tcPr>
                  <w:tcW w:w="2042" w:type="dxa"/>
                  <w:tcBorders>
                    <w:top w:val="single" w:sz="6" w:space="0" w:color="808080"/>
                    <w:left w:val="single" w:sz="6" w:space="0" w:color="808080"/>
                    <w:bottom w:val="single" w:sz="6" w:space="0" w:color="808080"/>
                    <w:right w:val="single" w:sz="6" w:space="0" w:color="808080"/>
                  </w:tcBorders>
                </w:tcPr>
                <w:p w14:paraId="7DC819EA" w14:textId="77777777" w:rsidR="0030287E" w:rsidRPr="00FC6AA4" w:rsidRDefault="0030287E" w:rsidP="00F41676">
                  <w:pPr>
                    <w:pStyle w:val="Normal1"/>
                    <w:spacing w:before="100" w:after="100"/>
                    <w:jc w:val="left"/>
                    <w:rPr>
                      <w:rFonts w:ascii="Arial Narrow" w:hAnsi="Arial Narrow" w:cs="Arial Narrow"/>
                      <w:sz w:val="22"/>
                      <w:szCs w:val="22"/>
                    </w:rPr>
                  </w:pPr>
                  <w:r w:rsidRPr="00FC6AA4">
                    <w:rPr>
                      <w:rFonts w:ascii="Arial Narrow" w:hAnsi="Arial Narrow" w:cs="Arial Narrow"/>
                      <w:sz w:val="22"/>
                      <w:szCs w:val="22"/>
                    </w:rPr>
                    <w:t>Data Conversion Service</w:t>
                  </w:r>
                </w:p>
              </w:tc>
              <w:tc>
                <w:tcPr>
                  <w:tcW w:w="1135" w:type="dxa"/>
                  <w:tcBorders>
                    <w:top w:val="single" w:sz="6" w:space="0" w:color="808080"/>
                    <w:left w:val="single" w:sz="6" w:space="0" w:color="808080"/>
                    <w:bottom w:val="single" w:sz="6" w:space="0" w:color="808080"/>
                    <w:right w:val="single" w:sz="6" w:space="0" w:color="808080"/>
                  </w:tcBorders>
                </w:tcPr>
                <w:p w14:paraId="0097319A" w14:textId="77777777" w:rsidR="0030287E" w:rsidRPr="00FC6AA4" w:rsidRDefault="0030287E" w:rsidP="00F41676">
                  <w:pPr>
                    <w:pStyle w:val="Normal1"/>
                    <w:spacing w:before="100" w:after="100"/>
                    <w:jc w:val="left"/>
                    <w:rPr>
                      <w:rFonts w:ascii="Arial Narrow" w:hAnsi="Arial Narrow" w:cs="Arial Narrow"/>
                      <w:sz w:val="22"/>
                      <w:szCs w:val="22"/>
                    </w:rPr>
                  </w:pPr>
                  <w:r w:rsidRPr="00FC6AA4">
                    <w:rPr>
                      <w:rFonts w:ascii="Arial Narrow" w:hAnsi="Arial Narrow" w:cs="Arial Narrow"/>
                      <w:sz w:val="22"/>
                      <w:szCs w:val="22"/>
                    </w:rPr>
                    <w:t>m</w:t>
                  </w:r>
                </w:p>
              </w:tc>
              <w:tc>
                <w:tcPr>
                  <w:tcW w:w="1131" w:type="dxa"/>
                  <w:gridSpan w:val="3"/>
                  <w:tcBorders>
                    <w:top w:val="single" w:sz="6" w:space="0" w:color="808080"/>
                    <w:left w:val="single" w:sz="6" w:space="0" w:color="808080"/>
                    <w:bottom w:val="single" w:sz="6" w:space="0" w:color="808080"/>
                    <w:right w:val="single" w:sz="6" w:space="0" w:color="808080"/>
                  </w:tcBorders>
                </w:tcPr>
                <w:p w14:paraId="4356A3B5" w14:textId="77777777" w:rsidR="0030287E" w:rsidRPr="00FC6AA4" w:rsidRDefault="0030287E" w:rsidP="00F41676">
                  <w:pPr>
                    <w:pStyle w:val="Normal1"/>
                    <w:spacing w:before="100" w:after="100"/>
                    <w:jc w:val="left"/>
                    <w:rPr>
                      <w:rFonts w:ascii="Arial Narrow" w:hAnsi="Arial Narrow" w:cs="Arial Narrow"/>
                      <w:sz w:val="22"/>
                      <w:szCs w:val="22"/>
                    </w:rPr>
                  </w:pPr>
                </w:p>
              </w:tc>
              <w:tc>
                <w:tcPr>
                  <w:tcW w:w="1095" w:type="dxa"/>
                  <w:tcBorders>
                    <w:top w:val="single" w:sz="6" w:space="0" w:color="808080"/>
                    <w:left w:val="single" w:sz="6" w:space="0" w:color="808080"/>
                    <w:bottom w:val="single" w:sz="6" w:space="0" w:color="808080"/>
                    <w:right w:val="single" w:sz="6" w:space="0" w:color="808080"/>
                  </w:tcBorders>
                </w:tcPr>
                <w:p w14:paraId="6DD32A86" w14:textId="77777777" w:rsidR="0030287E" w:rsidRPr="00FC6AA4" w:rsidRDefault="0030287E" w:rsidP="00F41676">
                  <w:pPr>
                    <w:pStyle w:val="Normal1"/>
                    <w:spacing w:before="100" w:after="100"/>
                    <w:jc w:val="left"/>
                    <w:rPr>
                      <w:rFonts w:ascii="Arial Narrow" w:hAnsi="Arial Narrow" w:cs="Arial Narrow"/>
                      <w:sz w:val="22"/>
                      <w:szCs w:val="22"/>
                    </w:rPr>
                  </w:pPr>
                </w:p>
              </w:tc>
              <w:tc>
                <w:tcPr>
                  <w:tcW w:w="1004" w:type="dxa"/>
                  <w:tcBorders>
                    <w:top w:val="single" w:sz="6" w:space="0" w:color="808080"/>
                    <w:left w:val="single" w:sz="6" w:space="0" w:color="808080"/>
                    <w:bottom w:val="single" w:sz="6" w:space="0" w:color="808080"/>
                    <w:right w:val="single" w:sz="6" w:space="0" w:color="808080"/>
                  </w:tcBorders>
                </w:tcPr>
                <w:p w14:paraId="59133ED4" w14:textId="77777777" w:rsidR="0030287E" w:rsidRPr="00FC6AA4" w:rsidRDefault="0030287E" w:rsidP="00F41676">
                  <w:pPr>
                    <w:pStyle w:val="Normal1"/>
                    <w:spacing w:before="100" w:after="100"/>
                    <w:jc w:val="left"/>
                    <w:rPr>
                      <w:rFonts w:ascii="Arial Narrow" w:hAnsi="Arial Narrow" w:cs="Arial Narrow"/>
                      <w:sz w:val="22"/>
                      <w:szCs w:val="22"/>
                    </w:rPr>
                  </w:pPr>
                </w:p>
              </w:tc>
              <w:tc>
                <w:tcPr>
                  <w:tcW w:w="880" w:type="dxa"/>
                  <w:tcBorders>
                    <w:top w:val="single" w:sz="6" w:space="0" w:color="808080"/>
                    <w:left w:val="single" w:sz="6" w:space="0" w:color="808080"/>
                    <w:bottom w:val="single" w:sz="6" w:space="0" w:color="808080"/>
                    <w:right w:val="single" w:sz="6" w:space="0" w:color="808080"/>
                  </w:tcBorders>
                </w:tcPr>
                <w:p w14:paraId="525E3770" w14:textId="77777777" w:rsidR="0030287E" w:rsidRPr="00FC6AA4" w:rsidRDefault="0030287E" w:rsidP="00F41676">
                  <w:pPr>
                    <w:pStyle w:val="Normal1"/>
                    <w:spacing w:before="100" w:after="100"/>
                    <w:jc w:val="left"/>
                    <w:rPr>
                      <w:rFonts w:ascii="Arial Narrow" w:hAnsi="Arial Narrow" w:cs="Arial Narrow"/>
                      <w:sz w:val="22"/>
                      <w:szCs w:val="22"/>
                    </w:rPr>
                  </w:pPr>
                </w:p>
              </w:tc>
              <w:tc>
                <w:tcPr>
                  <w:tcW w:w="876" w:type="dxa"/>
                  <w:tcBorders>
                    <w:top w:val="single" w:sz="6" w:space="0" w:color="808080"/>
                    <w:left w:val="single" w:sz="6" w:space="0" w:color="808080"/>
                    <w:bottom w:val="single" w:sz="6" w:space="0" w:color="808080"/>
                    <w:right w:val="single" w:sz="6" w:space="0" w:color="808080"/>
                  </w:tcBorders>
                </w:tcPr>
                <w:p w14:paraId="03819729" w14:textId="77777777" w:rsidR="0030287E" w:rsidRPr="00FC6AA4" w:rsidRDefault="0030287E" w:rsidP="00F41676">
                  <w:pPr>
                    <w:pStyle w:val="Normal1"/>
                    <w:spacing w:before="100" w:after="100"/>
                    <w:jc w:val="left"/>
                    <w:rPr>
                      <w:rFonts w:ascii="Arial Narrow" w:hAnsi="Arial Narrow" w:cs="Arial Narrow"/>
                      <w:sz w:val="22"/>
                      <w:szCs w:val="22"/>
                    </w:rPr>
                  </w:pPr>
                </w:p>
              </w:tc>
            </w:tr>
            <w:tr w:rsidR="0030287E" w:rsidRPr="00FC6AA4" w14:paraId="197A5805" w14:textId="77777777" w:rsidTr="0069158D">
              <w:trPr>
                <w:trHeight w:val="483"/>
              </w:trPr>
              <w:tc>
                <w:tcPr>
                  <w:tcW w:w="5249" w:type="dxa"/>
                  <w:gridSpan w:val="6"/>
                  <w:tcBorders>
                    <w:top w:val="single" w:sz="6" w:space="0" w:color="808080"/>
                    <w:left w:val="single" w:sz="6" w:space="0" w:color="808080"/>
                    <w:bottom w:val="single" w:sz="6" w:space="0" w:color="808080"/>
                    <w:right w:val="single" w:sz="6" w:space="0" w:color="808080"/>
                  </w:tcBorders>
                </w:tcPr>
                <w:p w14:paraId="553DBE2A" w14:textId="77777777" w:rsidR="0030287E" w:rsidRPr="00FC6AA4" w:rsidRDefault="0030287E" w:rsidP="00F41676">
                  <w:pPr>
                    <w:pStyle w:val="Normal1"/>
                    <w:spacing w:before="100" w:after="100"/>
                    <w:jc w:val="left"/>
                    <w:rPr>
                      <w:rFonts w:ascii="Arial Narrow" w:hAnsi="Arial Narrow" w:cs="Arial Narrow"/>
                      <w:sz w:val="22"/>
                      <w:szCs w:val="22"/>
                    </w:rPr>
                  </w:pPr>
                  <w:r w:rsidRPr="00FC6AA4">
                    <w:rPr>
                      <w:rFonts w:ascii="Arial Narrow" w:hAnsi="Arial Narrow" w:cs="Arial Narrow"/>
                      <w:sz w:val="22"/>
                      <w:szCs w:val="22"/>
                    </w:rPr>
                    <w:t>SUBTOTALS</w:t>
                  </w:r>
                </w:p>
              </w:tc>
              <w:tc>
                <w:tcPr>
                  <w:tcW w:w="1095" w:type="dxa"/>
                  <w:tcBorders>
                    <w:top w:val="single" w:sz="6" w:space="0" w:color="808080"/>
                    <w:left w:val="single" w:sz="6" w:space="0" w:color="808080"/>
                    <w:bottom w:val="single" w:sz="6" w:space="0" w:color="808080"/>
                    <w:right w:val="single" w:sz="6" w:space="0" w:color="808080"/>
                  </w:tcBorders>
                </w:tcPr>
                <w:p w14:paraId="3CB52601" w14:textId="77777777" w:rsidR="0030287E" w:rsidRPr="00FC6AA4" w:rsidRDefault="0030287E" w:rsidP="00F41676">
                  <w:pPr>
                    <w:pStyle w:val="Normal1"/>
                    <w:spacing w:before="100" w:after="100"/>
                    <w:jc w:val="left"/>
                    <w:rPr>
                      <w:rFonts w:ascii="Arial Narrow" w:hAnsi="Arial Narrow" w:cs="Arial Narrow"/>
                      <w:sz w:val="22"/>
                      <w:szCs w:val="22"/>
                    </w:rPr>
                  </w:pPr>
                </w:p>
              </w:tc>
              <w:tc>
                <w:tcPr>
                  <w:tcW w:w="1004" w:type="dxa"/>
                  <w:tcBorders>
                    <w:top w:val="single" w:sz="6" w:space="0" w:color="808080"/>
                    <w:left w:val="single" w:sz="6" w:space="0" w:color="808080"/>
                    <w:bottom w:val="single" w:sz="6" w:space="0" w:color="808080"/>
                    <w:right w:val="single" w:sz="6" w:space="0" w:color="808080"/>
                  </w:tcBorders>
                </w:tcPr>
                <w:p w14:paraId="0C7FB88D" w14:textId="77777777" w:rsidR="0030287E" w:rsidRPr="00FC6AA4" w:rsidRDefault="0030287E" w:rsidP="00F41676">
                  <w:pPr>
                    <w:pStyle w:val="Normal1"/>
                    <w:spacing w:before="100" w:after="100"/>
                    <w:jc w:val="left"/>
                    <w:rPr>
                      <w:rFonts w:ascii="Arial Narrow" w:hAnsi="Arial Narrow" w:cs="Arial Narrow"/>
                      <w:sz w:val="22"/>
                      <w:szCs w:val="22"/>
                    </w:rPr>
                  </w:pPr>
                </w:p>
              </w:tc>
              <w:tc>
                <w:tcPr>
                  <w:tcW w:w="880" w:type="dxa"/>
                  <w:tcBorders>
                    <w:top w:val="single" w:sz="6" w:space="0" w:color="808080"/>
                    <w:left w:val="single" w:sz="6" w:space="0" w:color="808080"/>
                    <w:bottom w:val="single" w:sz="6" w:space="0" w:color="808080"/>
                    <w:right w:val="single" w:sz="6" w:space="0" w:color="808080"/>
                  </w:tcBorders>
                </w:tcPr>
                <w:p w14:paraId="1AD7B7F1" w14:textId="77777777" w:rsidR="0030287E" w:rsidRPr="00FC6AA4" w:rsidRDefault="0030287E" w:rsidP="00F41676">
                  <w:pPr>
                    <w:pStyle w:val="Normal1"/>
                    <w:spacing w:before="100" w:after="100"/>
                    <w:jc w:val="left"/>
                    <w:rPr>
                      <w:rFonts w:ascii="Arial Narrow" w:hAnsi="Arial Narrow" w:cs="Arial Narrow"/>
                      <w:sz w:val="22"/>
                      <w:szCs w:val="22"/>
                    </w:rPr>
                  </w:pPr>
                </w:p>
              </w:tc>
              <w:tc>
                <w:tcPr>
                  <w:tcW w:w="876" w:type="dxa"/>
                  <w:tcBorders>
                    <w:top w:val="single" w:sz="6" w:space="0" w:color="808080"/>
                    <w:left w:val="single" w:sz="6" w:space="0" w:color="808080"/>
                    <w:bottom w:val="single" w:sz="6" w:space="0" w:color="808080"/>
                    <w:right w:val="single" w:sz="6" w:space="0" w:color="808080"/>
                  </w:tcBorders>
                </w:tcPr>
                <w:p w14:paraId="60B84D4C" w14:textId="77777777" w:rsidR="0030287E" w:rsidRPr="00FC6AA4" w:rsidRDefault="0030287E" w:rsidP="00F41676">
                  <w:pPr>
                    <w:pStyle w:val="Normal1"/>
                    <w:spacing w:before="100" w:after="100"/>
                    <w:jc w:val="left"/>
                    <w:rPr>
                      <w:rFonts w:ascii="Arial Narrow" w:hAnsi="Arial Narrow" w:cs="Arial Narrow"/>
                      <w:sz w:val="22"/>
                      <w:szCs w:val="22"/>
                    </w:rPr>
                  </w:pPr>
                </w:p>
              </w:tc>
            </w:tr>
            <w:tr w:rsidR="0030287E" w:rsidRPr="00FC6AA4" w14:paraId="27B2D665" w14:textId="77777777" w:rsidTr="0069158D">
              <w:trPr>
                <w:trHeight w:val="850"/>
              </w:trPr>
              <w:tc>
                <w:tcPr>
                  <w:tcW w:w="5249" w:type="dxa"/>
                  <w:gridSpan w:val="6"/>
                  <w:tcBorders>
                    <w:top w:val="single" w:sz="6" w:space="0" w:color="808080"/>
                    <w:left w:val="single" w:sz="6" w:space="0" w:color="808080"/>
                    <w:bottom w:val="single" w:sz="6" w:space="0" w:color="808080"/>
                    <w:right w:val="single" w:sz="6" w:space="0" w:color="808080"/>
                  </w:tcBorders>
                </w:tcPr>
                <w:p w14:paraId="058F7184" w14:textId="77777777" w:rsidR="0030287E" w:rsidRPr="00FC6AA4" w:rsidRDefault="0030287E" w:rsidP="00F41676">
                  <w:pPr>
                    <w:pStyle w:val="Normal1"/>
                    <w:spacing w:before="100" w:after="100"/>
                    <w:jc w:val="left"/>
                    <w:rPr>
                      <w:rFonts w:ascii="Arial Narrow" w:hAnsi="Arial Narrow" w:cs="Arial Narrow"/>
                      <w:sz w:val="22"/>
                      <w:szCs w:val="22"/>
                    </w:rPr>
                  </w:pPr>
                  <w:r w:rsidRPr="00FC6AA4">
                    <w:rPr>
                      <w:rFonts w:ascii="Arial Narrow" w:hAnsi="Arial Narrow" w:cs="Arial Narrow"/>
                      <w:sz w:val="22"/>
                      <w:szCs w:val="22"/>
                    </w:rPr>
                    <w:t>TOTAL (To Grand Summary Table)</w:t>
                  </w:r>
                </w:p>
                <w:p w14:paraId="6B02832E" w14:textId="77777777" w:rsidR="0030287E" w:rsidRPr="00FC6AA4" w:rsidRDefault="0030287E" w:rsidP="00F41676">
                  <w:pPr>
                    <w:pStyle w:val="Normal1"/>
                    <w:spacing w:before="100" w:after="100"/>
                    <w:jc w:val="left"/>
                    <w:rPr>
                      <w:rFonts w:ascii="Arial Narrow" w:hAnsi="Arial Narrow" w:cs="Arial Narrow"/>
                      <w:sz w:val="22"/>
                      <w:szCs w:val="22"/>
                    </w:rPr>
                  </w:pPr>
                  <w:r w:rsidRPr="00FC6AA4">
                    <w:rPr>
                      <w:rFonts w:ascii="Arial Narrow" w:hAnsi="Arial Narrow" w:cs="Arial Narrow"/>
                      <w:sz w:val="22"/>
                      <w:szCs w:val="22"/>
                    </w:rPr>
                    <w:t>Price in words and figures</w:t>
                  </w:r>
                </w:p>
              </w:tc>
              <w:tc>
                <w:tcPr>
                  <w:tcW w:w="1095" w:type="dxa"/>
                  <w:tcBorders>
                    <w:top w:val="single" w:sz="6" w:space="0" w:color="808080"/>
                    <w:left w:val="single" w:sz="6" w:space="0" w:color="808080"/>
                    <w:bottom w:val="single" w:sz="6" w:space="0" w:color="808080"/>
                    <w:right w:val="single" w:sz="6" w:space="0" w:color="808080"/>
                  </w:tcBorders>
                </w:tcPr>
                <w:p w14:paraId="5A6F7EAF" w14:textId="77777777" w:rsidR="0030287E" w:rsidRPr="00FC6AA4" w:rsidRDefault="0030287E" w:rsidP="00F41676">
                  <w:pPr>
                    <w:pStyle w:val="Normal1"/>
                    <w:spacing w:before="100" w:after="100"/>
                    <w:jc w:val="left"/>
                    <w:rPr>
                      <w:rFonts w:ascii="Arial Narrow" w:hAnsi="Arial Narrow" w:cs="Arial Narrow"/>
                      <w:sz w:val="22"/>
                      <w:szCs w:val="22"/>
                    </w:rPr>
                  </w:pPr>
                </w:p>
              </w:tc>
              <w:tc>
                <w:tcPr>
                  <w:tcW w:w="1004" w:type="dxa"/>
                  <w:tcBorders>
                    <w:top w:val="single" w:sz="6" w:space="0" w:color="808080"/>
                    <w:left w:val="single" w:sz="6" w:space="0" w:color="808080"/>
                    <w:bottom w:val="single" w:sz="6" w:space="0" w:color="808080"/>
                    <w:right w:val="single" w:sz="6" w:space="0" w:color="808080"/>
                  </w:tcBorders>
                </w:tcPr>
                <w:p w14:paraId="025BECE6" w14:textId="77777777" w:rsidR="0030287E" w:rsidRPr="00FC6AA4" w:rsidRDefault="0030287E" w:rsidP="00F41676">
                  <w:pPr>
                    <w:pStyle w:val="Normal1"/>
                    <w:spacing w:before="100" w:after="100"/>
                    <w:jc w:val="left"/>
                    <w:rPr>
                      <w:rFonts w:ascii="Arial Narrow" w:hAnsi="Arial Narrow" w:cs="Arial Narrow"/>
                      <w:sz w:val="22"/>
                      <w:szCs w:val="22"/>
                    </w:rPr>
                  </w:pPr>
                </w:p>
              </w:tc>
              <w:tc>
                <w:tcPr>
                  <w:tcW w:w="880" w:type="dxa"/>
                  <w:tcBorders>
                    <w:top w:val="single" w:sz="6" w:space="0" w:color="808080"/>
                    <w:left w:val="single" w:sz="6" w:space="0" w:color="808080"/>
                    <w:bottom w:val="single" w:sz="6" w:space="0" w:color="808080"/>
                    <w:right w:val="single" w:sz="6" w:space="0" w:color="808080"/>
                  </w:tcBorders>
                </w:tcPr>
                <w:p w14:paraId="1B9BE78F" w14:textId="77777777" w:rsidR="0030287E" w:rsidRPr="00FC6AA4" w:rsidRDefault="0030287E" w:rsidP="00F41676">
                  <w:pPr>
                    <w:pStyle w:val="Normal1"/>
                    <w:spacing w:before="100" w:after="100"/>
                    <w:jc w:val="left"/>
                    <w:rPr>
                      <w:rFonts w:ascii="Arial Narrow" w:hAnsi="Arial Narrow" w:cs="Arial Narrow"/>
                      <w:sz w:val="22"/>
                      <w:szCs w:val="22"/>
                    </w:rPr>
                  </w:pPr>
                </w:p>
              </w:tc>
              <w:tc>
                <w:tcPr>
                  <w:tcW w:w="876" w:type="dxa"/>
                  <w:tcBorders>
                    <w:top w:val="single" w:sz="6" w:space="0" w:color="808080"/>
                    <w:left w:val="single" w:sz="6" w:space="0" w:color="808080"/>
                    <w:bottom w:val="single" w:sz="6" w:space="0" w:color="808080"/>
                    <w:right w:val="single" w:sz="6" w:space="0" w:color="808080"/>
                  </w:tcBorders>
                </w:tcPr>
                <w:p w14:paraId="470F0EAD" w14:textId="77777777" w:rsidR="0030287E" w:rsidRPr="00FC6AA4" w:rsidRDefault="0030287E" w:rsidP="00F41676">
                  <w:pPr>
                    <w:pStyle w:val="Normal1"/>
                    <w:spacing w:before="100" w:after="100"/>
                    <w:jc w:val="left"/>
                    <w:rPr>
                      <w:rFonts w:ascii="Arial Narrow" w:hAnsi="Arial Narrow" w:cs="Arial Narrow"/>
                      <w:sz w:val="22"/>
                      <w:szCs w:val="22"/>
                    </w:rPr>
                  </w:pPr>
                </w:p>
              </w:tc>
            </w:tr>
            <w:tr w:rsidR="006B1AF2" w:rsidRPr="00FC6AA4" w14:paraId="7E091D7D" w14:textId="77777777" w:rsidTr="00D8590F">
              <w:trPr>
                <w:trHeight w:val="978"/>
              </w:trPr>
              <w:tc>
                <w:tcPr>
                  <w:tcW w:w="9104" w:type="dxa"/>
                  <w:gridSpan w:val="10"/>
                  <w:tcBorders>
                    <w:top w:val="single" w:sz="6" w:space="0" w:color="808080"/>
                    <w:left w:val="single" w:sz="6" w:space="0" w:color="808080"/>
                    <w:bottom w:val="single" w:sz="6" w:space="0" w:color="808080"/>
                    <w:right w:val="single" w:sz="6" w:space="0" w:color="808080"/>
                  </w:tcBorders>
                </w:tcPr>
                <w:p w14:paraId="237942EC" w14:textId="12406214" w:rsidR="006B1AF2" w:rsidRPr="00FC6AA4" w:rsidRDefault="006B1AF2" w:rsidP="00D8590F">
                  <w:pPr>
                    <w:pStyle w:val="Normal1"/>
                    <w:ind w:left="1260" w:hanging="1260"/>
                    <w:jc w:val="left"/>
                    <w:rPr>
                      <w:rFonts w:ascii="Arial Narrow" w:hAnsi="Arial Narrow" w:cs="Arial Narrow"/>
                      <w:sz w:val="22"/>
                      <w:szCs w:val="22"/>
                    </w:rPr>
                  </w:pPr>
                  <w:r w:rsidRPr="00FC6AA4">
                    <w:rPr>
                      <w:rFonts w:ascii="Arial Narrow" w:hAnsi="Arial Narrow" w:cs="Arial Narrow"/>
                      <w:b/>
                      <w:sz w:val="22"/>
                      <w:szCs w:val="22"/>
                    </w:rPr>
                    <w:t>Note:</w:t>
                  </w:r>
                  <w:r w:rsidRPr="00FC6AA4">
                    <w:rPr>
                      <w:rFonts w:ascii="Arial Narrow" w:hAnsi="Arial Narrow" w:cs="Arial Narrow"/>
                      <w:sz w:val="22"/>
                      <w:szCs w:val="22"/>
                    </w:rPr>
                    <w:tab/>
                    <w:t xml:space="preserve">- - indicates not applicable.  “ indicates repetition of table entry above.  Refer to the relevant Supply and Installation Cost Sub-Table for the specific components that constitute each Subsystem or </w:t>
                  </w:r>
                  <w:r w:rsidR="00D8590F">
                    <w:rPr>
                      <w:rFonts w:ascii="Arial Narrow" w:hAnsi="Arial Narrow" w:cs="Arial Narrow"/>
                      <w:sz w:val="22"/>
                      <w:szCs w:val="22"/>
                    </w:rPr>
                    <w:t>line item in this summary table</w:t>
                  </w:r>
                </w:p>
              </w:tc>
            </w:tr>
            <w:tr w:rsidR="00F41676" w:rsidRPr="00FC6AA4" w14:paraId="09205593" w14:textId="77777777" w:rsidTr="001B5977">
              <w:trPr>
                <w:trHeight w:val="406"/>
              </w:trPr>
              <w:tc>
                <w:tcPr>
                  <w:tcW w:w="9104" w:type="dxa"/>
                  <w:gridSpan w:val="10"/>
                  <w:tcBorders>
                    <w:top w:val="single" w:sz="6" w:space="0" w:color="808080"/>
                    <w:left w:val="nil"/>
                    <w:bottom w:val="single" w:sz="6" w:space="0" w:color="808080"/>
                    <w:right w:val="nil"/>
                  </w:tcBorders>
                </w:tcPr>
                <w:p w14:paraId="18A4E636" w14:textId="77777777" w:rsidR="00F41676" w:rsidRPr="00FC6AA4" w:rsidRDefault="00F41676" w:rsidP="00F41676">
                  <w:pPr>
                    <w:pStyle w:val="Normal1"/>
                    <w:ind w:left="1260" w:hanging="1260"/>
                    <w:jc w:val="left"/>
                    <w:rPr>
                      <w:rFonts w:ascii="Arial Narrow" w:hAnsi="Arial Narrow" w:cs="Arial Narrow"/>
                      <w:b/>
                      <w:sz w:val="22"/>
                      <w:szCs w:val="22"/>
                    </w:rPr>
                  </w:pPr>
                </w:p>
              </w:tc>
            </w:tr>
            <w:tr w:rsidR="00F41676" w:rsidRPr="00FC6AA4" w14:paraId="3D2EFF8A" w14:textId="77777777" w:rsidTr="00D8590F">
              <w:trPr>
                <w:trHeight w:val="307"/>
              </w:trPr>
              <w:tc>
                <w:tcPr>
                  <w:tcW w:w="4402" w:type="dxa"/>
                  <w:gridSpan w:val="4"/>
                  <w:tcBorders>
                    <w:top w:val="single" w:sz="6" w:space="0" w:color="808080"/>
                    <w:left w:val="single" w:sz="6" w:space="0" w:color="808080"/>
                    <w:bottom w:val="single" w:sz="6" w:space="0" w:color="808080"/>
                    <w:right w:val="single" w:sz="6" w:space="0" w:color="808080"/>
                  </w:tcBorders>
                </w:tcPr>
                <w:p w14:paraId="5DB0E689" w14:textId="77777777" w:rsidR="00F41676" w:rsidRPr="00FC6AA4" w:rsidRDefault="00F41676" w:rsidP="00F41676">
                  <w:pPr>
                    <w:pStyle w:val="Normal1"/>
                    <w:ind w:left="1260" w:hanging="1260"/>
                    <w:jc w:val="left"/>
                    <w:rPr>
                      <w:rFonts w:ascii="Arial Narrow" w:hAnsi="Arial Narrow" w:cs="Arial Narrow"/>
                      <w:b/>
                      <w:sz w:val="22"/>
                      <w:szCs w:val="22"/>
                    </w:rPr>
                  </w:pPr>
                </w:p>
              </w:tc>
              <w:tc>
                <w:tcPr>
                  <w:tcW w:w="567" w:type="dxa"/>
                  <w:tcBorders>
                    <w:top w:val="single" w:sz="6" w:space="0" w:color="808080"/>
                    <w:left w:val="single" w:sz="6" w:space="0" w:color="808080"/>
                    <w:bottom w:val="single" w:sz="6" w:space="0" w:color="808080"/>
                    <w:right w:val="single" w:sz="6" w:space="0" w:color="808080"/>
                  </w:tcBorders>
                </w:tcPr>
                <w:p w14:paraId="6688FC92" w14:textId="77777777" w:rsidR="00F41676" w:rsidRPr="00FC6AA4" w:rsidRDefault="00F41676" w:rsidP="00F41676">
                  <w:pPr>
                    <w:pStyle w:val="Normal1"/>
                    <w:ind w:left="1260" w:hanging="1260"/>
                    <w:jc w:val="left"/>
                    <w:rPr>
                      <w:rFonts w:ascii="Arial Narrow" w:hAnsi="Arial Narrow" w:cs="Arial Narrow"/>
                      <w:b/>
                      <w:sz w:val="22"/>
                      <w:szCs w:val="22"/>
                    </w:rPr>
                  </w:pPr>
                </w:p>
              </w:tc>
              <w:tc>
                <w:tcPr>
                  <w:tcW w:w="4135" w:type="dxa"/>
                  <w:gridSpan w:val="5"/>
                  <w:tcBorders>
                    <w:top w:val="single" w:sz="6" w:space="0" w:color="808080"/>
                    <w:left w:val="single" w:sz="6" w:space="0" w:color="808080"/>
                    <w:bottom w:val="single" w:sz="6" w:space="0" w:color="808080"/>
                    <w:right w:val="single" w:sz="6" w:space="0" w:color="808080"/>
                  </w:tcBorders>
                </w:tcPr>
                <w:p w14:paraId="13FBC7DC" w14:textId="009B379B" w:rsidR="00F41676" w:rsidRPr="00FC6AA4" w:rsidRDefault="00F41676" w:rsidP="00F41676">
                  <w:pPr>
                    <w:pStyle w:val="Normal1"/>
                    <w:ind w:left="1260" w:hanging="1260"/>
                    <w:jc w:val="left"/>
                    <w:rPr>
                      <w:rFonts w:ascii="Arial Narrow" w:hAnsi="Arial Narrow" w:cs="Arial Narrow"/>
                      <w:b/>
                      <w:sz w:val="22"/>
                      <w:szCs w:val="22"/>
                    </w:rPr>
                  </w:pPr>
                </w:p>
              </w:tc>
            </w:tr>
            <w:tr w:rsidR="001B5977" w:rsidRPr="00FC6AA4" w14:paraId="33C9C6E2" w14:textId="77777777" w:rsidTr="00D8590F">
              <w:trPr>
                <w:trHeight w:val="315"/>
              </w:trPr>
              <w:tc>
                <w:tcPr>
                  <w:tcW w:w="4402" w:type="dxa"/>
                  <w:gridSpan w:val="4"/>
                  <w:tcBorders>
                    <w:top w:val="single" w:sz="6" w:space="0" w:color="808080"/>
                    <w:left w:val="single" w:sz="6" w:space="0" w:color="808080"/>
                    <w:bottom w:val="single" w:sz="6" w:space="0" w:color="808080"/>
                    <w:right w:val="single" w:sz="6" w:space="0" w:color="808080"/>
                  </w:tcBorders>
                </w:tcPr>
                <w:p w14:paraId="0ADA6C25" w14:textId="0145F8C0" w:rsidR="001B5977" w:rsidRPr="00FC6AA4" w:rsidRDefault="001B5977" w:rsidP="00F41676">
                  <w:pPr>
                    <w:pStyle w:val="Normal1"/>
                    <w:ind w:left="1260" w:hanging="1260"/>
                    <w:jc w:val="left"/>
                    <w:rPr>
                      <w:rFonts w:ascii="Arial Narrow" w:hAnsi="Arial Narrow" w:cs="Arial Narrow"/>
                      <w:b/>
                      <w:sz w:val="22"/>
                      <w:szCs w:val="22"/>
                    </w:rPr>
                  </w:pPr>
                  <w:r w:rsidRPr="00FC6AA4">
                    <w:rPr>
                      <w:rFonts w:ascii="Arial Narrow" w:hAnsi="Arial Narrow" w:cs="Arial Narrow"/>
                      <w:sz w:val="22"/>
                      <w:szCs w:val="22"/>
                    </w:rPr>
                    <w:t>Name of Bidder:</w:t>
                  </w:r>
                </w:p>
              </w:tc>
              <w:tc>
                <w:tcPr>
                  <w:tcW w:w="567" w:type="dxa"/>
                  <w:tcBorders>
                    <w:top w:val="single" w:sz="6" w:space="0" w:color="808080"/>
                    <w:left w:val="single" w:sz="6" w:space="0" w:color="808080"/>
                    <w:bottom w:val="single" w:sz="6" w:space="0" w:color="808080"/>
                    <w:right w:val="single" w:sz="6" w:space="0" w:color="808080"/>
                  </w:tcBorders>
                </w:tcPr>
                <w:p w14:paraId="7873746F" w14:textId="77777777" w:rsidR="001B5977" w:rsidRPr="00FC6AA4" w:rsidRDefault="001B5977" w:rsidP="00F41676">
                  <w:pPr>
                    <w:pStyle w:val="Normal1"/>
                    <w:ind w:left="1260" w:hanging="1260"/>
                    <w:jc w:val="left"/>
                    <w:rPr>
                      <w:rFonts w:ascii="Arial Narrow" w:hAnsi="Arial Narrow" w:cs="Arial Narrow"/>
                      <w:b/>
                      <w:sz w:val="22"/>
                      <w:szCs w:val="22"/>
                    </w:rPr>
                  </w:pPr>
                </w:p>
              </w:tc>
              <w:tc>
                <w:tcPr>
                  <w:tcW w:w="4135" w:type="dxa"/>
                  <w:gridSpan w:val="5"/>
                  <w:tcBorders>
                    <w:top w:val="single" w:sz="6" w:space="0" w:color="808080"/>
                    <w:left w:val="single" w:sz="6" w:space="0" w:color="808080"/>
                    <w:bottom w:val="single" w:sz="6" w:space="0" w:color="808080"/>
                    <w:right w:val="single" w:sz="6" w:space="0" w:color="808080"/>
                  </w:tcBorders>
                </w:tcPr>
                <w:p w14:paraId="0046B63C" w14:textId="77777777" w:rsidR="001B5977" w:rsidRPr="00FC6AA4" w:rsidRDefault="001B5977" w:rsidP="00F41676">
                  <w:pPr>
                    <w:pStyle w:val="Normal1"/>
                    <w:ind w:left="1260" w:hanging="1260"/>
                    <w:jc w:val="left"/>
                    <w:rPr>
                      <w:rFonts w:ascii="Arial Narrow" w:hAnsi="Arial Narrow" w:cs="Arial Narrow"/>
                      <w:b/>
                      <w:sz w:val="22"/>
                      <w:szCs w:val="22"/>
                    </w:rPr>
                  </w:pPr>
                </w:p>
              </w:tc>
            </w:tr>
            <w:tr w:rsidR="001B5977" w:rsidRPr="00FC6AA4" w14:paraId="2F4B4EE0" w14:textId="77777777" w:rsidTr="00D8590F">
              <w:trPr>
                <w:trHeight w:val="309"/>
              </w:trPr>
              <w:tc>
                <w:tcPr>
                  <w:tcW w:w="4402" w:type="dxa"/>
                  <w:gridSpan w:val="4"/>
                  <w:tcBorders>
                    <w:top w:val="single" w:sz="6" w:space="0" w:color="808080"/>
                    <w:left w:val="single" w:sz="6" w:space="0" w:color="808080"/>
                    <w:bottom w:val="single" w:sz="6" w:space="0" w:color="808080"/>
                    <w:right w:val="single" w:sz="6" w:space="0" w:color="808080"/>
                  </w:tcBorders>
                </w:tcPr>
                <w:p w14:paraId="04ACE288" w14:textId="77777777" w:rsidR="001B5977" w:rsidRPr="00FC6AA4" w:rsidRDefault="001B5977" w:rsidP="00F41676">
                  <w:pPr>
                    <w:pStyle w:val="Normal1"/>
                    <w:ind w:left="1260" w:hanging="1260"/>
                    <w:jc w:val="left"/>
                    <w:rPr>
                      <w:rFonts w:ascii="Arial Narrow" w:hAnsi="Arial Narrow" w:cs="Arial Narrow"/>
                      <w:b/>
                      <w:sz w:val="22"/>
                      <w:szCs w:val="22"/>
                    </w:rPr>
                  </w:pPr>
                </w:p>
              </w:tc>
              <w:tc>
                <w:tcPr>
                  <w:tcW w:w="567" w:type="dxa"/>
                  <w:tcBorders>
                    <w:top w:val="single" w:sz="6" w:space="0" w:color="808080"/>
                    <w:left w:val="single" w:sz="6" w:space="0" w:color="808080"/>
                    <w:bottom w:val="single" w:sz="6" w:space="0" w:color="808080"/>
                    <w:right w:val="single" w:sz="6" w:space="0" w:color="808080"/>
                  </w:tcBorders>
                </w:tcPr>
                <w:p w14:paraId="777B2237" w14:textId="77777777" w:rsidR="001B5977" w:rsidRPr="00FC6AA4" w:rsidRDefault="001B5977" w:rsidP="00F41676">
                  <w:pPr>
                    <w:pStyle w:val="Normal1"/>
                    <w:ind w:left="1260" w:hanging="1260"/>
                    <w:jc w:val="left"/>
                    <w:rPr>
                      <w:rFonts w:ascii="Arial Narrow" w:hAnsi="Arial Narrow" w:cs="Arial Narrow"/>
                      <w:b/>
                      <w:sz w:val="22"/>
                      <w:szCs w:val="22"/>
                    </w:rPr>
                  </w:pPr>
                </w:p>
              </w:tc>
              <w:tc>
                <w:tcPr>
                  <w:tcW w:w="4135" w:type="dxa"/>
                  <w:gridSpan w:val="5"/>
                  <w:tcBorders>
                    <w:top w:val="single" w:sz="6" w:space="0" w:color="808080"/>
                    <w:left w:val="single" w:sz="6" w:space="0" w:color="808080"/>
                    <w:bottom w:val="single" w:sz="6" w:space="0" w:color="808080"/>
                    <w:right w:val="single" w:sz="6" w:space="0" w:color="808080"/>
                  </w:tcBorders>
                </w:tcPr>
                <w:p w14:paraId="49DC9BA1" w14:textId="77777777" w:rsidR="001B5977" w:rsidRPr="00FC6AA4" w:rsidRDefault="001B5977" w:rsidP="00F41676">
                  <w:pPr>
                    <w:pStyle w:val="Normal1"/>
                    <w:ind w:left="1260" w:hanging="1260"/>
                    <w:jc w:val="left"/>
                    <w:rPr>
                      <w:rFonts w:ascii="Arial Narrow" w:hAnsi="Arial Narrow" w:cs="Arial Narrow"/>
                      <w:b/>
                      <w:sz w:val="22"/>
                      <w:szCs w:val="22"/>
                    </w:rPr>
                  </w:pPr>
                </w:p>
              </w:tc>
            </w:tr>
            <w:tr w:rsidR="001B5977" w:rsidRPr="00FC6AA4" w14:paraId="4DE6F0F9" w14:textId="77777777" w:rsidTr="00D8590F">
              <w:trPr>
                <w:trHeight w:val="328"/>
              </w:trPr>
              <w:tc>
                <w:tcPr>
                  <w:tcW w:w="4402" w:type="dxa"/>
                  <w:gridSpan w:val="4"/>
                  <w:tcBorders>
                    <w:top w:val="single" w:sz="6" w:space="0" w:color="808080"/>
                    <w:left w:val="single" w:sz="6" w:space="0" w:color="808080"/>
                    <w:bottom w:val="single" w:sz="6" w:space="0" w:color="808080"/>
                    <w:right w:val="single" w:sz="6" w:space="0" w:color="808080"/>
                  </w:tcBorders>
                </w:tcPr>
                <w:p w14:paraId="264D1974" w14:textId="74648CBA" w:rsidR="001B5977" w:rsidRPr="00FC6AA4" w:rsidRDefault="001B5977" w:rsidP="00F41676">
                  <w:pPr>
                    <w:pStyle w:val="Normal1"/>
                    <w:ind w:left="1260" w:hanging="1260"/>
                    <w:jc w:val="left"/>
                    <w:rPr>
                      <w:rFonts w:ascii="Arial Narrow" w:hAnsi="Arial Narrow" w:cs="Arial Narrow"/>
                      <w:b/>
                      <w:sz w:val="22"/>
                      <w:szCs w:val="22"/>
                    </w:rPr>
                  </w:pPr>
                  <w:r w:rsidRPr="00FC6AA4">
                    <w:rPr>
                      <w:rFonts w:ascii="Arial Narrow" w:hAnsi="Arial Narrow" w:cs="Arial Narrow"/>
                      <w:sz w:val="22"/>
                      <w:szCs w:val="22"/>
                    </w:rPr>
                    <w:t>Authorized Signature of Bidder:</w:t>
                  </w:r>
                </w:p>
              </w:tc>
              <w:tc>
                <w:tcPr>
                  <w:tcW w:w="567" w:type="dxa"/>
                  <w:tcBorders>
                    <w:top w:val="single" w:sz="6" w:space="0" w:color="808080"/>
                    <w:left w:val="single" w:sz="6" w:space="0" w:color="808080"/>
                    <w:bottom w:val="single" w:sz="6" w:space="0" w:color="808080"/>
                    <w:right w:val="single" w:sz="6" w:space="0" w:color="808080"/>
                  </w:tcBorders>
                </w:tcPr>
                <w:p w14:paraId="76D648BC" w14:textId="77777777" w:rsidR="001B5977" w:rsidRPr="00FC6AA4" w:rsidRDefault="001B5977" w:rsidP="00F41676">
                  <w:pPr>
                    <w:pStyle w:val="Normal1"/>
                    <w:ind w:left="1260" w:hanging="1260"/>
                    <w:jc w:val="left"/>
                    <w:rPr>
                      <w:rFonts w:ascii="Arial Narrow" w:hAnsi="Arial Narrow" w:cs="Arial Narrow"/>
                      <w:b/>
                      <w:sz w:val="22"/>
                      <w:szCs w:val="22"/>
                    </w:rPr>
                  </w:pPr>
                </w:p>
              </w:tc>
              <w:tc>
                <w:tcPr>
                  <w:tcW w:w="4135" w:type="dxa"/>
                  <w:gridSpan w:val="5"/>
                  <w:tcBorders>
                    <w:top w:val="single" w:sz="6" w:space="0" w:color="808080"/>
                    <w:left w:val="single" w:sz="6" w:space="0" w:color="808080"/>
                    <w:bottom w:val="single" w:sz="6" w:space="0" w:color="808080"/>
                    <w:right w:val="single" w:sz="6" w:space="0" w:color="808080"/>
                  </w:tcBorders>
                </w:tcPr>
                <w:p w14:paraId="15B14D16" w14:textId="77777777" w:rsidR="001B5977" w:rsidRPr="00FC6AA4" w:rsidRDefault="001B5977" w:rsidP="00F41676">
                  <w:pPr>
                    <w:pStyle w:val="Normal1"/>
                    <w:ind w:left="1260" w:hanging="1260"/>
                    <w:jc w:val="left"/>
                    <w:rPr>
                      <w:rFonts w:ascii="Arial Narrow" w:hAnsi="Arial Narrow" w:cs="Arial Narrow"/>
                      <w:b/>
                      <w:sz w:val="22"/>
                      <w:szCs w:val="22"/>
                    </w:rPr>
                  </w:pPr>
                </w:p>
              </w:tc>
            </w:tr>
            <w:tr w:rsidR="001B5977" w:rsidRPr="00FC6AA4" w14:paraId="14B674D5" w14:textId="77777777" w:rsidTr="00D8590F">
              <w:trPr>
                <w:trHeight w:val="297"/>
              </w:trPr>
              <w:tc>
                <w:tcPr>
                  <w:tcW w:w="4402" w:type="dxa"/>
                  <w:gridSpan w:val="4"/>
                  <w:tcBorders>
                    <w:top w:val="single" w:sz="6" w:space="0" w:color="808080"/>
                    <w:left w:val="single" w:sz="6" w:space="0" w:color="808080"/>
                    <w:bottom w:val="single" w:sz="6" w:space="0" w:color="808080"/>
                    <w:right w:val="single" w:sz="6" w:space="0" w:color="808080"/>
                  </w:tcBorders>
                </w:tcPr>
                <w:p w14:paraId="1C094FC5" w14:textId="77777777" w:rsidR="001B5977" w:rsidRPr="00FC6AA4" w:rsidRDefault="001B5977" w:rsidP="00F41676">
                  <w:pPr>
                    <w:pStyle w:val="Normal1"/>
                    <w:ind w:left="1260" w:hanging="1260"/>
                    <w:jc w:val="left"/>
                    <w:rPr>
                      <w:rFonts w:ascii="Arial Narrow" w:hAnsi="Arial Narrow" w:cs="Arial Narrow"/>
                      <w:b/>
                      <w:sz w:val="22"/>
                      <w:szCs w:val="22"/>
                    </w:rPr>
                  </w:pPr>
                </w:p>
              </w:tc>
              <w:tc>
                <w:tcPr>
                  <w:tcW w:w="567" w:type="dxa"/>
                  <w:tcBorders>
                    <w:top w:val="single" w:sz="6" w:space="0" w:color="808080"/>
                    <w:left w:val="single" w:sz="6" w:space="0" w:color="808080"/>
                    <w:bottom w:val="single" w:sz="6" w:space="0" w:color="808080"/>
                    <w:right w:val="single" w:sz="6" w:space="0" w:color="808080"/>
                  </w:tcBorders>
                </w:tcPr>
                <w:p w14:paraId="2C45F988" w14:textId="77777777" w:rsidR="001B5977" w:rsidRPr="00FC6AA4" w:rsidRDefault="001B5977" w:rsidP="00F41676">
                  <w:pPr>
                    <w:pStyle w:val="Normal1"/>
                    <w:ind w:left="1260" w:hanging="1260"/>
                    <w:jc w:val="left"/>
                    <w:rPr>
                      <w:rFonts w:ascii="Arial Narrow" w:hAnsi="Arial Narrow" w:cs="Arial Narrow"/>
                      <w:b/>
                      <w:sz w:val="22"/>
                      <w:szCs w:val="22"/>
                    </w:rPr>
                  </w:pPr>
                </w:p>
              </w:tc>
              <w:tc>
                <w:tcPr>
                  <w:tcW w:w="4135" w:type="dxa"/>
                  <w:gridSpan w:val="5"/>
                  <w:tcBorders>
                    <w:top w:val="single" w:sz="6" w:space="0" w:color="808080"/>
                    <w:left w:val="single" w:sz="6" w:space="0" w:color="808080"/>
                    <w:bottom w:val="single" w:sz="6" w:space="0" w:color="808080"/>
                    <w:right w:val="single" w:sz="6" w:space="0" w:color="808080"/>
                  </w:tcBorders>
                </w:tcPr>
                <w:p w14:paraId="13829C64" w14:textId="77777777" w:rsidR="001B5977" w:rsidRPr="00FC6AA4" w:rsidRDefault="001B5977" w:rsidP="00F41676">
                  <w:pPr>
                    <w:pStyle w:val="Normal1"/>
                    <w:ind w:left="1260" w:hanging="1260"/>
                    <w:jc w:val="left"/>
                    <w:rPr>
                      <w:rFonts w:ascii="Arial Narrow" w:hAnsi="Arial Narrow" w:cs="Arial Narrow"/>
                      <w:b/>
                      <w:sz w:val="22"/>
                      <w:szCs w:val="22"/>
                    </w:rPr>
                  </w:pPr>
                </w:p>
              </w:tc>
            </w:tr>
          </w:tbl>
          <w:p w14:paraId="12D7A87A" w14:textId="77777777" w:rsidR="0030287E" w:rsidRPr="00FC6AA4" w:rsidRDefault="0030287E" w:rsidP="00F41676">
            <w:pPr>
              <w:pStyle w:val="Normal1"/>
              <w:spacing w:after="0"/>
              <w:jc w:val="left"/>
              <w:rPr>
                <w:rFonts w:ascii="Arial Narrow" w:hAnsi="Arial Narrow" w:cs="Arial Narrow"/>
                <w:sz w:val="18"/>
                <w:szCs w:val="18"/>
              </w:rPr>
            </w:pPr>
          </w:p>
          <w:p w14:paraId="691ABA01" w14:textId="77777777" w:rsidR="0030287E" w:rsidRPr="00AE3BC6" w:rsidRDefault="0030287E" w:rsidP="00F41676">
            <w:pPr>
              <w:pStyle w:val="Normal1"/>
              <w:spacing w:after="0"/>
              <w:jc w:val="left"/>
              <w:rPr>
                <w:rFonts w:ascii="Arial Narrow" w:hAnsi="Arial Narrow" w:cs="Arial Narrow"/>
                <w:sz w:val="20"/>
                <w:szCs w:val="20"/>
              </w:rPr>
            </w:pPr>
          </w:p>
          <w:p w14:paraId="2398A3FB" w14:textId="77777777" w:rsidR="0030287E" w:rsidRDefault="0030287E" w:rsidP="00F41676">
            <w:pPr>
              <w:pStyle w:val="Normal1"/>
            </w:pPr>
          </w:p>
        </w:tc>
      </w:tr>
    </w:tbl>
    <w:p w14:paraId="04ECCA4C" w14:textId="77777777" w:rsidR="00D839D4" w:rsidRDefault="0030287E" w:rsidP="00D839D4">
      <w:pPr>
        <w:rPr>
          <w:rtl/>
          <w:lang w:bidi="ar-EG"/>
        </w:rPr>
      </w:pPr>
      <w:bookmarkStart w:id="15" w:name="_3b2epr8" w:colFirst="0" w:colLast="0"/>
      <w:bookmarkEnd w:id="15"/>
      <w:r>
        <w:rPr>
          <w:rtl/>
          <w:lang w:bidi="ar-EG"/>
        </w:rPr>
        <w:lastRenderedPageBreak/>
        <w:br w:type="page"/>
      </w:r>
    </w:p>
    <w:tbl>
      <w:tblPr>
        <w:tblW w:w="9715" w:type="dxa"/>
        <w:jc w:val="center"/>
        <w:tblLayout w:type="fixed"/>
        <w:tblCellMar>
          <w:left w:w="115" w:type="dxa"/>
          <w:right w:w="115" w:type="dxa"/>
        </w:tblCellMar>
        <w:tblLook w:val="0000" w:firstRow="0" w:lastRow="0" w:firstColumn="0" w:lastColumn="0" w:noHBand="0" w:noVBand="0"/>
      </w:tblPr>
      <w:tblGrid>
        <w:gridCol w:w="9715"/>
      </w:tblGrid>
      <w:tr w:rsidR="00D839D4" w:rsidRPr="00FC6AA4" w14:paraId="183BDCF9" w14:textId="77777777" w:rsidTr="00E81200">
        <w:trPr>
          <w:jc w:val="center"/>
        </w:trPr>
        <w:tc>
          <w:tcPr>
            <w:tcW w:w="9715" w:type="dxa"/>
          </w:tcPr>
          <w:p w14:paraId="428D7C9F" w14:textId="2CC01665" w:rsidR="00D839D4" w:rsidRPr="009336F2" w:rsidRDefault="00D839D4" w:rsidP="009336F2">
            <w:pPr>
              <w:pStyle w:val="Normal1"/>
              <w:ind w:firstLine="544"/>
              <w:rPr>
                <w:rFonts w:ascii="Arial Narrow" w:hAnsi="Arial Narrow" w:cs="Arial Narrow"/>
                <w:sz w:val="2"/>
                <w:szCs w:val="2"/>
              </w:rPr>
            </w:pPr>
          </w:p>
          <w:tbl>
            <w:tblPr>
              <w:tblW w:w="9316" w:type="dxa"/>
              <w:tblInd w:w="6"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000" w:firstRow="0" w:lastRow="0" w:firstColumn="0" w:lastColumn="0" w:noHBand="0" w:noVBand="0"/>
            </w:tblPr>
            <w:tblGrid>
              <w:gridCol w:w="586"/>
              <w:gridCol w:w="2520"/>
              <w:gridCol w:w="1260"/>
              <w:gridCol w:w="1350"/>
              <w:gridCol w:w="1260"/>
              <w:gridCol w:w="990"/>
              <w:gridCol w:w="1350"/>
            </w:tblGrid>
            <w:tr w:rsidR="00777D1A" w:rsidRPr="00BF6C03" w14:paraId="66EDAEEE" w14:textId="77777777" w:rsidTr="00777D1A">
              <w:tc>
                <w:tcPr>
                  <w:tcW w:w="9316" w:type="dxa"/>
                  <w:gridSpan w:val="7"/>
                  <w:tcBorders>
                    <w:top w:val="single" w:sz="4" w:space="0" w:color="auto"/>
                    <w:left w:val="single" w:sz="4" w:space="0" w:color="auto"/>
                    <w:bottom w:val="single" w:sz="4" w:space="0" w:color="auto"/>
                    <w:right w:val="single" w:sz="4" w:space="0" w:color="auto"/>
                  </w:tcBorders>
                </w:tcPr>
                <w:p w14:paraId="37522F4F" w14:textId="506A738F" w:rsidR="00777D1A" w:rsidRPr="00BF6C03" w:rsidRDefault="00777D1A" w:rsidP="009336F2">
                  <w:pPr>
                    <w:pStyle w:val="Normal1"/>
                    <w:spacing w:before="120"/>
                    <w:jc w:val="center"/>
                    <w:rPr>
                      <w:rFonts w:ascii="Arial Narrow" w:hAnsi="Arial Narrow" w:cs="Arial Narrow"/>
                      <w:b/>
                      <w:i/>
                      <w:sz w:val="32"/>
                      <w:szCs w:val="32"/>
                    </w:rPr>
                  </w:pPr>
                  <w:r w:rsidRPr="00BF6C03">
                    <w:rPr>
                      <w:rFonts w:ascii="Arial Narrow" w:hAnsi="Arial Narrow" w:cs="Arial Narrow"/>
                      <w:b/>
                      <w:sz w:val="32"/>
                      <w:szCs w:val="32"/>
                    </w:rPr>
                    <w:t>2.4</w:t>
                  </w:r>
                  <w:r w:rsidRPr="00BF6C03">
                    <w:rPr>
                      <w:rFonts w:ascii="Arial Narrow" w:hAnsi="Arial Narrow" w:cs="Arial Narrow"/>
                      <w:b/>
                      <w:sz w:val="32"/>
                      <w:szCs w:val="32"/>
                    </w:rPr>
                    <w:tab/>
                    <w:t>Recurrent Cost Summary Table</w:t>
                  </w:r>
                </w:p>
              </w:tc>
            </w:tr>
            <w:tr w:rsidR="00777D1A" w:rsidRPr="00BF6C03" w14:paraId="597DAD2B" w14:textId="77777777" w:rsidTr="00777D1A">
              <w:tc>
                <w:tcPr>
                  <w:tcW w:w="9316" w:type="dxa"/>
                  <w:gridSpan w:val="7"/>
                  <w:tcBorders>
                    <w:top w:val="single" w:sz="4" w:space="0" w:color="auto"/>
                    <w:left w:val="single" w:sz="4" w:space="0" w:color="auto"/>
                    <w:bottom w:val="single" w:sz="4" w:space="0" w:color="auto"/>
                    <w:right w:val="single" w:sz="4" w:space="0" w:color="auto"/>
                  </w:tcBorders>
                </w:tcPr>
                <w:p w14:paraId="16EE92AD" w14:textId="35E19817" w:rsidR="00777D1A" w:rsidRPr="00BF6C03" w:rsidRDefault="00777D1A" w:rsidP="009336F2">
                  <w:pPr>
                    <w:pStyle w:val="Normal1"/>
                    <w:rPr>
                      <w:rFonts w:ascii="Arial Narrow" w:hAnsi="Arial Narrow" w:cs="Arial Narrow"/>
                      <w:i/>
                    </w:rPr>
                  </w:pPr>
                  <w:r w:rsidRPr="00BF6C03">
                    <w:rPr>
                      <w:rFonts w:ascii="Arial Narrow" w:hAnsi="Arial Narrow" w:cs="Arial Narrow"/>
                    </w:rPr>
                    <w:t xml:space="preserve">System or Subsystem number:  </w:t>
                  </w:r>
                  <w:r w:rsidR="00E22FAF">
                    <w:rPr>
                      <w:rFonts w:ascii="Arial Narrow" w:hAnsi="Arial Narrow" w:cs="Arial Narrow"/>
                      <w:i/>
                    </w:rPr>
                    <w:t>[</w:t>
                  </w:r>
                  <w:r w:rsidRPr="00BF6C03">
                    <w:rPr>
                      <w:rFonts w:ascii="Arial Narrow" w:hAnsi="Arial Narrow" w:cs="Arial Narrow"/>
                      <w:i/>
                      <w:shd w:val="clear" w:color="auto" w:fill="D9D9D9" w:themeFill="background1" w:themeFillShade="D9"/>
                    </w:rPr>
                    <w:t xml:space="preserve">if a multi-lot Supply , insert: </w:t>
                  </w:r>
                  <w:r w:rsidRPr="00BF6C03">
                    <w:rPr>
                      <w:rFonts w:ascii="Arial Narrow" w:hAnsi="Arial Narrow" w:cs="Arial Narrow"/>
                      <w:b/>
                      <w:i/>
                      <w:shd w:val="clear" w:color="auto" w:fill="D9D9D9" w:themeFill="background1" w:themeFillShade="D9"/>
                    </w:rPr>
                    <w:t>Subsystem number</w:t>
                  </w:r>
                  <w:r w:rsidRPr="00BF6C03">
                    <w:rPr>
                      <w:rFonts w:ascii="Arial Narrow" w:hAnsi="Arial Narrow" w:cs="Arial Narrow"/>
                      <w:i/>
                      <w:shd w:val="clear" w:color="auto" w:fill="D9D9D9" w:themeFill="background1" w:themeFillShade="D9"/>
                    </w:rPr>
                    <w:t xml:space="preserve">, otherwise state </w:t>
                  </w:r>
                  <w:r w:rsidRPr="00BF6C03">
                    <w:rPr>
                      <w:rFonts w:ascii="Arial Narrow" w:hAnsi="Arial Narrow" w:cs="Arial Narrow"/>
                      <w:b/>
                      <w:i/>
                      <w:shd w:val="clear" w:color="auto" w:fill="D9D9D9" w:themeFill="background1" w:themeFillShade="D9"/>
                    </w:rPr>
                    <w:t>“entire System Supply ”</w:t>
                  </w:r>
                  <w:r w:rsidR="00E22FAF">
                    <w:rPr>
                      <w:rFonts w:ascii="Arial Narrow" w:hAnsi="Arial Narrow" w:cs="Arial Narrow"/>
                      <w:i/>
                      <w:shd w:val="clear" w:color="auto" w:fill="D9D9D9" w:themeFill="background1" w:themeFillShade="D9"/>
                    </w:rPr>
                    <w:t>]</w:t>
                  </w:r>
                  <w:r w:rsidRPr="00BF6C03">
                    <w:rPr>
                      <w:rFonts w:ascii="Arial Narrow" w:hAnsi="Arial Narrow" w:cs="Arial Narrow"/>
                      <w:shd w:val="clear" w:color="auto" w:fill="D9D9D9" w:themeFill="background1" w:themeFillShade="D9"/>
                    </w:rPr>
                    <w:t xml:space="preserve">  </w:t>
                  </w:r>
                  <w:r w:rsidR="00E22FAF">
                    <w:rPr>
                      <w:rFonts w:ascii="Arial Narrow" w:hAnsi="Arial Narrow" w:cs="Arial Narrow"/>
                      <w:i/>
                      <w:shd w:val="clear" w:color="auto" w:fill="D9D9D9" w:themeFill="background1" w:themeFillShade="D9"/>
                    </w:rPr>
                    <w:t>[</w:t>
                  </w:r>
                  <w:r w:rsidRPr="00BF6C03">
                    <w:rPr>
                      <w:rFonts w:ascii="Arial Narrow" w:hAnsi="Arial Narrow" w:cs="Arial Narrow"/>
                      <w:i/>
                      <w:shd w:val="clear" w:color="auto" w:fill="D9D9D9" w:themeFill="background1" w:themeFillShade="D9"/>
                    </w:rPr>
                    <w:t>as necessary for the operation of the System, specify items in the Table below, amending the sample line items and sample table entries as needed.</w:t>
                  </w:r>
                  <w:r w:rsidR="00E22FAF">
                    <w:rPr>
                      <w:rFonts w:ascii="Arial Narrow" w:hAnsi="Arial Narrow" w:cs="Arial Narrow"/>
                      <w:i/>
                    </w:rPr>
                    <w:t>]</w:t>
                  </w:r>
                </w:p>
              </w:tc>
            </w:tr>
            <w:tr w:rsidR="00777D1A" w:rsidRPr="00BF6C03" w14:paraId="066F4EEE" w14:textId="77777777" w:rsidTr="00777D1A">
              <w:tc>
                <w:tcPr>
                  <w:tcW w:w="9316" w:type="dxa"/>
                  <w:gridSpan w:val="7"/>
                  <w:tcBorders>
                    <w:top w:val="single" w:sz="4" w:space="0" w:color="auto"/>
                    <w:left w:val="single" w:sz="4" w:space="0" w:color="auto"/>
                    <w:bottom w:val="single" w:sz="4" w:space="0" w:color="auto"/>
                    <w:right w:val="single" w:sz="4" w:space="0" w:color="auto"/>
                  </w:tcBorders>
                </w:tcPr>
                <w:p w14:paraId="719F46E2" w14:textId="6027DF41" w:rsidR="00777D1A" w:rsidRPr="00BF6C03" w:rsidRDefault="00777D1A" w:rsidP="009336F2">
                  <w:pPr>
                    <w:pStyle w:val="Normal1"/>
                    <w:spacing w:before="120"/>
                    <w:jc w:val="center"/>
                    <w:rPr>
                      <w:rFonts w:ascii="Arial Narrow" w:hAnsi="Arial Narrow" w:cs="Arial Narrow"/>
                      <w:b/>
                    </w:rPr>
                  </w:pPr>
                  <w:r w:rsidRPr="00BF6C03">
                    <w:rPr>
                      <w:rFonts w:ascii="Arial Narrow" w:hAnsi="Arial Narrow" w:cs="Arial Narrow"/>
                    </w:rPr>
                    <w:t>Costs SHALL reflect prices and rates quoted in accordance with ITB Clause 14 (IS1STG SSBD).</w:t>
                  </w:r>
                </w:p>
              </w:tc>
            </w:tr>
            <w:tr w:rsidR="001B5977" w:rsidRPr="00BF6C03" w14:paraId="44F8A48D" w14:textId="77777777" w:rsidTr="00777D1A">
              <w:tc>
                <w:tcPr>
                  <w:tcW w:w="586" w:type="dxa"/>
                  <w:tcBorders>
                    <w:top w:val="single" w:sz="4" w:space="0" w:color="auto"/>
                    <w:left w:val="nil"/>
                    <w:bottom w:val="single" w:sz="6" w:space="0" w:color="808080"/>
                    <w:right w:val="nil"/>
                  </w:tcBorders>
                </w:tcPr>
                <w:p w14:paraId="0B22F88F" w14:textId="77777777" w:rsidR="001B5977" w:rsidRPr="00BF6C03" w:rsidRDefault="001B5977" w:rsidP="009336F2">
                  <w:pPr>
                    <w:pStyle w:val="Normal1"/>
                    <w:spacing w:before="100" w:after="100"/>
                    <w:jc w:val="center"/>
                    <w:rPr>
                      <w:rFonts w:ascii="Arial Narrow" w:hAnsi="Arial Narrow" w:cs="Arial Narrow"/>
                    </w:rPr>
                  </w:pPr>
                </w:p>
              </w:tc>
              <w:tc>
                <w:tcPr>
                  <w:tcW w:w="2520" w:type="dxa"/>
                  <w:tcBorders>
                    <w:top w:val="single" w:sz="4" w:space="0" w:color="auto"/>
                    <w:left w:val="nil"/>
                    <w:bottom w:val="single" w:sz="6" w:space="0" w:color="808080"/>
                    <w:right w:val="nil"/>
                  </w:tcBorders>
                </w:tcPr>
                <w:p w14:paraId="57A6475C" w14:textId="77777777" w:rsidR="001B5977" w:rsidRPr="00BF6C03" w:rsidRDefault="001B5977" w:rsidP="009336F2">
                  <w:pPr>
                    <w:pStyle w:val="Normal1"/>
                    <w:spacing w:before="100" w:after="100"/>
                    <w:jc w:val="center"/>
                    <w:rPr>
                      <w:rFonts w:ascii="Arial Narrow" w:hAnsi="Arial Narrow" w:cs="Arial Narrow"/>
                    </w:rPr>
                  </w:pPr>
                </w:p>
              </w:tc>
              <w:tc>
                <w:tcPr>
                  <w:tcW w:w="1260" w:type="dxa"/>
                  <w:tcBorders>
                    <w:top w:val="single" w:sz="4" w:space="0" w:color="auto"/>
                    <w:left w:val="nil"/>
                    <w:bottom w:val="single" w:sz="6" w:space="0" w:color="808080"/>
                    <w:right w:val="nil"/>
                  </w:tcBorders>
                </w:tcPr>
                <w:p w14:paraId="210C8438" w14:textId="77777777" w:rsidR="001B5977" w:rsidRPr="00BF6C03" w:rsidRDefault="001B5977" w:rsidP="009336F2">
                  <w:pPr>
                    <w:pStyle w:val="Normal1"/>
                    <w:spacing w:before="100" w:after="100"/>
                    <w:jc w:val="center"/>
                    <w:rPr>
                      <w:rFonts w:ascii="Arial Narrow" w:hAnsi="Arial Narrow" w:cs="Arial Narrow"/>
                    </w:rPr>
                  </w:pPr>
                </w:p>
              </w:tc>
              <w:tc>
                <w:tcPr>
                  <w:tcW w:w="1350" w:type="dxa"/>
                  <w:tcBorders>
                    <w:top w:val="single" w:sz="4" w:space="0" w:color="auto"/>
                    <w:left w:val="nil"/>
                    <w:bottom w:val="single" w:sz="6" w:space="0" w:color="808080"/>
                    <w:right w:val="nil"/>
                  </w:tcBorders>
                </w:tcPr>
                <w:p w14:paraId="78390C1E" w14:textId="77777777" w:rsidR="001B5977" w:rsidRPr="00BF6C03" w:rsidRDefault="001B5977" w:rsidP="009336F2">
                  <w:pPr>
                    <w:pStyle w:val="Normal1"/>
                    <w:spacing w:before="100" w:after="100"/>
                    <w:jc w:val="center"/>
                    <w:rPr>
                      <w:rFonts w:ascii="Arial Narrow" w:hAnsi="Arial Narrow" w:cs="Arial Narrow"/>
                      <w:b/>
                      <w:i/>
                    </w:rPr>
                  </w:pPr>
                </w:p>
              </w:tc>
              <w:tc>
                <w:tcPr>
                  <w:tcW w:w="1260" w:type="dxa"/>
                  <w:tcBorders>
                    <w:top w:val="single" w:sz="4" w:space="0" w:color="auto"/>
                    <w:left w:val="nil"/>
                    <w:bottom w:val="single" w:sz="6" w:space="0" w:color="808080"/>
                    <w:right w:val="nil"/>
                  </w:tcBorders>
                </w:tcPr>
                <w:p w14:paraId="3F92C872" w14:textId="77777777" w:rsidR="001B5977" w:rsidRPr="00BF6C03" w:rsidRDefault="001B5977" w:rsidP="009336F2">
                  <w:pPr>
                    <w:pStyle w:val="Normal1"/>
                    <w:spacing w:before="100" w:after="100"/>
                    <w:jc w:val="center"/>
                    <w:rPr>
                      <w:rFonts w:ascii="Arial Narrow" w:hAnsi="Arial Narrow" w:cs="Arial Narrow"/>
                      <w:b/>
                      <w:i/>
                    </w:rPr>
                  </w:pPr>
                </w:p>
              </w:tc>
              <w:tc>
                <w:tcPr>
                  <w:tcW w:w="990" w:type="dxa"/>
                  <w:tcBorders>
                    <w:top w:val="single" w:sz="4" w:space="0" w:color="auto"/>
                    <w:left w:val="nil"/>
                    <w:bottom w:val="single" w:sz="6" w:space="0" w:color="808080"/>
                    <w:right w:val="nil"/>
                  </w:tcBorders>
                </w:tcPr>
                <w:p w14:paraId="7D208677" w14:textId="77777777" w:rsidR="001B5977" w:rsidRPr="00BF6C03" w:rsidRDefault="001B5977" w:rsidP="009336F2">
                  <w:pPr>
                    <w:pStyle w:val="Normal1"/>
                    <w:spacing w:before="100" w:after="100"/>
                    <w:jc w:val="center"/>
                    <w:rPr>
                      <w:rFonts w:ascii="Arial Narrow" w:hAnsi="Arial Narrow" w:cs="Arial Narrow"/>
                      <w:b/>
                      <w:i/>
                    </w:rPr>
                  </w:pPr>
                </w:p>
              </w:tc>
              <w:tc>
                <w:tcPr>
                  <w:tcW w:w="1350" w:type="dxa"/>
                  <w:tcBorders>
                    <w:top w:val="single" w:sz="4" w:space="0" w:color="auto"/>
                    <w:left w:val="nil"/>
                    <w:bottom w:val="single" w:sz="6" w:space="0" w:color="808080"/>
                    <w:right w:val="nil"/>
                  </w:tcBorders>
                </w:tcPr>
                <w:p w14:paraId="63D38741" w14:textId="77777777" w:rsidR="001B5977" w:rsidRPr="00BF6C03" w:rsidRDefault="001B5977" w:rsidP="009336F2">
                  <w:pPr>
                    <w:pStyle w:val="Normal1"/>
                    <w:spacing w:before="100" w:after="100"/>
                    <w:jc w:val="center"/>
                    <w:rPr>
                      <w:rFonts w:ascii="Arial Narrow" w:hAnsi="Arial Narrow" w:cs="Arial Narrow"/>
                      <w:b/>
                      <w:i/>
                    </w:rPr>
                  </w:pPr>
                </w:p>
              </w:tc>
            </w:tr>
            <w:tr w:rsidR="00D839D4" w:rsidRPr="00BF6C03" w14:paraId="0959D482" w14:textId="77777777" w:rsidTr="006E6D56">
              <w:tc>
                <w:tcPr>
                  <w:tcW w:w="586" w:type="dxa"/>
                  <w:tcBorders>
                    <w:top w:val="single" w:sz="6" w:space="0" w:color="808080"/>
                    <w:left w:val="single" w:sz="6" w:space="0" w:color="808080"/>
                    <w:bottom w:val="single" w:sz="6" w:space="0" w:color="808080"/>
                    <w:right w:val="single" w:sz="6" w:space="0" w:color="808080"/>
                  </w:tcBorders>
                </w:tcPr>
                <w:p w14:paraId="48F2C9C9" w14:textId="77777777" w:rsidR="00D839D4" w:rsidRPr="00BF6C03" w:rsidRDefault="00D839D4" w:rsidP="009336F2">
                  <w:pPr>
                    <w:pStyle w:val="Normal1"/>
                    <w:spacing w:before="100" w:after="100"/>
                    <w:jc w:val="center"/>
                    <w:rPr>
                      <w:rFonts w:ascii="Arial Narrow" w:hAnsi="Arial Narrow" w:cs="Arial Narrow"/>
                    </w:rPr>
                  </w:pPr>
                  <w:r w:rsidRPr="00BF6C03">
                    <w:rPr>
                      <w:rFonts w:ascii="Arial Narrow" w:hAnsi="Arial Narrow" w:cs="Arial Narrow"/>
                    </w:rPr>
                    <w:br/>
                    <w:t>Line Item No.</w:t>
                  </w:r>
                </w:p>
              </w:tc>
              <w:tc>
                <w:tcPr>
                  <w:tcW w:w="2520" w:type="dxa"/>
                  <w:tcBorders>
                    <w:top w:val="single" w:sz="6" w:space="0" w:color="808080"/>
                    <w:left w:val="single" w:sz="6" w:space="0" w:color="808080"/>
                    <w:bottom w:val="single" w:sz="6" w:space="0" w:color="808080"/>
                    <w:right w:val="single" w:sz="6" w:space="0" w:color="808080"/>
                  </w:tcBorders>
                </w:tcPr>
                <w:p w14:paraId="2533FEAF" w14:textId="77777777" w:rsidR="00D839D4" w:rsidRPr="00BF6C03" w:rsidRDefault="00D839D4" w:rsidP="009336F2">
                  <w:pPr>
                    <w:pStyle w:val="Normal1"/>
                    <w:spacing w:before="100" w:after="100"/>
                    <w:jc w:val="center"/>
                    <w:rPr>
                      <w:rFonts w:ascii="Arial Narrow" w:hAnsi="Arial Narrow" w:cs="Arial Narrow"/>
                    </w:rPr>
                  </w:pPr>
                  <w:r w:rsidRPr="00BF6C03">
                    <w:rPr>
                      <w:rFonts w:ascii="Arial Narrow" w:hAnsi="Arial Narrow" w:cs="Arial Narrow"/>
                    </w:rPr>
                    <w:br/>
                  </w:r>
                  <w:r w:rsidRPr="00BF6C03">
                    <w:rPr>
                      <w:rFonts w:ascii="Arial Narrow" w:hAnsi="Arial Narrow" w:cs="Arial Narrow"/>
                    </w:rPr>
                    <w:br/>
                  </w:r>
                  <w:r w:rsidRPr="00BF6C03">
                    <w:rPr>
                      <w:rFonts w:ascii="Arial Narrow" w:hAnsi="Arial Narrow" w:cs="Arial Narrow"/>
                    </w:rPr>
                    <w:br/>
                    <w:t>Subsystem / Item</w:t>
                  </w:r>
                </w:p>
              </w:tc>
              <w:tc>
                <w:tcPr>
                  <w:tcW w:w="1260" w:type="dxa"/>
                  <w:tcBorders>
                    <w:top w:val="single" w:sz="6" w:space="0" w:color="808080"/>
                    <w:left w:val="single" w:sz="6" w:space="0" w:color="808080"/>
                    <w:bottom w:val="single" w:sz="6" w:space="0" w:color="808080"/>
                    <w:right w:val="single" w:sz="6" w:space="0" w:color="808080"/>
                  </w:tcBorders>
                </w:tcPr>
                <w:p w14:paraId="56BE512C" w14:textId="77777777" w:rsidR="00D839D4" w:rsidRPr="00BF6C03" w:rsidRDefault="00D839D4" w:rsidP="009336F2">
                  <w:pPr>
                    <w:pStyle w:val="Normal1"/>
                    <w:spacing w:before="100" w:after="100"/>
                    <w:jc w:val="center"/>
                    <w:rPr>
                      <w:rFonts w:ascii="Arial Narrow" w:hAnsi="Arial Narrow" w:cs="Arial Narrow"/>
                    </w:rPr>
                  </w:pPr>
                  <w:r w:rsidRPr="00BF6C03">
                    <w:rPr>
                      <w:rFonts w:ascii="Arial Narrow" w:hAnsi="Arial Narrow" w:cs="Arial Narrow"/>
                    </w:rPr>
                    <w:br/>
                    <w:t>Recurrent</w:t>
                  </w:r>
                  <w:r w:rsidRPr="00BF6C03">
                    <w:rPr>
                      <w:rFonts w:ascii="Arial Narrow" w:hAnsi="Arial Narrow" w:cs="Arial Narrow"/>
                    </w:rPr>
                    <w:br/>
                    <w:t>Cost Sub-Table No.</w:t>
                  </w:r>
                </w:p>
              </w:tc>
              <w:tc>
                <w:tcPr>
                  <w:tcW w:w="1350" w:type="dxa"/>
                  <w:tcBorders>
                    <w:top w:val="single" w:sz="6" w:space="0" w:color="808080"/>
                    <w:left w:val="single" w:sz="6" w:space="0" w:color="808080"/>
                    <w:bottom w:val="single" w:sz="6" w:space="0" w:color="808080"/>
                    <w:right w:val="single" w:sz="6" w:space="0" w:color="808080"/>
                  </w:tcBorders>
                </w:tcPr>
                <w:p w14:paraId="5E3CD767" w14:textId="1E94C45B" w:rsidR="00D839D4" w:rsidRPr="00BF6C03" w:rsidRDefault="00E22FAF" w:rsidP="009336F2">
                  <w:pPr>
                    <w:pStyle w:val="Normal1"/>
                    <w:spacing w:before="100" w:after="100"/>
                    <w:jc w:val="center"/>
                    <w:rPr>
                      <w:rFonts w:ascii="Arial Narrow" w:hAnsi="Arial Narrow" w:cs="Arial Narrow"/>
                    </w:rPr>
                  </w:pPr>
                  <w:r>
                    <w:rPr>
                      <w:rFonts w:ascii="Arial Narrow" w:hAnsi="Arial Narrow" w:cs="Arial Narrow"/>
                      <w:b/>
                      <w:i/>
                    </w:rPr>
                    <w:t>[</w:t>
                  </w:r>
                  <w:r w:rsidR="00D839D4" w:rsidRPr="00BF6C03">
                    <w:rPr>
                      <w:rFonts w:ascii="Arial Narrow" w:hAnsi="Arial Narrow" w:cs="Arial Narrow"/>
                      <w:b/>
                      <w:i/>
                    </w:rPr>
                    <w:t>insert:  Local</w:t>
                  </w:r>
                  <w:r w:rsidR="00D839D4" w:rsidRPr="00BF6C03">
                    <w:rPr>
                      <w:rFonts w:ascii="Arial Narrow" w:hAnsi="Arial Narrow" w:cs="Arial Narrow"/>
                      <w:b/>
                      <w:i/>
                    </w:rPr>
                    <w:br/>
                    <w:t>Currency</w:t>
                  </w:r>
                  <w:r>
                    <w:rPr>
                      <w:rFonts w:ascii="Arial Narrow" w:hAnsi="Arial Narrow" w:cs="Arial Narrow"/>
                      <w:b/>
                      <w:i/>
                    </w:rPr>
                    <w:t>]</w:t>
                  </w:r>
                  <w:r w:rsidR="00D839D4" w:rsidRPr="00BF6C03">
                    <w:rPr>
                      <w:rFonts w:ascii="Arial Narrow" w:hAnsi="Arial Narrow" w:cs="Arial Narrow"/>
                    </w:rPr>
                    <w:br/>
                    <w:t xml:space="preserve"> Price</w:t>
                  </w:r>
                </w:p>
              </w:tc>
              <w:tc>
                <w:tcPr>
                  <w:tcW w:w="1260" w:type="dxa"/>
                  <w:tcBorders>
                    <w:top w:val="single" w:sz="6" w:space="0" w:color="808080"/>
                    <w:left w:val="single" w:sz="6" w:space="0" w:color="808080"/>
                    <w:bottom w:val="single" w:sz="6" w:space="0" w:color="808080"/>
                    <w:right w:val="single" w:sz="6" w:space="0" w:color="808080"/>
                  </w:tcBorders>
                </w:tcPr>
                <w:p w14:paraId="5F208320" w14:textId="725F9FC3" w:rsidR="00D839D4" w:rsidRPr="00BF6C03" w:rsidRDefault="00E22FAF" w:rsidP="009336F2">
                  <w:pPr>
                    <w:pStyle w:val="Normal1"/>
                    <w:spacing w:before="100" w:after="100"/>
                    <w:jc w:val="center"/>
                    <w:rPr>
                      <w:rFonts w:ascii="Arial Narrow" w:hAnsi="Arial Narrow" w:cs="Arial Narrow"/>
                    </w:rPr>
                  </w:pPr>
                  <w:r>
                    <w:rPr>
                      <w:rFonts w:ascii="Arial Narrow" w:hAnsi="Arial Narrow" w:cs="Arial Narrow"/>
                      <w:b/>
                      <w:i/>
                    </w:rPr>
                    <w:t>[</w:t>
                  </w:r>
                  <w:r w:rsidR="00D839D4" w:rsidRPr="00BF6C03">
                    <w:rPr>
                      <w:rFonts w:ascii="Arial Narrow" w:hAnsi="Arial Narrow" w:cs="Arial Narrow"/>
                      <w:b/>
                      <w:i/>
                    </w:rPr>
                    <w:t>insert:  Foreign Currency A</w:t>
                  </w:r>
                  <w:r>
                    <w:rPr>
                      <w:rFonts w:ascii="Arial Narrow" w:hAnsi="Arial Narrow" w:cs="Arial Narrow"/>
                      <w:b/>
                      <w:i/>
                    </w:rPr>
                    <w:t>]</w:t>
                  </w:r>
                  <w:r w:rsidR="00D839D4" w:rsidRPr="00BF6C03">
                    <w:rPr>
                      <w:rFonts w:ascii="Arial Narrow" w:hAnsi="Arial Narrow" w:cs="Arial Narrow"/>
                    </w:rPr>
                    <w:t xml:space="preserve"> </w:t>
                  </w:r>
                  <w:r w:rsidR="00D839D4" w:rsidRPr="00BF6C03">
                    <w:rPr>
                      <w:rFonts w:ascii="Arial Narrow" w:hAnsi="Arial Narrow" w:cs="Arial Narrow"/>
                    </w:rPr>
                    <w:br/>
                    <w:t>Price</w:t>
                  </w:r>
                </w:p>
              </w:tc>
              <w:tc>
                <w:tcPr>
                  <w:tcW w:w="990" w:type="dxa"/>
                  <w:tcBorders>
                    <w:top w:val="single" w:sz="6" w:space="0" w:color="808080"/>
                    <w:left w:val="single" w:sz="6" w:space="0" w:color="808080"/>
                    <w:bottom w:val="single" w:sz="6" w:space="0" w:color="808080"/>
                    <w:right w:val="single" w:sz="6" w:space="0" w:color="808080"/>
                  </w:tcBorders>
                </w:tcPr>
                <w:p w14:paraId="7D53545D" w14:textId="445203BE" w:rsidR="00D839D4" w:rsidRPr="00BF6C03" w:rsidRDefault="00E22FAF" w:rsidP="009336F2">
                  <w:pPr>
                    <w:pStyle w:val="Normal1"/>
                    <w:spacing w:before="100" w:after="100"/>
                    <w:jc w:val="center"/>
                    <w:rPr>
                      <w:rFonts w:ascii="Arial Narrow" w:hAnsi="Arial Narrow" w:cs="Arial Narrow"/>
                    </w:rPr>
                  </w:pPr>
                  <w:r>
                    <w:rPr>
                      <w:rFonts w:ascii="Arial Narrow" w:hAnsi="Arial Narrow" w:cs="Arial Narrow"/>
                      <w:b/>
                      <w:i/>
                    </w:rPr>
                    <w:t>[</w:t>
                  </w:r>
                  <w:r w:rsidR="00D839D4" w:rsidRPr="00BF6C03">
                    <w:rPr>
                      <w:rFonts w:ascii="Arial Narrow" w:hAnsi="Arial Narrow" w:cs="Arial Narrow"/>
                      <w:b/>
                      <w:i/>
                    </w:rPr>
                    <w:t>insert:  Foreign Currency B</w:t>
                  </w:r>
                  <w:r>
                    <w:rPr>
                      <w:rFonts w:ascii="Arial Narrow" w:hAnsi="Arial Narrow" w:cs="Arial Narrow"/>
                      <w:b/>
                      <w:i/>
                    </w:rPr>
                    <w:t>]</w:t>
                  </w:r>
                  <w:r w:rsidR="00D839D4" w:rsidRPr="00BF6C03">
                    <w:rPr>
                      <w:rFonts w:ascii="Arial Narrow" w:hAnsi="Arial Narrow" w:cs="Arial Narrow"/>
                    </w:rPr>
                    <w:t xml:space="preserve"> </w:t>
                  </w:r>
                  <w:r w:rsidR="00D839D4" w:rsidRPr="00BF6C03">
                    <w:rPr>
                      <w:rFonts w:ascii="Arial Narrow" w:hAnsi="Arial Narrow" w:cs="Arial Narrow"/>
                    </w:rPr>
                    <w:br/>
                    <w:t>Price</w:t>
                  </w:r>
                </w:p>
              </w:tc>
              <w:tc>
                <w:tcPr>
                  <w:tcW w:w="1350" w:type="dxa"/>
                  <w:tcBorders>
                    <w:top w:val="single" w:sz="6" w:space="0" w:color="808080"/>
                    <w:left w:val="single" w:sz="6" w:space="0" w:color="808080"/>
                    <w:bottom w:val="single" w:sz="6" w:space="0" w:color="808080"/>
                    <w:right w:val="single" w:sz="6" w:space="0" w:color="808080"/>
                  </w:tcBorders>
                </w:tcPr>
                <w:p w14:paraId="00D869A7" w14:textId="09F229B6" w:rsidR="00D839D4" w:rsidRPr="00BF6C03" w:rsidRDefault="00E22FAF" w:rsidP="009336F2">
                  <w:pPr>
                    <w:pStyle w:val="Normal1"/>
                    <w:spacing w:before="100" w:after="100"/>
                    <w:jc w:val="center"/>
                    <w:rPr>
                      <w:rFonts w:ascii="Arial Narrow" w:hAnsi="Arial Narrow" w:cs="Arial Narrow"/>
                    </w:rPr>
                  </w:pPr>
                  <w:r>
                    <w:rPr>
                      <w:rFonts w:ascii="Arial Narrow" w:hAnsi="Arial Narrow" w:cs="Arial Narrow"/>
                      <w:b/>
                      <w:i/>
                    </w:rPr>
                    <w:t>[</w:t>
                  </w:r>
                  <w:r w:rsidR="00D839D4" w:rsidRPr="00BF6C03">
                    <w:rPr>
                      <w:rFonts w:ascii="Arial Narrow" w:hAnsi="Arial Narrow" w:cs="Arial Narrow"/>
                      <w:b/>
                      <w:i/>
                    </w:rPr>
                    <w:t>insert:  Foreign Currency C</w:t>
                  </w:r>
                  <w:r>
                    <w:rPr>
                      <w:rFonts w:ascii="Arial Narrow" w:hAnsi="Arial Narrow" w:cs="Arial Narrow"/>
                      <w:b/>
                      <w:i/>
                    </w:rPr>
                    <w:t>]</w:t>
                  </w:r>
                  <w:r w:rsidR="00D839D4" w:rsidRPr="00BF6C03">
                    <w:rPr>
                      <w:rFonts w:ascii="Arial Narrow" w:hAnsi="Arial Narrow" w:cs="Arial Narrow"/>
                      <w:b/>
                    </w:rPr>
                    <w:t xml:space="preserve"> </w:t>
                  </w:r>
                  <w:r w:rsidR="00D839D4" w:rsidRPr="00BF6C03">
                    <w:rPr>
                      <w:rFonts w:ascii="Arial Narrow" w:hAnsi="Arial Narrow" w:cs="Arial Narrow"/>
                    </w:rPr>
                    <w:br/>
                    <w:t>Price</w:t>
                  </w:r>
                </w:p>
              </w:tc>
            </w:tr>
            <w:tr w:rsidR="00D839D4" w:rsidRPr="00BF6C03" w14:paraId="205134B7" w14:textId="77777777" w:rsidTr="006E6D56">
              <w:tc>
                <w:tcPr>
                  <w:tcW w:w="586" w:type="dxa"/>
                  <w:tcBorders>
                    <w:top w:val="single" w:sz="6" w:space="0" w:color="808080"/>
                    <w:left w:val="single" w:sz="6" w:space="0" w:color="808080"/>
                    <w:bottom w:val="single" w:sz="6" w:space="0" w:color="808080"/>
                    <w:right w:val="single" w:sz="6" w:space="0" w:color="808080"/>
                  </w:tcBorders>
                </w:tcPr>
                <w:p w14:paraId="563A327A" w14:textId="77777777" w:rsidR="00D839D4" w:rsidRPr="00BF6C03" w:rsidRDefault="00D839D4" w:rsidP="009336F2">
                  <w:pPr>
                    <w:pStyle w:val="Normal1"/>
                    <w:spacing w:before="100" w:after="100"/>
                    <w:jc w:val="center"/>
                    <w:rPr>
                      <w:rFonts w:ascii="Arial Narrow" w:hAnsi="Arial Narrow" w:cs="Arial Narrow"/>
                    </w:rPr>
                  </w:pPr>
                </w:p>
              </w:tc>
              <w:tc>
                <w:tcPr>
                  <w:tcW w:w="2520" w:type="dxa"/>
                  <w:tcBorders>
                    <w:top w:val="single" w:sz="6" w:space="0" w:color="808080"/>
                    <w:left w:val="single" w:sz="6" w:space="0" w:color="808080"/>
                    <w:bottom w:val="single" w:sz="6" w:space="0" w:color="808080"/>
                    <w:right w:val="single" w:sz="6" w:space="0" w:color="808080"/>
                  </w:tcBorders>
                </w:tcPr>
                <w:p w14:paraId="11AF60F5" w14:textId="77777777" w:rsidR="00D839D4" w:rsidRPr="00BF6C03" w:rsidRDefault="00D839D4" w:rsidP="009336F2">
                  <w:pPr>
                    <w:pStyle w:val="Normal1"/>
                    <w:spacing w:before="100" w:after="100"/>
                    <w:jc w:val="center"/>
                    <w:rPr>
                      <w:rFonts w:ascii="Arial Narrow" w:hAnsi="Arial Narrow" w:cs="Arial Narrow"/>
                    </w:rPr>
                  </w:pPr>
                </w:p>
              </w:tc>
              <w:tc>
                <w:tcPr>
                  <w:tcW w:w="1260" w:type="dxa"/>
                  <w:tcBorders>
                    <w:top w:val="single" w:sz="6" w:space="0" w:color="808080"/>
                    <w:left w:val="single" w:sz="6" w:space="0" w:color="808080"/>
                    <w:bottom w:val="single" w:sz="6" w:space="0" w:color="808080"/>
                    <w:right w:val="single" w:sz="6" w:space="0" w:color="808080"/>
                  </w:tcBorders>
                </w:tcPr>
                <w:p w14:paraId="10273EB8" w14:textId="77777777" w:rsidR="00D839D4" w:rsidRPr="00BF6C03" w:rsidRDefault="00D839D4" w:rsidP="009336F2">
                  <w:pPr>
                    <w:pStyle w:val="Normal1"/>
                    <w:spacing w:before="100" w:after="100"/>
                    <w:jc w:val="center"/>
                    <w:rPr>
                      <w:rFonts w:ascii="Arial Narrow" w:hAnsi="Arial Narrow" w:cs="Arial Narrow"/>
                    </w:rPr>
                  </w:pPr>
                </w:p>
              </w:tc>
              <w:tc>
                <w:tcPr>
                  <w:tcW w:w="1350" w:type="dxa"/>
                  <w:tcBorders>
                    <w:top w:val="single" w:sz="6" w:space="0" w:color="808080"/>
                    <w:left w:val="single" w:sz="6" w:space="0" w:color="808080"/>
                    <w:bottom w:val="single" w:sz="6" w:space="0" w:color="808080"/>
                    <w:right w:val="single" w:sz="6" w:space="0" w:color="808080"/>
                  </w:tcBorders>
                </w:tcPr>
                <w:p w14:paraId="4C9DD6A9" w14:textId="77777777" w:rsidR="00D839D4" w:rsidRPr="00BF6C03" w:rsidRDefault="00D839D4" w:rsidP="009336F2">
                  <w:pPr>
                    <w:pStyle w:val="Normal1"/>
                    <w:spacing w:before="100" w:after="100"/>
                    <w:jc w:val="center"/>
                    <w:rPr>
                      <w:rFonts w:ascii="Arial Narrow" w:hAnsi="Arial Narrow" w:cs="Arial Narrow"/>
                    </w:rPr>
                  </w:pPr>
                </w:p>
              </w:tc>
              <w:tc>
                <w:tcPr>
                  <w:tcW w:w="1260" w:type="dxa"/>
                  <w:tcBorders>
                    <w:top w:val="single" w:sz="6" w:space="0" w:color="808080"/>
                    <w:left w:val="single" w:sz="6" w:space="0" w:color="808080"/>
                    <w:bottom w:val="single" w:sz="6" w:space="0" w:color="808080"/>
                    <w:right w:val="single" w:sz="6" w:space="0" w:color="808080"/>
                  </w:tcBorders>
                </w:tcPr>
                <w:p w14:paraId="5E40E59D" w14:textId="77777777" w:rsidR="00D839D4" w:rsidRPr="00BF6C03" w:rsidRDefault="00D839D4" w:rsidP="009336F2">
                  <w:pPr>
                    <w:pStyle w:val="Normal1"/>
                    <w:spacing w:before="100" w:after="100"/>
                    <w:jc w:val="center"/>
                    <w:rPr>
                      <w:rFonts w:ascii="Arial Narrow" w:hAnsi="Arial Narrow" w:cs="Arial Narrow"/>
                    </w:rPr>
                  </w:pPr>
                </w:p>
              </w:tc>
              <w:tc>
                <w:tcPr>
                  <w:tcW w:w="990" w:type="dxa"/>
                  <w:tcBorders>
                    <w:top w:val="single" w:sz="6" w:space="0" w:color="808080"/>
                    <w:left w:val="single" w:sz="6" w:space="0" w:color="808080"/>
                    <w:bottom w:val="single" w:sz="6" w:space="0" w:color="808080"/>
                    <w:right w:val="single" w:sz="6" w:space="0" w:color="808080"/>
                  </w:tcBorders>
                </w:tcPr>
                <w:p w14:paraId="7AB5982A" w14:textId="77777777" w:rsidR="00D839D4" w:rsidRPr="00BF6C03" w:rsidRDefault="00D839D4" w:rsidP="009336F2">
                  <w:pPr>
                    <w:pStyle w:val="Normal1"/>
                    <w:spacing w:before="100" w:after="100"/>
                    <w:jc w:val="center"/>
                    <w:rPr>
                      <w:rFonts w:ascii="Arial Narrow" w:hAnsi="Arial Narrow" w:cs="Arial Narrow"/>
                    </w:rPr>
                  </w:pPr>
                </w:p>
              </w:tc>
              <w:tc>
                <w:tcPr>
                  <w:tcW w:w="1350" w:type="dxa"/>
                  <w:tcBorders>
                    <w:top w:val="single" w:sz="6" w:space="0" w:color="808080"/>
                    <w:left w:val="single" w:sz="6" w:space="0" w:color="808080"/>
                    <w:bottom w:val="single" w:sz="6" w:space="0" w:color="808080"/>
                    <w:right w:val="single" w:sz="6" w:space="0" w:color="808080"/>
                  </w:tcBorders>
                </w:tcPr>
                <w:p w14:paraId="239B852F" w14:textId="77777777" w:rsidR="00D839D4" w:rsidRPr="00BF6C03" w:rsidRDefault="00D839D4" w:rsidP="009336F2">
                  <w:pPr>
                    <w:pStyle w:val="Normal1"/>
                    <w:spacing w:before="100" w:after="100"/>
                    <w:jc w:val="center"/>
                    <w:rPr>
                      <w:rFonts w:ascii="Arial Narrow" w:hAnsi="Arial Narrow" w:cs="Arial Narrow"/>
                    </w:rPr>
                  </w:pPr>
                </w:p>
              </w:tc>
            </w:tr>
            <w:tr w:rsidR="00D839D4" w:rsidRPr="00BF6C03" w14:paraId="55299FB1" w14:textId="77777777" w:rsidTr="006E6D56">
              <w:tc>
                <w:tcPr>
                  <w:tcW w:w="586" w:type="dxa"/>
                  <w:tcBorders>
                    <w:top w:val="single" w:sz="6" w:space="0" w:color="808080"/>
                    <w:left w:val="single" w:sz="6" w:space="0" w:color="808080"/>
                    <w:bottom w:val="single" w:sz="6" w:space="0" w:color="808080"/>
                    <w:right w:val="single" w:sz="6" w:space="0" w:color="808080"/>
                  </w:tcBorders>
                </w:tcPr>
                <w:p w14:paraId="666025BF" w14:textId="77777777" w:rsidR="00D839D4" w:rsidRPr="00BF6C03" w:rsidRDefault="00D839D4" w:rsidP="009336F2">
                  <w:pPr>
                    <w:pStyle w:val="Normal1"/>
                    <w:spacing w:before="100" w:after="100"/>
                    <w:jc w:val="center"/>
                    <w:rPr>
                      <w:rFonts w:ascii="Arial Narrow" w:hAnsi="Arial Narrow" w:cs="Arial Narrow"/>
                    </w:rPr>
                  </w:pPr>
                  <w:r w:rsidRPr="00BF6C03">
                    <w:rPr>
                      <w:rFonts w:ascii="Arial Narrow" w:hAnsi="Arial Narrow" w:cs="Arial Narrow"/>
                    </w:rPr>
                    <w:t>Z</w:t>
                  </w:r>
                </w:p>
              </w:tc>
              <w:tc>
                <w:tcPr>
                  <w:tcW w:w="2520" w:type="dxa"/>
                  <w:tcBorders>
                    <w:top w:val="single" w:sz="6" w:space="0" w:color="808080"/>
                    <w:left w:val="single" w:sz="6" w:space="0" w:color="808080"/>
                    <w:bottom w:val="single" w:sz="6" w:space="0" w:color="808080"/>
                    <w:right w:val="single" w:sz="6" w:space="0" w:color="808080"/>
                  </w:tcBorders>
                </w:tcPr>
                <w:p w14:paraId="1195055A" w14:textId="77777777" w:rsidR="00D839D4" w:rsidRPr="00BF6C03" w:rsidRDefault="00D839D4" w:rsidP="009336F2">
                  <w:pPr>
                    <w:pStyle w:val="Normal1"/>
                    <w:spacing w:before="100" w:after="100"/>
                    <w:jc w:val="center"/>
                    <w:rPr>
                      <w:rFonts w:ascii="Arial Narrow" w:hAnsi="Arial Narrow" w:cs="Arial Narrow"/>
                    </w:rPr>
                  </w:pPr>
                  <w:r w:rsidRPr="00BF6C03">
                    <w:rPr>
                      <w:rFonts w:ascii="Arial Narrow" w:hAnsi="Arial Narrow" w:cs="Arial Narrow"/>
                    </w:rPr>
                    <w:t>Recurrent Cost Items</w:t>
                  </w:r>
                </w:p>
              </w:tc>
              <w:tc>
                <w:tcPr>
                  <w:tcW w:w="1260" w:type="dxa"/>
                  <w:tcBorders>
                    <w:top w:val="single" w:sz="6" w:space="0" w:color="808080"/>
                    <w:left w:val="single" w:sz="6" w:space="0" w:color="808080"/>
                    <w:bottom w:val="single" w:sz="6" w:space="0" w:color="808080"/>
                    <w:right w:val="single" w:sz="6" w:space="0" w:color="808080"/>
                  </w:tcBorders>
                </w:tcPr>
                <w:p w14:paraId="1CFB15EE" w14:textId="77777777" w:rsidR="00D839D4" w:rsidRPr="00BF6C03" w:rsidRDefault="00D839D4" w:rsidP="009336F2">
                  <w:pPr>
                    <w:pStyle w:val="Normal1"/>
                    <w:spacing w:before="100" w:after="100"/>
                    <w:jc w:val="center"/>
                    <w:rPr>
                      <w:rFonts w:ascii="Arial Narrow" w:hAnsi="Arial Narrow" w:cs="Arial Narrow"/>
                    </w:rPr>
                  </w:pPr>
                </w:p>
              </w:tc>
              <w:tc>
                <w:tcPr>
                  <w:tcW w:w="1350" w:type="dxa"/>
                  <w:tcBorders>
                    <w:top w:val="single" w:sz="6" w:space="0" w:color="808080"/>
                    <w:left w:val="single" w:sz="6" w:space="0" w:color="808080"/>
                    <w:bottom w:val="single" w:sz="6" w:space="0" w:color="808080"/>
                    <w:right w:val="single" w:sz="6" w:space="0" w:color="808080"/>
                  </w:tcBorders>
                </w:tcPr>
                <w:p w14:paraId="678502D5" w14:textId="77777777" w:rsidR="00D839D4" w:rsidRPr="00BF6C03" w:rsidRDefault="00D839D4" w:rsidP="009336F2">
                  <w:pPr>
                    <w:pStyle w:val="Normal1"/>
                    <w:spacing w:before="100" w:after="100"/>
                    <w:jc w:val="center"/>
                    <w:rPr>
                      <w:rFonts w:ascii="Arial Narrow" w:hAnsi="Arial Narrow" w:cs="Arial Narrow"/>
                    </w:rPr>
                  </w:pPr>
                </w:p>
              </w:tc>
              <w:tc>
                <w:tcPr>
                  <w:tcW w:w="1260" w:type="dxa"/>
                  <w:tcBorders>
                    <w:top w:val="single" w:sz="6" w:space="0" w:color="808080"/>
                    <w:left w:val="single" w:sz="6" w:space="0" w:color="808080"/>
                    <w:bottom w:val="single" w:sz="6" w:space="0" w:color="808080"/>
                    <w:right w:val="single" w:sz="6" w:space="0" w:color="808080"/>
                  </w:tcBorders>
                </w:tcPr>
                <w:p w14:paraId="74CA8822" w14:textId="77777777" w:rsidR="00D839D4" w:rsidRPr="00BF6C03" w:rsidRDefault="00D839D4" w:rsidP="009336F2">
                  <w:pPr>
                    <w:pStyle w:val="Normal1"/>
                    <w:spacing w:before="100" w:after="100"/>
                    <w:jc w:val="center"/>
                    <w:rPr>
                      <w:rFonts w:ascii="Arial Narrow" w:hAnsi="Arial Narrow" w:cs="Arial Narrow"/>
                    </w:rPr>
                  </w:pPr>
                </w:p>
              </w:tc>
              <w:tc>
                <w:tcPr>
                  <w:tcW w:w="990" w:type="dxa"/>
                  <w:tcBorders>
                    <w:top w:val="single" w:sz="6" w:space="0" w:color="808080"/>
                    <w:left w:val="single" w:sz="6" w:space="0" w:color="808080"/>
                    <w:bottom w:val="single" w:sz="6" w:space="0" w:color="808080"/>
                    <w:right w:val="single" w:sz="6" w:space="0" w:color="808080"/>
                  </w:tcBorders>
                </w:tcPr>
                <w:p w14:paraId="18D569A1" w14:textId="77777777" w:rsidR="00D839D4" w:rsidRPr="00BF6C03" w:rsidRDefault="00D839D4" w:rsidP="009336F2">
                  <w:pPr>
                    <w:pStyle w:val="Normal1"/>
                    <w:spacing w:before="100" w:after="100"/>
                    <w:jc w:val="center"/>
                    <w:rPr>
                      <w:rFonts w:ascii="Arial Narrow" w:hAnsi="Arial Narrow" w:cs="Arial Narrow"/>
                    </w:rPr>
                  </w:pPr>
                </w:p>
              </w:tc>
              <w:tc>
                <w:tcPr>
                  <w:tcW w:w="1350" w:type="dxa"/>
                  <w:tcBorders>
                    <w:top w:val="single" w:sz="6" w:space="0" w:color="808080"/>
                    <w:left w:val="single" w:sz="6" w:space="0" w:color="808080"/>
                    <w:bottom w:val="single" w:sz="6" w:space="0" w:color="808080"/>
                    <w:right w:val="single" w:sz="6" w:space="0" w:color="808080"/>
                  </w:tcBorders>
                </w:tcPr>
                <w:p w14:paraId="4E4200E8" w14:textId="77777777" w:rsidR="00D839D4" w:rsidRPr="00BF6C03" w:rsidRDefault="00D839D4" w:rsidP="009336F2">
                  <w:pPr>
                    <w:pStyle w:val="Normal1"/>
                    <w:spacing w:before="100" w:after="100"/>
                    <w:jc w:val="center"/>
                    <w:rPr>
                      <w:rFonts w:ascii="Arial Narrow" w:hAnsi="Arial Narrow" w:cs="Arial Narrow"/>
                    </w:rPr>
                  </w:pPr>
                </w:p>
              </w:tc>
            </w:tr>
            <w:tr w:rsidR="00D839D4" w:rsidRPr="00BF6C03" w14:paraId="540737AD" w14:textId="77777777" w:rsidTr="006E6D56">
              <w:tc>
                <w:tcPr>
                  <w:tcW w:w="586" w:type="dxa"/>
                  <w:tcBorders>
                    <w:top w:val="single" w:sz="6" w:space="0" w:color="808080"/>
                    <w:left w:val="single" w:sz="6" w:space="0" w:color="808080"/>
                    <w:bottom w:val="single" w:sz="6" w:space="0" w:color="808080"/>
                    <w:right w:val="single" w:sz="6" w:space="0" w:color="808080"/>
                  </w:tcBorders>
                </w:tcPr>
                <w:p w14:paraId="38E03A38" w14:textId="77777777" w:rsidR="00D839D4" w:rsidRPr="00BF6C03" w:rsidRDefault="00D839D4" w:rsidP="009336F2">
                  <w:pPr>
                    <w:pStyle w:val="Normal1"/>
                    <w:spacing w:before="100" w:after="100"/>
                    <w:jc w:val="center"/>
                    <w:rPr>
                      <w:rFonts w:ascii="Arial Narrow" w:hAnsi="Arial Narrow" w:cs="Arial Narrow"/>
                    </w:rPr>
                  </w:pPr>
                  <w:r w:rsidRPr="00BF6C03">
                    <w:rPr>
                      <w:rFonts w:ascii="Arial Narrow" w:hAnsi="Arial Narrow" w:cs="Arial Narrow"/>
                    </w:rPr>
                    <w:t>z.1</w:t>
                  </w:r>
                </w:p>
              </w:tc>
              <w:tc>
                <w:tcPr>
                  <w:tcW w:w="2520" w:type="dxa"/>
                  <w:tcBorders>
                    <w:top w:val="single" w:sz="6" w:space="0" w:color="808080"/>
                    <w:left w:val="single" w:sz="6" w:space="0" w:color="808080"/>
                    <w:bottom w:val="single" w:sz="6" w:space="0" w:color="808080"/>
                    <w:right w:val="single" w:sz="6" w:space="0" w:color="808080"/>
                  </w:tcBorders>
                </w:tcPr>
                <w:p w14:paraId="0D2645EC" w14:textId="77777777" w:rsidR="00D839D4" w:rsidRPr="00BF6C03" w:rsidRDefault="00D839D4" w:rsidP="009336F2">
                  <w:pPr>
                    <w:pStyle w:val="Normal1"/>
                    <w:spacing w:before="100" w:after="100"/>
                    <w:ind w:left="342"/>
                    <w:jc w:val="center"/>
                    <w:rPr>
                      <w:rFonts w:ascii="Arial Narrow" w:hAnsi="Arial Narrow" w:cs="Arial Narrow"/>
                    </w:rPr>
                  </w:pPr>
                  <w:r w:rsidRPr="00BF6C03">
                    <w:rPr>
                      <w:rFonts w:ascii="Arial Narrow" w:hAnsi="Arial Narrow" w:cs="Arial Narrow"/>
                    </w:rPr>
                    <w:t>Headquarters Recurrent Cost Items</w:t>
                  </w:r>
                </w:p>
              </w:tc>
              <w:tc>
                <w:tcPr>
                  <w:tcW w:w="1260" w:type="dxa"/>
                  <w:tcBorders>
                    <w:top w:val="single" w:sz="6" w:space="0" w:color="808080"/>
                    <w:left w:val="single" w:sz="6" w:space="0" w:color="808080"/>
                    <w:bottom w:val="single" w:sz="6" w:space="0" w:color="808080"/>
                    <w:right w:val="single" w:sz="6" w:space="0" w:color="808080"/>
                  </w:tcBorders>
                </w:tcPr>
                <w:p w14:paraId="10551E78" w14:textId="77777777" w:rsidR="00D839D4" w:rsidRPr="00BF6C03" w:rsidRDefault="00D839D4" w:rsidP="009336F2">
                  <w:pPr>
                    <w:pStyle w:val="Normal1"/>
                    <w:spacing w:before="100" w:after="100"/>
                    <w:jc w:val="center"/>
                    <w:rPr>
                      <w:rFonts w:ascii="Arial Narrow" w:hAnsi="Arial Narrow" w:cs="Arial Narrow"/>
                    </w:rPr>
                  </w:pPr>
                  <w:r w:rsidRPr="00BF6C03">
                    <w:rPr>
                      <w:rFonts w:ascii="Arial Narrow" w:hAnsi="Arial Narrow" w:cs="Arial Narrow"/>
                    </w:rPr>
                    <w:t>n.1</w:t>
                  </w:r>
                </w:p>
              </w:tc>
              <w:tc>
                <w:tcPr>
                  <w:tcW w:w="1350" w:type="dxa"/>
                  <w:tcBorders>
                    <w:top w:val="single" w:sz="6" w:space="0" w:color="808080"/>
                    <w:left w:val="single" w:sz="6" w:space="0" w:color="808080"/>
                    <w:bottom w:val="single" w:sz="6" w:space="0" w:color="808080"/>
                    <w:right w:val="single" w:sz="6" w:space="0" w:color="808080"/>
                  </w:tcBorders>
                </w:tcPr>
                <w:p w14:paraId="2C7E89C2" w14:textId="77777777" w:rsidR="00D839D4" w:rsidRPr="00BF6C03" w:rsidRDefault="00D839D4" w:rsidP="009336F2">
                  <w:pPr>
                    <w:pStyle w:val="Normal1"/>
                    <w:spacing w:before="100" w:after="100"/>
                    <w:jc w:val="center"/>
                    <w:rPr>
                      <w:rFonts w:ascii="Arial Narrow" w:hAnsi="Arial Narrow" w:cs="Arial Narrow"/>
                    </w:rPr>
                  </w:pPr>
                </w:p>
              </w:tc>
              <w:tc>
                <w:tcPr>
                  <w:tcW w:w="1260" w:type="dxa"/>
                  <w:tcBorders>
                    <w:top w:val="single" w:sz="6" w:space="0" w:color="808080"/>
                    <w:left w:val="single" w:sz="6" w:space="0" w:color="808080"/>
                    <w:bottom w:val="single" w:sz="6" w:space="0" w:color="808080"/>
                    <w:right w:val="single" w:sz="6" w:space="0" w:color="808080"/>
                  </w:tcBorders>
                </w:tcPr>
                <w:p w14:paraId="0D7798BE" w14:textId="77777777" w:rsidR="00D839D4" w:rsidRPr="00BF6C03" w:rsidRDefault="00D839D4" w:rsidP="009336F2">
                  <w:pPr>
                    <w:pStyle w:val="Normal1"/>
                    <w:spacing w:before="100" w:after="100"/>
                    <w:jc w:val="center"/>
                    <w:rPr>
                      <w:rFonts w:ascii="Arial Narrow" w:hAnsi="Arial Narrow" w:cs="Arial Narrow"/>
                    </w:rPr>
                  </w:pPr>
                </w:p>
              </w:tc>
              <w:tc>
                <w:tcPr>
                  <w:tcW w:w="990" w:type="dxa"/>
                  <w:tcBorders>
                    <w:top w:val="single" w:sz="6" w:space="0" w:color="808080"/>
                    <w:left w:val="single" w:sz="6" w:space="0" w:color="808080"/>
                    <w:bottom w:val="single" w:sz="6" w:space="0" w:color="808080"/>
                    <w:right w:val="single" w:sz="6" w:space="0" w:color="808080"/>
                  </w:tcBorders>
                </w:tcPr>
                <w:p w14:paraId="402B6C84" w14:textId="77777777" w:rsidR="00D839D4" w:rsidRPr="00BF6C03" w:rsidRDefault="00D839D4" w:rsidP="009336F2">
                  <w:pPr>
                    <w:pStyle w:val="Normal1"/>
                    <w:spacing w:before="100" w:after="100"/>
                    <w:jc w:val="center"/>
                    <w:rPr>
                      <w:rFonts w:ascii="Arial Narrow" w:hAnsi="Arial Narrow" w:cs="Arial Narrow"/>
                    </w:rPr>
                  </w:pPr>
                </w:p>
              </w:tc>
              <w:tc>
                <w:tcPr>
                  <w:tcW w:w="1350" w:type="dxa"/>
                  <w:tcBorders>
                    <w:top w:val="single" w:sz="6" w:space="0" w:color="808080"/>
                    <w:left w:val="single" w:sz="6" w:space="0" w:color="808080"/>
                    <w:bottom w:val="single" w:sz="6" w:space="0" w:color="808080"/>
                    <w:right w:val="single" w:sz="6" w:space="0" w:color="808080"/>
                  </w:tcBorders>
                </w:tcPr>
                <w:p w14:paraId="5CEEE655" w14:textId="77777777" w:rsidR="00D839D4" w:rsidRPr="00BF6C03" w:rsidRDefault="00D839D4" w:rsidP="009336F2">
                  <w:pPr>
                    <w:pStyle w:val="Normal1"/>
                    <w:spacing w:before="100" w:after="100"/>
                    <w:jc w:val="center"/>
                    <w:rPr>
                      <w:rFonts w:ascii="Arial Narrow" w:hAnsi="Arial Narrow" w:cs="Arial Narrow"/>
                    </w:rPr>
                  </w:pPr>
                </w:p>
              </w:tc>
            </w:tr>
            <w:tr w:rsidR="00D839D4" w:rsidRPr="00BF6C03" w14:paraId="6D4B36FE" w14:textId="77777777" w:rsidTr="006E6D56">
              <w:tc>
                <w:tcPr>
                  <w:tcW w:w="586" w:type="dxa"/>
                  <w:tcBorders>
                    <w:top w:val="single" w:sz="6" w:space="0" w:color="808080"/>
                    <w:left w:val="single" w:sz="6" w:space="0" w:color="808080"/>
                    <w:bottom w:val="single" w:sz="6" w:space="0" w:color="808080"/>
                    <w:right w:val="single" w:sz="6" w:space="0" w:color="808080"/>
                  </w:tcBorders>
                </w:tcPr>
                <w:p w14:paraId="33EFB7CC" w14:textId="77777777" w:rsidR="00D839D4" w:rsidRPr="00BF6C03" w:rsidRDefault="00D839D4" w:rsidP="009336F2">
                  <w:pPr>
                    <w:pStyle w:val="Normal1"/>
                    <w:spacing w:before="100" w:after="100"/>
                    <w:jc w:val="center"/>
                    <w:rPr>
                      <w:rFonts w:ascii="Arial Narrow" w:hAnsi="Arial Narrow" w:cs="Arial Narrow"/>
                    </w:rPr>
                  </w:pPr>
                  <w:r w:rsidRPr="00BF6C03">
                    <w:rPr>
                      <w:rFonts w:ascii="Arial Narrow" w:hAnsi="Arial Narrow" w:cs="Arial Narrow"/>
                    </w:rPr>
                    <w:t>z.2</w:t>
                  </w:r>
                </w:p>
              </w:tc>
              <w:tc>
                <w:tcPr>
                  <w:tcW w:w="2520" w:type="dxa"/>
                  <w:tcBorders>
                    <w:top w:val="single" w:sz="6" w:space="0" w:color="808080"/>
                    <w:left w:val="single" w:sz="6" w:space="0" w:color="808080"/>
                    <w:bottom w:val="single" w:sz="6" w:space="0" w:color="808080"/>
                    <w:right w:val="single" w:sz="6" w:space="0" w:color="808080"/>
                  </w:tcBorders>
                </w:tcPr>
                <w:p w14:paraId="0E6ADFAF" w14:textId="77777777" w:rsidR="00D839D4" w:rsidRPr="00BF6C03" w:rsidRDefault="00D839D4" w:rsidP="009336F2">
                  <w:pPr>
                    <w:pStyle w:val="Normal1"/>
                    <w:spacing w:before="100" w:after="100"/>
                    <w:ind w:left="342"/>
                    <w:jc w:val="center"/>
                    <w:rPr>
                      <w:rFonts w:ascii="Arial Narrow" w:hAnsi="Arial Narrow" w:cs="Arial Narrow"/>
                    </w:rPr>
                  </w:pPr>
                  <w:r w:rsidRPr="00BF6C03">
                    <w:rPr>
                      <w:rFonts w:ascii="Arial Narrow" w:hAnsi="Arial Narrow" w:cs="Arial Narrow"/>
                    </w:rPr>
                    <w:t>Region 1 Recurrent Cost Items</w:t>
                  </w:r>
                </w:p>
              </w:tc>
              <w:tc>
                <w:tcPr>
                  <w:tcW w:w="1260" w:type="dxa"/>
                  <w:tcBorders>
                    <w:top w:val="single" w:sz="6" w:space="0" w:color="808080"/>
                    <w:left w:val="single" w:sz="6" w:space="0" w:color="808080"/>
                    <w:bottom w:val="single" w:sz="6" w:space="0" w:color="808080"/>
                    <w:right w:val="single" w:sz="6" w:space="0" w:color="808080"/>
                  </w:tcBorders>
                </w:tcPr>
                <w:p w14:paraId="3513F67F" w14:textId="77777777" w:rsidR="00D839D4" w:rsidRPr="00BF6C03" w:rsidRDefault="00D839D4" w:rsidP="009336F2">
                  <w:pPr>
                    <w:pStyle w:val="Normal1"/>
                    <w:spacing w:before="100" w:after="100"/>
                    <w:jc w:val="center"/>
                    <w:rPr>
                      <w:rFonts w:ascii="Arial Narrow" w:hAnsi="Arial Narrow" w:cs="Arial Narrow"/>
                    </w:rPr>
                  </w:pPr>
                  <w:r w:rsidRPr="00BF6C03">
                    <w:rPr>
                      <w:rFonts w:ascii="Arial Narrow" w:hAnsi="Arial Narrow" w:cs="Arial Narrow"/>
                    </w:rPr>
                    <w:t>n.2</w:t>
                  </w:r>
                </w:p>
              </w:tc>
              <w:tc>
                <w:tcPr>
                  <w:tcW w:w="1350" w:type="dxa"/>
                  <w:tcBorders>
                    <w:top w:val="single" w:sz="6" w:space="0" w:color="808080"/>
                    <w:left w:val="single" w:sz="6" w:space="0" w:color="808080"/>
                    <w:bottom w:val="single" w:sz="6" w:space="0" w:color="808080"/>
                    <w:right w:val="single" w:sz="6" w:space="0" w:color="808080"/>
                  </w:tcBorders>
                </w:tcPr>
                <w:p w14:paraId="59E42945" w14:textId="77777777" w:rsidR="00D839D4" w:rsidRPr="00BF6C03" w:rsidRDefault="00D839D4" w:rsidP="009336F2">
                  <w:pPr>
                    <w:pStyle w:val="Normal1"/>
                    <w:spacing w:before="100" w:after="100"/>
                    <w:jc w:val="center"/>
                    <w:rPr>
                      <w:rFonts w:ascii="Arial Narrow" w:hAnsi="Arial Narrow" w:cs="Arial Narrow"/>
                    </w:rPr>
                  </w:pPr>
                </w:p>
              </w:tc>
              <w:tc>
                <w:tcPr>
                  <w:tcW w:w="1260" w:type="dxa"/>
                  <w:tcBorders>
                    <w:top w:val="single" w:sz="6" w:space="0" w:color="808080"/>
                    <w:left w:val="single" w:sz="6" w:space="0" w:color="808080"/>
                    <w:bottom w:val="single" w:sz="6" w:space="0" w:color="808080"/>
                    <w:right w:val="single" w:sz="6" w:space="0" w:color="808080"/>
                  </w:tcBorders>
                </w:tcPr>
                <w:p w14:paraId="211032AE" w14:textId="77777777" w:rsidR="00D839D4" w:rsidRPr="00BF6C03" w:rsidRDefault="00D839D4" w:rsidP="009336F2">
                  <w:pPr>
                    <w:pStyle w:val="Normal1"/>
                    <w:spacing w:before="100" w:after="100"/>
                    <w:jc w:val="center"/>
                    <w:rPr>
                      <w:rFonts w:ascii="Arial Narrow" w:hAnsi="Arial Narrow" w:cs="Arial Narrow"/>
                    </w:rPr>
                  </w:pPr>
                </w:p>
              </w:tc>
              <w:tc>
                <w:tcPr>
                  <w:tcW w:w="990" w:type="dxa"/>
                  <w:tcBorders>
                    <w:top w:val="single" w:sz="6" w:space="0" w:color="808080"/>
                    <w:left w:val="single" w:sz="6" w:space="0" w:color="808080"/>
                    <w:bottom w:val="single" w:sz="6" w:space="0" w:color="808080"/>
                    <w:right w:val="single" w:sz="6" w:space="0" w:color="808080"/>
                  </w:tcBorders>
                </w:tcPr>
                <w:p w14:paraId="0575054C" w14:textId="77777777" w:rsidR="00D839D4" w:rsidRPr="00BF6C03" w:rsidRDefault="00D839D4" w:rsidP="009336F2">
                  <w:pPr>
                    <w:pStyle w:val="Normal1"/>
                    <w:spacing w:before="100" w:after="100"/>
                    <w:jc w:val="center"/>
                    <w:rPr>
                      <w:rFonts w:ascii="Arial Narrow" w:hAnsi="Arial Narrow" w:cs="Arial Narrow"/>
                    </w:rPr>
                  </w:pPr>
                </w:p>
              </w:tc>
              <w:tc>
                <w:tcPr>
                  <w:tcW w:w="1350" w:type="dxa"/>
                  <w:tcBorders>
                    <w:top w:val="single" w:sz="6" w:space="0" w:color="808080"/>
                    <w:left w:val="single" w:sz="6" w:space="0" w:color="808080"/>
                    <w:bottom w:val="single" w:sz="6" w:space="0" w:color="808080"/>
                    <w:right w:val="single" w:sz="6" w:space="0" w:color="808080"/>
                  </w:tcBorders>
                </w:tcPr>
                <w:p w14:paraId="7558DE0B" w14:textId="77777777" w:rsidR="00D839D4" w:rsidRPr="00BF6C03" w:rsidRDefault="00D839D4" w:rsidP="009336F2">
                  <w:pPr>
                    <w:pStyle w:val="Normal1"/>
                    <w:spacing w:before="100" w:after="100"/>
                    <w:jc w:val="center"/>
                    <w:rPr>
                      <w:rFonts w:ascii="Arial Narrow" w:hAnsi="Arial Narrow" w:cs="Arial Narrow"/>
                    </w:rPr>
                  </w:pPr>
                </w:p>
              </w:tc>
            </w:tr>
            <w:tr w:rsidR="00D839D4" w:rsidRPr="00BF6C03" w14:paraId="3234B2C6" w14:textId="77777777" w:rsidTr="006E6D56">
              <w:trPr>
                <w:trHeight w:val="325"/>
              </w:trPr>
              <w:tc>
                <w:tcPr>
                  <w:tcW w:w="586" w:type="dxa"/>
                  <w:tcBorders>
                    <w:top w:val="single" w:sz="6" w:space="0" w:color="808080"/>
                    <w:left w:val="single" w:sz="6" w:space="0" w:color="808080"/>
                    <w:bottom w:val="single" w:sz="6" w:space="0" w:color="808080"/>
                    <w:right w:val="single" w:sz="6" w:space="0" w:color="808080"/>
                  </w:tcBorders>
                </w:tcPr>
                <w:p w14:paraId="798996CC" w14:textId="77777777" w:rsidR="00D839D4" w:rsidRPr="00BF6C03" w:rsidRDefault="00D839D4" w:rsidP="009336F2">
                  <w:pPr>
                    <w:pStyle w:val="Normal1"/>
                    <w:spacing w:before="100" w:after="100"/>
                    <w:jc w:val="center"/>
                    <w:rPr>
                      <w:rFonts w:ascii="Arial Narrow" w:hAnsi="Arial Narrow" w:cs="Arial Narrow"/>
                    </w:rPr>
                  </w:pPr>
                </w:p>
              </w:tc>
              <w:tc>
                <w:tcPr>
                  <w:tcW w:w="2520" w:type="dxa"/>
                  <w:tcBorders>
                    <w:top w:val="single" w:sz="6" w:space="0" w:color="808080"/>
                    <w:left w:val="single" w:sz="6" w:space="0" w:color="808080"/>
                    <w:bottom w:val="single" w:sz="6" w:space="0" w:color="808080"/>
                    <w:right w:val="single" w:sz="6" w:space="0" w:color="808080"/>
                  </w:tcBorders>
                </w:tcPr>
                <w:p w14:paraId="2E6AF8EF" w14:textId="77777777" w:rsidR="00D839D4" w:rsidRPr="00BF6C03" w:rsidRDefault="00D839D4" w:rsidP="009336F2">
                  <w:pPr>
                    <w:pStyle w:val="Normal1"/>
                    <w:spacing w:before="100" w:after="100"/>
                    <w:jc w:val="center"/>
                    <w:rPr>
                      <w:rFonts w:ascii="Arial Narrow" w:hAnsi="Arial Narrow" w:cs="Arial Narrow"/>
                    </w:rPr>
                  </w:pPr>
                </w:p>
              </w:tc>
              <w:tc>
                <w:tcPr>
                  <w:tcW w:w="1260" w:type="dxa"/>
                  <w:tcBorders>
                    <w:top w:val="single" w:sz="6" w:space="0" w:color="808080"/>
                    <w:left w:val="single" w:sz="6" w:space="0" w:color="808080"/>
                    <w:bottom w:val="single" w:sz="6" w:space="0" w:color="808080"/>
                    <w:right w:val="single" w:sz="6" w:space="0" w:color="808080"/>
                  </w:tcBorders>
                </w:tcPr>
                <w:p w14:paraId="58DCC728" w14:textId="77777777" w:rsidR="00D839D4" w:rsidRPr="00BF6C03" w:rsidRDefault="00D839D4" w:rsidP="009336F2">
                  <w:pPr>
                    <w:pStyle w:val="Normal1"/>
                    <w:spacing w:before="100" w:after="100"/>
                    <w:jc w:val="center"/>
                    <w:rPr>
                      <w:rFonts w:ascii="Arial Narrow" w:hAnsi="Arial Narrow" w:cs="Arial Narrow"/>
                    </w:rPr>
                  </w:pPr>
                </w:p>
              </w:tc>
              <w:tc>
                <w:tcPr>
                  <w:tcW w:w="1350" w:type="dxa"/>
                  <w:tcBorders>
                    <w:top w:val="single" w:sz="6" w:space="0" w:color="808080"/>
                    <w:left w:val="single" w:sz="6" w:space="0" w:color="808080"/>
                    <w:bottom w:val="single" w:sz="6" w:space="0" w:color="808080"/>
                    <w:right w:val="single" w:sz="6" w:space="0" w:color="808080"/>
                  </w:tcBorders>
                </w:tcPr>
                <w:p w14:paraId="28D13DAC" w14:textId="77777777" w:rsidR="00D839D4" w:rsidRPr="00BF6C03" w:rsidRDefault="00D839D4" w:rsidP="009336F2">
                  <w:pPr>
                    <w:pStyle w:val="Normal1"/>
                    <w:spacing w:before="100" w:after="100"/>
                    <w:jc w:val="center"/>
                    <w:rPr>
                      <w:rFonts w:ascii="Arial Narrow" w:hAnsi="Arial Narrow" w:cs="Arial Narrow"/>
                    </w:rPr>
                  </w:pPr>
                </w:p>
              </w:tc>
              <w:tc>
                <w:tcPr>
                  <w:tcW w:w="1260" w:type="dxa"/>
                  <w:tcBorders>
                    <w:top w:val="single" w:sz="6" w:space="0" w:color="808080"/>
                    <w:left w:val="single" w:sz="6" w:space="0" w:color="808080"/>
                    <w:bottom w:val="single" w:sz="6" w:space="0" w:color="808080"/>
                    <w:right w:val="single" w:sz="6" w:space="0" w:color="808080"/>
                  </w:tcBorders>
                </w:tcPr>
                <w:p w14:paraId="7E37B7C9" w14:textId="77777777" w:rsidR="00D839D4" w:rsidRPr="00BF6C03" w:rsidRDefault="00D839D4" w:rsidP="009336F2">
                  <w:pPr>
                    <w:pStyle w:val="Normal1"/>
                    <w:spacing w:before="100" w:after="100"/>
                    <w:jc w:val="center"/>
                    <w:rPr>
                      <w:rFonts w:ascii="Arial Narrow" w:hAnsi="Arial Narrow" w:cs="Arial Narrow"/>
                    </w:rPr>
                  </w:pPr>
                </w:p>
              </w:tc>
              <w:tc>
                <w:tcPr>
                  <w:tcW w:w="990" w:type="dxa"/>
                  <w:tcBorders>
                    <w:top w:val="single" w:sz="6" w:space="0" w:color="808080"/>
                    <w:left w:val="single" w:sz="6" w:space="0" w:color="808080"/>
                    <w:bottom w:val="single" w:sz="6" w:space="0" w:color="808080"/>
                    <w:right w:val="single" w:sz="6" w:space="0" w:color="808080"/>
                  </w:tcBorders>
                </w:tcPr>
                <w:p w14:paraId="3A92A516" w14:textId="77777777" w:rsidR="00D839D4" w:rsidRPr="00BF6C03" w:rsidRDefault="00D839D4" w:rsidP="009336F2">
                  <w:pPr>
                    <w:pStyle w:val="Normal1"/>
                    <w:spacing w:before="100" w:after="100"/>
                    <w:jc w:val="center"/>
                    <w:rPr>
                      <w:rFonts w:ascii="Arial Narrow" w:hAnsi="Arial Narrow" w:cs="Arial Narrow"/>
                    </w:rPr>
                  </w:pPr>
                </w:p>
              </w:tc>
              <w:tc>
                <w:tcPr>
                  <w:tcW w:w="1350" w:type="dxa"/>
                  <w:tcBorders>
                    <w:top w:val="single" w:sz="6" w:space="0" w:color="808080"/>
                    <w:left w:val="single" w:sz="6" w:space="0" w:color="808080"/>
                    <w:bottom w:val="single" w:sz="6" w:space="0" w:color="808080"/>
                    <w:right w:val="single" w:sz="6" w:space="0" w:color="808080"/>
                  </w:tcBorders>
                </w:tcPr>
                <w:p w14:paraId="26D41BA1" w14:textId="77777777" w:rsidR="00D839D4" w:rsidRPr="00BF6C03" w:rsidRDefault="00D839D4" w:rsidP="009336F2">
                  <w:pPr>
                    <w:pStyle w:val="Normal1"/>
                    <w:spacing w:before="100" w:after="100"/>
                    <w:jc w:val="center"/>
                    <w:rPr>
                      <w:rFonts w:ascii="Arial Narrow" w:hAnsi="Arial Narrow" w:cs="Arial Narrow"/>
                    </w:rPr>
                  </w:pPr>
                </w:p>
              </w:tc>
            </w:tr>
            <w:tr w:rsidR="00D839D4" w:rsidRPr="00BF6C03" w14:paraId="16B6E87A" w14:textId="77777777" w:rsidTr="009336F2">
              <w:tc>
                <w:tcPr>
                  <w:tcW w:w="586" w:type="dxa"/>
                  <w:tcBorders>
                    <w:top w:val="single" w:sz="6" w:space="0" w:color="808080"/>
                    <w:left w:val="single" w:sz="6" w:space="0" w:color="808080"/>
                    <w:bottom w:val="single" w:sz="4" w:space="0" w:color="auto"/>
                    <w:right w:val="single" w:sz="6" w:space="0" w:color="808080"/>
                  </w:tcBorders>
                </w:tcPr>
                <w:p w14:paraId="2ABB341E" w14:textId="77777777" w:rsidR="00D839D4" w:rsidRPr="00BF6C03" w:rsidRDefault="00D839D4" w:rsidP="009336F2">
                  <w:pPr>
                    <w:pStyle w:val="Normal1"/>
                    <w:spacing w:before="100" w:after="100"/>
                    <w:jc w:val="center"/>
                    <w:rPr>
                      <w:rFonts w:ascii="Arial Narrow" w:hAnsi="Arial Narrow" w:cs="Arial Narrow"/>
                    </w:rPr>
                  </w:pPr>
                </w:p>
              </w:tc>
              <w:tc>
                <w:tcPr>
                  <w:tcW w:w="3780" w:type="dxa"/>
                  <w:gridSpan w:val="2"/>
                  <w:tcBorders>
                    <w:top w:val="single" w:sz="6" w:space="0" w:color="808080"/>
                    <w:left w:val="single" w:sz="6" w:space="0" w:color="808080"/>
                    <w:bottom w:val="single" w:sz="4" w:space="0" w:color="auto"/>
                    <w:right w:val="single" w:sz="6" w:space="0" w:color="808080"/>
                  </w:tcBorders>
                </w:tcPr>
                <w:p w14:paraId="6ACB22BC" w14:textId="77777777" w:rsidR="00D839D4" w:rsidRPr="00BF6C03" w:rsidRDefault="00D839D4" w:rsidP="009336F2">
                  <w:pPr>
                    <w:pStyle w:val="Normal1"/>
                    <w:spacing w:before="100" w:after="100"/>
                    <w:jc w:val="center"/>
                    <w:rPr>
                      <w:rFonts w:ascii="Arial Narrow" w:hAnsi="Arial Narrow" w:cs="Arial Narrow"/>
                    </w:rPr>
                  </w:pPr>
                  <w:r w:rsidRPr="00BF6C03">
                    <w:rPr>
                      <w:rFonts w:ascii="Arial Narrow" w:hAnsi="Arial Narrow" w:cs="Arial Narrow"/>
                    </w:rPr>
                    <w:t>Subtotals (to Grand Summary Table)</w:t>
                  </w:r>
                </w:p>
                <w:p w14:paraId="0E007D36" w14:textId="77777777" w:rsidR="00D839D4" w:rsidRPr="00BF6C03" w:rsidRDefault="00D839D4" w:rsidP="009336F2">
                  <w:pPr>
                    <w:pStyle w:val="Normal1"/>
                    <w:spacing w:before="100" w:after="100"/>
                    <w:jc w:val="center"/>
                    <w:rPr>
                      <w:rFonts w:ascii="Arial Narrow" w:hAnsi="Arial Narrow" w:cs="Arial Narrow"/>
                    </w:rPr>
                  </w:pPr>
                  <w:r w:rsidRPr="00BF6C03">
                    <w:rPr>
                      <w:rFonts w:ascii="Arial Narrow" w:hAnsi="Arial Narrow" w:cs="Arial Narrow"/>
                    </w:rPr>
                    <w:t>Price in words and figures</w:t>
                  </w:r>
                </w:p>
              </w:tc>
              <w:tc>
                <w:tcPr>
                  <w:tcW w:w="1350" w:type="dxa"/>
                  <w:tcBorders>
                    <w:top w:val="single" w:sz="6" w:space="0" w:color="808080"/>
                    <w:left w:val="single" w:sz="6" w:space="0" w:color="808080"/>
                    <w:bottom w:val="single" w:sz="4" w:space="0" w:color="auto"/>
                    <w:right w:val="single" w:sz="6" w:space="0" w:color="808080"/>
                  </w:tcBorders>
                </w:tcPr>
                <w:p w14:paraId="43D03E49" w14:textId="77777777" w:rsidR="00D839D4" w:rsidRPr="00BF6C03" w:rsidRDefault="00D839D4" w:rsidP="009336F2">
                  <w:pPr>
                    <w:pStyle w:val="Normal1"/>
                    <w:spacing w:before="100" w:after="100"/>
                    <w:jc w:val="center"/>
                    <w:rPr>
                      <w:rFonts w:ascii="Arial Narrow" w:hAnsi="Arial Narrow" w:cs="Arial Narrow"/>
                    </w:rPr>
                  </w:pPr>
                </w:p>
              </w:tc>
              <w:tc>
                <w:tcPr>
                  <w:tcW w:w="1260" w:type="dxa"/>
                  <w:tcBorders>
                    <w:top w:val="single" w:sz="6" w:space="0" w:color="808080"/>
                    <w:left w:val="single" w:sz="6" w:space="0" w:color="808080"/>
                    <w:bottom w:val="single" w:sz="4" w:space="0" w:color="auto"/>
                    <w:right w:val="single" w:sz="6" w:space="0" w:color="808080"/>
                  </w:tcBorders>
                </w:tcPr>
                <w:p w14:paraId="26F23CCE" w14:textId="77777777" w:rsidR="00D839D4" w:rsidRPr="00BF6C03" w:rsidRDefault="00D839D4" w:rsidP="009336F2">
                  <w:pPr>
                    <w:pStyle w:val="Normal1"/>
                    <w:spacing w:before="100" w:after="100"/>
                    <w:jc w:val="center"/>
                    <w:rPr>
                      <w:rFonts w:ascii="Arial Narrow" w:hAnsi="Arial Narrow" w:cs="Arial Narrow"/>
                    </w:rPr>
                  </w:pPr>
                </w:p>
              </w:tc>
              <w:tc>
                <w:tcPr>
                  <w:tcW w:w="990" w:type="dxa"/>
                  <w:tcBorders>
                    <w:top w:val="single" w:sz="6" w:space="0" w:color="808080"/>
                    <w:left w:val="single" w:sz="6" w:space="0" w:color="808080"/>
                    <w:bottom w:val="single" w:sz="4" w:space="0" w:color="auto"/>
                    <w:right w:val="single" w:sz="6" w:space="0" w:color="808080"/>
                  </w:tcBorders>
                </w:tcPr>
                <w:p w14:paraId="36136CD9" w14:textId="77777777" w:rsidR="00D839D4" w:rsidRPr="00BF6C03" w:rsidRDefault="00D839D4" w:rsidP="009336F2">
                  <w:pPr>
                    <w:pStyle w:val="Normal1"/>
                    <w:spacing w:before="100" w:after="100"/>
                    <w:jc w:val="center"/>
                    <w:rPr>
                      <w:rFonts w:ascii="Arial Narrow" w:hAnsi="Arial Narrow" w:cs="Arial Narrow"/>
                    </w:rPr>
                  </w:pPr>
                </w:p>
              </w:tc>
              <w:tc>
                <w:tcPr>
                  <w:tcW w:w="1350" w:type="dxa"/>
                  <w:tcBorders>
                    <w:top w:val="single" w:sz="6" w:space="0" w:color="808080"/>
                    <w:left w:val="single" w:sz="6" w:space="0" w:color="808080"/>
                    <w:bottom w:val="single" w:sz="4" w:space="0" w:color="auto"/>
                    <w:right w:val="single" w:sz="6" w:space="0" w:color="808080"/>
                  </w:tcBorders>
                </w:tcPr>
                <w:p w14:paraId="22439BA6" w14:textId="77777777" w:rsidR="00D839D4" w:rsidRPr="00BF6C03" w:rsidRDefault="00D839D4" w:rsidP="009336F2">
                  <w:pPr>
                    <w:pStyle w:val="Normal1"/>
                    <w:spacing w:before="100" w:after="100"/>
                    <w:jc w:val="center"/>
                    <w:rPr>
                      <w:rFonts w:ascii="Arial Narrow" w:hAnsi="Arial Narrow" w:cs="Arial Narrow"/>
                    </w:rPr>
                  </w:pPr>
                </w:p>
              </w:tc>
            </w:tr>
            <w:tr w:rsidR="009336F2" w:rsidRPr="00BF6C03" w14:paraId="3C2EE0F9" w14:textId="77777777" w:rsidTr="009336F2">
              <w:tc>
                <w:tcPr>
                  <w:tcW w:w="9316" w:type="dxa"/>
                  <w:gridSpan w:val="7"/>
                  <w:tcBorders>
                    <w:top w:val="single" w:sz="4" w:space="0" w:color="auto"/>
                    <w:left w:val="single" w:sz="4" w:space="0" w:color="auto"/>
                    <w:bottom w:val="single" w:sz="4" w:space="0" w:color="auto"/>
                    <w:right w:val="single" w:sz="4" w:space="0" w:color="auto"/>
                  </w:tcBorders>
                </w:tcPr>
                <w:p w14:paraId="4495A6DA" w14:textId="0A1C1DE5" w:rsidR="009336F2" w:rsidRPr="00BF6C03" w:rsidRDefault="009336F2" w:rsidP="009336F2">
                  <w:pPr>
                    <w:pStyle w:val="Normal1"/>
                    <w:spacing w:before="100" w:after="100"/>
                    <w:rPr>
                      <w:rFonts w:ascii="Arial Narrow" w:hAnsi="Arial Narrow" w:cs="Arial Narrow"/>
                    </w:rPr>
                  </w:pPr>
                  <w:r w:rsidRPr="00BF6C03">
                    <w:rPr>
                      <w:rFonts w:ascii="Arial Narrow" w:hAnsi="Arial Narrow" w:cs="Arial Narrow"/>
                      <w:b/>
                    </w:rPr>
                    <w:t>Note:</w:t>
                  </w:r>
                  <w:r w:rsidRPr="00BF6C03">
                    <w:rPr>
                      <w:rFonts w:ascii="Arial Narrow" w:hAnsi="Arial Narrow" w:cs="Arial Narrow"/>
                    </w:rPr>
                    <w:tab/>
                    <w:t>- - indicates not applicable.  “ indicates repetition of table entry above.  Refer to the relevant Recurrent Cost Sub-Tables for the specific components that constitute the Subsystem or line item in this summary table.</w:t>
                  </w:r>
                </w:p>
              </w:tc>
            </w:tr>
          </w:tbl>
          <w:p w14:paraId="02015A81" w14:textId="2A86A2B1" w:rsidR="00D839D4" w:rsidRPr="009336F2" w:rsidRDefault="00D839D4" w:rsidP="009336F2">
            <w:pPr>
              <w:pStyle w:val="Normal1"/>
              <w:ind w:left="1260" w:hanging="1260"/>
              <w:rPr>
                <w:rFonts w:ascii="Arial Narrow" w:hAnsi="Arial Narrow" w:cs="Arial Narrow"/>
                <w:sz w:val="6"/>
                <w:szCs w:val="6"/>
              </w:rPr>
            </w:pPr>
          </w:p>
          <w:tbl>
            <w:tblPr>
              <w:tblW w:w="9312" w:type="dxa"/>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000" w:firstRow="0" w:lastRow="0" w:firstColumn="0" w:lastColumn="0" w:noHBand="0" w:noVBand="0"/>
            </w:tblPr>
            <w:tblGrid>
              <w:gridCol w:w="4229"/>
              <w:gridCol w:w="345"/>
              <w:gridCol w:w="4738"/>
            </w:tblGrid>
            <w:tr w:rsidR="00D839D4" w:rsidRPr="00FC6AA4" w14:paraId="20F4C17D" w14:textId="77777777" w:rsidTr="0069158D">
              <w:trPr>
                <w:trHeight w:val="199"/>
                <w:jc w:val="center"/>
              </w:trPr>
              <w:tc>
                <w:tcPr>
                  <w:tcW w:w="4229" w:type="dxa"/>
                  <w:tcBorders>
                    <w:top w:val="single" w:sz="6" w:space="0" w:color="808080"/>
                    <w:left w:val="single" w:sz="6" w:space="0" w:color="808080"/>
                    <w:bottom w:val="single" w:sz="6" w:space="0" w:color="808080"/>
                    <w:right w:val="single" w:sz="6" w:space="0" w:color="808080"/>
                  </w:tcBorders>
                </w:tcPr>
                <w:p w14:paraId="08F9B399" w14:textId="77777777" w:rsidR="00D839D4" w:rsidRPr="00FC6AA4" w:rsidRDefault="00D839D4" w:rsidP="009336F2">
                  <w:pPr>
                    <w:pStyle w:val="Normal1"/>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after="100"/>
                    <w:rPr>
                      <w:rFonts w:ascii="Arial Narrow" w:hAnsi="Arial Narrow" w:cs="Arial Narrow"/>
                      <w:sz w:val="26"/>
                      <w:szCs w:val="26"/>
                    </w:rPr>
                  </w:pPr>
                </w:p>
              </w:tc>
              <w:tc>
                <w:tcPr>
                  <w:tcW w:w="345" w:type="dxa"/>
                  <w:tcBorders>
                    <w:top w:val="single" w:sz="6" w:space="0" w:color="808080"/>
                    <w:left w:val="single" w:sz="6" w:space="0" w:color="808080"/>
                    <w:bottom w:val="single" w:sz="6" w:space="0" w:color="808080"/>
                    <w:right w:val="single" w:sz="6" w:space="0" w:color="808080"/>
                  </w:tcBorders>
                </w:tcPr>
                <w:p w14:paraId="6E6BB8EB" w14:textId="77777777" w:rsidR="00D839D4" w:rsidRPr="00FC6AA4" w:rsidRDefault="00D839D4" w:rsidP="009336F2">
                  <w:pPr>
                    <w:pStyle w:val="Normal1"/>
                    <w:spacing w:before="100" w:after="100"/>
                    <w:jc w:val="center"/>
                    <w:rPr>
                      <w:rFonts w:ascii="Arial Narrow" w:hAnsi="Arial Narrow" w:cs="Arial Narrow"/>
                      <w:sz w:val="26"/>
                      <w:szCs w:val="26"/>
                    </w:rPr>
                  </w:pPr>
                </w:p>
              </w:tc>
              <w:tc>
                <w:tcPr>
                  <w:tcW w:w="4738" w:type="dxa"/>
                  <w:tcBorders>
                    <w:top w:val="single" w:sz="6" w:space="0" w:color="808080"/>
                    <w:left w:val="single" w:sz="6" w:space="0" w:color="808080"/>
                    <w:bottom w:val="single" w:sz="6" w:space="0" w:color="808080"/>
                    <w:right w:val="single" w:sz="6" w:space="0" w:color="808080"/>
                  </w:tcBorders>
                </w:tcPr>
                <w:p w14:paraId="35A1F304" w14:textId="77777777" w:rsidR="00D839D4" w:rsidRPr="00FC6AA4" w:rsidRDefault="00D839D4" w:rsidP="009336F2">
                  <w:pPr>
                    <w:pStyle w:val="Normal1"/>
                    <w:spacing w:before="100" w:after="100"/>
                    <w:jc w:val="center"/>
                    <w:rPr>
                      <w:rFonts w:ascii="Arial Narrow" w:hAnsi="Arial Narrow" w:cs="Arial Narrow"/>
                      <w:sz w:val="26"/>
                      <w:szCs w:val="26"/>
                    </w:rPr>
                  </w:pPr>
                </w:p>
              </w:tc>
            </w:tr>
            <w:tr w:rsidR="00D839D4" w:rsidRPr="00FC6AA4" w14:paraId="72455659" w14:textId="77777777" w:rsidTr="0069158D">
              <w:trPr>
                <w:trHeight w:val="345"/>
                <w:jc w:val="center"/>
              </w:trPr>
              <w:tc>
                <w:tcPr>
                  <w:tcW w:w="4229" w:type="dxa"/>
                  <w:tcBorders>
                    <w:top w:val="single" w:sz="6" w:space="0" w:color="808080"/>
                    <w:left w:val="single" w:sz="6" w:space="0" w:color="808080"/>
                    <w:bottom w:val="single" w:sz="6" w:space="0" w:color="808080"/>
                    <w:right w:val="single" w:sz="6" w:space="0" w:color="808080"/>
                  </w:tcBorders>
                </w:tcPr>
                <w:p w14:paraId="68AF9480" w14:textId="77777777" w:rsidR="00D839D4" w:rsidRPr="00FC6AA4" w:rsidRDefault="00D839D4" w:rsidP="009336F2">
                  <w:pPr>
                    <w:pStyle w:val="Normal1"/>
                    <w:spacing w:before="100" w:after="100"/>
                    <w:jc w:val="right"/>
                    <w:rPr>
                      <w:rFonts w:ascii="Arial Narrow" w:hAnsi="Arial Narrow" w:cs="Arial Narrow"/>
                      <w:sz w:val="26"/>
                      <w:szCs w:val="26"/>
                    </w:rPr>
                  </w:pPr>
                  <w:r w:rsidRPr="00FC6AA4">
                    <w:rPr>
                      <w:rFonts w:ascii="Arial Narrow" w:hAnsi="Arial Narrow" w:cs="Arial Narrow"/>
                      <w:sz w:val="26"/>
                      <w:szCs w:val="26"/>
                    </w:rPr>
                    <w:t>Name of Bidder:</w:t>
                  </w:r>
                </w:p>
              </w:tc>
              <w:tc>
                <w:tcPr>
                  <w:tcW w:w="345" w:type="dxa"/>
                  <w:tcBorders>
                    <w:top w:val="single" w:sz="6" w:space="0" w:color="808080"/>
                    <w:left w:val="single" w:sz="6" w:space="0" w:color="808080"/>
                    <w:bottom w:val="single" w:sz="6" w:space="0" w:color="808080"/>
                    <w:right w:val="single" w:sz="6" w:space="0" w:color="808080"/>
                  </w:tcBorders>
                </w:tcPr>
                <w:p w14:paraId="32E0E644" w14:textId="77777777" w:rsidR="00D839D4" w:rsidRPr="00FC6AA4" w:rsidRDefault="00D839D4" w:rsidP="009336F2">
                  <w:pPr>
                    <w:pStyle w:val="Normal1"/>
                    <w:spacing w:before="100" w:after="100"/>
                    <w:jc w:val="center"/>
                    <w:rPr>
                      <w:rFonts w:ascii="Arial Narrow" w:hAnsi="Arial Narrow" w:cs="Arial Narrow"/>
                      <w:sz w:val="26"/>
                      <w:szCs w:val="26"/>
                    </w:rPr>
                  </w:pPr>
                </w:p>
              </w:tc>
              <w:tc>
                <w:tcPr>
                  <w:tcW w:w="4738" w:type="dxa"/>
                  <w:tcBorders>
                    <w:top w:val="single" w:sz="6" w:space="0" w:color="808080"/>
                    <w:left w:val="single" w:sz="6" w:space="0" w:color="808080"/>
                    <w:bottom w:val="single" w:sz="6" w:space="0" w:color="808080"/>
                    <w:right w:val="single" w:sz="6" w:space="0" w:color="808080"/>
                  </w:tcBorders>
                </w:tcPr>
                <w:p w14:paraId="78EE8A87" w14:textId="77777777" w:rsidR="00D839D4" w:rsidRPr="00FC6AA4" w:rsidRDefault="00D839D4" w:rsidP="009336F2">
                  <w:pPr>
                    <w:pStyle w:val="Normal1"/>
                    <w:spacing w:before="100" w:after="100"/>
                    <w:jc w:val="center"/>
                    <w:rPr>
                      <w:rFonts w:ascii="Arial Narrow" w:hAnsi="Arial Narrow" w:cs="Arial Narrow"/>
                      <w:sz w:val="26"/>
                      <w:szCs w:val="26"/>
                    </w:rPr>
                  </w:pPr>
                </w:p>
              </w:tc>
            </w:tr>
            <w:tr w:rsidR="00D839D4" w:rsidRPr="00FC6AA4" w14:paraId="129F1C6E" w14:textId="77777777" w:rsidTr="0069158D">
              <w:trPr>
                <w:trHeight w:val="199"/>
                <w:jc w:val="center"/>
              </w:trPr>
              <w:tc>
                <w:tcPr>
                  <w:tcW w:w="4229" w:type="dxa"/>
                  <w:tcBorders>
                    <w:top w:val="single" w:sz="6" w:space="0" w:color="808080"/>
                    <w:left w:val="single" w:sz="6" w:space="0" w:color="808080"/>
                    <w:bottom w:val="single" w:sz="6" w:space="0" w:color="808080"/>
                    <w:right w:val="single" w:sz="6" w:space="0" w:color="808080"/>
                  </w:tcBorders>
                </w:tcPr>
                <w:p w14:paraId="690E9787" w14:textId="77777777" w:rsidR="00D839D4" w:rsidRPr="004829C4" w:rsidRDefault="00D839D4" w:rsidP="009336F2">
                  <w:pPr>
                    <w:pStyle w:val="Normal1"/>
                    <w:spacing w:before="100" w:after="100"/>
                    <w:jc w:val="right"/>
                    <w:rPr>
                      <w:rFonts w:ascii="Arial Narrow" w:hAnsi="Arial Narrow" w:cs="Arial Narrow"/>
                      <w:sz w:val="22"/>
                      <w:szCs w:val="22"/>
                    </w:rPr>
                  </w:pPr>
                </w:p>
              </w:tc>
              <w:tc>
                <w:tcPr>
                  <w:tcW w:w="345" w:type="dxa"/>
                  <w:tcBorders>
                    <w:top w:val="single" w:sz="6" w:space="0" w:color="808080"/>
                    <w:left w:val="single" w:sz="6" w:space="0" w:color="808080"/>
                    <w:bottom w:val="single" w:sz="6" w:space="0" w:color="808080"/>
                    <w:right w:val="single" w:sz="6" w:space="0" w:color="808080"/>
                  </w:tcBorders>
                </w:tcPr>
                <w:p w14:paraId="6FD81857" w14:textId="77777777" w:rsidR="00D839D4" w:rsidRPr="00FC6AA4" w:rsidRDefault="00D839D4" w:rsidP="009336F2">
                  <w:pPr>
                    <w:pStyle w:val="Normal1"/>
                    <w:spacing w:before="100" w:after="100"/>
                    <w:jc w:val="center"/>
                    <w:rPr>
                      <w:rFonts w:ascii="Arial Narrow" w:hAnsi="Arial Narrow" w:cs="Arial Narrow"/>
                      <w:sz w:val="26"/>
                      <w:szCs w:val="26"/>
                    </w:rPr>
                  </w:pPr>
                </w:p>
              </w:tc>
              <w:tc>
                <w:tcPr>
                  <w:tcW w:w="4738" w:type="dxa"/>
                  <w:tcBorders>
                    <w:top w:val="single" w:sz="6" w:space="0" w:color="808080"/>
                    <w:left w:val="single" w:sz="6" w:space="0" w:color="808080"/>
                    <w:bottom w:val="single" w:sz="6" w:space="0" w:color="808080"/>
                    <w:right w:val="single" w:sz="6" w:space="0" w:color="808080"/>
                  </w:tcBorders>
                </w:tcPr>
                <w:p w14:paraId="502ABCF0" w14:textId="77777777" w:rsidR="00D839D4" w:rsidRPr="00FC6AA4" w:rsidRDefault="00D839D4" w:rsidP="009336F2">
                  <w:pPr>
                    <w:pStyle w:val="Normal1"/>
                    <w:spacing w:before="100" w:after="100"/>
                    <w:jc w:val="center"/>
                    <w:rPr>
                      <w:rFonts w:ascii="Arial Narrow" w:hAnsi="Arial Narrow" w:cs="Arial Narrow"/>
                      <w:sz w:val="26"/>
                      <w:szCs w:val="26"/>
                    </w:rPr>
                  </w:pPr>
                </w:p>
              </w:tc>
            </w:tr>
            <w:tr w:rsidR="00D839D4" w:rsidRPr="00FC6AA4" w14:paraId="7044F754" w14:textId="77777777" w:rsidTr="0069158D">
              <w:trPr>
                <w:trHeight w:val="357"/>
                <w:jc w:val="center"/>
              </w:trPr>
              <w:tc>
                <w:tcPr>
                  <w:tcW w:w="4229" w:type="dxa"/>
                  <w:tcBorders>
                    <w:top w:val="single" w:sz="6" w:space="0" w:color="808080"/>
                    <w:left w:val="single" w:sz="6" w:space="0" w:color="808080"/>
                    <w:bottom w:val="single" w:sz="6" w:space="0" w:color="808080"/>
                    <w:right w:val="single" w:sz="6" w:space="0" w:color="808080"/>
                  </w:tcBorders>
                </w:tcPr>
                <w:p w14:paraId="7D12683F" w14:textId="77777777" w:rsidR="00D839D4" w:rsidRPr="00FC6AA4" w:rsidRDefault="00D839D4" w:rsidP="009336F2">
                  <w:pPr>
                    <w:pStyle w:val="Normal1"/>
                    <w:spacing w:before="100" w:after="100"/>
                    <w:jc w:val="right"/>
                    <w:rPr>
                      <w:rFonts w:ascii="Arial Narrow" w:hAnsi="Arial Narrow" w:cs="Arial Narrow"/>
                      <w:sz w:val="26"/>
                      <w:szCs w:val="26"/>
                    </w:rPr>
                  </w:pPr>
                  <w:r w:rsidRPr="00FC6AA4">
                    <w:rPr>
                      <w:rFonts w:ascii="Arial Narrow" w:hAnsi="Arial Narrow" w:cs="Arial Narrow"/>
                      <w:sz w:val="26"/>
                      <w:szCs w:val="26"/>
                    </w:rPr>
                    <w:t>Authorized Signature of Bidder:</w:t>
                  </w:r>
                </w:p>
              </w:tc>
              <w:tc>
                <w:tcPr>
                  <w:tcW w:w="345" w:type="dxa"/>
                  <w:tcBorders>
                    <w:top w:val="single" w:sz="6" w:space="0" w:color="808080"/>
                    <w:left w:val="single" w:sz="6" w:space="0" w:color="808080"/>
                    <w:bottom w:val="single" w:sz="6" w:space="0" w:color="808080"/>
                    <w:right w:val="single" w:sz="6" w:space="0" w:color="808080"/>
                  </w:tcBorders>
                </w:tcPr>
                <w:p w14:paraId="4636333F" w14:textId="77777777" w:rsidR="00D839D4" w:rsidRPr="00FC6AA4" w:rsidRDefault="00D839D4" w:rsidP="009336F2">
                  <w:pPr>
                    <w:pStyle w:val="Normal1"/>
                    <w:spacing w:before="100" w:after="100"/>
                    <w:jc w:val="center"/>
                    <w:rPr>
                      <w:rFonts w:ascii="Arial Narrow" w:hAnsi="Arial Narrow" w:cs="Arial Narrow"/>
                      <w:sz w:val="26"/>
                      <w:szCs w:val="26"/>
                    </w:rPr>
                  </w:pPr>
                </w:p>
              </w:tc>
              <w:tc>
                <w:tcPr>
                  <w:tcW w:w="4738" w:type="dxa"/>
                  <w:tcBorders>
                    <w:top w:val="single" w:sz="6" w:space="0" w:color="808080"/>
                    <w:left w:val="single" w:sz="6" w:space="0" w:color="808080"/>
                    <w:bottom w:val="single" w:sz="6" w:space="0" w:color="808080"/>
                    <w:right w:val="single" w:sz="6" w:space="0" w:color="808080"/>
                  </w:tcBorders>
                </w:tcPr>
                <w:p w14:paraId="2858C331" w14:textId="77777777" w:rsidR="00D839D4" w:rsidRPr="00FC6AA4" w:rsidRDefault="00D839D4" w:rsidP="009336F2">
                  <w:pPr>
                    <w:pStyle w:val="Normal1"/>
                    <w:spacing w:before="100" w:after="100"/>
                    <w:jc w:val="center"/>
                    <w:rPr>
                      <w:rFonts w:ascii="Arial Narrow" w:hAnsi="Arial Narrow" w:cs="Arial Narrow"/>
                      <w:sz w:val="26"/>
                      <w:szCs w:val="26"/>
                    </w:rPr>
                  </w:pPr>
                </w:p>
              </w:tc>
            </w:tr>
          </w:tbl>
          <w:p w14:paraId="20D14B20" w14:textId="77777777" w:rsidR="00D839D4" w:rsidRPr="00FC6AA4" w:rsidRDefault="00D839D4" w:rsidP="009336F2">
            <w:pPr>
              <w:pStyle w:val="Normal1"/>
              <w:rPr>
                <w:sz w:val="26"/>
                <w:szCs w:val="26"/>
              </w:rPr>
            </w:pPr>
          </w:p>
        </w:tc>
      </w:tr>
    </w:tbl>
    <w:p w14:paraId="3F8CD4A8" w14:textId="4CE984D5" w:rsidR="009A0E1E" w:rsidRDefault="009A0E1E" w:rsidP="009336F2">
      <w:pPr>
        <w:tabs>
          <w:tab w:val="left" w:pos="3064"/>
        </w:tabs>
        <w:bidi w:val="0"/>
        <w:rPr>
          <w:lang w:bidi="ar-EG"/>
        </w:rPr>
      </w:pPr>
    </w:p>
    <w:p w14:paraId="3599B459" w14:textId="77777777" w:rsidR="009A0E1E" w:rsidRDefault="009A0E1E">
      <w:pPr>
        <w:bidi w:val="0"/>
        <w:rPr>
          <w:lang w:bidi="ar-EG"/>
        </w:rPr>
      </w:pPr>
      <w:r>
        <w:rPr>
          <w:lang w:bidi="ar-EG"/>
        </w:rPr>
        <w:br w:type="page"/>
      </w:r>
    </w:p>
    <w:tbl>
      <w:tblPr>
        <w:tblW w:w="5000" w:type="pct"/>
        <w:jc w:val="center"/>
        <w:tblLayout w:type="fixed"/>
        <w:tblCellMar>
          <w:left w:w="115" w:type="dxa"/>
          <w:right w:w="115" w:type="dxa"/>
        </w:tblCellMar>
        <w:tblLook w:val="0000" w:firstRow="0" w:lastRow="0" w:firstColumn="0" w:lastColumn="0" w:noHBand="0" w:noVBand="0"/>
      </w:tblPr>
      <w:tblGrid>
        <w:gridCol w:w="9639"/>
      </w:tblGrid>
      <w:tr w:rsidR="006E6D56" w:rsidRPr="00EE7323" w14:paraId="6604355D" w14:textId="77777777" w:rsidTr="009336F2">
        <w:trPr>
          <w:jc w:val="center"/>
        </w:trPr>
        <w:tc>
          <w:tcPr>
            <w:tcW w:w="9869" w:type="dxa"/>
          </w:tcPr>
          <w:p w14:paraId="46ED69EB" w14:textId="13F8368F" w:rsidR="006E6D56" w:rsidRPr="004829C4" w:rsidRDefault="009336F2" w:rsidP="009A0E1E">
            <w:pPr>
              <w:pStyle w:val="Normal1"/>
              <w:spacing w:after="0" w:line="360" w:lineRule="auto"/>
              <w:jc w:val="center"/>
              <w:rPr>
                <w:rFonts w:ascii="Arial Narrow" w:hAnsi="Arial Narrow" w:cs="Arial Narrow"/>
                <w:b/>
                <w:i/>
                <w:sz w:val="32"/>
                <w:szCs w:val="32"/>
              </w:rPr>
            </w:pPr>
            <w:r>
              <w:rPr>
                <w:lang w:bidi="ar-EG"/>
              </w:rPr>
              <w:lastRenderedPageBreak/>
              <w:br w:type="page"/>
            </w:r>
            <w:r w:rsidR="006E6D56" w:rsidRPr="004829C4">
              <w:rPr>
                <w:sz w:val="32"/>
                <w:szCs w:val="32"/>
              </w:rPr>
              <w:br w:type="page"/>
            </w:r>
            <w:r w:rsidR="006E6D56" w:rsidRPr="004829C4">
              <w:rPr>
                <w:rFonts w:ascii="Arial Narrow" w:hAnsi="Arial Narrow" w:cs="Arial Narrow"/>
                <w:b/>
                <w:sz w:val="32"/>
                <w:szCs w:val="32"/>
              </w:rPr>
              <w:t>2.5</w:t>
            </w:r>
            <w:r w:rsidR="006E6D56" w:rsidRPr="004829C4">
              <w:rPr>
                <w:rFonts w:ascii="Arial Narrow" w:hAnsi="Arial Narrow" w:cs="Arial Narrow"/>
                <w:b/>
                <w:sz w:val="32"/>
                <w:szCs w:val="32"/>
              </w:rPr>
              <w:tab/>
              <w:t>Supply and Installation Cost Sub-Table</w:t>
            </w:r>
            <w:r w:rsidR="006E6D56" w:rsidRPr="004829C4">
              <w:rPr>
                <w:rFonts w:ascii="Arial Narrow" w:hAnsi="Arial Narrow" w:cs="Arial Narrow"/>
                <w:b/>
                <w:i/>
                <w:sz w:val="32"/>
                <w:szCs w:val="32"/>
              </w:rPr>
              <w:t xml:space="preserve">  </w:t>
            </w:r>
            <w:r w:rsidR="00E22FAF">
              <w:rPr>
                <w:rFonts w:ascii="Arial Narrow" w:hAnsi="Arial Narrow" w:cs="Arial Narrow"/>
                <w:b/>
                <w:i/>
                <w:sz w:val="32"/>
                <w:szCs w:val="32"/>
              </w:rPr>
              <w:t>[</w:t>
            </w:r>
            <w:r w:rsidR="006E6D56" w:rsidRPr="004829C4">
              <w:rPr>
                <w:rFonts w:ascii="Arial Narrow" w:hAnsi="Arial Narrow" w:cs="Arial Narrow"/>
                <w:b/>
                <w:i/>
                <w:sz w:val="32"/>
                <w:szCs w:val="32"/>
              </w:rPr>
              <w:t>insert:  list number</w:t>
            </w:r>
            <w:r w:rsidR="00E22FAF">
              <w:rPr>
                <w:rFonts w:ascii="Arial Narrow" w:hAnsi="Arial Narrow" w:cs="Arial Narrow"/>
                <w:b/>
                <w:i/>
                <w:sz w:val="32"/>
                <w:szCs w:val="32"/>
              </w:rPr>
              <w:t>]</w:t>
            </w:r>
          </w:p>
          <w:p w14:paraId="1D052727" w14:textId="42E0FF76" w:rsidR="006E6D56" w:rsidRPr="00396EBE" w:rsidRDefault="006E6D56" w:rsidP="009A0E1E">
            <w:pPr>
              <w:pStyle w:val="Normal1"/>
              <w:spacing w:after="180"/>
              <w:jc w:val="left"/>
              <w:rPr>
                <w:rFonts w:ascii="Arial Narrow" w:hAnsi="Arial Narrow" w:cs="Arial Narrow"/>
              </w:rPr>
            </w:pPr>
            <w:r w:rsidRPr="00EE7323">
              <w:rPr>
                <w:rFonts w:ascii="Arial Narrow" w:hAnsi="Arial Narrow" w:cs="Arial Narrow"/>
                <w:sz w:val="18"/>
                <w:szCs w:val="18"/>
              </w:rPr>
              <w:t xml:space="preserve">System or Subsystem number:  </w:t>
            </w:r>
            <w:r w:rsidR="00E22FAF">
              <w:rPr>
                <w:rFonts w:ascii="Arial Narrow" w:hAnsi="Arial Narrow" w:cs="Arial Narrow"/>
                <w:b/>
                <w:i/>
                <w:sz w:val="18"/>
                <w:szCs w:val="18"/>
              </w:rPr>
              <w:t>[</w:t>
            </w:r>
            <w:r w:rsidRPr="00EE7323">
              <w:rPr>
                <w:rFonts w:ascii="Arial Narrow" w:hAnsi="Arial Narrow" w:cs="Arial Narrow"/>
                <w:b/>
                <w:i/>
                <w:sz w:val="18"/>
                <w:szCs w:val="18"/>
              </w:rPr>
              <w:t xml:space="preserve">if a multi-lot </w:t>
            </w:r>
            <w:r w:rsidRPr="00396EBE">
              <w:rPr>
                <w:rFonts w:ascii="Arial Narrow" w:hAnsi="Arial Narrow" w:cs="Arial Narrow"/>
                <w:b/>
                <w:i/>
              </w:rPr>
              <w:t>Supply , insert: Subsystem number; otherwise state “entire System Supply ”</w:t>
            </w:r>
            <w:r w:rsidR="00E22FAF">
              <w:rPr>
                <w:rFonts w:ascii="Arial Narrow" w:hAnsi="Arial Narrow" w:cs="Arial Narrow"/>
                <w:b/>
                <w:i/>
              </w:rPr>
              <w:t>]</w:t>
            </w:r>
          </w:p>
          <w:p w14:paraId="69BBC148" w14:textId="5FD5D3D8" w:rsidR="006E6D56" w:rsidRPr="00396EBE" w:rsidRDefault="006E6D56" w:rsidP="009A0E1E">
            <w:pPr>
              <w:pStyle w:val="Normal1"/>
              <w:spacing w:after="180"/>
              <w:jc w:val="left"/>
              <w:rPr>
                <w:rFonts w:ascii="Arial Narrow" w:hAnsi="Arial Narrow" w:cs="Arial Narrow"/>
              </w:rPr>
            </w:pPr>
            <w:r w:rsidRPr="00396EBE">
              <w:rPr>
                <w:rFonts w:ascii="Arial Narrow" w:hAnsi="Arial Narrow" w:cs="Arial Narrow"/>
              </w:rPr>
              <w:t xml:space="preserve">Line item number:  </w:t>
            </w:r>
            <w:r w:rsidR="00E22FAF">
              <w:rPr>
                <w:rFonts w:ascii="Arial Narrow" w:hAnsi="Arial Narrow" w:cs="Arial Narrow"/>
                <w:b/>
                <w:i/>
              </w:rPr>
              <w:t>[</w:t>
            </w:r>
            <w:r w:rsidRPr="00396EBE">
              <w:rPr>
                <w:rFonts w:ascii="Arial Narrow" w:hAnsi="Arial Narrow" w:cs="Arial Narrow"/>
                <w:b/>
                <w:i/>
              </w:rPr>
              <w:t>specify:  relevant line item number from the Supply and Installation Cost Summary Table (e.g., 1.1)</w:t>
            </w:r>
            <w:r w:rsidR="00E22FAF">
              <w:rPr>
                <w:rFonts w:ascii="Arial Narrow" w:hAnsi="Arial Narrow" w:cs="Arial Narrow"/>
                <w:b/>
                <w:i/>
              </w:rPr>
              <w:t>]</w:t>
            </w:r>
          </w:p>
          <w:p w14:paraId="62F2D73F" w14:textId="3AECBAF3" w:rsidR="006E6D56" w:rsidRPr="00396EBE" w:rsidRDefault="00E22FAF" w:rsidP="009A0E1E">
            <w:pPr>
              <w:pStyle w:val="Normal1"/>
              <w:spacing w:after="0"/>
              <w:jc w:val="left"/>
              <w:rPr>
                <w:rFonts w:ascii="Arial Narrow" w:hAnsi="Arial Narrow" w:cs="Arial Narrow"/>
                <w:b/>
                <w:i/>
              </w:rPr>
            </w:pPr>
            <w:r>
              <w:rPr>
                <w:rFonts w:ascii="Arial Narrow" w:hAnsi="Arial Narrow" w:cs="Arial Narrow"/>
                <w:b/>
                <w:i/>
              </w:rPr>
              <w:t>[</w:t>
            </w:r>
            <w:r w:rsidR="006E6D56" w:rsidRPr="00396EBE">
              <w:rPr>
                <w:rFonts w:ascii="Arial Narrow" w:hAnsi="Arial Narrow" w:cs="Arial Narrow"/>
                <w:b/>
                <w:i/>
              </w:rPr>
              <w:t>as necessary for supply, installation, and achieving Initial acceptance of the System, specify:  the detailed components and quantities in the Sub-Table below for the line item specified above, amending the sample components and sample table entries as needed.  Repeat the Sub-Table as needed to cover each and every line item in the Supply and Installation Cost Summary Table that requires elaboration.</w:t>
            </w:r>
            <w:r>
              <w:rPr>
                <w:rFonts w:ascii="Arial Narrow" w:hAnsi="Arial Narrow" w:cs="Arial Narrow"/>
                <w:b/>
                <w:i/>
              </w:rPr>
              <w:t>]</w:t>
            </w:r>
          </w:p>
          <w:p w14:paraId="193881E7" w14:textId="7D44798F" w:rsidR="006E6D56" w:rsidRPr="00396EBE" w:rsidRDefault="006E6D56" w:rsidP="009A0E1E">
            <w:pPr>
              <w:pStyle w:val="Normal1"/>
              <w:spacing w:after="180"/>
              <w:jc w:val="left"/>
              <w:rPr>
                <w:rFonts w:ascii="Arial Narrow" w:hAnsi="Arial Narrow" w:cs="Arial Narrow"/>
              </w:rPr>
            </w:pPr>
            <w:r w:rsidRPr="00396EBE">
              <w:rPr>
                <w:rFonts w:ascii="Arial Narrow" w:hAnsi="Arial Narrow" w:cs="Arial Narrow"/>
              </w:rPr>
              <w:t>Prices, rates, and subtotals SHALL be quoted in accordance with ITB Clauses 14 and 15 (IS1STG SSBD).  Unit prices for the same item appearing several times in the table shall be identical in amount and currency.</w:t>
            </w: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643"/>
              <w:gridCol w:w="1137"/>
              <w:gridCol w:w="585"/>
              <w:gridCol w:w="489"/>
              <w:gridCol w:w="685"/>
              <w:gridCol w:w="685"/>
              <w:gridCol w:w="638"/>
              <w:gridCol w:w="721"/>
              <w:gridCol w:w="567"/>
              <w:gridCol w:w="685"/>
              <w:gridCol w:w="685"/>
              <w:gridCol w:w="638"/>
              <w:gridCol w:w="638"/>
              <w:gridCol w:w="835"/>
            </w:tblGrid>
            <w:tr w:rsidR="006E6D56" w:rsidRPr="00CE6BA3" w14:paraId="38FAE6C0" w14:textId="77777777" w:rsidTr="00CE6BA3">
              <w:tc>
                <w:tcPr>
                  <w:tcW w:w="643" w:type="dxa"/>
                </w:tcPr>
                <w:p w14:paraId="27DC319E" w14:textId="77777777" w:rsidR="006E6D56" w:rsidRPr="00CE6BA3" w:rsidRDefault="006E6D56" w:rsidP="0052476C">
                  <w:pPr>
                    <w:pStyle w:val="Normal1"/>
                    <w:jc w:val="center"/>
                    <w:rPr>
                      <w:rFonts w:ascii="Arial Narrow" w:hAnsi="Arial Narrow" w:cstheme="majorHAnsi"/>
                      <w:bCs/>
                      <w:sz w:val="18"/>
                      <w:szCs w:val="18"/>
                    </w:rPr>
                  </w:pPr>
                </w:p>
              </w:tc>
              <w:tc>
                <w:tcPr>
                  <w:tcW w:w="1137" w:type="dxa"/>
                </w:tcPr>
                <w:p w14:paraId="456844CD" w14:textId="77777777" w:rsidR="006E6D56" w:rsidRPr="00CE6BA3" w:rsidRDefault="006E6D56" w:rsidP="0052476C">
                  <w:pPr>
                    <w:pStyle w:val="Normal1"/>
                    <w:jc w:val="center"/>
                    <w:rPr>
                      <w:rFonts w:ascii="Arial Narrow" w:hAnsi="Arial Narrow" w:cstheme="majorHAnsi"/>
                      <w:bCs/>
                      <w:sz w:val="18"/>
                      <w:szCs w:val="18"/>
                    </w:rPr>
                  </w:pPr>
                </w:p>
              </w:tc>
              <w:tc>
                <w:tcPr>
                  <w:tcW w:w="585" w:type="dxa"/>
                </w:tcPr>
                <w:p w14:paraId="4C245479" w14:textId="77777777" w:rsidR="006E6D56" w:rsidRPr="00CE6BA3" w:rsidRDefault="006E6D56" w:rsidP="0052476C">
                  <w:pPr>
                    <w:pStyle w:val="Normal1"/>
                    <w:jc w:val="center"/>
                    <w:rPr>
                      <w:rFonts w:ascii="Arial Narrow" w:hAnsi="Arial Narrow" w:cstheme="majorHAnsi"/>
                      <w:bCs/>
                      <w:sz w:val="18"/>
                      <w:szCs w:val="18"/>
                    </w:rPr>
                  </w:pPr>
                </w:p>
              </w:tc>
              <w:tc>
                <w:tcPr>
                  <w:tcW w:w="489" w:type="dxa"/>
                </w:tcPr>
                <w:p w14:paraId="28C9844B" w14:textId="77777777" w:rsidR="006E6D56" w:rsidRPr="00CE6BA3" w:rsidRDefault="006E6D56" w:rsidP="0052476C">
                  <w:pPr>
                    <w:pStyle w:val="Normal1"/>
                    <w:jc w:val="center"/>
                    <w:rPr>
                      <w:rFonts w:ascii="Arial Narrow" w:hAnsi="Arial Narrow" w:cstheme="majorHAnsi"/>
                      <w:bCs/>
                      <w:sz w:val="18"/>
                      <w:szCs w:val="18"/>
                    </w:rPr>
                  </w:pPr>
                </w:p>
              </w:tc>
              <w:tc>
                <w:tcPr>
                  <w:tcW w:w="3296" w:type="dxa"/>
                  <w:gridSpan w:val="5"/>
                </w:tcPr>
                <w:p w14:paraId="55E4FF05" w14:textId="77777777" w:rsidR="006E6D56" w:rsidRPr="00CE6BA3" w:rsidRDefault="006E6D56" w:rsidP="0052476C">
                  <w:pPr>
                    <w:pStyle w:val="Normal1"/>
                    <w:jc w:val="center"/>
                    <w:rPr>
                      <w:rFonts w:ascii="Arial Narrow" w:hAnsi="Arial Narrow" w:cstheme="majorHAnsi"/>
                      <w:bCs/>
                      <w:sz w:val="18"/>
                      <w:szCs w:val="18"/>
                    </w:rPr>
                  </w:pPr>
                  <w:r w:rsidRPr="00555DBC">
                    <w:rPr>
                      <w:rFonts w:ascii="Arial Narrow" w:hAnsi="Arial Narrow" w:cstheme="majorHAnsi"/>
                      <w:b/>
                      <w:sz w:val="18"/>
                      <w:szCs w:val="18"/>
                    </w:rPr>
                    <w:t>Unit Prices</w:t>
                  </w:r>
                  <w:r w:rsidRPr="00CE6BA3">
                    <w:rPr>
                      <w:rFonts w:ascii="Arial Narrow" w:hAnsi="Arial Narrow" w:cstheme="majorHAnsi"/>
                      <w:bCs/>
                      <w:sz w:val="18"/>
                      <w:szCs w:val="18"/>
                    </w:rPr>
                    <w:t xml:space="preserve"> / Rates</w:t>
                  </w:r>
                </w:p>
              </w:tc>
              <w:tc>
                <w:tcPr>
                  <w:tcW w:w="3481" w:type="dxa"/>
                  <w:gridSpan w:val="5"/>
                </w:tcPr>
                <w:p w14:paraId="4D18517C" w14:textId="402C4449" w:rsidR="006E6D56" w:rsidRPr="00555DBC" w:rsidRDefault="006E6D56" w:rsidP="0052476C">
                  <w:pPr>
                    <w:pStyle w:val="Normal1"/>
                    <w:jc w:val="center"/>
                    <w:rPr>
                      <w:rFonts w:ascii="Arial Narrow" w:hAnsi="Arial Narrow" w:cstheme="majorHAnsi"/>
                      <w:b/>
                      <w:sz w:val="18"/>
                      <w:szCs w:val="18"/>
                    </w:rPr>
                  </w:pPr>
                  <w:r w:rsidRPr="00555DBC">
                    <w:rPr>
                      <w:rFonts w:ascii="Arial Narrow" w:hAnsi="Arial Narrow" w:cstheme="majorHAnsi"/>
                      <w:b/>
                      <w:sz w:val="18"/>
                      <w:szCs w:val="18"/>
                    </w:rPr>
                    <w:t>Total Prices</w:t>
                  </w:r>
                </w:p>
              </w:tc>
            </w:tr>
            <w:tr w:rsidR="006E6D56" w:rsidRPr="00CE6BA3" w14:paraId="07371F3C" w14:textId="77777777" w:rsidTr="00CE6BA3">
              <w:tc>
                <w:tcPr>
                  <w:tcW w:w="643" w:type="dxa"/>
                </w:tcPr>
                <w:p w14:paraId="0C733263" w14:textId="77777777" w:rsidR="006E6D56" w:rsidRPr="00CE6BA3" w:rsidRDefault="006E6D56" w:rsidP="0052476C">
                  <w:pPr>
                    <w:pStyle w:val="Normal1"/>
                    <w:jc w:val="center"/>
                    <w:rPr>
                      <w:rFonts w:ascii="Arial Narrow" w:hAnsi="Arial Narrow" w:cstheme="majorHAnsi"/>
                      <w:bCs/>
                      <w:sz w:val="18"/>
                      <w:szCs w:val="18"/>
                    </w:rPr>
                  </w:pPr>
                </w:p>
              </w:tc>
              <w:tc>
                <w:tcPr>
                  <w:tcW w:w="1137" w:type="dxa"/>
                </w:tcPr>
                <w:p w14:paraId="3A60C340" w14:textId="77777777" w:rsidR="006E6D56" w:rsidRPr="00CE6BA3" w:rsidRDefault="006E6D56" w:rsidP="0052476C">
                  <w:pPr>
                    <w:pStyle w:val="Normal1"/>
                    <w:jc w:val="center"/>
                    <w:rPr>
                      <w:rFonts w:ascii="Arial Narrow" w:hAnsi="Arial Narrow" w:cstheme="majorHAnsi"/>
                      <w:bCs/>
                      <w:sz w:val="18"/>
                      <w:szCs w:val="18"/>
                    </w:rPr>
                  </w:pPr>
                </w:p>
              </w:tc>
              <w:tc>
                <w:tcPr>
                  <w:tcW w:w="585" w:type="dxa"/>
                </w:tcPr>
                <w:p w14:paraId="2D2F4C70" w14:textId="77777777" w:rsidR="006E6D56" w:rsidRPr="00CE6BA3" w:rsidRDefault="006E6D56" w:rsidP="0052476C">
                  <w:pPr>
                    <w:pStyle w:val="Normal1"/>
                    <w:jc w:val="center"/>
                    <w:rPr>
                      <w:rFonts w:ascii="Arial Narrow" w:hAnsi="Arial Narrow" w:cstheme="majorHAnsi"/>
                      <w:bCs/>
                      <w:sz w:val="18"/>
                      <w:szCs w:val="18"/>
                    </w:rPr>
                  </w:pPr>
                </w:p>
              </w:tc>
              <w:tc>
                <w:tcPr>
                  <w:tcW w:w="489" w:type="dxa"/>
                </w:tcPr>
                <w:p w14:paraId="0A942488" w14:textId="77777777" w:rsidR="006E6D56" w:rsidRPr="00CE6BA3" w:rsidRDefault="006E6D56" w:rsidP="0052476C">
                  <w:pPr>
                    <w:pStyle w:val="Normal1"/>
                    <w:jc w:val="center"/>
                    <w:rPr>
                      <w:rFonts w:ascii="Arial Narrow" w:hAnsi="Arial Narrow" w:cstheme="majorHAnsi"/>
                      <w:bCs/>
                      <w:sz w:val="18"/>
                      <w:szCs w:val="18"/>
                    </w:rPr>
                  </w:pPr>
                </w:p>
              </w:tc>
              <w:tc>
                <w:tcPr>
                  <w:tcW w:w="685" w:type="dxa"/>
                </w:tcPr>
                <w:p w14:paraId="704A1F97" w14:textId="46F8695F" w:rsidR="006E6D56" w:rsidRPr="00CE6BA3" w:rsidRDefault="006E6D56" w:rsidP="0052476C">
                  <w:pPr>
                    <w:pStyle w:val="Normal1"/>
                    <w:jc w:val="center"/>
                    <w:rPr>
                      <w:rFonts w:ascii="Arial Narrow" w:hAnsi="Arial Narrow" w:cstheme="majorHAnsi"/>
                      <w:bCs/>
                      <w:sz w:val="18"/>
                      <w:szCs w:val="18"/>
                    </w:rPr>
                  </w:pPr>
                  <w:r w:rsidRPr="00CE6BA3">
                    <w:rPr>
                      <w:rFonts w:ascii="Arial Narrow" w:hAnsi="Arial Narrow" w:cstheme="majorHAnsi"/>
                      <w:bCs/>
                      <w:sz w:val="18"/>
                      <w:szCs w:val="18"/>
                    </w:rPr>
                    <w:t>Supplied Locally</w:t>
                  </w:r>
                </w:p>
              </w:tc>
              <w:tc>
                <w:tcPr>
                  <w:tcW w:w="2611" w:type="dxa"/>
                  <w:gridSpan w:val="4"/>
                </w:tcPr>
                <w:p w14:paraId="66AAC7CF" w14:textId="77777777" w:rsidR="006E6D56" w:rsidRPr="00CE6BA3" w:rsidRDefault="006E6D56" w:rsidP="0052476C">
                  <w:pPr>
                    <w:pStyle w:val="Normal1"/>
                    <w:jc w:val="center"/>
                    <w:rPr>
                      <w:rFonts w:ascii="Arial Narrow" w:hAnsi="Arial Narrow" w:cstheme="majorHAnsi"/>
                      <w:bCs/>
                      <w:sz w:val="18"/>
                      <w:szCs w:val="18"/>
                    </w:rPr>
                  </w:pPr>
                  <w:r w:rsidRPr="00CE6BA3">
                    <w:rPr>
                      <w:rFonts w:ascii="Arial Narrow" w:hAnsi="Arial Narrow" w:cstheme="majorHAnsi"/>
                      <w:bCs/>
                      <w:sz w:val="18"/>
                      <w:szCs w:val="18"/>
                    </w:rPr>
                    <w:t>Supplied from outside the Contracting Entity’s Country</w:t>
                  </w:r>
                </w:p>
              </w:tc>
              <w:tc>
                <w:tcPr>
                  <w:tcW w:w="685" w:type="dxa"/>
                </w:tcPr>
                <w:p w14:paraId="40C03607" w14:textId="77777777" w:rsidR="006E6D56" w:rsidRPr="00CE6BA3" w:rsidRDefault="006E6D56" w:rsidP="0052476C">
                  <w:pPr>
                    <w:pStyle w:val="Normal1"/>
                    <w:jc w:val="center"/>
                    <w:rPr>
                      <w:rFonts w:ascii="Arial Narrow" w:hAnsi="Arial Narrow" w:cstheme="majorHAnsi"/>
                      <w:bCs/>
                      <w:sz w:val="18"/>
                      <w:szCs w:val="18"/>
                    </w:rPr>
                  </w:pPr>
                  <w:r w:rsidRPr="00CE6BA3">
                    <w:rPr>
                      <w:rFonts w:ascii="Arial Narrow" w:hAnsi="Arial Narrow" w:cstheme="majorHAnsi"/>
                      <w:bCs/>
                      <w:sz w:val="18"/>
                      <w:szCs w:val="18"/>
                    </w:rPr>
                    <w:t>Supplied Locally</w:t>
                  </w:r>
                </w:p>
              </w:tc>
              <w:tc>
                <w:tcPr>
                  <w:tcW w:w="2796" w:type="dxa"/>
                  <w:gridSpan w:val="4"/>
                </w:tcPr>
                <w:p w14:paraId="28E57E9D" w14:textId="77777777" w:rsidR="006E6D56" w:rsidRPr="00CE6BA3" w:rsidRDefault="006E6D56" w:rsidP="0052476C">
                  <w:pPr>
                    <w:pStyle w:val="Normal1"/>
                    <w:jc w:val="center"/>
                    <w:rPr>
                      <w:rFonts w:ascii="Arial Narrow" w:hAnsi="Arial Narrow" w:cstheme="majorHAnsi"/>
                      <w:bCs/>
                      <w:sz w:val="18"/>
                      <w:szCs w:val="18"/>
                    </w:rPr>
                  </w:pPr>
                  <w:r w:rsidRPr="00CE6BA3">
                    <w:rPr>
                      <w:rFonts w:ascii="Arial Narrow" w:hAnsi="Arial Narrow" w:cstheme="majorHAnsi"/>
                      <w:bCs/>
                      <w:sz w:val="18"/>
                      <w:szCs w:val="18"/>
                    </w:rPr>
                    <w:t>Supplied from outside the Contracting Entity’s Country</w:t>
                  </w:r>
                </w:p>
              </w:tc>
            </w:tr>
            <w:tr w:rsidR="006E6D56" w:rsidRPr="00CE6BA3" w14:paraId="09E6B45D" w14:textId="77777777" w:rsidTr="00CE6BA3">
              <w:tc>
                <w:tcPr>
                  <w:tcW w:w="643" w:type="dxa"/>
                </w:tcPr>
                <w:p w14:paraId="68B5FE3C" w14:textId="77777777" w:rsidR="006E6D56" w:rsidRPr="00CE6BA3" w:rsidRDefault="006E6D56" w:rsidP="0052476C">
                  <w:pPr>
                    <w:pStyle w:val="Normal1"/>
                    <w:jc w:val="center"/>
                    <w:rPr>
                      <w:rFonts w:ascii="Arial Narrow" w:hAnsi="Arial Narrow" w:cstheme="majorHAnsi"/>
                      <w:bCs/>
                      <w:sz w:val="18"/>
                      <w:szCs w:val="18"/>
                    </w:rPr>
                  </w:pPr>
                  <w:r w:rsidRPr="00CE6BA3">
                    <w:rPr>
                      <w:rFonts w:ascii="Arial Narrow" w:hAnsi="Arial Narrow" w:cstheme="majorHAnsi"/>
                      <w:bCs/>
                      <w:sz w:val="18"/>
                      <w:szCs w:val="18"/>
                    </w:rPr>
                    <w:t xml:space="preserve">Component </w:t>
                  </w:r>
                  <w:r w:rsidRPr="00CE6BA3">
                    <w:rPr>
                      <w:rFonts w:ascii="Arial Narrow" w:hAnsi="Arial Narrow" w:cstheme="majorHAnsi"/>
                      <w:bCs/>
                      <w:sz w:val="18"/>
                      <w:szCs w:val="18"/>
                    </w:rPr>
                    <w:br/>
                    <w:t>No.</w:t>
                  </w:r>
                </w:p>
              </w:tc>
              <w:tc>
                <w:tcPr>
                  <w:tcW w:w="1137" w:type="dxa"/>
                </w:tcPr>
                <w:p w14:paraId="28E741E7" w14:textId="77777777" w:rsidR="006E6D56" w:rsidRPr="00CE6BA3" w:rsidRDefault="006E6D56" w:rsidP="0052476C">
                  <w:pPr>
                    <w:pStyle w:val="Normal1"/>
                    <w:jc w:val="center"/>
                    <w:rPr>
                      <w:rFonts w:ascii="Arial Narrow" w:hAnsi="Arial Narrow" w:cstheme="majorHAnsi"/>
                      <w:bCs/>
                      <w:sz w:val="18"/>
                      <w:szCs w:val="18"/>
                    </w:rPr>
                  </w:pPr>
                  <w:r w:rsidRPr="00CE6BA3">
                    <w:rPr>
                      <w:rFonts w:ascii="Arial Narrow" w:hAnsi="Arial Narrow" w:cstheme="majorHAnsi"/>
                      <w:bCs/>
                      <w:sz w:val="18"/>
                      <w:szCs w:val="18"/>
                    </w:rPr>
                    <w:t>Component Description</w:t>
                  </w:r>
                </w:p>
              </w:tc>
              <w:tc>
                <w:tcPr>
                  <w:tcW w:w="585" w:type="dxa"/>
                </w:tcPr>
                <w:p w14:paraId="4AD8094B" w14:textId="77777777" w:rsidR="006E6D56" w:rsidRPr="00CE6BA3" w:rsidRDefault="006E6D56" w:rsidP="0052476C">
                  <w:pPr>
                    <w:pStyle w:val="Normal1"/>
                    <w:jc w:val="center"/>
                    <w:rPr>
                      <w:rFonts w:ascii="Arial Narrow" w:hAnsi="Arial Narrow" w:cstheme="majorHAnsi"/>
                      <w:bCs/>
                      <w:sz w:val="18"/>
                      <w:szCs w:val="18"/>
                    </w:rPr>
                  </w:pPr>
                  <w:r w:rsidRPr="00CE6BA3">
                    <w:rPr>
                      <w:rFonts w:ascii="Arial Narrow" w:hAnsi="Arial Narrow" w:cstheme="majorHAnsi"/>
                      <w:bCs/>
                      <w:sz w:val="18"/>
                      <w:szCs w:val="18"/>
                    </w:rPr>
                    <w:t>Country of Origin Code</w:t>
                  </w:r>
                </w:p>
              </w:tc>
              <w:tc>
                <w:tcPr>
                  <w:tcW w:w="489" w:type="dxa"/>
                </w:tcPr>
                <w:p w14:paraId="5CE95BEF" w14:textId="42EF3641" w:rsidR="006E6D56" w:rsidRPr="00CE6BA3" w:rsidRDefault="006E6D56" w:rsidP="0052476C">
                  <w:pPr>
                    <w:pStyle w:val="Normal1"/>
                    <w:jc w:val="center"/>
                    <w:rPr>
                      <w:rFonts w:ascii="Arial Narrow" w:hAnsi="Arial Narrow" w:cstheme="majorHAnsi"/>
                      <w:bCs/>
                      <w:sz w:val="18"/>
                      <w:szCs w:val="18"/>
                    </w:rPr>
                  </w:pPr>
                  <w:r w:rsidRPr="00CE6BA3">
                    <w:rPr>
                      <w:rFonts w:ascii="Arial Narrow" w:hAnsi="Arial Narrow" w:cstheme="majorHAnsi"/>
                      <w:bCs/>
                      <w:sz w:val="18"/>
                      <w:szCs w:val="18"/>
                    </w:rPr>
                    <w:t>Quantity</w:t>
                  </w:r>
                </w:p>
              </w:tc>
              <w:tc>
                <w:tcPr>
                  <w:tcW w:w="685" w:type="dxa"/>
                </w:tcPr>
                <w:p w14:paraId="7F78C9EB" w14:textId="77777777" w:rsidR="006E6D56" w:rsidRPr="00CE6BA3" w:rsidRDefault="006E6D56" w:rsidP="0052476C">
                  <w:pPr>
                    <w:pStyle w:val="Normal1"/>
                    <w:jc w:val="center"/>
                    <w:rPr>
                      <w:rFonts w:ascii="Arial Narrow" w:hAnsi="Arial Narrow" w:cstheme="majorHAnsi"/>
                      <w:bCs/>
                      <w:i/>
                      <w:sz w:val="18"/>
                      <w:szCs w:val="18"/>
                    </w:rPr>
                  </w:pPr>
                  <w:r w:rsidRPr="00CE6BA3">
                    <w:rPr>
                      <w:rFonts w:ascii="Arial Narrow" w:hAnsi="Arial Narrow" w:cstheme="majorHAnsi"/>
                      <w:bCs/>
                      <w:i/>
                      <w:sz w:val="18"/>
                      <w:szCs w:val="18"/>
                    </w:rPr>
                    <w:t>[insert: local currency]</w:t>
                  </w:r>
                </w:p>
              </w:tc>
              <w:tc>
                <w:tcPr>
                  <w:tcW w:w="685" w:type="dxa"/>
                </w:tcPr>
                <w:p w14:paraId="57E7445D" w14:textId="77777777" w:rsidR="006E6D56" w:rsidRPr="00CE6BA3" w:rsidRDefault="006E6D56" w:rsidP="0052476C">
                  <w:pPr>
                    <w:pStyle w:val="Normal1"/>
                    <w:jc w:val="center"/>
                    <w:rPr>
                      <w:rFonts w:ascii="Arial Narrow" w:hAnsi="Arial Narrow" w:cstheme="majorHAnsi"/>
                      <w:bCs/>
                      <w:i/>
                      <w:sz w:val="18"/>
                      <w:szCs w:val="18"/>
                    </w:rPr>
                  </w:pPr>
                  <w:r w:rsidRPr="00CE6BA3">
                    <w:rPr>
                      <w:rFonts w:ascii="Arial Narrow" w:hAnsi="Arial Narrow" w:cstheme="majorHAnsi"/>
                      <w:bCs/>
                      <w:i/>
                      <w:sz w:val="18"/>
                      <w:szCs w:val="18"/>
                    </w:rPr>
                    <w:t>[insert: local currency]</w:t>
                  </w:r>
                </w:p>
              </w:tc>
              <w:tc>
                <w:tcPr>
                  <w:tcW w:w="638" w:type="dxa"/>
                </w:tcPr>
                <w:p w14:paraId="5E3697B3" w14:textId="77777777" w:rsidR="006E6D56" w:rsidRPr="00CE6BA3" w:rsidRDefault="006E6D56" w:rsidP="0052476C">
                  <w:pPr>
                    <w:pStyle w:val="Normal1"/>
                    <w:jc w:val="center"/>
                    <w:rPr>
                      <w:rFonts w:ascii="Arial Narrow" w:hAnsi="Arial Narrow" w:cstheme="majorHAnsi"/>
                      <w:bCs/>
                      <w:i/>
                      <w:sz w:val="18"/>
                      <w:szCs w:val="18"/>
                    </w:rPr>
                  </w:pPr>
                  <w:r w:rsidRPr="00CE6BA3">
                    <w:rPr>
                      <w:rFonts w:ascii="Arial Narrow" w:hAnsi="Arial Narrow" w:cstheme="majorHAnsi"/>
                      <w:bCs/>
                      <w:i/>
                      <w:sz w:val="18"/>
                      <w:szCs w:val="18"/>
                    </w:rPr>
                    <w:t>[insert: foreign currency A]</w:t>
                  </w:r>
                </w:p>
              </w:tc>
              <w:tc>
                <w:tcPr>
                  <w:tcW w:w="721" w:type="dxa"/>
                </w:tcPr>
                <w:p w14:paraId="6F6687CA" w14:textId="77777777" w:rsidR="006E6D56" w:rsidRPr="00CE6BA3" w:rsidRDefault="006E6D56" w:rsidP="0052476C">
                  <w:pPr>
                    <w:pStyle w:val="Normal1"/>
                    <w:jc w:val="center"/>
                    <w:rPr>
                      <w:rFonts w:ascii="Arial Narrow" w:hAnsi="Arial Narrow" w:cstheme="majorHAnsi"/>
                      <w:bCs/>
                      <w:i/>
                      <w:sz w:val="18"/>
                      <w:szCs w:val="18"/>
                    </w:rPr>
                  </w:pPr>
                  <w:r w:rsidRPr="00CE6BA3">
                    <w:rPr>
                      <w:rFonts w:ascii="Arial Narrow" w:hAnsi="Arial Narrow" w:cstheme="majorHAnsi"/>
                      <w:bCs/>
                      <w:i/>
                      <w:sz w:val="18"/>
                      <w:szCs w:val="18"/>
                    </w:rPr>
                    <w:t>[insert foreign currency B]</w:t>
                  </w:r>
                </w:p>
              </w:tc>
              <w:tc>
                <w:tcPr>
                  <w:tcW w:w="567" w:type="dxa"/>
                </w:tcPr>
                <w:p w14:paraId="4B744173" w14:textId="77777777" w:rsidR="006E6D56" w:rsidRPr="00CE6BA3" w:rsidRDefault="006E6D56" w:rsidP="0052476C">
                  <w:pPr>
                    <w:pStyle w:val="Normal1"/>
                    <w:jc w:val="center"/>
                    <w:rPr>
                      <w:rFonts w:ascii="Arial Narrow" w:hAnsi="Arial Narrow" w:cstheme="majorHAnsi"/>
                      <w:bCs/>
                      <w:i/>
                      <w:sz w:val="18"/>
                      <w:szCs w:val="18"/>
                    </w:rPr>
                  </w:pPr>
                  <w:r w:rsidRPr="00CE6BA3">
                    <w:rPr>
                      <w:rFonts w:ascii="Arial Narrow" w:hAnsi="Arial Narrow" w:cstheme="majorHAnsi"/>
                      <w:bCs/>
                      <w:i/>
                      <w:sz w:val="18"/>
                      <w:szCs w:val="18"/>
                    </w:rPr>
                    <w:t>[insert: foreign currency C]</w:t>
                  </w:r>
                </w:p>
              </w:tc>
              <w:tc>
                <w:tcPr>
                  <w:tcW w:w="685" w:type="dxa"/>
                </w:tcPr>
                <w:p w14:paraId="45FFB65D" w14:textId="77777777" w:rsidR="006E6D56" w:rsidRPr="00CE6BA3" w:rsidRDefault="006E6D56" w:rsidP="0052476C">
                  <w:pPr>
                    <w:pStyle w:val="Normal1"/>
                    <w:jc w:val="center"/>
                    <w:rPr>
                      <w:rFonts w:ascii="Arial Narrow" w:hAnsi="Arial Narrow" w:cstheme="majorHAnsi"/>
                      <w:bCs/>
                      <w:i/>
                      <w:sz w:val="18"/>
                      <w:szCs w:val="18"/>
                    </w:rPr>
                  </w:pPr>
                  <w:r w:rsidRPr="00CE6BA3">
                    <w:rPr>
                      <w:rFonts w:ascii="Arial Narrow" w:hAnsi="Arial Narrow" w:cstheme="majorHAnsi"/>
                      <w:bCs/>
                      <w:i/>
                      <w:sz w:val="18"/>
                      <w:szCs w:val="18"/>
                    </w:rPr>
                    <w:t>[insert: local currency]</w:t>
                  </w:r>
                </w:p>
              </w:tc>
              <w:tc>
                <w:tcPr>
                  <w:tcW w:w="685" w:type="dxa"/>
                </w:tcPr>
                <w:p w14:paraId="7E03E29A" w14:textId="77777777" w:rsidR="006E6D56" w:rsidRPr="00CE6BA3" w:rsidRDefault="006E6D56" w:rsidP="0052476C">
                  <w:pPr>
                    <w:pStyle w:val="Normal1"/>
                    <w:jc w:val="center"/>
                    <w:rPr>
                      <w:rFonts w:ascii="Arial Narrow" w:hAnsi="Arial Narrow" w:cstheme="majorHAnsi"/>
                      <w:bCs/>
                      <w:i/>
                      <w:sz w:val="18"/>
                      <w:szCs w:val="18"/>
                    </w:rPr>
                  </w:pPr>
                  <w:r w:rsidRPr="00CE6BA3">
                    <w:rPr>
                      <w:rFonts w:ascii="Arial Narrow" w:hAnsi="Arial Narrow" w:cstheme="majorHAnsi"/>
                      <w:bCs/>
                      <w:i/>
                      <w:sz w:val="18"/>
                      <w:szCs w:val="18"/>
                    </w:rPr>
                    <w:t>[insert: local currency]</w:t>
                  </w:r>
                </w:p>
              </w:tc>
              <w:tc>
                <w:tcPr>
                  <w:tcW w:w="638" w:type="dxa"/>
                </w:tcPr>
                <w:p w14:paraId="76191F75" w14:textId="77777777" w:rsidR="006E6D56" w:rsidRPr="00CE6BA3" w:rsidRDefault="006E6D56" w:rsidP="0052476C">
                  <w:pPr>
                    <w:pStyle w:val="Normal1"/>
                    <w:jc w:val="center"/>
                    <w:rPr>
                      <w:rFonts w:ascii="Arial Narrow" w:hAnsi="Arial Narrow" w:cstheme="majorHAnsi"/>
                      <w:bCs/>
                      <w:i/>
                      <w:sz w:val="18"/>
                      <w:szCs w:val="18"/>
                    </w:rPr>
                  </w:pPr>
                  <w:r w:rsidRPr="00CE6BA3">
                    <w:rPr>
                      <w:rFonts w:ascii="Arial Narrow" w:hAnsi="Arial Narrow" w:cstheme="majorHAnsi"/>
                      <w:bCs/>
                      <w:i/>
                      <w:sz w:val="18"/>
                      <w:szCs w:val="18"/>
                    </w:rPr>
                    <w:t>[insert: foreign currency A]</w:t>
                  </w:r>
                </w:p>
              </w:tc>
              <w:tc>
                <w:tcPr>
                  <w:tcW w:w="638" w:type="dxa"/>
                </w:tcPr>
                <w:p w14:paraId="3CD8D2E6" w14:textId="77777777" w:rsidR="006E6D56" w:rsidRPr="00CE6BA3" w:rsidRDefault="006E6D56" w:rsidP="0052476C">
                  <w:pPr>
                    <w:pStyle w:val="Normal1"/>
                    <w:jc w:val="center"/>
                    <w:rPr>
                      <w:rFonts w:ascii="Arial Narrow" w:hAnsi="Arial Narrow" w:cstheme="majorHAnsi"/>
                      <w:bCs/>
                      <w:i/>
                      <w:sz w:val="18"/>
                      <w:szCs w:val="18"/>
                    </w:rPr>
                  </w:pPr>
                  <w:r w:rsidRPr="00CE6BA3">
                    <w:rPr>
                      <w:rFonts w:ascii="Arial Narrow" w:hAnsi="Arial Narrow" w:cstheme="majorHAnsi"/>
                      <w:bCs/>
                      <w:i/>
                      <w:sz w:val="18"/>
                      <w:szCs w:val="18"/>
                    </w:rPr>
                    <w:t>[insert: foreign currency B]</w:t>
                  </w:r>
                </w:p>
              </w:tc>
              <w:tc>
                <w:tcPr>
                  <w:tcW w:w="835" w:type="dxa"/>
                </w:tcPr>
                <w:p w14:paraId="651FA415" w14:textId="77777777" w:rsidR="006E6D56" w:rsidRPr="00CE6BA3" w:rsidRDefault="006E6D56" w:rsidP="0052476C">
                  <w:pPr>
                    <w:pStyle w:val="Normal1"/>
                    <w:jc w:val="center"/>
                    <w:rPr>
                      <w:rFonts w:ascii="Arial Narrow" w:hAnsi="Arial Narrow" w:cstheme="majorHAnsi"/>
                      <w:bCs/>
                      <w:i/>
                      <w:sz w:val="18"/>
                      <w:szCs w:val="18"/>
                    </w:rPr>
                  </w:pPr>
                  <w:r w:rsidRPr="00CE6BA3">
                    <w:rPr>
                      <w:rFonts w:ascii="Arial Narrow" w:hAnsi="Arial Narrow" w:cstheme="majorHAnsi"/>
                      <w:bCs/>
                      <w:i/>
                      <w:sz w:val="18"/>
                      <w:szCs w:val="18"/>
                    </w:rPr>
                    <w:t>[insert: foreign currency C]</w:t>
                  </w:r>
                </w:p>
              </w:tc>
            </w:tr>
            <w:tr w:rsidR="006E6D56" w:rsidRPr="00CE6BA3" w14:paraId="26E9F30A" w14:textId="77777777" w:rsidTr="00CE6BA3">
              <w:tc>
                <w:tcPr>
                  <w:tcW w:w="643" w:type="dxa"/>
                </w:tcPr>
                <w:p w14:paraId="72A21B7D" w14:textId="77777777" w:rsidR="006E6D56" w:rsidRPr="00CE6BA3" w:rsidRDefault="006E6D56" w:rsidP="0052476C">
                  <w:pPr>
                    <w:pStyle w:val="Normal1"/>
                    <w:jc w:val="center"/>
                    <w:rPr>
                      <w:rFonts w:ascii="Arial Narrow" w:hAnsi="Arial Narrow" w:cs="Arial Narrow"/>
                      <w:sz w:val="18"/>
                      <w:szCs w:val="18"/>
                    </w:rPr>
                  </w:pPr>
                </w:p>
              </w:tc>
              <w:tc>
                <w:tcPr>
                  <w:tcW w:w="1137" w:type="dxa"/>
                </w:tcPr>
                <w:p w14:paraId="50058418" w14:textId="77777777" w:rsidR="006E6D56" w:rsidRPr="00CE6BA3" w:rsidRDefault="006E6D56" w:rsidP="0052476C">
                  <w:pPr>
                    <w:pStyle w:val="Normal1"/>
                    <w:jc w:val="center"/>
                    <w:rPr>
                      <w:rFonts w:ascii="Arial Narrow" w:hAnsi="Arial Narrow" w:cs="Arial Narrow"/>
                      <w:sz w:val="18"/>
                      <w:szCs w:val="18"/>
                    </w:rPr>
                  </w:pPr>
                </w:p>
              </w:tc>
              <w:tc>
                <w:tcPr>
                  <w:tcW w:w="585" w:type="dxa"/>
                </w:tcPr>
                <w:p w14:paraId="7EA965F4" w14:textId="77777777" w:rsidR="006E6D56" w:rsidRPr="00CE6BA3" w:rsidRDefault="006E6D56" w:rsidP="0052476C">
                  <w:pPr>
                    <w:pStyle w:val="Normal1"/>
                    <w:jc w:val="center"/>
                    <w:rPr>
                      <w:rFonts w:ascii="Arial Narrow" w:hAnsi="Arial Narrow" w:cs="Arial Narrow"/>
                      <w:sz w:val="18"/>
                      <w:szCs w:val="18"/>
                    </w:rPr>
                  </w:pPr>
                </w:p>
              </w:tc>
              <w:tc>
                <w:tcPr>
                  <w:tcW w:w="489" w:type="dxa"/>
                </w:tcPr>
                <w:p w14:paraId="43B94EA8" w14:textId="77777777" w:rsidR="006E6D56" w:rsidRPr="00CE6BA3" w:rsidRDefault="006E6D56" w:rsidP="0052476C">
                  <w:pPr>
                    <w:pStyle w:val="Normal1"/>
                    <w:jc w:val="center"/>
                    <w:rPr>
                      <w:rFonts w:ascii="Arial Narrow" w:hAnsi="Arial Narrow" w:cs="Arial Narrow"/>
                      <w:sz w:val="18"/>
                      <w:szCs w:val="18"/>
                    </w:rPr>
                  </w:pPr>
                </w:p>
              </w:tc>
              <w:tc>
                <w:tcPr>
                  <w:tcW w:w="685" w:type="dxa"/>
                </w:tcPr>
                <w:p w14:paraId="370B572D" w14:textId="77777777" w:rsidR="006E6D56" w:rsidRPr="00CE6BA3" w:rsidRDefault="006E6D56" w:rsidP="0052476C">
                  <w:pPr>
                    <w:pStyle w:val="Normal1"/>
                    <w:jc w:val="center"/>
                    <w:rPr>
                      <w:rFonts w:ascii="Arial Narrow" w:hAnsi="Arial Narrow" w:cs="Arial Narrow"/>
                      <w:sz w:val="18"/>
                      <w:szCs w:val="18"/>
                    </w:rPr>
                  </w:pPr>
                </w:p>
              </w:tc>
              <w:tc>
                <w:tcPr>
                  <w:tcW w:w="685" w:type="dxa"/>
                </w:tcPr>
                <w:p w14:paraId="491C3283" w14:textId="77777777" w:rsidR="006E6D56" w:rsidRPr="00CE6BA3" w:rsidRDefault="006E6D56" w:rsidP="0052476C">
                  <w:pPr>
                    <w:pStyle w:val="Normal1"/>
                    <w:jc w:val="center"/>
                    <w:rPr>
                      <w:rFonts w:ascii="Arial Narrow" w:hAnsi="Arial Narrow" w:cs="Arial Narrow"/>
                      <w:sz w:val="18"/>
                      <w:szCs w:val="18"/>
                    </w:rPr>
                  </w:pPr>
                </w:p>
              </w:tc>
              <w:tc>
                <w:tcPr>
                  <w:tcW w:w="638" w:type="dxa"/>
                </w:tcPr>
                <w:p w14:paraId="59CAAB46" w14:textId="77777777" w:rsidR="006E6D56" w:rsidRPr="00CE6BA3" w:rsidRDefault="006E6D56" w:rsidP="0052476C">
                  <w:pPr>
                    <w:pStyle w:val="Normal1"/>
                    <w:jc w:val="center"/>
                    <w:rPr>
                      <w:rFonts w:ascii="Arial Narrow" w:hAnsi="Arial Narrow" w:cs="Arial Narrow"/>
                      <w:sz w:val="18"/>
                      <w:szCs w:val="18"/>
                    </w:rPr>
                  </w:pPr>
                </w:p>
              </w:tc>
              <w:tc>
                <w:tcPr>
                  <w:tcW w:w="721" w:type="dxa"/>
                </w:tcPr>
                <w:p w14:paraId="4F19748B" w14:textId="77777777" w:rsidR="006E6D56" w:rsidRPr="00CE6BA3" w:rsidRDefault="006E6D56" w:rsidP="0052476C">
                  <w:pPr>
                    <w:pStyle w:val="Normal1"/>
                    <w:jc w:val="center"/>
                    <w:rPr>
                      <w:rFonts w:ascii="Arial Narrow" w:hAnsi="Arial Narrow" w:cs="Arial Narrow"/>
                      <w:sz w:val="18"/>
                      <w:szCs w:val="18"/>
                    </w:rPr>
                  </w:pPr>
                </w:p>
              </w:tc>
              <w:tc>
                <w:tcPr>
                  <w:tcW w:w="567" w:type="dxa"/>
                </w:tcPr>
                <w:p w14:paraId="1E98E9B7" w14:textId="77777777" w:rsidR="006E6D56" w:rsidRPr="00CE6BA3" w:rsidRDefault="006E6D56" w:rsidP="0052476C">
                  <w:pPr>
                    <w:pStyle w:val="Normal1"/>
                    <w:jc w:val="center"/>
                    <w:rPr>
                      <w:rFonts w:ascii="Arial Narrow" w:hAnsi="Arial Narrow" w:cs="Arial Narrow"/>
                      <w:sz w:val="18"/>
                      <w:szCs w:val="18"/>
                    </w:rPr>
                  </w:pPr>
                </w:p>
              </w:tc>
              <w:tc>
                <w:tcPr>
                  <w:tcW w:w="685" w:type="dxa"/>
                </w:tcPr>
                <w:p w14:paraId="6B4AD690" w14:textId="77777777" w:rsidR="006E6D56" w:rsidRPr="00CE6BA3" w:rsidRDefault="006E6D56" w:rsidP="0052476C">
                  <w:pPr>
                    <w:pStyle w:val="Normal1"/>
                    <w:jc w:val="center"/>
                    <w:rPr>
                      <w:rFonts w:ascii="Arial Narrow" w:hAnsi="Arial Narrow" w:cs="Arial Narrow"/>
                      <w:sz w:val="18"/>
                      <w:szCs w:val="18"/>
                    </w:rPr>
                  </w:pPr>
                </w:p>
              </w:tc>
              <w:tc>
                <w:tcPr>
                  <w:tcW w:w="685" w:type="dxa"/>
                </w:tcPr>
                <w:p w14:paraId="31163E49" w14:textId="77777777" w:rsidR="006E6D56" w:rsidRPr="00CE6BA3" w:rsidRDefault="006E6D56" w:rsidP="0052476C">
                  <w:pPr>
                    <w:pStyle w:val="Normal1"/>
                    <w:jc w:val="center"/>
                    <w:rPr>
                      <w:rFonts w:ascii="Arial Narrow" w:hAnsi="Arial Narrow" w:cs="Arial Narrow"/>
                      <w:sz w:val="18"/>
                      <w:szCs w:val="18"/>
                    </w:rPr>
                  </w:pPr>
                </w:p>
              </w:tc>
              <w:tc>
                <w:tcPr>
                  <w:tcW w:w="638" w:type="dxa"/>
                </w:tcPr>
                <w:p w14:paraId="3D60469E" w14:textId="77777777" w:rsidR="006E6D56" w:rsidRPr="00CE6BA3" w:rsidRDefault="006E6D56" w:rsidP="0052476C">
                  <w:pPr>
                    <w:pStyle w:val="Normal1"/>
                    <w:jc w:val="center"/>
                    <w:rPr>
                      <w:rFonts w:ascii="Arial Narrow" w:hAnsi="Arial Narrow" w:cs="Arial Narrow"/>
                      <w:sz w:val="18"/>
                      <w:szCs w:val="18"/>
                    </w:rPr>
                  </w:pPr>
                </w:p>
              </w:tc>
              <w:tc>
                <w:tcPr>
                  <w:tcW w:w="638" w:type="dxa"/>
                </w:tcPr>
                <w:p w14:paraId="3181FBE8" w14:textId="77777777" w:rsidR="006E6D56" w:rsidRPr="00CE6BA3" w:rsidRDefault="006E6D56" w:rsidP="0052476C">
                  <w:pPr>
                    <w:pStyle w:val="Normal1"/>
                    <w:jc w:val="center"/>
                    <w:rPr>
                      <w:rFonts w:ascii="Arial Narrow" w:hAnsi="Arial Narrow" w:cs="Arial Narrow"/>
                      <w:sz w:val="18"/>
                      <w:szCs w:val="18"/>
                    </w:rPr>
                  </w:pPr>
                </w:p>
              </w:tc>
              <w:tc>
                <w:tcPr>
                  <w:tcW w:w="835" w:type="dxa"/>
                </w:tcPr>
                <w:p w14:paraId="62A9CB52" w14:textId="77777777" w:rsidR="006E6D56" w:rsidRPr="00CE6BA3" w:rsidRDefault="006E6D56" w:rsidP="0052476C">
                  <w:pPr>
                    <w:pStyle w:val="Normal1"/>
                    <w:jc w:val="center"/>
                    <w:rPr>
                      <w:rFonts w:ascii="Arial Narrow" w:hAnsi="Arial Narrow" w:cs="Arial Narrow"/>
                      <w:sz w:val="18"/>
                      <w:szCs w:val="18"/>
                    </w:rPr>
                  </w:pPr>
                </w:p>
              </w:tc>
            </w:tr>
            <w:tr w:rsidR="006E6D56" w:rsidRPr="00CE6BA3" w14:paraId="64C2E66D" w14:textId="77777777" w:rsidTr="00CE6BA3">
              <w:tc>
                <w:tcPr>
                  <w:tcW w:w="643" w:type="dxa"/>
                </w:tcPr>
                <w:p w14:paraId="781D8FD6" w14:textId="77777777" w:rsidR="006E6D56" w:rsidRPr="00CE6BA3" w:rsidRDefault="006E6D56" w:rsidP="0052476C">
                  <w:pPr>
                    <w:pStyle w:val="Normal1"/>
                    <w:jc w:val="center"/>
                    <w:rPr>
                      <w:rFonts w:ascii="Arial Narrow" w:hAnsi="Arial Narrow" w:cs="Arial Narrow"/>
                      <w:sz w:val="18"/>
                      <w:szCs w:val="18"/>
                    </w:rPr>
                  </w:pPr>
                  <w:r w:rsidRPr="00CE6BA3">
                    <w:rPr>
                      <w:rFonts w:ascii="Arial Narrow" w:hAnsi="Arial Narrow" w:cs="Arial Narrow"/>
                      <w:sz w:val="18"/>
                      <w:szCs w:val="18"/>
                    </w:rPr>
                    <w:t>1.1</w:t>
                  </w:r>
                </w:p>
              </w:tc>
              <w:tc>
                <w:tcPr>
                  <w:tcW w:w="1137" w:type="dxa"/>
                </w:tcPr>
                <w:p w14:paraId="2123F057" w14:textId="77777777" w:rsidR="006E6D56" w:rsidRPr="00CE6BA3" w:rsidRDefault="006E6D56" w:rsidP="0052476C">
                  <w:pPr>
                    <w:pStyle w:val="Normal1"/>
                    <w:ind w:left="36"/>
                    <w:jc w:val="center"/>
                    <w:rPr>
                      <w:rFonts w:ascii="Arial Narrow" w:hAnsi="Arial Narrow" w:cs="Arial Narrow"/>
                      <w:sz w:val="18"/>
                      <w:szCs w:val="18"/>
                    </w:rPr>
                  </w:pPr>
                  <w:r w:rsidRPr="00CE6BA3">
                    <w:rPr>
                      <w:rFonts w:ascii="Arial Narrow" w:hAnsi="Arial Narrow" w:cs="Arial Narrow"/>
                      <w:sz w:val="18"/>
                      <w:szCs w:val="18"/>
                    </w:rPr>
                    <w:t>Hardware – Finance Department</w:t>
                  </w:r>
                </w:p>
              </w:tc>
              <w:tc>
                <w:tcPr>
                  <w:tcW w:w="585" w:type="dxa"/>
                </w:tcPr>
                <w:p w14:paraId="7AC80D26" w14:textId="77777777" w:rsidR="006E6D56" w:rsidRPr="00CE6BA3" w:rsidRDefault="006E6D56" w:rsidP="0052476C">
                  <w:pPr>
                    <w:pStyle w:val="Normal1"/>
                    <w:ind w:left="36"/>
                    <w:jc w:val="center"/>
                    <w:rPr>
                      <w:rFonts w:ascii="Arial Narrow" w:hAnsi="Arial Narrow" w:cs="Arial Narrow"/>
                      <w:sz w:val="18"/>
                      <w:szCs w:val="18"/>
                    </w:rPr>
                  </w:pPr>
                  <w:r w:rsidRPr="00CE6BA3">
                    <w:rPr>
                      <w:rFonts w:ascii="Arial Narrow" w:hAnsi="Arial Narrow" w:cs="Arial Narrow"/>
                      <w:sz w:val="18"/>
                      <w:szCs w:val="18"/>
                    </w:rPr>
                    <w:t>- -</w:t>
                  </w:r>
                </w:p>
              </w:tc>
              <w:tc>
                <w:tcPr>
                  <w:tcW w:w="489" w:type="dxa"/>
                </w:tcPr>
                <w:p w14:paraId="67AD58F2" w14:textId="77777777" w:rsidR="006E6D56" w:rsidRPr="00CE6BA3" w:rsidRDefault="006E6D56" w:rsidP="0052476C">
                  <w:pPr>
                    <w:pStyle w:val="Normal1"/>
                    <w:ind w:left="36"/>
                    <w:jc w:val="center"/>
                    <w:rPr>
                      <w:rFonts w:ascii="Arial Narrow" w:hAnsi="Arial Narrow" w:cs="Arial Narrow"/>
                      <w:sz w:val="18"/>
                      <w:szCs w:val="18"/>
                    </w:rPr>
                  </w:pPr>
                  <w:r w:rsidRPr="00CE6BA3">
                    <w:rPr>
                      <w:rFonts w:ascii="Arial Narrow" w:hAnsi="Arial Narrow" w:cs="Arial Narrow"/>
                      <w:sz w:val="18"/>
                      <w:szCs w:val="18"/>
                    </w:rPr>
                    <w:t>- -</w:t>
                  </w:r>
                </w:p>
              </w:tc>
              <w:tc>
                <w:tcPr>
                  <w:tcW w:w="685" w:type="dxa"/>
                </w:tcPr>
                <w:p w14:paraId="003A3CB8" w14:textId="77777777" w:rsidR="006E6D56" w:rsidRPr="00CE6BA3" w:rsidRDefault="006E6D56" w:rsidP="0052476C">
                  <w:pPr>
                    <w:pStyle w:val="Normal1"/>
                    <w:ind w:left="36"/>
                    <w:jc w:val="center"/>
                    <w:rPr>
                      <w:rFonts w:ascii="Arial Narrow" w:hAnsi="Arial Narrow" w:cs="Arial Narrow"/>
                      <w:sz w:val="18"/>
                      <w:szCs w:val="18"/>
                    </w:rPr>
                  </w:pPr>
                  <w:r w:rsidRPr="00CE6BA3">
                    <w:rPr>
                      <w:rFonts w:ascii="Arial Narrow" w:hAnsi="Arial Narrow" w:cs="Arial Narrow"/>
                      <w:sz w:val="18"/>
                      <w:szCs w:val="18"/>
                    </w:rPr>
                    <w:t>- -</w:t>
                  </w:r>
                </w:p>
              </w:tc>
              <w:tc>
                <w:tcPr>
                  <w:tcW w:w="685" w:type="dxa"/>
                </w:tcPr>
                <w:p w14:paraId="55381B89" w14:textId="77777777" w:rsidR="006E6D56" w:rsidRPr="00CE6BA3" w:rsidRDefault="006E6D56" w:rsidP="0052476C">
                  <w:pPr>
                    <w:pStyle w:val="Normal1"/>
                    <w:ind w:left="36"/>
                    <w:jc w:val="center"/>
                    <w:rPr>
                      <w:rFonts w:ascii="Arial Narrow" w:hAnsi="Arial Narrow" w:cs="Arial Narrow"/>
                      <w:sz w:val="18"/>
                      <w:szCs w:val="18"/>
                    </w:rPr>
                  </w:pPr>
                  <w:r w:rsidRPr="00CE6BA3">
                    <w:rPr>
                      <w:rFonts w:ascii="Arial Narrow" w:hAnsi="Arial Narrow" w:cs="Arial Narrow"/>
                      <w:sz w:val="18"/>
                      <w:szCs w:val="18"/>
                    </w:rPr>
                    <w:t>- -</w:t>
                  </w:r>
                </w:p>
              </w:tc>
              <w:tc>
                <w:tcPr>
                  <w:tcW w:w="638" w:type="dxa"/>
                </w:tcPr>
                <w:p w14:paraId="6485358E" w14:textId="77777777" w:rsidR="006E6D56" w:rsidRPr="00CE6BA3" w:rsidRDefault="006E6D56" w:rsidP="0052476C">
                  <w:pPr>
                    <w:pStyle w:val="Normal1"/>
                    <w:ind w:left="36"/>
                    <w:jc w:val="center"/>
                    <w:rPr>
                      <w:rFonts w:ascii="Arial Narrow" w:hAnsi="Arial Narrow" w:cs="Arial Narrow"/>
                      <w:sz w:val="18"/>
                      <w:szCs w:val="18"/>
                    </w:rPr>
                  </w:pPr>
                  <w:r w:rsidRPr="00CE6BA3">
                    <w:rPr>
                      <w:rFonts w:ascii="Arial Narrow" w:hAnsi="Arial Narrow" w:cs="Arial Narrow"/>
                      <w:sz w:val="18"/>
                      <w:szCs w:val="18"/>
                    </w:rPr>
                    <w:t>- -</w:t>
                  </w:r>
                </w:p>
              </w:tc>
              <w:tc>
                <w:tcPr>
                  <w:tcW w:w="721" w:type="dxa"/>
                </w:tcPr>
                <w:p w14:paraId="65646831" w14:textId="77777777" w:rsidR="006E6D56" w:rsidRPr="00CE6BA3" w:rsidRDefault="006E6D56" w:rsidP="0052476C">
                  <w:pPr>
                    <w:pStyle w:val="Normal1"/>
                    <w:ind w:left="36"/>
                    <w:jc w:val="center"/>
                    <w:rPr>
                      <w:rFonts w:ascii="Arial Narrow" w:hAnsi="Arial Narrow" w:cs="Arial Narrow"/>
                      <w:sz w:val="18"/>
                      <w:szCs w:val="18"/>
                    </w:rPr>
                  </w:pPr>
                  <w:r w:rsidRPr="00CE6BA3">
                    <w:rPr>
                      <w:rFonts w:ascii="Arial Narrow" w:hAnsi="Arial Narrow" w:cs="Arial Narrow"/>
                      <w:sz w:val="18"/>
                      <w:szCs w:val="18"/>
                    </w:rPr>
                    <w:t>- -</w:t>
                  </w:r>
                </w:p>
              </w:tc>
              <w:tc>
                <w:tcPr>
                  <w:tcW w:w="567" w:type="dxa"/>
                </w:tcPr>
                <w:p w14:paraId="57FE174F" w14:textId="77777777" w:rsidR="006E6D56" w:rsidRPr="00CE6BA3" w:rsidRDefault="006E6D56" w:rsidP="0052476C">
                  <w:pPr>
                    <w:pStyle w:val="Normal1"/>
                    <w:ind w:left="36"/>
                    <w:jc w:val="center"/>
                    <w:rPr>
                      <w:rFonts w:ascii="Arial Narrow" w:hAnsi="Arial Narrow" w:cs="Arial Narrow"/>
                      <w:sz w:val="18"/>
                      <w:szCs w:val="18"/>
                    </w:rPr>
                  </w:pPr>
                  <w:r w:rsidRPr="00CE6BA3">
                    <w:rPr>
                      <w:rFonts w:ascii="Arial Narrow" w:hAnsi="Arial Narrow" w:cs="Arial Narrow"/>
                      <w:sz w:val="18"/>
                      <w:szCs w:val="18"/>
                    </w:rPr>
                    <w:t>- -</w:t>
                  </w:r>
                </w:p>
              </w:tc>
              <w:tc>
                <w:tcPr>
                  <w:tcW w:w="685" w:type="dxa"/>
                </w:tcPr>
                <w:p w14:paraId="49D12709" w14:textId="77777777" w:rsidR="006E6D56" w:rsidRPr="00CE6BA3" w:rsidRDefault="006E6D56" w:rsidP="0052476C">
                  <w:pPr>
                    <w:pStyle w:val="Normal1"/>
                    <w:ind w:left="36"/>
                    <w:jc w:val="center"/>
                    <w:rPr>
                      <w:rFonts w:ascii="Arial Narrow" w:hAnsi="Arial Narrow" w:cs="Arial Narrow"/>
                      <w:sz w:val="18"/>
                      <w:szCs w:val="18"/>
                    </w:rPr>
                  </w:pPr>
                </w:p>
              </w:tc>
              <w:tc>
                <w:tcPr>
                  <w:tcW w:w="685" w:type="dxa"/>
                </w:tcPr>
                <w:p w14:paraId="77D36F57" w14:textId="77777777" w:rsidR="006E6D56" w:rsidRPr="00CE6BA3" w:rsidRDefault="006E6D56" w:rsidP="0052476C">
                  <w:pPr>
                    <w:pStyle w:val="Normal1"/>
                    <w:jc w:val="center"/>
                    <w:rPr>
                      <w:rFonts w:ascii="Arial Narrow" w:hAnsi="Arial Narrow" w:cs="Arial Narrow"/>
                      <w:sz w:val="18"/>
                      <w:szCs w:val="18"/>
                    </w:rPr>
                  </w:pPr>
                </w:p>
              </w:tc>
              <w:tc>
                <w:tcPr>
                  <w:tcW w:w="638" w:type="dxa"/>
                </w:tcPr>
                <w:p w14:paraId="05634C1A" w14:textId="77777777" w:rsidR="006E6D56" w:rsidRPr="00CE6BA3" w:rsidRDefault="006E6D56" w:rsidP="0052476C">
                  <w:pPr>
                    <w:pStyle w:val="Normal1"/>
                    <w:jc w:val="center"/>
                    <w:rPr>
                      <w:rFonts w:ascii="Arial Narrow" w:hAnsi="Arial Narrow" w:cs="Arial Narrow"/>
                      <w:sz w:val="18"/>
                      <w:szCs w:val="18"/>
                    </w:rPr>
                  </w:pPr>
                </w:p>
              </w:tc>
              <w:tc>
                <w:tcPr>
                  <w:tcW w:w="638" w:type="dxa"/>
                </w:tcPr>
                <w:p w14:paraId="4D6B3FB6" w14:textId="77777777" w:rsidR="006E6D56" w:rsidRPr="00CE6BA3" w:rsidRDefault="006E6D56" w:rsidP="0052476C">
                  <w:pPr>
                    <w:pStyle w:val="Normal1"/>
                    <w:jc w:val="center"/>
                    <w:rPr>
                      <w:rFonts w:ascii="Arial Narrow" w:hAnsi="Arial Narrow" w:cs="Arial Narrow"/>
                      <w:sz w:val="18"/>
                      <w:szCs w:val="18"/>
                    </w:rPr>
                  </w:pPr>
                </w:p>
              </w:tc>
              <w:tc>
                <w:tcPr>
                  <w:tcW w:w="835" w:type="dxa"/>
                </w:tcPr>
                <w:p w14:paraId="267800C9" w14:textId="77777777" w:rsidR="006E6D56" w:rsidRPr="00CE6BA3" w:rsidRDefault="006E6D56" w:rsidP="0052476C">
                  <w:pPr>
                    <w:pStyle w:val="Normal1"/>
                    <w:jc w:val="center"/>
                    <w:rPr>
                      <w:rFonts w:ascii="Arial Narrow" w:hAnsi="Arial Narrow" w:cs="Arial Narrow"/>
                      <w:sz w:val="18"/>
                      <w:szCs w:val="18"/>
                    </w:rPr>
                  </w:pPr>
                </w:p>
              </w:tc>
            </w:tr>
            <w:tr w:rsidR="006E6D56" w:rsidRPr="00CE6BA3" w14:paraId="119F6337" w14:textId="77777777" w:rsidTr="00CE6BA3">
              <w:tc>
                <w:tcPr>
                  <w:tcW w:w="643" w:type="dxa"/>
                </w:tcPr>
                <w:p w14:paraId="240EC169" w14:textId="77777777" w:rsidR="006E6D56" w:rsidRPr="00CE6BA3" w:rsidRDefault="006E6D56" w:rsidP="0052476C">
                  <w:pPr>
                    <w:pStyle w:val="Normal1"/>
                    <w:jc w:val="center"/>
                    <w:rPr>
                      <w:rFonts w:ascii="Arial Narrow" w:hAnsi="Arial Narrow" w:cs="Arial Narrow"/>
                      <w:sz w:val="18"/>
                      <w:szCs w:val="18"/>
                    </w:rPr>
                  </w:pPr>
                  <w:r w:rsidRPr="00CE6BA3">
                    <w:rPr>
                      <w:rFonts w:ascii="Arial Narrow" w:hAnsi="Arial Narrow" w:cs="Arial Narrow"/>
                      <w:sz w:val="18"/>
                      <w:szCs w:val="18"/>
                    </w:rPr>
                    <w:t>1.1.1</w:t>
                  </w:r>
                </w:p>
              </w:tc>
              <w:tc>
                <w:tcPr>
                  <w:tcW w:w="1137" w:type="dxa"/>
                </w:tcPr>
                <w:p w14:paraId="651E9C81" w14:textId="77777777" w:rsidR="006E6D56" w:rsidRPr="00CE6BA3" w:rsidRDefault="006E6D56" w:rsidP="0052476C">
                  <w:pPr>
                    <w:pStyle w:val="Normal1"/>
                    <w:ind w:left="36"/>
                    <w:jc w:val="center"/>
                    <w:rPr>
                      <w:rFonts w:ascii="Arial Narrow" w:hAnsi="Arial Narrow" w:cs="Arial Narrow"/>
                      <w:sz w:val="18"/>
                      <w:szCs w:val="18"/>
                    </w:rPr>
                  </w:pPr>
                  <w:r w:rsidRPr="00CE6BA3">
                    <w:rPr>
                      <w:rFonts w:ascii="Arial Narrow" w:hAnsi="Arial Narrow" w:cs="Arial Narrow"/>
                      <w:sz w:val="18"/>
                      <w:szCs w:val="18"/>
                    </w:rPr>
                    <w:t>Supply of Advanced workstations</w:t>
                  </w:r>
                </w:p>
              </w:tc>
              <w:tc>
                <w:tcPr>
                  <w:tcW w:w="585" w:type="dxa"/>
                </w:tcPr>
                <w:p w14:paraId="6266E604" w14:textId="77777777" w:rsidR="006E6D56" w:rsidRPr="00CE6BA3" w:rsidRDefault="006E6D56" w:rsidP="0052476C">
                  <w:pPr>
                    <w:pStyle w:val="Normal1"/>
                    <w:ind w:left="36"/>
                    <w:jc w:val="center"/>
                    <w:rPr>
                      <w:rFonts w:ascii="Arial Narrow" w:hAnsi="Arial Narrow" w:cs="Arial Narrow"/>
                      <w:sz w:val="18"/>
                      <w:szCs w:val="18"/>
                    </w:rPr>
                  </w:pPr>
                </w:p>
              </w:tc>
              <w:tc>
                <w:tcPr>
                  <w:tcW w:w="489" w:type="dxa"/>
                </w:tcPr>
                <w:p w14:paraId="20930989" w14:textId="77777777" w:rsidR="006E6D56" w:rsidRPr="00CE6BA3" w:rsidRDefault="006E6D56" w:rsidP="0052476C">
                  <w:pPr>
                    <w:pStyle w:val="Normal1"/>
                    <w:ind w:left="36"/>
                    <w:jc w:val="center"/>
                    <w:rPr>
                      <w:rFonts w:ascii="Arial Narrow" w:hAnsi="Arial Narrow" w:cs="Arial Narrow"/>
                      <w:sz w:val="18"/>
                      <w:szCs w:val="18"/>
                    </w:rPr>
                  </w:pPr>
                  <w:r w:rsidRPr="00CE6BA3">
                    <w:rPr>
                      <w:rFonts w:ascii="Arial Narrow" w:hAnsi="Arial Narrow" w:cs="Arial Narrow"/>
                      <w:sz w:val="18"/>
                      <w:szCs w:val="18"/>
                    </w:rPr>
                    <w:br/>
                    <w:t>4</w:t>
                  </w:r>
                </w:p>
              </w:tc>
              <w:tc>
                <w:tcPr>
                  <w:tcW w:w="685" w:type="dxa"/>
                </w:tcPr>
                <w:p w14:paraId="43E19DB1" w14:textId="77777777" w:rsidR="006E6D56" w:rsidRPr="00CE6BA3" w:rsidRDefault="006E6D56" w:rsidP="0052476C">
                  <w:pPr>
                    <w:pStyle w:val="Normal1"/>
                    <w:ind w:left="36"/>
                    <w:jc w:val="center"/>
                    <w:rPr>
                      <w:rFonts w:ascii="Arial Narrow" w:hAnsi="Arial Narrow" w:cs="Arial Narrow"/>
                      <w:sz w:val="18"/>
                      <w:szCs w:val="18"/>
                    </w:rPr>
                  </w:pPr>
                </w:p>
              </w:tc>
              <w:tc>
                <w:tcPr>
                  <w:tcW w:w="685" w:type="dxa"/>
                </w:tcPr>
                <w:p w14:paraId="416B6FBC" w14:textId="77777777" w:rsidR="006E6D56" w:rsidRPr="00CE6BA3" w:rsidRDefault="006E6D56" w:rsidP="0052476C">
                  <w:pPr>
                    <w:pStyle w:val="Normal1"/>
                    <w:ind w:left="36"/>
                    <w:jc w:val="center"/>
                    <w:rPr>
                      <w:rFonts w:ascii="Arial Narrow" w:hAnsi="Arial Narrow" w:cs="Arial Narrow"/>
                      <w:sz w:val="18"/>
                      <w:szCs w:val="18"/>
                    </w:rPr>
                  </w:pPr>
                </w:p>
              </w:tc>
              <w:tc>
                <w:tcPr>
                  <w:tcW w:w="638" w:type="dxa"/>
                </w:tcPr>
                <w:p w14:paraId="51AA505E" w14:textId="77777777" w:rsidR="006E6D56" w:rsidRPr="00CE6BA3" w:rsidRDefault="006E6D56" w:rsidP="0052476C">
                  <w:pPr>
                    <w:pStyle w:val="Normal1"/>
                    <w:ind w:left="36"/>
                    <w:jc w:val="center"/>
                    <w:rPr>
                      <w:rFonts w:ascii="Arial Narrow" w:hAnsi="Arial Narrow" w:cs="Arial Narrow"/>
                      <w:sz w:val="18"/>
                      <w:szCs w:val="18"/>
                    </w:rPr>
                  </w:pPr>
                </w:p>
              </w:tc>
              <w:tc>
                <w:tcPr>
                  <w:tcW w:w="721" w:type="dxa"/>
                </w:tcPr>
                <w:p w14:paraId="0DDA1485" w14:textId="77777777" w:rsidR="006E6D56" w:rsidRPr="00CE6BA3" w:rsidRDefault="006E6D56" w:rsidP="0052476C">
                  <w:pPr>
                    <w:pStyle w:val="Normal1"/>
                    <w:ind w:left="36"/>
                    <w:jc w:val="center"/>
                    <w:rPr>
                      <w:rFonts w:ascii="Arial Narrow" w:hAnsi="Arial Narrow" w:cs="Arial Narrow"/>
                      <w:sz w:val="18"/>
                      <w:szCs w:val="18"/>
                    </w:rPr>
                  </w:pPr>
                </w:p>
              </w:tc>
              <w:tc>
                <w:tcPr>
                  <w:tcW w:w="567" w:type="dxa"/>
                </w:tcPr>
                <w:p w14:paraId="0251FB27" w14:textId="77777777" w:rsidR="006E6D56" w:rsidRPr="00CE6BA3" w:rsidRDefault="006E6D56" w:rsidP="0052476C">
                  <w:pPr>
                    <w:pStyle w:val="Normal1"/>
                    <w:ind w:left="36"/>
                    <w:jc w:val="center"/>
                    <w:rPr>
                      <w:rFonts w:ascii="Arial Narrow" w:hAnsi="Arial Narrow" w:cs="Arial Narrow"/>
                      <w:sz w:val="18"/>
                      <w:szCs w:val="18"/>
                    </w:rPr>
                  </w:pPr>
                </w:p>
              </w:tc>
              <w:tc>
                <w:tcPr>
                  <w:tcW w:w="685" w:type="dxa"/>
                </w:tcPr>
                <w:p w14:paraId="1E1CA990" w14:textId="77777777" w:rsidR="006E6D56" w:rsidRPr="00CE6BA3" w:rsidRDefault="006E6D56" w:rsidP="0052476C">
                  <w:pPr>
                    <w:pStyle w:val="Normal1"/>
                    <w:ind w:left="36"/>
                    <w:jc w:val="center"/>
                    <w:rPr>
                      <w:rFonts w:ascii="Arial Narrow" w:hAnsi="Arial Narrow" w:cs="Arial Narrow"/>
                      <w:sz w:val="18"/>
                      <w:szCs w:val="18"/>
                    </w:rPr>
                  </w:pPr>
                </w:p>
              </w:tc>
              <w:tc>
                <w:tcPr>
                  <w:tcW w:w="685" w:type="dxa"/>
                </w:tcPr>
                <w:p w14:paraId="4CA1BB1A" w14:textId="77777777" w:rsidR="006E6D56" w:rsidRPr="00CE6BA3" w:rsidRDefault="006E6D56" w:rsidP="0052476C">
                  <w:pPr>
                    <w:pStyle w:val="Normal1"/>
                    <w:jc w:val="center"/>
                    <w:rPr>
                      <w:rFonts w:ascii="Arial Narrow" w:hAnsi="Arial Narrow" w:cs="Arial Narrow"/>
                      <w:sz w:val="18"/>
                      <w:szCs w:val="18"/>
                    </w:rPr>
                  </w:pPr>
                </w:p>
              </w:tc>
              <w:tc>
                <w:tcPr>
                  <w:tcW w:w="638" w:type="dxa"/>
                </w:tcPr>
                <w:p w14:paraId="7393B15B" w14:textId="77777777" w:rsidR="006E6D56" w:rsidRPr="00CE6BA3" w:rsidRDefault="006E6D56" w:rsidP="0052476C">
                  <w:pPr>
                    <w:pStyle w:val="Normal1"/>
                    <w:jc w:val="center"/>
                    <w:rPr>
                      <w:rFonts w:ascii="Arial Narrow" w:hAnsi="Arial Narrow" w:cs="Arial Narrow"/>
                      <w:sz w:val="18"/>
                      <w:szCs w:val="18"/>
                    </w:rPr>
                  </w:pPr>
                </w:p>
              </w:tc>
              <w:tc>
                <w:tcPr>
                  <w:tcW w:w="638" w:type="dxa"/>
                </w:tcPr>
                <w:p w14:paraId="0407D2E5" w14:textId="77777777" w:rsidR="006E6D56" w:rsidRPr="00CE6BA3" w:rsidRDefault="006E6D56" w:rsidP="0052476C">
                  <w:pPr>
                    <w:pStyle w:val="Normal1"/>
                    <w:jc w:val="center"/>
                    <w:rPr>
                      <w:rFonts w:ascii="Arial Narrow" w:hAnsi="Arial Narrow" w:cs="Arial Narrow"/>
                      <w:sz w:val="18"/>
                      <w:szCs w:val="18"/>
                    </w:rPr>
                  </w:pPr>
                </w:p>
              </w:tc>
              <w:tc>
                <w:tcPr>
                  <w:tcW w:w="835" w:type="dxa"/>
                </w:tcPr>
                <w:p w14:paraId="3B323EC8" w14:textId="77777777" w:rsidR="006E6D56" w:rsidRPr="00CE6BA3" w:rsidRDefault="006E6D56" w:rsidP="0052476C">
                  <w:pPr>
                    <w:pStyle w:val="Normal1"/>
                    <w:jc w:val="center"/>
                    <w:rPr>
                      <w:rFonts w:ascii="Arial Narrow" w:hAnsi="Arial Narrow" w:cs="Arial Narrow"/>
                      <w:sz w:val="18"/>
                      <w:szCs w:val="18"/>
                    </w:rPr>
                  </w:pPr>
                </w:p>
              </w:tc>
            </w:tr>
            <w:tr w:rsidR="006E6D56" w:rsidRPr="00CE6BA3" w14:paraId="526F0474" w14:textId="77777777" w:rsidTr="00CE6BA3">
              <w:tc>
                <w:tcPr>
                  <w:tcW w:w="643" w:type="dxa"/>
                </w:tcPr>
                <w:p w14:paraId="2AADDF51" w14:textId="77777777" w:rsidR="006E6D56" w:rsidRPr="00CE6BA3" w:rsidRDefault="006E6D56" w:rsidP="0052476C">
                  <w:pPr>
                    <w:pStyle w:val="Normal1"/>
                    <w:jc w:val="center"/>
                    <w:rPr>
                      <w:rFonts w:ascii="Arial Narrow" w:hAnsi="Arial Narrow" w:cs="Arial Narrow"/>
                      <w:sz w:val="18"/>
                      <w:szCs w:val="18"/>
                    </w:rPr>
                  </w:pPr>
                  <w:r w:rsidRPr="00CE6BA3">
                    <w:rPr>
                      <w:rFonts w:ascii="Arial Narrow" w:hAnsi="Arial Narrow" w:cs="Arial Narrow"/>
                      <w:sz w:val="18"/>
                      <w:szCs w:val="18"/>
                    </w:rPr>
                    <w:t>1.1.2</w:t>
                  </w:r>
                </w:p>
              </w:tc>
              <w:tc>
                <w:tcPr>
                  <w:tcW w:w="1137" w:type="dxa"/>
                </w:tcPr>
                <w:p w14:paraId="6B5CF1F4" w14:textId="77777777" w:rsidR="006E6D56" w:rsidRPr="00CE6BA3" w:rsidRDefault="006E6D56" w:rsidP="0052476C">
                  <w:pPr>
                    <w:pStyle w:val="Normal1"/>
                    <w:ind w:left="36"/>
                    <w:jc w:val="center"/>
                    <w:rPr>
                      <w:rFonts w:ascii="Arial Narrow" w:hAnsi="Arial Narrow" w:cs="Arial Narrow"/>
                      <w:sz w:val="18"/>
                      <w:szCs w:val="18"/>
                    </w:rPr>
                  </w:pPr>
                  <w:r w:rsidRPr="00CE6BA3">
                    <w:rPr>
                      <w:rFonts w:ascii="Arial Narrow" w:hAnsi="Arial Narrow" w:cs="Arial Narrow"/>
                      <w:sz w:val="18"/>
                      <w:szCs w:val="18"/>
                    </w:rPr>
                    <w:t>Standard Workstations</w:t>
                  </w:r>
                </w:p>
              </w:tc>
              <w:tc>
                <w:tcPr>
                  <w:tcW w:w="585" w:type="dxa"/>
                </w:tcPr>
                <w:p w14:paraId="67BAFB13" w14:textId="77777777" w:rsidR="006E6D56" w:rsidRPr="00CE6BA3" w:rsidRDefault="006E6D56" w:rsidP="0052476C">
                  <w:pPr>
                    <w:pStyle w:val="Normal1"/>
                    <w:ind w:left="36"/>
                    <w:jc w:val="center"/>
                    <w:rPr>
                      <w:rFonts w:ascii="Arial Narrow" w:hAnsi="Arial Narrow" w:cs="Arial Narrow"/>
                      <w:sz w:val="18"/>
                      <w:szCs w:val="18"/>
                    </w:rPr>
                  </w:pPr>
                </w:p>
              </w:tc>
              <w:tc>
                <w:tcPr>
                  <w:tcW w:w="489" w:type="dxa"/>
                </w:tcPr>
                <w:p w14:paraId="0B3EF53A" w14:textId="77777777" w:rsidR="006E6D56" w:rsidRPr="00CE6BA3" w:rsidRDefault="006E6D56" w:rsidP="0052476C">
                  <w:pPr>
                    <w:pStyle w:val="Normal1"/>
                    <w:ind w:left="36"/>
                    <w:jc w:val="center"/>
                    <w:rPr>
                      <w:rFonts w:ascii="Arial Narrow" w:hAnsi="Arial Narrow" w:cs="Arial Narrow"/>
                      <w:sz w:val="18"/>
                      <w:szCs w:val="18"/>
                    </w:rPr>
                  </w:pPr>
                  <w:r w:rsidRPr="00CE6BA3">
                    <w:rPr>
                      <w:rFonts w:ascii="Arial Narrow" w:hAnsi="Arial Narrow" w:cs="Arial Narrow"/>
                      <w:sz w:val="18"/>
                      <w:szCs w:val="18"/>
                    </w:rPr>
                    <w:br/>
                    <w:t>12</w:t>
                  </w:r>
                </w:p>
              </w:tc>
              <w:tc>
                <w:tcPr>
                  <w:tcW w:w="685" w:type="dxa"/>
                </w:tcPr>
                <w:p w14:paraId="09526613" w14:textId="77777777" w:rsidR="006E6D56" w:rsidRPr="00CE6BA3" w:rsidRDefault="006E6D56" w:rsidP="0052476C">
                  <w:pPr>
                    <w:pStyle w:val="Normal1"/>
                    <w:ind w:left="36"/>
                    <w:jc w:val="center"/>
                    <w:rPr>
                      <w:rFonts w:ascii="Arial Narrow" w:hAnsi="Arial Narrow" w:cs="Arial Narrow"/>
                      <w:sz w:val="18"/>
                      <w:szCs w:val="18"/>
                    </w:rPr>
                  </w:pPr>
                </w:p>
              </w:tc>
              <w:tc>
                <w:tcPr>
                  <w:tcW w:w="685" w:type="dxa"/>
                </w:tcPr>
                <w:p w14:paraId="39229CA0" w14:textId="77777777" w:rsidR="006E6D56" w:rsidRPr="00CE6BA3" w:rsidRDefault="006E6D56" w:rsidP="0052476C">
                  <w:pPr>
                    <w:pStyle w:val="Normal1"/>
                    <w:ind w:left="36"/>
                    <w:jc w:val="center"/>
                    <w:rPr>
                      <w:rFonts w:ascii="Arial Narrow" w:hAnsi="Arial Narrow" w:cs="Arial Narrow"/>
                      <w:sz w:val="18"/>
                      <w:szCs w:val="18"/>
                    </w:rPr>
                  </w:pPr>
                </w:p>
              </w:tc>
              <w:tc>
                <w:tcPr>
                  <w:tcW w:w="638" w:type="dxa"/>
                </w:tcPr>
                <w:p w14:paraId="7FDF8907" w14:textId="77777777" w:rsidR="006E6D56" w:rsidRPr="00CE6BA3" w:rsidRDefault="006E6D56" w:rsidP="0052476C">
                  <w:pPr>
                    <w:pStyle w:val="Normal1"/>
                    <w:ind w:left="36"/>
                    <w:jc w:val="center"/>
                    <w:rPr>
                      <w:rFonts w:ascii="Arial Narrow" w:hAnsi="Arial Narrow" w:cs="Arial Narrow"/>
                      <w:sz w:val="18"/>
                      <w:szCs w:val="18"/>
                    </w:rPr>
                  </w:pPr>
                </w:p>
              </w:tc>
              <w:tc>
                <w:tcPr>
                  <w:tcW w:w="721" w:type="dxa"/>
                </w:tcPr>
                <w:p w14:paraId="3D98C8C1" w14:textId="77777777" w:rsidR="006E6D56" w:rsidRPr="00CE6BA3" w:rsidRDefault="006E6D56" w:rsidP="0052476C">
                  <w:pPr>
                    <w:pStyle w:val="Normal1"/>
                    <w:ind w:left="36"/>
                    <w:jc w:val="center"/>
                    <w:rPr>
                      <w:rFonts w:ascii="Arial Narrow" w:hAnsi="Arial Narrow" w:cs="Arial Narrow"/>
                      <w:sz w:val="18"/>
                      <w:szCs w:val="18"/>
                    </w:rPr>
                  </w:pPr>
                </w:p>
              </w:tc>
              <w:tc>
                <w:tcPr>
                  <w:tcW w:w="567" w:type="dxa"/>
                </w:tcPr>
                <w:p w14:paraId="295A6DA8" w14:textId="77777777" w:rsidR="006E6D56" w:rsidRPr="00CE6BA3" w:rsidRDefault="006E6D56" w:rsidP="0052476C">
                  <w:pPr>
                    <w:pStyle w:val="Normal1"/>
                    <w:ind w:left="36"/>
                    <w:jc w:val="center"/>
                    <w:rPr>
                      <w:rFonts w:ascii="Arial Narrow" w:hAnsi="Arial Narrow" w:cs="Arial Narrow"/>
                      <w:sz w:val="18"/>
                      <w:szCs w:val="18"/>
                    </w:rPr>
                  </w:pPr>
                </w:p>
              </w:tc>
              <w:tc>
                <w:tcPr>
                  <w:tcW w:w="685" w:type="dxa"/>
                </w:tcPr>
                <w:p w14:paraId="0D2D7BD5" w14:textId="77777777" w:rsidR="006E6D56" w:rsidRPr="00CE6BA3" w:rsidRDefault="006E6D56" w:rsidP="0052476C">
                  <w:pPr>
                    <w:pStyle w:val="Normal1"/>
                    <w:ind w:left="36"/>
                    <w:jc w:val="center"/>
                    <w:rPr>
                      <w:rFonts w:ascii="Arial Narrow" w:hAnsi="Arial Narrow" w:cs="Arial Narrow"/>
                      <w:sz w:val="18"/>
                      <w:szCs w:val="18"/>
                    </w:rPr>
                  </w:pPr>
                </w:p>
              </w:tc>
              <w:tc>
                <w:tcPr>
                  <w:tcW w:w="685" w:type="dxa"/>
                </w:tcPr>
                <w:p w14:paraId="24F45DE4" w14:textId="77777777" w:rsidR="006E6D56" w:rsidRPr="00CE6BA3" w:rsidRDefault="006E6D56" w:rsidP="0052476C">
                  <w:pPr>
                    <w:pStyle w:val="Normal1"/>
                    <w:jc w:val="center"/>
                    <w:rPr>
                      <w:rFonts w:ascii="Arial Narrow" w:hAnsi="Arial Narrow" w:cs="Arial Narrow"/>
                      <w:sz w:val="18"/>
                      <w:szCs w:val="18"/>
                    </w:rPr>
                  </w:pPr>
                </w:p>
              </w:tc>
              <w:tc>
                <w:tcPr>
                  <w:tcW w:w="638" w:type="dxa"/>
                </w:tcPr>
                <w:p w14:paraId="4DC2C08E" w14:textId="77777777" w:rsidR="006E6D56" w:rsidRPr="00CE6BA3" w:rsidRDefault="006E6D56" w:rsidP="0052476C">
                  <w:pPr>
                    <w:pStyle w:val="Normal1"/>
                    <w:jc w:val="center"/>
                    <w:rPr>
                      <w:rFonts w:ascii="Arial Narrow" w:hAnsi="Arial Narrow" w:cs="Arial Narrow"/>
                      <w:sz w:val="18"/>
                      <w:szCs w:val="18"/>
                    </w:rPr>
                  </w:pPr>
                </w:p>
              </w:tc>
              <w:tc>
                <w:tcPr>
                  <w:tcW w:w="638" w:type="dxa"/>
                </w:tcPr>
                <w:p w14:paraId="4361E16D" w14:textId="77777777" w:rsidR="006E6D56" w:rsidRPr="00CE6BA3" w:rsidRDefault="006E6D56" w:rsidP="0052476C">
                  <w:pPr>
                    <w:pStyle w:val="Normal1"/>
                    <w:jc w:val="center"/>
                    <w:rPr>
                      <w:rFonts w:ascii="Arial Narrow" w:hAnsi="Arial Narrow" w:cs="Arial Narrow"/>
                      <w:sz w:val="18"/>
                      <w:szCs w:val="18"/>
                    </w:rPr>
                  </w:pPr>
                </w:p>
              </w:tc>
              <w:tc>
                <w:tcPr>
                  <w:tcW w:w="835" w:type="dxa"/>
                </w:tcPr>
                <w:p w14:paraId="1D11E446" w14:textId="77777777" w:rsidR="006E6D56" w:rsidRPr="00CE6BA3" w:rsidRDefault="006E6D56" w:rsidP="0052476C">
                  <w:pPr>
                    <w:pStyle w:val="Normal1"/>
                    <w:jc w:val="center"/>
                    <w:rPr>
                      <w:rFonts w:ascii="Arial Narrow" w:hAnsi="Arial Narrow" w:cs="Arial Narrow"/>
                      <w:sz w:val="18"/>
                      <w:szCs w:val="18"/>
                    </w:rPr>
                  </w:pPr>
                </w:p>
              </w:tc>
            </w:tr>
            <w:tr w:rsidR="006E6D56" w:rsidRPr="00CE6BA3" w14:paraId="11E29776" w14:textId="77777777" w:rsidTr="00CE6BA3">
              <w:tc>
                <w:tcPr>
                  <w:tcW w:w="643" w:type="dxa"/>
                </w:tcPr>
                <w:p w14:paraId="080ACABC" w14:textId="77777777" w:rsidR="006E6D56" w:rsidRPr="00CE6BA3" w:rsidRDefault="006E6D56" w:rsidP="0052476C">
                  <w:pPr>
                    <w:pStyle w:val="Normal1"/>
                    <w:jc w:val="center"/>
                    <w:rPr>
                      <w:rFonts w:ascii="Arial Narrow" w:hAnsi="Arial Narrow" w:cs="Arial Narrow"/>
                      <w:sz w:val="18"/>
                      <w:szCs w:val="18"/>
                    </w:rPr>
                  </w:pPr>
                  <w:r w:rsidRPr="00CE6BA3">
                    <w:rPr>
                      <w:rFonts w:ascii="Arial Narrow" w:hAnsi="Arial Narrow" w:cs="Arial Narrow"/>
                      <w:sz w:val="18"/>
                      <w:szCs w:val="18"/>
                    </w:rPr>
                    <w:t>1.1.3</w:t>
                  </w:r>
                </w:p>
              </w:tc>
              <w:tc>
                <w:tcPr>
                  <w:tcW w:w="1137" w:type="dxa"/>
                </w:tcPr>
                <w:p w14:paraId="211033B0" w14:textId="77777777" w:rsidR="006E6D56" w:rsidRPr="00CE6BA3" w:rsidRDefault="006E6D56" w:rsidP="0052476C">
                  <w:pPr>
                    <w:pStyle w:val="Normal1"/>
                    <w:ind w:left="36"/>
                    <w:jc w:val="center"/>
                    <w:rPr>
                      <w:rFonts w:ascii="Arial Narrow" w:hAnsi="Arial Narrow" w:cs="Arial Narrow"/>
                      <w:sz w:val="18"/>
                      <w:szCs w:val="18"/>
                    </w:rPr>
                  </w:pPr>
                  <w:r w:rsidRPr="00CE6BA3">
                    <w:rPr>
                      <w:rFonts w:ascii="Arial Narrow" w:hAnsi="Arial Narrow" w:cs="Arial Narrow"/>
                      <w:sz w:val="18"/>
                      <w:szCs w:val="18"/>
                    </w:rPr>
                    <w:t>High-speed Laser Printer</w:t>
                  </w:r>
                </w:p>
              </w:tc>
              <w:tc>
                <w:tcPr>
                  <w:tcW w:w="585" w:type="dxa"/>
                </w:tcPr>
                <w:p w14:paraId="059BB2EB" w14:textId="77777777" w:rsidR="006E6D56" w:rsidRPr="00CE6BA3" w:rsidRDefault="006E6D56" w:rsidP="0052476C">
                  <w:pPr>
                    <w:pStyle w:val="Normal1"/>
                    <w:ind w:left="36"/>
                    <w:jc w:val="center"/>
                    <w:rPr>
                      <w:rFonts w:ascii="Arial Narrow" w:hAnsi="Arial Narrow" w:cs="Arial Narrow"/>
                      <w:sz w:val="18"/>
                      <w:szCs w:val="18"/>
                    </w:rPr>
                  </w:pPr>
                </w:p>
              </w:tc>
              <w:tc>
                <w:tcPr>
                  <w:tcW w:w="489" w:type="dxa"/>
                </w:tcPr>
                <w:p w14:paraId="412B9BE4" w14:textId="77777777" w:rsidR="006E6D56" w:rsidRPr="00CE6BA3" w:rsidRDefault="006E6D56" w:rsidP="0052476C">
                  <w:pPr>
                    <w:pStyle w:val="Normal1"/>
                    <w:ind w:left="36"/>
                    <w:jc w:val="center"/>
                    <w:rPr>
                      <w:rFonts w:ascii="Arial Narrow" w:hAnsi="Arial Narrow" w:cs="Arial Narrow"/>
                      <w:sz w:val="18"/>
                      <w:szCs w:val="18"/>
                    </w:rPr>
                  </w:pPr>
                  <w:r w:rsidRPr="00CE6BA3">
                    <w:rPr>
                      <w:rFonts w:ascii="Arial Narrow" w:hAnsi="Arial Narrow" w:cs="Arial Narrow"/>
                      <w:sz w:val="18"/>
                      <w:szCs w:val="18"/>
                    </w:rPr>
                    <w:br/>
                    <w:t>1</w:t>
                  </w:r>
                </w:p>
              </w:tc>
              <w:tc>
                <w:tcPr>
                  <w:tcW w:w="685" w:type="dxa"/>
                </w:tcPr>
                <w:p w14:paraId="41084E59" w14:textId="77777777" w:rsidR="006E6D56" w:rsidRPr="00CE6BA3" w:rsidRDefault="006E6D56" w:rsidP="0052476C">
                  <w:pPr>
                    <w:pStyle w:val="Normal1"/>
                    <w:ind w:left="36"/>
                    <w:jc w:val="center"/>
                    <w:rPr>
                      <w:rFonts w:ascii="Arial Narrow" w:hAnsi="Arial Narrow" w:cs="Arial Narrow"/>
                      <w:sz w:val="18"/>
                      <w:szCs w:val="18"/>
                    </w:rPr>
                  </w:pPr>
                </w:p>
              </w:tc>
              <w:tc>
                <w:tcPr>
                  <w:tcW w:w="685" w:type="dxa"/>
                </w:tcPr>
                <w:p w14:paraId="76B281F9" w14:textId="77777777" w:rsidR="006E6D56" w:rsidRPr="00CE6BA3" w:rsidRDefault="006E6D56" w:rsidP="0052476C">
                  <w:pPr>
                    <w:pStyle w:val="Normal1"/>
                    <w:ind w:left="36"/>
                    <w:jc w:val="center"/>
                    <w:rPr>
                      <w:rFonts w:ascii="Arial Narrow" w:hAnsi="Arial Narrow" w:cs="Arial Narrow"/>
                      <w:sz w:val="18"/>
                      <w:szCs w:val="18"/>
                    </w:rPr>
                  </w:pPr>
                </w:p>
              </w:tc>
              <w:tc>
                <w:tcPr>
                  <w:tcW w:w="638" w:type="dxa"/>
                </w:tcPr>
                <w:p w14:paraId="39311EE6" w14:textId="77777777" w:rsidR="006E6D56" w:rsidRPr="00CE6BA3" w:rsidRDefault="006E6D56" w:rsidP="0052476C">
                  <w:pPr>
                    <w:pStyle w:val="Normal1"/>
                    <w:ind w:left="36"/>
                    <w:jc w:val="center"/>
                    <w:rPr>
                      <w:rFonts w:ascii="Arial Narrow" w:hAnsi="Arial Narrow" w:cs="Arial Narrow"/>
                      <w:sz w:val="18"/>
                      <w:szCs w:val="18"/>
                    </w:rPr>
                  </w:pPr>
                </w:p>
              </w:tc>
              <w:tc>
                <w:tcPr>
                  <w:tcW w:w="721" w:type="dxa"/>
                </w:tcPr>
                <w:p w14:paraId="2C7B37B2" w14:textId="77777777" w:rsidR="006E6D56" w:rsidRPr="00CE6BA3" w:rsidRDefault="006E6D56" w:rsidP="0052476C">
                  <w:pPr>
                    <w:pStyle w:val="Normal1"/>
                    <w:ind w:left="36"/>
                    <w:jc w:val="center"/>
                    <w:rPr>
                      <w:rFonts w:ascii="Arial Narrow" w:hAnsi="Arial Narrow" w:cs="Arial Narrow"/>
                      <w:sz w:val="18"/>
                      <w:szCs w:val="18"/>
                    </w:rPr>
                  </w:pPr>
                </w:p>
              </w:tc>
              <w:tc>
                <w:tcPr>
                  <w:tcW w:w="567" w:type="dxa"/>
                </w:tcPr>
                <w:p w14:paraId="0E146ED9" w14:textId="77777777" w:rsidR="006E6D56" w:rsidRPr="00CE6BA3" w:rsidRDefault="006E6D56" w:rsidP="0052476C">
                  <w:pPr>
                    <w:pStyle w:val="Normal1"/>
                    <w:ind w:left="36"/>
                    <w:jc w:val="center"/>
                    <w:rPr>
                      <w:rFonts w:ascii="Arial Narrow" w:hAnsi="Arial Narrow" w:cs="Arial Narrow"/>
                      <w:sz w:val="18"/>
                      <w:szCs w:val="18"/>
                    </w:rPr>
                  </w:pPr>
                </w:p>
              </w:tc>
              <w:tc>
                <w:tcPr>
                  <w:tcW w:w="685" w:type="dxa"/>
                </w:tcPr>
                <w:p w14:paraId="40ED43BD" w14:textId="77777777" w:rsidR="006E6D56" w:rsidRPr="00CE6BA3" w:rsidRDefault="006E6D56" w:rsidP="0052476C">
                  <w:pPr>
                    <w:pStyle w:val="Normal1"/>
                    <w:ind w:left="36"/>
                    <w:jc w:val="center"/>
                    <w:rPr>
                      <w:rFonts w:ascii="Arial Narrow" w:hAnsi="Arial Narrow" w:cs="Arial Narrow"/>
                      <w:sz w:val="18"/>
                      <w:szCs w:val="18"/>
                    </w:rPr>
                  </w:pPr>
                </w:p>
              </w:tc>
              <w:tc>
                <w:tcPr>
                  <w:tcW w:w="685" w:type="dxa"/>
                </w:tcPr>
                <w:p w14:paraId="694C7962" w14:textId="77777777" w:rsidR="006E6D56" w:rsidRPr="00CE6BA3" w:rsidRDefault="006E6D56" w:rsidP="0052476C">
                  <w:pPr>
                    <w:pStyle w:val="Normal1"/>
                    <w:jc w:val="center"/>
                    <w:rPr>
                      <w:rFonts w:ascii="Arial Narrow" w:hAnsi="Arial Narrow" w:cs="Arial Narrow"/>
                      <w:sz w:val="18"/>
                      <w:szCs w:val="18"/>
                    </w:rPr>
                  </w:pPr>
                </w:p>
              </w:tc>
              <w:tc>
                <w:tcPr>
                  <w:tcW w:w="638" w:type="dxa"/>
                </w:tcPr>
                <w:p w14:paraId="35D988A2" w14:textId="77777777" w:rsidR="006E6D56" w:rsidRPr="00CE6BA3" w:rsidRDefault="006E6D56" w:rsidP="0052476C">
                  <w:pPr>
                    <w:pStyle w:val="Normal1"/>
                    <w:jc w:val="center"/>
                    <w:rPr>
                      <w:rFonts w:ascii="Arial Narrow" w:hAnsi="Arial Narrow" w:cs="Arial Narrow"/>
                      <w:sz w:val="18"/>
                      <w:szCs w:val="18"/>
                    </w:rPr>
                  </w:pPr>
                </w:p>
              </w:tc>
              <w:tc>
                <w:tcPr>
                  <w:tcW w:w="638" w:type="dxa"/>
                </w:tcPr>
                <w:p w14:paraId="755B7522" w14:textId="77777777" w:rsidR="006E6D56" w:rsidRPr="00CE6BA3" w:rsidRDefault="006E6D56" w:rsidP="0052476C">
                  <w:pPr>
                    <w:pStyle w:val="Normal1"/>
                    <w:jc w:val="center"/>
                    <w:rPr>
                      <w:rFonts w:ascii="Arial Narrow" w:hAnsi="Arial Narrow" w:cs="Arial Narrow"/>
                      <w:sz w:val="18"/>
                      <w:szCs w:val="18"/>
                    </w:rPr>
                  </w:pPr>
                </w:p>
              </w:tc>
              <w:tc>
                <w:tcPr>
                  <w:tcW w:w="835" w:type="dxa"/>
                </w:tcPr>
                <w:p w14:paraId="50A981BA" w14:textId="77777777" w:rsidR="006E6D56" w:rsidRPr="00CE6BA3" w:rsidRDefault="006E6D56" w:rsidP="0052476C">
                  <w:pPr>
                    <w:pStyle w:val="Normal1"/>
                    <w:jc w:val="center"/>
                    <w:rPr>
                      <w:rFonts w:ascii="Arial Narrow" w:hAnsi="Arial Narrow" w:cs="Arial Narrow"/>
                      <w:sz w:val="18"/>
                      <w:szCs w:val="18"/>
                    </w:rPr>
                  </w:pPr>
                </w:p>
              </w:tc>
            </w:tr>
            <w:tr w:rsidR="006E6D56" w:rsidRPr="00CE6BA3" w14:paraId="616688B5" w14:textId="77777777" w:rsidTr="00CE6BA3">
              <w:tc>
                <w:tcPr>
                  <w:tcW w:w="643" w:type="dxa"/>
                </w:tcPr>
                <w:p w14:paraId="3CD94A02" w14:textId="77777777" w:rsidR="006E6D56" w:rsidRPr="00CE6BA3" w:rsidRDefault="006E6D56" w:rsidP="0052476C">
                  <w:pPr>
                    <w:pStyle w:val="Normal1"/>
                    <w:jc w:val="center"/>
                    <w:rPr>
                      <w:rFonts w:ascii="Arial Narrow" w:hAnsi="Arial Narrow" w:cs="Arial Narrow"/>
                      <w:sz w:val="18"/>
                      <w:szCs w:val="18"/>
                    </w:rPr>
                  </w:pPr>
                  <w:r w:rsidRPr="00CE6BA3">
                    <w:rPr>
                      <w:rFonts w:ascii="Arial Narrow" w:hAnsi="Arial Narrow" w:cs="Arial Narrow"/>
                      <w:sz w:val="18"/>
                      <w:szCs w:val="18"/>
                    </w:rPr>
                    <w:t>1.1.4</w:t>
                  </w:r>
                </w:p>
              </w:tc>
              <w:tc>
                <w:tcPr>
                  <w:tcW w:w="1137" w:type="dxa"/>
                </w:tcPr>
                <w:p w14:paraId="76F8F4C8" w14:textId="77777777" w:rsidR="006E6D56" w:rsidRPr="00CE6BA3" w:rsidRDefault="006E6D56" w:rsidP="0052476C">
                  <w:pPr>
                    <w:pStyle w:val="Normal1"/>
                    <w:ind w:left="36"/>
                    <w:jc w:val="center"/>
                    <w:rPr>
                      <w:rFonts w:ascii="Arial Narrow" w:hAnsi="Arial Narrow" w:cs="Arial Narrow"/>
                      <w:sz w:val="18"/>
                      <w:szCs w:val="18"/>
                    </w:rPr>
                  </w:pPr>
                  <w:r w:rsidRPr="00CE6BA3">
                    <w:rPr>
                      <w:rFonts w:ascii="Arial Narrow" w:hAnsi="Arial Narrow" w:cs="Arial Narrow"/>
                      <w:sz w:val="18"/>
                      <w:szCs w:val="18"/>
                    </w:rPr>
                    <w:t>Standard-speed Laser Printer</w:t>
                  </w:r>
                </w:p>
              </w:tc>
              <w:tc>
                <w:tcPr>
                  <w:tcW w:w="585" w:type="dxa"/>
                </w:tcPr>
                <w:p w14:paraId="47D3967D" w14:textId="77777777" w:rsidR="006E6D56" w:rsidRPr="00CE6BA3" w:rsidRDefault="006E6D56" w:rsidP="0052476C">
                  <w:pPr>
                    <w:pStyle w:val="Normal1"/>
                    <w:ind w:left="36"/>
                    <w:jc w:val="center"/>
                    <w:rPr>
                      <w:rFonts w:ascii="Arial Narrow" w:hAnsi="Arial Narrow" w:cs="Arial Narrow"/>
                      <w:sz w:val="18"/>
                      <w:szCs w:val="18"/>
                    </w:rPr>
                  </w:pPr>
                </w:p>
              </w:tc>
              <w:tc>
                <w:tcPr>
                  <w:tcW w:w="489" w:type="dxa"/>
                </w:tcPr>
                <w:p w14:paraId="1B4120BD" w14:textId="77777777" w:rsidR="006E6D56" w:rsidRPr="00CE6BA3" w:rsidRDefault="006E6D56" w:rsidP="0052476C">
                  <w:pPr>
                    <w:pStyle w:val="Normal1"/>
                    <w:ind w:left="36"/>
                    <w:jc w:val="center"/>
                    <w:rPr>
                      <w:rFonts w:ascii="Arial Narrow" w:hAnsi="Arial Narrow" w:cs="Arial Narrow"/>
                      <w:sz w:val="18"/>
                      <w:szCs w:val="18"/>
                    </w:rPr>
                  </w:pPr>
                  <w:r w:rsidRPr="00CE6BA3">
                    <w:rPr>
                      <w:rFonts w:ascii="Arial Narrow" w:hAnsi="Arial Narrow" w:cs="Arial Narrow"/>
                      <w:sz w:val="18"/>
                      <w:szCs w:val="18"/>
                    </w:rPr>
                    <w:br/>
                    <w:t>3</w:t>
                  </w:r>
                </w:p>
              </w:tc>
              <w:tc>
                <w:tcPr>
                  <w:tcW w:w="685" w:type="dxa"/>
                </w:tcPr>
                <w:p w14:paraId="2C91B8A5" w14:textId="77777777" w:rsidR="006E6D56" w:rsidRPr="00CE6BA3" w:rsidRDefault="006E6D56" w:rsidP="0052476C">
                  <w:pPr>
                    <w:pStyle w:val="Normal1"/>
                    <w:ind w:left="36"/>
                    <w:jc w:val="center"/>
                    <w:rPr>
                      <w:rFonts w:ascii="Arial Narrow" w:hAnsi="Arial Narrow" w:cs="Arial Narrow"/>
                      <w:sz w:val="18"/>
                      <w:szCs w:val="18"/>
                    </w:rPr>
                  </w:pPr>
                </w:p>
              </w:tc>
              <w:tc>
                <w:tcPr>
                  <w:tcW w:w="685" w:type="dxa"/>
                </w:tcPr>
                <w:p w14:paraId="6D655E71" w14:textId="77777777" w:rsidR="006E6D56" w:rsidRPr="00CE6BA3" w:rsidRDefault="006E6D56" w:rsidP="0052476C">
                  <w:pPr>
                    <w:pStyle w:val="Normal1"/>
                    <w:ind w:left="36"/>
                    <w:jc w:val="center"/>
                    <w:rPr>
                      <w:rFonts w:ascii="Arial Narrow" w:hAnsi="Arial Narrow" w:cs="Arial Narrow"/>
                      <w:sz w:val="18"/>
                      <w:szCs w:val="18"/>
                    </w:rPr>
                  </w:pPr>
                </w:p>
              </w:tc>
              <w:tc>
                <w:tcPr>
                  <w:tcW w:w="638" w:type="dxa"/>
                </w:tcPr>
                <w:p w14:paraId="64E50059" w14:textId="77777777" w:rsidR="006E6D56" w:rsidRPr="00CE6BA3" w:rsidRDefault="006E6D56" w:rsidP="0052476C">
                  <w:pPr>
                    <w:pStyle w:val="Normal1"/>
                    <w:ind w:left="36"/>
                    <w:jc w:val="center"/>
                    <w:rPr>
                      <w:rFonts w:ascii="Arial Narrow" w:hAnsi="Arial Narrow" w:cs="Arial Narrow"/>
                      <w:sz w:val="18"/>
                      <w:szCs w:val="18"/>
                    </w:rPr>
                  </w:pPr>
                </w:p>
              </w:tc>
              <w:tc>
                <w:tcPr>
                  <w:tcW w:w="721" w:type="dxa"/>
                </w:tcPr>
                <w:p w14:paraId="404B345E" w14:textId="77777777" w:rsidR="006E6D56" w:rsidRPr="00CE6BA3" w:rsidRDefault="006E6D56" w:rsidP="0052476C">
                  <w:pPr>
                    <w:pStyle w:val="Normal1"/>
                    <w:ind w:left="36"/>
                    <w:jc w:val="center"/>
                    <w:rPr>
                      <w:rFonts w:ascii="Arial Narrow" w:hAnsi="Arial Narrow" w:cs="Arial Narrow"/>
                      <w:sz w:val="18"/>
                      <w:szCs w:val="18"/>
                    </w:rPr>
                  </w:pPr>
                </w:p>
              </w:tc>
              <w:tc>
                <w:tcPr>
                  <w:tcW w:w="567" w:type="dxa"/>
                </w:tcPr>
                <w:p w14:paraId="2024D26B" w14:textId="77777777" w:rsidR="006E6D56" w:rsidRPr="00CE6BA3" w:rsidRDefault="006E6D56" w:rsidP="0052476C">
                  <w:pPr>
                    <w:pStyle w:val="Normal1"/>
                    <w:ind w:left="36"/>
                    <w:jc w:val="center"/>
                    <w:rPr>
                      <w:rFonts w:ascii="Arial Narrow" w:hAnsi="Arial Narrow" w:cs="Arial Narrow"/>
                      <w:sz w:val="18"/>
                      <w:szCs w:val="18"/>
                    </w:rPr>
                  </w:pPr>
                </w:p>
              </w:tc>
              <w:tc>
                <w:tcPr>
                  <w:tcW w:w="685" w:type="dxa"/>
                </w:tcPr>
                <w:p w14:paraId="3FA9054C" w14:textId="77777777" w:rsidR="006E6D56" w:rsidRPr="00CE6BA3" w:rsidRDefault="006E6D56" w:rsidP="0052476C">
                  <w:pPr>
                    <w:pStyle w:val="Normal1"/>
                    <w:ind w:left="36"/>
                    <w:jc w:val="center"/>
                    <w:rPr>
                      <w:rFonts w:ascii="Arial Narrow" w:hAnsi="Arial Narrow" w:cs="Arial Narrow"/>
                      <w:sz w:val="18"/>
                      <w:szCs w:val="18"/>
                    </w:rPr>
                  </w:pPr>
                </w:p>
              </w:tc>
              <w:tc>
                <w:tcPr>
                  <w:tcW w:w="685" w:type="dxa"/>
                </w:tcPr>
                <w:p w14:paraId="523D17D0" w14:textId="77777777" w:rsidR="006E6D56" w:rsidRPr="00CE6BA3" w:rsidRDefault="006E6D56" w:rsidP="0052476C">
                  <w:pPr>
                    <w:pStyle w:val="Normal1"/>
                    <w:jc w:val="center"/>
                    <w:rPr>
                      <w:rFonts w:ascii="Arial Narrow" w:hAnsi="Arial Narrow" w:cs="Arial Narrow"/>
                      <w:sz w:val="18"/>
                      <w:szCs w:val="18"/>
                    </w:rPr>
                  </w:pPr>
                </w:p>
              </w:tc>
              <w:tc>
                <w:tcPr>
                  <w:tcW w:w="638" w:type="dxa"/>
                </w:tcPr>
                <w:p w14:paraId="0CC77349" w14:textId="77777777" w:rsidR="006E6D56" w:rsidRPr="00CE6BA3" w:rsidRDefault="006E6D56" w:rsidP="0052476C">
                  <w:pPr>
                    <w:pStyle w:val="Normal1"/>
                    <w:jc w:val="center"/>
                    <w:rPr>
                      <w:rFonts w:ascii="Arial Narrow" w:hAnsi="Arial Narrow" w:cs="Arial Narrow"/>
                      <w:sz w:val="18"/>
                      <w:szCs w:val="18"/>
                    </w:rPr>
                  </w:pPr>
                </w:p>
              </w:tc>
              <w:tc>
                <w:tcPr>
                  <w:tcW w:w="638" w:type="dxa"/>
                </w:tcPr>
                <w:p w14:paraId="5A9E8080" w14:textId="77777777" w:rsidR="006E6D56" w:rsidRPr="00CE6BA3" w:rsidRDefault="006E6D56" w:rsidP="0052476C">
                  <w:pPr>
                    <w:pStyle w:val="Normal1"/>
                    <w:jc w:val="center"/>
                    <w:rPr>
                      <w:rFonts w:ascii="Arial Narrow" w:hAnsi="Arial Narrow" w:cs="Arial Narrow"/>
                      <w:sz w:val="18"/>
                      <w:szCs w:val="18"/>
                    </w:rPr>
                  </w:pPr>
                </w:p>
              </w:tc>
              <w:tc>
                <w:tcPr>
                  <w:tcW w:w="835" w:type="dxa"/>
                </w:tcPr>
                <w:p w14:paraId="0DB48532" w14:textId="77777777" w:rsidR="006E6D56" w:rsidRPr="00CE6BA3" w:rsidRDefault="006E6D56" w:rsidP="0052476C">
                  <w:pPr>
                    <w:pStyle w:val="Normal1"/>
                    <w:jc w:val="center"/>
                    <w:rPr>
                      <w:rFonts w:ascii="Arial Narrow" w:hAnsi="Arial Narrow" w:cs="Arial Narrow"/>
                      <w:sz w:val="18"/>
                      <w:szCs w:val="18"/>
                    </w:rPr>
                  </w:pPr>
                </w:p>
              </w:tc>
            </w:tr>
            <w:tr w:rsidR="006E6D56" w:rsidRPr="00CE6BA3" w14:paraId="197DC402" w14:textId="77777777" w:rsidTr="00CE6BA3">
              <w:tc>
                <w:tcPr>
                  <w:tcW w:w="643" w:type="dxa"/>
                </w:tcPr>
                <w:p w14:paraId="359774C7" w14:textId="77777777" w:rsidR="006E6D56" w:rsidRPr="00CE6BA3" w:rsidRDefault="006E6D56" w:rsidP="0052476C">
                  <w:pPr>
                    <w:pStyle w:val="Normal1"/>
                    <w:jc w:val="center"/>
                    <w:rPr>
                      <w:rFonts w:ascii="Arial Narrow" w:hAnsi="Arial Narrow" w:cs="Arial Narrow"/>
                      <w:sz w:val="18"/>
                      <w:szCs w:val="18"/>
                    </w:rPr>
                  </w:pPr>
                  <w:r w:rsidRPr="00CE6BA3">
                    <w:rPr>
                      <w:rFonts w:ascii="Arial Narrow" w:hAnsi="Arial Narrow" w:cs="Arial Narrow"/>
                      <w:sz w:val="18"/>
                      <w:szCs w:val="18"/>
                    </w:rPr>
                    <w:t>1.1.5</w:t>
                  </w:r>
                </w:p>
              </w:tc>
              <w:tc>
                <w:tcPr>
                  <w:tcW w:w="1137" w:type="dxa"/>
                </w:tcPr>
                <w:p w14:paraId="0E67B4C9" w14:textId="77777777" w:rsidR="006E6D56" w:rsidRPr="00CE6BA3" w:rsidRDefault="006E6D56" w:rsidP="0052476C">
                  <w:pPr>
                    <w:pStyle w:val="Normal1"/>
                    <w:ind w:left="36"/>
                    <w:jc w:val="center"/>
                    <w:rPr>
                      <w:rFonts w:ascii="Arial Narrow" w:hAnsi="Arial Narrow" w:cs="Arial Narrow"/>
                      <w:sz w:val="18"/>
                      <w:szCs w:val="18"/>
                    </w:rPr>
                  </w:pPr>
                  <w:r w:rsidRPr="00CE6BA3">
                    <w:rPr>
                      <w:rFonts w:ascii="Arial Narrow" w:hAnsi="Arial Narrow" w:cs="Arial Narrow"/>
                      <w:sz w:val="18"/>
                      <w:szCs w:val="18"/>
                    </w:rPr>
                    <w:t>Continuous-feed Printer</w:t>
                  </w:r>
                </w:p>
              </w:tc>
              <w:tc>
                <w:tcPr>
                  <w:tcW w:w="585" w:type="dxa"/>
                </w:tcPr>
                <w:p w14:paraId="3B8F493A" w14:textId="77777777" w:rsidR="006E6D56" w:rsidRPr="00CE6BA3" w:rsidRDefault="006E6D56" w:rsidP="0052476C">
                  <w:pPr>
                    <w:pStyle w:val="Normal1"/>
                    <w:ind w:left="36"/>
                    <w:jc w:val="center"/>
                    <w:rPr>
                      <w:rFonts w:ascii="Arial Narrow" w:hAnsi="Arial Narrow" w:cs="Arial Narrow"/>
                      <w:sz w:val="18"/>
                      <w:szCs w:val="18"/>
                    </w:rPr>
                  </w:pPr>
                </w:p>
              </w:tc>
              <w:tc>
                <w:tcPr>
                  <w:tcW w:w="489" w:type="dxa"/>
                </w:tcPr>
                <w:p w14:paraId="02F9177B" w14:textId="77777777" w:rsidR="006E6D56" w:rsidRPr="00CE6BA3" w:rsidRDefault="006E6D56" w:rsidP="0052476C">
                  <w:pPr>
                    <w:pStyle w:val="Normal1"/>
                    <w:ind w:left="36"/>
                    <w:jc w:val="center"/>
                    <w:rPr>
                      <w:rFonts w:ascii="Arial Narrow" w:hAnsi="Arial Narrow" w:cs="Arial Narrow"/>
                      <w:sz w:val="18"/>
                      <w:szCs w:val="18"/>
                    </w:rPr>
                  </w:pPr>
                  <w:r w:rsidRPr="00CE6BA3">
                    <w:rPr>
                      <w:rFonts w:ascii="Arial Narrow" w:hAnsi="Arial Narrow" w:cs="Arial Narrow"/>
                      <w:sz w:val="18"/>
                      <w:szCs w:val="18"/>
                    </w:rPr>
                    <w:br/>
                    <w:t>3</w:t>
                  </w:r>
                </w:p>
              </w:tc>
              <w:tc>
                <w:tcPr>
                  <w:tcW w:w="685" w:type="dxa"/>
                </w:tcPr>
                <w:p w14:paraId="29068242" w14:textId="77777777" w:rsidR="006E6D56" w:rsidRPr="00CE6BA3" w:rsidRDefault="006E6D56" w:rsidP="0052476C">
                  <w:pPr>
                    <w:pStyle w:val="Normal1"/>
                    <w:ind w:left="36"/>
                    <w:jc w:val="center"/>
                    <w:rPr>
                      <w:rFonts w:ascii="Arial Narrow" w:hAnsi="Arial Narrow" w:cs="Arial Narrow"/>
                      <w:sz w:val="18"/>
                      <w:szCs w:val="18"/>
                    </w:rPr>
                  </w:pPr>
                </w:p>
              </w:tc>
              <w:tc>
                <w:tcPr>
                  <w:tcW w:w="685" w:type="dxa"/>
                </w:tcPr>
                <w:p w14:paraId="79BFD6C5" w14:textId="77777777" w:rsidR="006E6D56" w:rsidRPr="00CE6BA3" w:rsidRDefault="006E6D56" w:rsidP="0052476C">
                  <w:pPr>
                    <w:pStyle w:val="Normal1"/>
                    <w:ind w:left="36"/>
                    <w:jc w:val="center"/>
                    <w:rPr>
                      <w:rFonts w:ascii="Arial Narrow" w:hAnsi="Arial Narrow" w:cs="Arial Narrow"/>
                      <w:sz w:val="18"/>
                      <w:szCs w:val="18"/>
                    </w:rPr>
                  </w:pPr>
                </w:p>
              </w:tc>
              <w:tc>
                <w:tcPr>
                  <w:tcW w:w="638" w:type="dxa"/>
                </w:tcPr>
                <w:p w14:paraId="4F9F4EA2" w14:textId="77777777" w:rsidR="006E6D56" w:rsidRPr="00CE6BA3" w:rsidRDefault="006E6D56" w:rsidP="0052476C">
                  <w:pPr>
                    <w:pStyle w:val="Normal1"/>
                    <w:ind w:left="36"/>
                    <w:jc w:val="center"/>
                    <w:rPr>
                      <w:rFonts w:ascii="Arial Narrow" w:hAnsi="Arial Narrow" w:cs="Arial Narrow"/>
                      <w:sz w:val="18"/>
                      <w:szCs w:val="18"/>
                    </w:rPr>
                  </w:pPr>
                </w:p>
              </w:tc>
              <w:tc>
                <w:tcPr>
                  <w:tcW w:w="721" w:type="dxa"/>
                </w:tcPr>
                <w:p w14:paraId="2D987B7D" w14:textId="77777777" w:rsidR="006E6D56" w:rsidRPr="00CE6BA3" w:rsidRDefault="006E6D56" w:rsidP="0052476C">
                  <w:pPr>
                    <w:pStyle w:val="Normal1"/>
                    <w:ind w:left="36"/>
                    <w:jc w:val="center"/>
                    <w:rPr>
                      <w:rFonts w:ascii="Arial Narrow" w:hAnsi="Arial Narrow" w:cs="Arial Narrow"/>
                      <w:sz w:val="18"/>
                      <w:szCs w:val="18"/>
                    </w:rPr>
                  </w:pPr>
                </w:p>
              </w:tc>
              <w:tc>
                <w:tcPr>
                  <w:tcW w:w="567" w:type="dxa"/>
                </w:tcPr>
                <w:p w14:paraId="4DC62DB2" w14:textId="77777777" w:rsidR="006E6D56" w:rsidRPr="00CE6BA3" w:rsidRDefault="006E6D56" w:rsidP="0052476C">
                  <w:pPr>
                    <w:pStyle w:val="Normal1"/>
                    <w:ind w:left="36"/>
                    <w:jc w:val="center"/>
                    <w:rPr>
                      <w:rFonts w:ascii="Arial Narrow" w:hAnsi="Arial Narrow" w:cs="Arial Narrow"/>
                      <w:sz w:val="18"/>
                      <w:szCs w:val="18"/>
                    </w:rPr>
                  </w:pPr>
                </w:p>
              </w:tc>
              <w:tc>
                <w:tcPr>
                  <w:tcW w:w="685" w:type="dxa"/>
                </w:tcPr>
                <w:p w14:paraId="46D3E3D9" w14:textId="77777777" w:rsidR="006E6D56" w:rsidRPr="00CE6BA3" w:rsidRDefault="006E6D56" w:rsidP="0052476C">
                  <w:pPr>
                    <w:pStyle w:val="Normal1"/>
                    <w:ind w:left="36"/>
                    <w:jc w:val="center"/>
                    <w:rPr>
                      <w:rFonts w:ascii="Arial Narrow" w:hAnsi="Arial Narrow" w:cs="Arial Narrow"/>
                      <w:sz w:val="18"/>
                      <w:szCs w:val="18"/>
                    </w:rPr>
                  </w:pPr>
                </w:p>
              </w:tc>
              <w:tc>
                <w:tcPr>
                  <w:tcW w:w="685" w:type="dxa"/>
                </w:tcPr>
                <w:p w14:paraId="49D8E209" w14:textId="77777777" w:rsidR="006E6D56" w:rsidRPr="00CE6BA3" w:rsidRDefault="006E6D56" w:rsidP="0052476C">
                  <w:pPr>
                    <w:pStyle w:val="Normal1"/>
                    <w:jc w:val="center"/>
                    <w:rPr>
                      <w:rFonts w:ascii="Arial Narrow" w:hAnsi="Arial Narrow" w:cs="Arial Narrow"/>
                      <w:sz w:val="18"/>
                      <w:szCs w:val="18"/>
                    </w:rPr>
                  </w:pPr>
                </w:p>
              </w:tc>
              <w:tc>
                <w:tcPr>
                  <w:tcW w:w="638" w:type="dxa"/>
                </w:tcPr>
                <w:p w14:paraId="206443D2" w14:textId="77777777" w:rsidR="006E6D56" w:rsidRPr="00CE6BA3" w:rsidRDefault="006E6D56" w:rsidP="0052476C">
                  <w:pPr>
                    <w:pStyle w:val="Normal1"/>
                    <w:jc w:val="center"/>
                    <w:rPr>
                      <w:rFonts w:ascii="Arial Narrow" w:hAnsi="Arial Narrow" w:cs="Arial Narrow"/>
                      <w:sz w:val="18"/>
                      <w:szCs w:val="18"/>
                    </w:rPr>
                  </w:pPr>
                </w:p>
              </w:tc>
              <w:tc>
                <w:tcPr>
                  <w:tcW w:w="638" w:type="dxa"/>
                </w:tcPr>
                <w:p w14:paraId="418A8CE1" w14:textId="77777777" w:rsidR="006E6D56" w:rsidRPr="00CE6BA3" w:rsidRDefault="006E6D56" w:rsidP="0052476C">
                  <w:pPr>
                    <w:pStyle w:val="Normal1"/>
                    <w:jc w:val="center"/>
                    <w:rPr>
                      <w:rFonts w:ascii="Arial Narrow" w:hAnsi="Arial Narrow" w:cs="Arial Narrow"/>
                      <w:sz w:val="18"/>
                      <w:szCs w:val="18"/>
                    </w:rPr>
                  </w:pPr>
                </w:p>
              </w:tc>
              <w:tc>
                <w:tcPr>
                  <w:tcW w:w="835" w:type="dxa"/>
                </w:tcPr>
                <w:p w14:paraId="7B4B796A" w14:textId="77777777" w:rsidR="006E6D56" w:rsidRPr="00CE6BA3" w:rsidRDefault="006E6D56" w:rsidP="0052476C">
                  <w:pPr>
                    <w:pStyle w:val="Normal1"/>
                    <w:jc w:val="center"/>
                    <w:rPr>
                      <w:rFonts w:ascii="Arial Narrow" w:hAnsi="Arial Narrow" w:cs="Arial Narrow"/>
                      <w:sz w:val="18"/>
                      <w:szCs w:val="18"/>
                    </w:rPr>
                  </w:pPr>
                </w:p>
              </w:tc>
            </w:tr>
            <w:tr w:rsidR="006E6D56" w:rsidRPr="00CE6BA3" w14:paraId="261B79AF" w14:textId="77777777" w:rsidTr="00CE6BA3">
              <w:tc>
                <w:tcPr>
                  <w:tcW w:w="643" w:type="dxa"/>
                </w:tcPr>
                <w:p w14:paraId="08D534CE" w14:textId="77777777" w:rsidR="006E6D56" w:rsidRPr="00CE6BA3" w:rsidRDefault="006E6D56" w:rsidP="0052476C">
                  <w:pPr>
                    <w:pStyle w:val="Normal1"/>
                    <w:jc w:val="center"/>
                    <w:rPr>
                      <w:rFonts w:ascii="Arial Narrow" w:hAnsi="Arial Narrow" w:cs="Arial Narrow"/>
                      <w:sz w:val="18"/>
                      <w:szCs w:val="18"/>
                    </w:rPr>
                  </w:pPr>
                  <w:r w:rsidRPr="00CE6BA3">
                    <w:rPr>
                      <w:rFonts w:ascii="Arial Narrow" w:hAnsi="Arial Narrow" w:cs="Arial Narrow"/>
                      <w:sz w:val="18"/>
                      <w:szCs w:val="18"/>
                    </w:rPr>
                    <w:t>1.1.6</w:t>
                  </w:r>
                </w:p>
              </w:tc>
              <w:tc>
                <w:tcPr>
                  <w:tcW w:w="1137" w:type="dxa"/>
                </w:tcPr>
                <w:p w14:paraId="76577F86" w14:textId="77777777" w:rsidR="006E6D56" w:rsidRPr="00CE6BA3" w:rsidRDefault="006E6D56" w:rsidP="0052476C">
                  <w:pPr>
                    <w:pStyle w:val="Normal1"/>
                    <w:ind w:left="36"/>
                    <w:jc w:val="center"/>
                    <w:rPr>
                      <w:rFonts w:ascii="Arial Narrow" w:hAnsi="Arial Narrow" w:cs="Arial Narrow"/>
                      <w:sz w:val="18"/>
                      <w:szCs w:val="18"/>
                    </w:rPr>
                  </w:pPr>
                  <w:r w:rsidRPr="00CE6BA3">
                    <w:rPr>
                      <w:rFonts w:ascii="Arial Narrow" w:hAnsi="Arial Narrow" w:cs="Arial Narrow"/>
                      <w:sz w:val="18"/>
                      <w:szCs w:val="18"/>
                    </w:rPr>
                    <w:t>Design and Programming Services related to Financial Report</w:t>
                  </w:r>
                </w:p>
              </w:tc>
              <w:tc>
                <w:tcPr>
                  <w:tcW w:w="585" w:type="dxa"/>
                </w:tcPr>
                <w:p w14:paraId="15C43CD5" w14:textId="77777777" w:rsidR="006E6D56" w:rsidRPr="00CE6BA3" w:rsidRDefault="006E6D56" w:rsidP="0052476C">
                  <w:pPr>
                    <w:pStyle w:val="Normal1"/>
                    <w:ind w:left="36"/>
                    <w:jc w:val="center"/>
                    <w:rPr>
                      <w:rFonts w:ascii="Arial Narrow" w:hAnsi="Arial Narrow" w:cs="Arial Narrow"/>
                      <w:sz w:val="18"/>
                      <w:szCs w:val="18"/>
                    </w:rPr>
                  </w:pPr>
                </w:p>
              </w:tc>
              <w:tc>
                <w:tcPr>
                  <w:tcW w:w="489" w:type="dxa"/>
                </w:tcPr>
                <w:p w14:paraId="245E6251" w14:textId="77777777" w:rsidR="006E6D56" w:rsidRPr="00CE6BA3" w:rsidRDefault="006E6D56" w:rsidP="0052476C">
                  <w:pPr>
                    <w:pStyle w:val="Normal1"/>
                    <w:ind w:left="36"/>
                    <w:jc w:val="center"/>
                    <w:rPr>
                      <w:rFonts w:ascii="Arial Narrow" w:hAnsi="Arial Narrow" w:cs="Arial Narrow"/>
                      <w:sz w:val="18"/>
                      <w:szCs w:val="18"/>
                    </w:rPr>
                  </w:pPr>
                </w:p>
              </w:tc>
              <w:tc>
                <w:tcPr>
                  <w:tcW w:w="685" w:type="dxa"/>
                </w:tcPr>
                <w:p w14:paraId="53EE73F9" w14:textId="77777777" w:rsidR="006E6D56" w:rsidRPr="00CE6BA3" w:rsidRDefault="006E6D56" w:rsidP="0052476C">
                  <w:pPr>
                    <w:pStyle w:val="Normal1"/>
                    <w:ind w:left="36"/>
                    <w:jc w:val="center"/>
                    <w:rPr>
                      <w:rFonts w:ascii="Arial Narrow" w:hAnsi="Arial Narrow" w:cs="Arial Narrow"/>
                      <w:sz w:val="18"/>
                      <w:szCs w:val="18"/>
                    </w:rPr>
                  </w:pPr>
                </w:p>
              </w:tc>
              <w:tc>
                <w:tcPr>
                  <w:tcW w:w="685" w:type="dxa"/>
                </w:tcPr>
                <w:p w14:paraId="7DE3FA49" w14:textId="77777777" w:rsidR="006E6D56" w:rsidRPr="00CE6BA3" w:rsidRDefault="006E6D56" w:rsidP="0052476C">
                  <w:pPr>
                    <w:pStyle w:val="Normal1"/>
                    <w:ind w:left="36"/>
                    <w:jc w:val="center"/>
                    <w:rPr>
                      <w:rFonts w:ascii="Arial Narrow" w:hAnsi="Arial Narrow" w:cs="Arial Narrow"/>
                      <w:sz w:val="18"/>
                      <w:szCs w:val="18"/>
                    </w:rPr>
                  </w:pPr>
                </w:p>
              </w:tc>
              <w:tc>
                <w:tcPr>
                  <w:tcW w:w="638" w:type="dxa"/>
                </w:tcPr>
                <w:p w14:paraId="2E05B2C3" w14:textId="77777777" w:rsidR="006E6D56" w:rsidRPr="00CE6BA3" w:rsidRDefault="006E6D56" w:rsidP="0052476C">
                  <w:pPr>
                    <w:pStyle w:val="Normal1"/>
                    <w:ind w:left="36"/>
                    <w:jc w:val="center"/>
                    <w:rPr>
                      <w:rFonts w:ascii="Arial Narrow" w:hAnsi="Arial Narrow" w:cs="Arial Narrow"/>
                      <w:sz w:val="18"/>
                      <w:szCs w:val="18"/>
                    </w:rPr>
                  </w:pPr>
                </w:p>
              </w:tc>
              <w:tc>
                <w:tcPr>
                  <w:tcW w:w="721" w:type="dxa"/>
                </w:tcPr>
                <w:p w14:paraId="2BA7C094" w14:textId="77777777" w:rsidR="006E6D56" w:rsidRPr="00CE6BA3" w:rsidRDefault="006E6D56" w:rsidP="0052476C">
                  <w:pPr>
                    <w:pStyle w:val="Normal1"/>
                    <w:ind w:left="36"/>
                    <w:jc w:val="center"/>
                    <w:rPr>
                      <w:rFonts w:ascii="Arial Narrow" w:hAnsi="Arial Narrow" w:cs="Arial Narrow"/>
                      <w:sz w:val="18"/>
                      <w:szCs w:val="18"/>
                    </w:rPr>
                  </w:pPr>
                </w:p>
              </w:tc>
              <w:tc>
                <w:tcPr>
                  <w:tcW w:w="567" w:type="dxa"/>
                </w:tcPr>
                <w:p w14:paraId="5D93AA28" w14:textId="77777777" w:rsidR="006E6D56" w:rsidRPr="00CE6BA3" w:rsidRDefault="006E6D56" w:rsidP="0052476C">
                  <w:pPr>
                    <w:pStyle w:val="Normal1"/>
                    <w:ind w:left="36"/>
                    <w:jc w:val="center"/>
                    <w:rPr>
                      <w:rFonts w:ascii="Arial Narrow" w:hAnsi="Arial Narrow" w:cs="Arial Narrow"/>
                      <w:sz w:val="18"/>
                      <w:szCs w:val="18"/>
                    </w:rPr>
                  </w:pPr>
                </w:p>
              </w:tc>
              <w:tc>
                <w:tcPr>
                  <w:tcW w:w="685" w:type="dxa"/>
                </w:tcPr>
                <w:p w14:paraId="04F3A9CF" w14:textId="77777777" w:rsidR="006E6D56" w:rsidRPr="00CE6BA3" w:rsidRDefault="006E6D56" w:rsidP="0052476C">
                  <w:pPr>
                    <w:pStyle w:val="Normal1"/>
                    <w:ind w:left="36"/>
                    <w:jc w:val="center"/>
                    <w:rPr>
                      <w:rFonts w:ascii="Arial Narrow" w:hAnsi="Arial Narrow" w:cs="Arial Narrow"/>
                      <w:sz w:val="18"/>
                      <w:szCs w:val="18"/>
                    </w:rPr>
                  </w:pPr>
                </w:p>
              </w:tc>
              <w:tc>
                <w:tcPr>
                  <w:tcW w:w="685" w:type="dxa"/>
                </w:tcPr>
                <w:p w14:paraId="12C6258C" w14:textId="77777777" w:rsidR="006E6D56" w:rsidRPr="00CE6BA3" w:rsidRDefault="006E6D56" w:rsidP="0052476C">
                  <w:pPr>
                    <w:pStyle w:val="Normal1"/>
                    <w:jc w:val="center"/>
                    <w:rPr>
                      <w:rFonts w:ascii="Arial Narrow" w:hAnsi="Arial Narrow" w:cs="Arial Narrow"/>
                      <w:sz w:val="18"/>
                      <w:szCs w:val="18"/>
                    </w:rPr>
                  </w:pPr>
                </w:p>
              </w:tc>
              <w:tc>
                <w:tcPr>
                  <w:tcW w:w="638" w:type="dxa"/>
                </w:tcPr>
                <w:p w14:paraId="569B19F0" w14:textId="77777777" w:rsidR="006E6D56" w:rsidRPr="00CE6BA3" w:rsidRDefault="006E6D56" w:rsidP="0052476C">
                  <w:pPr>
                    <w:pStyle w:val="Normal1"/>
                    <w:jc w:val="center"/>
                    <w:rPr>
                      <w:rFonts w:ascii="Arial Narrow" w:hAnsi="Arial Narrow" w:cs="Arial Narrow"/>
                      <w:sz w:val="18"/>
                      <w:szCs w:val="18"/>
                    </w:rPr>
                  </w:pPr>
                </w:p>
              </w:tc>
              <w:tc>
                <w:tcPr>
                  <w:tcW w:w="638" w:type="dxa"/>
                </w:tcPr>
                <w:p w14:paraId="173F013A" w14:textId="77777777" w:rsidR="006E6D56" w:rsidRPr="00CE6BA3" w:rsidRDefault="006E6D56" w:rsidP="0052476C">
                  <w:pPr>
                    <w:pStyle w:val="Normal1"/>
                    <w:jc w:val="center"/>
                    <w:rPr>
                      <w:rFonts w:ascii="Arial Narrow" w:hAnsi="Arial Narrow" w:cs="Arial Narrow"/>
                      <w:sz w:val="18"/>
                      <w:szCs w:val="18"/>
                    </w:rPr>
                  </w:pPr>
                </w:p>
              </w:tc>
              <w:tc>
                <w:tcPr>
                  <w:tcW w:w="835" w:type="dxa"/>
                </w:tcPr>
                <w:p w14:paraId="671EDD44" w14:textId="77777777" w:rsidR="006E6D56" w:rsidRPr="00CE6BA3" w:rsidRDefault="006E6D56" w:rsidP="0052476C">
                  <w:pPr>
                    <w:pStyle w:val="Normal1"/>
                    <w:jc w:val="center"/>
                    <w:rPr>
                      <w:rFonts w:ascii="Arial Narrow" w:hAnsi="Arial Narrow" w:cs="Arial Narrow"/>
                      <w:sz w:val="18"/>
                      <w:szCs w:val="18"/>
                    </w:rPr>
                  </w:pPr>
                </w:p>
              </w:tc>
            </w:tr>
            <w:tr w:rsidR="006E6D56" w:rsidRPr="00CE6BA3" w14:paraId="2CB3C964" w14:textId="77777777" w:rsidTr="00CE6BA3">
              <w:tc>
                <w:tcPr>
                  <w:tcW w:w="643" w:type="dxa"/>
                </w:tcPr>
                <w:p w14:paraId="0717EB58" w14:textId="77777777" w:rsidR="006E6D56" w:rsidRPr="00CE6BA3" w:rsidRDefault="006E6D56" w:rsidP="0052476C">
                  <w:pPr>
                    <w:pStyle w:val="Normal1"/>
                    <w:jc w:val="center"/>
                    <w:rPr>
                      <w:rFonts w:ascii="Arial Narrow" w:hAnsi="Arial Narrow" w:cs="Arial Narrow"/>
                      <w:sz w:val="18"/>
                      <w:szCs w:val="18"/>
                    </w:rPr>
                  </w:pPr>
                  <w:r w:rsidRPr="00CE6BA3">
                    <w:rPr>
                      <w:rFonts w:ascii="Arial Narrow" w:hAnsi="Arial Narrow" w:cs="Arial Narrow"/>
                      <w:sz w:val="18"/>
                      <w:szCs w:val="18"/>
                    </w:rPr>
                    <w:t>:1.1.7</w:t>
                  </w:r>
                </w:p>
              </w:tc>
              <w:tc>
                <w:tcPr>
                  <w:tcW w:w="1137" w:type="dxa"/>
                </w:tcPr>
                <w:p w14:paraId="3BAC4E5C" w14:textId="77777777" w:rsidR="006E6D56" w:rsidRPr="00CE6BA3" w:rsidRDefault="006E6D56" w:rsidP="0052476C">
                  <w:pPr>
                    <w:pStyle w:val="Normal1"/>
                    <w:ind w:left="36"/>
                    <w:jc w:val="center"/>
                    <w:rPr>
                      <w:rFonts w:ascii="Arial Narrow" w:hAnsi="Arial Narrow" w:cs="Arial Narrow"/>
                      <w:sz w:val="18"/>
                      <w:szCs w:val="18"/>
                    </w:rPr>
                  </w:pPr>
                  <w:r w:rsidRPr="00CE6BA3">
                    <w:rPr>
                      <w:rFonts w:ascii="Arial Narrow" w:hAnsi="Arial Narrow" w:cs="Arial Narrow"/>
                      <w:sz w:val="18"/>
                      <w:szCs w:val="18"/>
                    </w:rPr>
                    <w:t>Local transport and insurance</w:t>
                  </w:r>
                </w:p>
              </w:tc>
              <w:tc>
                <w:tcPr>
                  <w:tcW w:w="585" w:type="dxa"/>
                </w:tcPr>
                <w:p w14:paraId="5C46EC86" w14:textId="77777777" w:rsidR="006E6D56" w:rsidRPr="00CE6BA3" w:rsidRDefault="006E6D56" w:rsidP="0052476C">
                  <w:pPr>
                    <w:pStyle w:val="Normal1"/>
                    <w:ind w:left="36"/>
                    <w:jc w:val="center"/>
                    <w:rPr>
                      <w:rFonts w:ascii="Arial Narrow" w:hAnsi="Arial Narrow" w:cs="Arial Narrow"/>
                      <w:sz w:val="18"/>
                      <w:szCs w:val="18"/>
                    </w:rPr>
                  </w:pPr>
                </w:p>
              </w:tc>
              <w:tc>
                <w:tcPr>
                  <w:tcW w:w="489" w:type="dxa"/>
                </w:tcPr>
                <w:p w14:paraId="27ECA700" w14:textId="77777777" w:rsidR="006E6D56" w:rsidRPr="00CE6BA3" w:rsidRDefault="006E6D56" w:rsidP="0052476C">
                  <w:pPr>
                    <w:pStyle w:val="Normal1"/>
                    <w:ind w:left="36"/>
                    <w:jc w:val="center"/>
                    <w:rPr>
                      <w:rFonts w:ascii="Arial Narrow" w:hAnsi="Arial Narrow" w:cs="Arial Narrow"/>
                      <w:sz w:val="18"/>
                      <w:szCs w:val="18"/>
                    </w:rPr>
                  </w:pPr>
                </w:p>
              </w:tc>
              <w:tc>
                <w:tcPr>
                  <w:tcW w:w="685" w:type="dxa"/>
                </w:tcPr>
                <w:p w14:paraId="3CCF6811" w14:textId="77777777" w:rsidR="006E6D56" w:rsidRPr="00CE6BA3" w:rsidRDefault="006E6D56" w:rsidP="0052476C">
                  <w:pPr>
                    <w:pStyle w:val="Normal1"/>
                    <w:ind w:left="36"/>
                    <w:jc w:val="center"/>
                    <w:rPr>
                      <w:rFonts w:ascii="Arial Narrow" w:hAnsi="Arial Narrow" w:cs="Arial Narrow"/>
                      <w:sz w:val="18"/>
                      <w:szCs w:val="18"/>
                    </w:rPr>
                  </w:pPr>
                </w:p>
              </w:tc>
              <w:tc>
                <w:tcPr>
                  <w:tcW w:w="685" w:type="dxa"/>
                </w:tcPr>
                <w:p w14:paraId="7BD82F6F" w14:textId="77777777" w:rsidR="006E6D56" w:rsidRPr="00CE6BA3" w:rsidRDefault="006E6D56" w:rsidP="0052476C">
                  <w:pPr>
                    <w:pStyle w:val="Normal1"/>
                    <w:ind w:left="36"/>
                    <w:jc w:val="center"/>
                    <w:rPr>
                      <w:rFonts w:ascii="Arial Narrow" w:hAnsi="Arial Narrow" w:cs="Arial Narrow"/>
                      <w:sz w:val="18"/>
                      <w:szCs w:val="18"/>
                    </w:rPr>
                  </w:pPr>
                </w:p>
              </w:tc>
              <w:tc>
                <w:tcPr>
                  <w:tcW w:w="638" w:type="dxa"/>
                </w:tcPr>
                <w:p w14:paraId="2FA0BEAB" w14:textId="77777777" w:rsidR="006E6D56" w:rsidRPr="00CE6BA3" w:rsidRDefault="006E6D56" w:rsidP="0052476C">
                  <w:pPr>
                    <w:pStyle w:val="Normal1"/>
                    <w:ind w:left="36"/>
                    <w:jc w:val="center"/>
                    <w:rPr>
                      <w:rFonts w:ascii="Arial Narrow" w:hAnsi="Arial Narrow" w:cs="Arial Narrow"/>
                      <w:sz w:val="18"/>
                      <w:szCs w:val="18"/>
                    </w:rPr>
                  </w:pPr>
                </w:p>
              </w:tc>
              <w:tc>
                <w:tcPr>
                  <w:tcW w:w="721" w:type="dxa"/>
                </w:tcPr>
                <w:p w14:paraId="44BF7E03" w14:textId="77777777" w:rsidR="006E6D56" w:rsidRPr="00CE6BA3" w:rsidRDefault="006E6D56" w:rsidP="0052476C">
                  <w:pPr>
                    <w:pStyle w:val="Normal1"/>
                    <w:ind w:left="36"/>
                    <w:jc w:val="center"/>
                    <w:rPr>
                      <w:rFonts w:ascii="Arial Narrow" w:hAnsi="Arial Narrow" w:cs="Arial Narrow"/>
                      <w:sz w:val="18"/>
                      <w:szCs w:val="18"/>
                    </w:rPr>
                  </w:pPr>
                </w:p>
              </w:tc>
              <w:tc>
                <w:tcPr>
                  <w:tcW w:w="567" w:type="dxa"/>
                </w:tcPr>
                <w:p w14:paraId="01521568" w14:textId="77777777" w:rsidR="006E6D56" w:rsidRPr="00CE6BA3" w:rsidRDefault="006E6D56" w:rsidP="0052476C">
                  <w:pPr>
                    <w:pStyle w:val="Normal1"/>
                    <w:ind w:left="36"/>
                    <w:jc w:val="center"/>
                    <w:rPr>
                      <w:rFonts w:ascii="Arial Narrow" w:hAnsi="Arial Narrow" w:cs="Arial Narrow"/>
                      <w:sz w:val="18"/>
                      <w:szCs w:val="18"/>
                    </w:rPr>
                  </w:pPr>
                </w:p>
              </w:tc>
              <w:tc>
                <w:tcPr>
                  <w:tcW w:w="685" w:type="dxa"/>
                </w:tcPr>
                <w:p w14:paraId="450BE1DD" w14:textId="77777777" w:rsidR="006E6D56" w:rsidRPr="00CE6BA3" w:rsidRDefault="006E6D56" w:rsidP="0052476C">
                  <w:pPr>
                    <w:pStyle w:val="Normal1"/>
                    <w:ind w:left="36"/>
                    <w:jc w:val="center"/>
                    <w:rPr>
                      <w:rFonts w:ascii="Arial Narrow" w:hAnsi="Arial Narrow" w:cs="Arial Narrow"/>
                      <w:sz w:val="18"/>
                      <w:szCs w:val="18"/>
                    </w:rPr>
                  </w:pPr>
                </w:p>
              </w:tc>
              <w:tc>
                <w:tcPr>
                  <w:tcW w:w="685" w:type="dxa"/>
                </w:tcPr>
                <w:p w14:paraId="73E4C622" w14:textId="77777777" w:rsidR="006E6D56" w:rsidRPr="00CE6BA3" w:rsidRDefault="006E6D56" w:rsidP="0052476C">
                  <w:pPr>
                    <w:pStyle w:val="Normal1"/>
                    <w:jc w:val="center"/>
                    <w:rPr>
                      <w:rFonts w:ascii="Arial Narrow" w:hAnsi="Arial Narrow" w:cs="Arial Narrow"/>
                      <w:sz w:val="18"/>
                      <w:szCs w:val="18"/>
                    </w:rPr>
                  </w:pPr>
                </w:p>
              </w:tc>
              <w:tc>
                <w:tcPr>
                  <w:tcW w:w="638" w:type="dxa"/>
                </w:tcPr>
                <w:p w14:paraId="2A91EC68" w14:textId="77777777" w:rsidR="006E6D56" w:rsidRPr="00CE6BA3" w:rsidRDefault="006E6D56" w:rsidP="0052476C">
                  <w:pPr>
                    <w:pStyle w:val="Normal1"/>
                    <w:jc w:val="center"/>
                    <w:rPr>
                      <w:rFonts w:ascii="Arial Narrow" w:hAnsi="Arial Narrow" w:cs="Arial Narrow"/>
                      <w:sz w:val="18"/>
                      <w:szCs w:val="18"/>
                    </w:rPr>
                  </w:pPr>
                </w:p>
              </w:tc>
              <w:tc>
                <w:tcPr>
                  <w:tcW w:w="638" w:type="dxa"/>
                </w:tcPr>
                <w:p w14:paraId="3B27148B" w14:textId="77777777" w:rsidR="006E6D56" w:rsidRPr="00CE6BA3" w:rsidRDefault="006E6D56" w:rsidP="0052476C">
                  <w:pPr>
                    <w:pStyle w:val="Normal1"/>
                    <w:jc w:val="center"/>
                    <w:rPr>
                      <w:rFonts w:ascii="Arial Narrow" w:hAnsi="Arial Narrow" w:cs="Arial Narrow"/>
                      <w:sz w:val="18"/>
                      <w:szCs w:val="18"/>
                    </w:rPr>
                  </w:pPr>
                </w:p>
              </w:tc>
              <w:tc>
                <w:tcPr>
                  <w:tcW w:w="835" w:type="dxa"/>
                </w:tcPr>
                <w:p w14:paraId="654BEC44" w14:textId="77777777" w:rsidR="006E6D56" w:rsidRPr="00CE6BA3" w:rsidRDefault="006E6D56" w:rsidP="0052476C">
                  <w:pPr>
                    <w:pStyle w:val="Normal1"/>
                    <w:jc w:val="center"/>
                    <w:rPr>
                      <w:rFonts w:ascii="Arial Narrow" w:hAnsi="Arial Narrow" w:cs="Arial Narrow"/>
                      <w:sz w:val="18"/>
                      <w:szCs w:val="18"/>
                    </w:rPr>
                  </w:pPr>
                </w:p>
              </w:tc>
            </w:tr>
            <w:tr w:rsidR="006E6D56" w:rsidRPr="00CE6BA3" w14:paraId="0FD9B57C" w14:textId="77777777" w:rsidTr="00CE6BA3">
              <w:tc>
                <w:tcPr>
                  <w:tcW w:w="643" w:type="dxa"/>
                </w:tcPr>
                <w:p w14:paraId="0841CF42" w14:textId="77777777" w:rsidR="006E6D56" w:rsidRPr="00CE6BA3" w:rsidRDefault="006E6D56" w:rsidP="0052476C">
                  <w:pPr>
                    <w:pStyle w:val="Normal1"/>
                    <w:jc w:val="center"/>
                    <w:rPr>
                      <w:rFonts w:ascii="Arial Narrow" w:hAnsi="Arial Narrow" w:cs="Arial Narrow"/>
                      <w:sz w:val="18"/>
                      <w:szCs w:val="18"/>
                    </w:rPr>
                  </w:pPr>
                  <w:r w:rsidRPr="00CE6BA3">
                    <w:rPr>
                      <w:rFonts w:ascii="Arial Narrow" w:hAnsi="Arial Narrow" w:cs="Arial Narrow"/>
                      <w:sz w:val="18"/>
                      <w:szCs w:val="18"/>
                    </w:rPr>
                    <w:t>2.</w:t>
                  </w:r>
                </w:p>
              </w:tc>
              <w:tc>
                <w:tcPr>
                  <w:tcW w:w="1137" w:type="dxa"/>
                </w:tcPr>
                <w:p w14:paraId="5FB8C6DB" w14:textId="77777777" w:rsidR="006E6D56" w:rsidRPr="00CE6BA3" w:rsidRDefault="006E6D56" w:rsidP="0052476C">
                  <w:pPr>
                    <w:pStyle w:val="Normal1"/>
                    <w:ind w:left="36"/>
                    <w:jc w:val="center"/>
                    <w:rPr>
                      <w:rFonts w:ascii="Arial Narrow" w:hAnsi="Arial Narrow" w:cs="Arial Narrow"/>
                      <w:sz w:val="18"/>
                      <w:szCs w:val="18"/>
                    </w:rPr>
                  </w:pPr>
                  <w:r w:rsidRPr="00CE6BA3">
                    <w:rPr>
                      <w:rFonts w:ascii="Arial Narrow" w:hAnsi="Arial Narrow" w:cs="Arial Narrow"/>
                      <w:sz w:val="18"/>
                      <w:szCs w:val="18"/>
                    </w:rPr>
                    <w:t>LAN -Headquarters</w:t>
                  </w:r>
                </w:p>
              </w:tc>
              <w:tc>
                <w:tcPr>
                  <w:tcW w:w="585" w:type="dxa"/>
                </w:tcPr>
                <w:p w14:paraId="4EB19C05" w14:textId="77777777" w:rsidR="006E6D56" w:rsidRPr="00CE6BA3" w:rsidRDefault="006E6D56" w:rsidP="0052476C">
                  <w:pPr>
                    <w:pStyle w:val="Normal1"/>
                    <w:ind w:left="36"/>
                    <w:jc w:val="center"/>
                    <w:rPr>
                      <w:rFonts w:ascii="Arial Narrow" w:hAnsi="Arial Narrow" w:cs="Arial Narrow"/>
                      <w:sz w:val="18"/>
                      <w:szCs w:val="18"/>
                    </w:rPr>
                  </w:pPr>
                </w:p>
              </w:tc>
              <w:tc>
                <w:tcPr>
                  <w:tcW w:w="489" w:type="dxa"/>
                </w:tcPr>
                <w:p w14:paraId="0EBB4B34" w14:textId="77777777" w:rsidR="006E6D56" w:rsidRPr="00CE6BA3" w:rsidRDefault="006E6D56" w:rsidP="0052476C">
                  <w:pPr>
                    <w:pStyle w:val="Normal1"/>
                    <w:ind w:left="36"/>
                    <w:jc w:val="center"/>
                    <w:rPr>
                      <w:rFonts w:ascii="Arial Narrow" w:hAnsi="Arial Narrow" w:cs="Arial Narrow"/>
                      <w:sz w:val="18"/>
                      <w:szCs w:val="18"/>
                    </w:rPr>
                  </w:pPr>
                  <w:r w:rsidRPr="00CE6BA3">
                    <w:rPr>
                      <w:rFonts w:ascii="Arial Narrow" w:hAnsi="Arial Narrow" w:cs="Arial Narrow"/>
                      <w:sz w:val="18"/>
                      <w:szCs w:val="18"/>
                    </w:rPr>
                    <w:t>- -</w:t>
                  </w:r>
                </w:p>
              </w:tc>
              <w:tc>
                <w:tcPr>
                  <w:tcW w:w="685" w:type="dxa"/>
                </w:tcPr>
                <w:p w14:paraId="4240C622" w14:textId="77777777" w:rsidR="006E6D56" w:rsidRPr="00CE6BA3" w:rsidRDefault="006E6D56" w:rsidP="0052476C">
                  <w:pPr>
                    <w:pStyle w:val="Normal1"/>
                    <w:ind w:left="36"/>
                    <w:jc w:val="center"/>
                    <w:rPr>
                      <w:rFonts w:ascii="Arial Narrow" w:hAnsi="Arial Narrow" w:cs="Arial Narrow"/>
                      <w:sz w:val="18"/>
                      <w:szCs w:val="18"/>
                    </w:rPr>
                  </w:pPr>
                  <w:r w:rsidRPr="00CE6BA3">
                    <w:rPr>
                      <w:rFonts w:ascii="Arial Narrow" w:hAnsi="Arial Narrow" w:cs="Arial Narrow"/>
                      <w:sz w:val="18"/>
                      <w:szCs w:val="18"/>
                    </w:rPr>
                    <w:t>- -</w:t>
                  </w:r>
                </w:p>
              </w:tc>
              <w:tc>
                <w:tcPr>
                  <w:tcW w:w="685" w:type="dxa"/>
                </w:tcPr>
                <w:p w14:paraId="49FDE1B0" w14:textId="77777777" w:rsidR="006E6D56" w:rsidRPr="00CE6BA3" w:rsidRDefault="006E6D56" w:rsidP="0052476C">
                  <w:pPr>
                    <w:pStyle w:val="Normal1"/>
                    <w:ind w:left="36"/>
                    <w:jc w:val="center"/>
                    <w:rPr>
                      <w:rFonts w:ascii="Arial Narrow" w:hAnsi="Arial Narrow" w:cs="Arial Narrow"/>
                      <w:sz w:val="18"/>
                      <w:szCs w:val="18"/>
                    </w:rPr>
                  </w:pPr>
                  <w:r w:rsidRPr="00CE6BA3">
                    <w:rPr>
                      <w:rFonts w:ascii="Arial Narrow" w:hAnsi="Arial Narrow" w:cs="Arial Narrow"/>
                      <w:sz w:val="18"/>
                      <w:szCs w:val="18"/>
                    </w:rPr>
                    <w:t>- -</w:t>
                  </w:r>
                </w:p>
              </w:tc>
              <w:tc>
                <w:tcPr>
                  <w:tcW w:w="638" w:type="dxa"/>
                </w:tcPr>
                <w:p w14:paraId="2BC806E3" w14:textId="77777777" w:rsidR="006E6D56" w:rsidRPr="00CE6BA3" w:rsidRDefault="006E6D56" w:rsidP="0052476C">
                  <w:pPr>
                    <w:pStyle w:val="Normal1"/>
                    <w:ind w:left="36"/>
                    <w:jc w:val="center"/>
                    <w:rPr>
                      <w:rFonts w:ascii="Arial Narrow" w:hAnsi="Arial Narrow" w:cs="Arial Narrow"/>
                      <w:sz w:val="18"/>
                      <w:szCs w:val="18"/>
                    </w:rPr>
                  </w:pPr>
                  <w:r w:rsidRPr="00CE6BA3">
                    <w:rPr>
                      <w:rFonts w:ascii="Arial Narrow" w:hAnsi="Arial Narrow" w:cs="Arial Narrow"/>
                      <w:sz w:val="18"/>
                      <w:szCs w:val="18"/>
                    </w:rPr>
                    <w:t>- -</w:t>
                  </w:r>
                </w:p>
              </w:tc>
              <w:tc>
                <w:tcPr>
                  <w:tcW w:w="721" w:type="dxa"/>
                </w:tcPr>
                <w:p w14:paraId="33BD0629" w14:textId="77777777" w:rsidR="006E6D56" w:rsidRPr="00CE6BA3" w:rsidRDefault="006E6D56" w:rsidP="0052476C">
                  <w:pPr>
                    <w:pStyle w:val="Normal1"/>
                    <w:ind w:left="36"/>
                    <w:jc w:val="center"/>
                    <w:rPr>
                      <w:rFonts w:ascii="Arial Narrow" w:hAnsi="Arial Narrow" w:cs="Arial Narrow"/>
                      <w:sz w:val="18"/>
                      <w:szCs w:val="18"/>
                    </w:rPr>
                  </w:pPr>
                  <w:r w:rsidRPr="00CE6BA3">
                    <w:rPr>
                      <w:rFonts w:ascii="Arial Narrow" w:hAnsi="Arial Narrow" w:cs="Arial Narrow"/>
                      <w:sz w:val="18"/>
                      <w:szCs w:val="18"/>
                    </w:rPr>
                    <w:t>- -</w:t>
                  </w:r>
                </w:p>
              </w:tc>
              <w:tc>
                <w:tcPr>
                  <w:tcW w:w="567" w:type="dxa"/>
                </w:tcPr>
                <w:p w14:paraId="75A2289C" w14:textId="77777777" w:rsidR="006E6D56" w:rsidRPr="00CE6BA3" w:rsidRDefault="006E6D56" w:rsidP="0052476C">
                  <w:pPr>
                    <w:pStyle w:val="Normal1"/>
                    <w:ind w:left="36"/>
                    <w:jc w:val="center"/>
                    <w:rPr>
                      <w:rFonts w:ascii="Arial Narrow" w:hAnsi="Arial Narrow" w:cs="Arial Narrow"/>
                      <w:sz w:val="18"/>
                      <w:szCs w:val="18"/>
                    </w:rPr>
                  </w:pPr>
                  <w:r w:rsidRPr="00CE6BA3">
                    <w:rPr>
                      <w:rFonts w:ascii="Arial Narrow" w:hAnsi="Arial Narrow" w:cs="Arial Narrow"/>
                      <w:sz w:val="18"/>
                      <w:szCs w:val="18"/>
                    </w:rPr>
                    <w:t>- -</w:t>
                  </w:r>
                </w:p>
              </w:tc>
              <w:tc>
                <w:tcPr>
                  <w:tcW w:w="685" w:type="dxa"/>
                </w:tcPr>
                <w:p w14:paraId="68FCE114" w14:textId="77777777" w:rsidR="006E6D56" w:rsidRPr="00CE6BA3" w:rsidRDefault="006E6D56" w:rsidP="0052476C">
                  <w:pPr>
                    <w:pStyle w:val="Normal1"/>
                    <w:ind w:left="36"/>
                    <w:jc w:val="center"/>
                    <w:rPr>
                      <w:rFonts w:ascii="Arial Narrow" w:hAnsi="Arial Narrow" w:cs="Arial Narrow"/>
                      <w:sz w:val="18"/>
                      <w:szCs w:val="18"/>
                    </w:rPr>
                  </w:pPr>
                </w:p>
              </w:tc>
              <w:tc>
                <w:tcPr>
                  <w:tcW w:w="685" w:type="dxa"/>
                </w:tcPr>
                <w:p w14:paraId="4853B892" w14:textId="77777777" w:rsidR="006E6D56" w:rsidRPr="00CE6BA3" w:rsidRDefault="006E6D56" w:rsidP="0052476C">
                  <w:pPr>
                    <w:pStyle w:val="Normal1"/>
                    <w:jc w:val="center"/>
                    <w:rPr>
                      <w:rFonts w:ascii="Arial Narrow" w:hAnsi="Arial Narrow" w:cs="Arial Narrow"/>
                      <w:sz w:val="18"/>
                      <w:szCs w:val="18"/>
                    </w:rPr>
                  </w:pPr>
                </w:p>
              </w:tc>
              <w:tc>
                <w:tcPr>
                  <w:tcW w:w="638" w:type="dxa"/>
                </w:tcPr>
                <w:p w14:paraId="4EDC9FFD" w14:textId="77777777" w:rsidR="006E6D56" w:rsidRPr="00CE6BA3" w:rsidRDefault="006E6D56" w:rsidP="0052476C">
                  <w:pPr>
                    <w:pStyle w:val="Normal1"/>
                    <w:jc w:val="center"/>
                    <w:rPr>
                      <w:rFonts w:ascii="Arial Narrow" w:hAnsi="Arial Narrow" w:cs="Arial Narrow"/>
                      <w:sz w:val="18"/>
                      <w:szCs w:val="18"/>
                    </w:rPr>
                  </w:pPr>
                </w:p>
              </w:tc>
              <w:tc>
                <w:tcPr>
                  <w:tcW w:w="638" w:type="dxa"/>
                </w:tcPr>
                <w:p w14:paraId="00F29CC8" w14:textId="77777777" w:rsidR="006E6D56" w:rsidRPr="00CE6BA3" w:rsidRDefault="006E6D56" w:rsidP="0052476C">
                  <w:pPr>
                    <w:pStyle w:val="Normal1"/>
                    <w:jc w:val="center"/>
                    <w:rPr>
                      <w:rFonts w:ascii="Arial Narrow" w:hAnsi="Arial Narrow" w:cs="Arial Narrow"/>
                      <w:sz w:val="18"/>
                      <w:szCs w:val="18"/>
                    </w:rPr>
                  </w:pPr>
                </w:p>
              </w:tc>
              <w:tc>
                <w:tcPr>
                  <w:tcW w:w="835" w:type="dxa"/>
                </w:tcPr>
                <w:p w14:paraId="76755F66" w14:textId="77777777" w:rsidR="006E6D56" w:rsidRPr="00CE6BA3" w:rsidRDefault="006E6D56" w:rsidP="0052476C">
                  <w:pPr>
                    <w:pStyle w:val="Normal1"/>
                    <w:jc w:val="center"/>
                    <w:rPr>
                      <w:rFonts w:ascii="Arial Narrow" w:hAnsi="Arial Narrow" w:cs="Arial Narrow"/>
                      <w:sz w:val="18"/>
                      <w:szCs w:val="18"/>
                    </w:rPr>
                  </w:pPr>
                </w:p>
              </w:tc>
            </w:tr>
            <w:tr w:rsidR="006E6D56" w:rsidRPr="00CE6BA3" w14:paraId="41BB8C29" w14:textId="77777777" w:rsidTr="00CE6BA3">
              <w:tc>
                <w:tcPr>
                  <w:tcW w:w="643" w:type="dxa"/>
                </w:tcPr>
                <w:p w14:paraId="2E140494" w14:textId="77777777" w:rsidR="006E6D56" w:rsidRPr="00CE6BA3" w:rsidRDefault="006E6D56" w:rsidP="0052476C">
                  <w:pPr>
                    <w:pStyle w:val="Normal1"/>
                    <w:jc w:val="center"/>
                    <w:rPr>
                      <w:rFonts w:ascii="Arial Narrow" w:hAnsi="Arial Narrow" w:cs="Arial Narrow"/>
                      <w:sz w:val="18"/>
                      <w:szCs w:val="18"/>
                    </w:rPr>
                  </w:pPr>
                  <w:r w:rsidRPr="00CE6BA3">
                    <w:rPr>
                      <w:rFonts w:ascii="Arial Narrow" w:hAnsi="Arial Narrow" w:cs="Arial Narrow"/>
                      <w:sz w:val="18"/>
                      <w:szCs w:val="18"/>
                    </w:rPr>
                    <w:t>2.1</w:t>
                  </w:r>
                </w:p>
              </w:tc>
              <w:tc>
                <w:tcPr>
                  <w:tcW w:w="1137" w:type="dxa"/>
                </w:tcPr>
                <w:p w14:paraId="510073E3" w14:textId="77777777" w:rsidR="006E6D56" w:rsidRPr="00CE6BA3" w:rsidRDefault="006E6D56" w:rsidP="0052476C">
                  <w:pPr>
                    <w:pStyle w:val="Normal1"/>
                    <w:ind w:left="36"/>
                    <w:jc w:val="center"/>
                    <w:rPr>
                      <w:rFonts w:ascii="Arial Narrow" w:hAnsi="Arial Narrow" w:cs="Arial Narrow"/>
                      <w:sz w:val="18"/>
                      <w:szCs w:val="18"/>
                    </w:rPr>
                  </w:pPr>
                  <w:r w:rsidRPr="00CE6BA3">
                    <w:rPr>
                      <w:rFonts w:ascii="Arial Narrow" w:hAnsi="Arial Narrow" w:cs="Arial Narrow"/>
                      <w:sz w:val="18"/>
                      <w:szCs w:val="18"/>
                    </w:rPr>
                    <w:t>Supply of Wiring Closet Hardware</w:t>
                  </w:r>
                </w:p>
              </w:tc>
              <w:tc>
                <w:tcPr>
                  <w:tcW w:w="585" w:type="dxa"/>
                </w:tcPr>
                <w:p w14:paraId="196AA84E" w14:textId="77777777" w:rsidR="006E6D56" w:rsidRPr="00CE6BA3" w:rsidRDefault="006E6D56" w:rsidP="0052476C">
                  <w:pPr>
                    <w:pStyle w:val="Normal1"/>
                    <w:ind w:left="36"/>
                    <w:jc w:val="center"/>
                    <w:rPr>
                      <w:rFonts w:ascii="Arial Narrow" w:hAnsi="Arial Narrow" w:cs="Arial Narrow"/>
                      <w:sz w:val="18"/>
                      <w:szCs w:val="18"/>
                    </w:rPr>
                  </w:pPr>
                </w:p>
              </w:tc>
              <w:tc>
                <w:tcPr>
                  <w:tcW w:w="489" w:type="dxa"/>
                </w:tcPr>
                <w:p w14:paraId="2BC76DD6" w14:textId="77777777" w:rsidR="006E6D56" w:rsidRPr="00CE6BA3" w:rsidRDefault="006E6D56" w:rsidP="0052476C">
                  <w:pPr>
                    <w:pStyle w:val="Normal1"/>
                    <w:ind w:left="36"/>
                    <w:jc w:val="center"/>
                    <w:rPr>
                      <w:rFonts w:ascii="Arial Narrow" w:hAnsi="Arial Narrow" w:cs="Arial Narrow"/>
                      <w:sz w:val="18"/>
                      <w:szCs w:val="18"/>
                    </w:rPr>
                  </w:pPr>
                  <w:r w:rsidRPr="00CE6BA3">
                    <w:rPr>
                      <w:rFonts w:ascii="Arial Narrow" w:hAnsi="Arial Narrow" w:cs="Arial Narrow"/>
                      <w:sz w:val="18"/>
                      <w:szCs w:val="18"/>
                    </w:rPr>
                    <w:t>- -</w:t>
                  </w:r>
                </w:p>
              </w:tc>
              <w:tc>
                <w:tcPr>
                  <w:tcW w:w="685" w:type="dxa"/>
                </w:tcPr>
                <w:p w14:paraId="1CCD78BF" w14:textId="77777777" w:rsidR="006E6D56" w:rsidRPr="00CE6BA3" w:rsidRDefault="006E6D56" w:rsidP="0052476C">
                  <w:pPr>
                    <w:pStyle w:val="Normal1"/>
                    <w:ind w:left="36"/>
                    <w:jc w:val="center"/>
                    <w:rPr>
                      <w:rFonts w:ascii="Arial Narrow" w:hAnsi="Arial Narrow" w:cs="Arial Narrow"/>
                      <w:sz w:val="18"/>
                      <w:szCs w:val="18"/>
                    </w:rPr>
                  </w:pPr>
                  <w:r w:rsidRPr="00CE6BA3">
                    <w:rPr>
                      <w:rFonts w:ascii="Arial Narrow" w:hAnsi="Arial Narrow" w:cs="Arial Narrow"/>
                      <w:sz w:val="18"/>
                      <w:szCs w:val="18"/>
                    </w:rPr>
                    <w:t>- -</w:t>
                  </w:r>
                </w:p>
              </w:tc>
              <w:tc>
                <w:tcPr>
                  <w:tcW w:w="685" w:type="dxa"/>
                </w:tcPr>
                <w:p w14:paraId="119DEE3D" w14:textId="77777777" w:rsidR="006E6D56" w:rsidRPr="00CE6BA3" w:rsidRDefault="006E6D56" w:rsidP="0052476C">
                  <w:pPr>
                    <w:pStyle w:val="Normal1"/>
                    <w:ind w:left="36"/>
                    <w:jc w:val="center"/>
                    <w:rPr>
                      <w:rFonts w:ascii="Arial Narrow" w:hAnsi="Arial Narrow" w:cs="Arial Narrow"/>
                      <w:sz w:val="18"/>
                      <w:szCs w:val="18"/>
                    </w:rPr>
                  </w:pPr>
                  <w:r w:rsidRPr="00CE6BA3">
                    <w:rPr>
                      <w:rFonts w:ascii="Arial Narrow" w:hAnsi="Arial Narrow" w:cs="Arial Narrow"/>
                      <w:sz w:val="18"/>
                      <w:szCs w:val="18"/>
                    </w:rPr>
                    <w:t>- -</w:t>
                  </w:r>
                </w:p>
              </w:tc>
              <w:tc>
                <w:tcPr>
                  <w:tcW w:w="638" w:type="dxa"/>
                </w:tcPr>
                <w:p w14:paraId="72C94C22" w14:textId="77777777" w:rsidR="006E6D56" w:rsidRPr="00CE6BA3" w:rsidRDefault="006E6D56" w:rsidP="0052476C">
                  <w:pPr>
                    <w:pStyle w:val="Normal1"/>
                    <w:ind w:left="36"/>
                    <w:jc w:val="center"/>
                    <w:rPr>
                      <w:rFonts w:ascii="Arial Narrow" w:hAnsi="Arial Narrow" w:cs="Arial Narrow"/>
                      <w:sz w:val="18"/>
                      <w:szCs w:val="18"/>
                    </w:rPr>
                  </w:pPr>
                  <w:r w:rsidRPr="00CE6BA3">
                    <w:rPr>
                      <w:rFonts w:ascii="Arial Narrow" w:hAnsi="Arial Narrow" w:cs="Arial Narrow"/>
                      <w:sz w:val="18"/>
                      <w:szCs w:val="18"/>
                    </w:rPr>
                    <w:t>- -</w:t>
                  </w:r>
                </w:p>
              </w:tc>
              <w:tc>
                <w:tcPr>
                  <w:tcW w:w="721" w:type="dxa"/>
                </w:tcPr>
                <w:p w14:paraId="2F7ABA79" w14:textId="77777777" w:rsidR="006E6D56" w:rsidRPr="00CE6BA3" w:rsidRDefault="006E6D56" w:rsidP="0052476C">
                  <w:pPr>
                    <w:pStyle w:val="Normal1"/>
                    <w:ind w:left="36"/>
                    <w:jc w:val="center"/>
                    <w:rPr>
                      <w:rFonts w:ascii="Arial Narrow" w:hAnsi="Arial Narrow" w:cs="Arial Narrow"/>
                      <w:sz w:val="18"/>
                      <w:szCs w:val="18"/>
                    </w:rPr>
                  </w:pPr>
                  <w:r w:rsidRPr="00CE6BA3">
                    <w:rPr>
                      <w:rFonts w:ascii="Arial Narrow" w:hAnsi="Arial Narrow" w:cs="Arial Narrow"/>
                      <w:sz w:val="18"/>
                      <w:szCs w:val="18"/>
                    </w:rPr>
                    <w:t>- -</w:t>
                  </w:r>
                </w:p>
              </w:tc>
              <w:tc>
                <w:tcPr>
                  <w:tcW w:w="567" w:type="dxa"/>
                </w:tcPr>
                <w:p w14:paraId="12509332" w14:textId="77777777" w:rsidR="006E6D56" w:rsidRPr="00CE6BA3" w:rsidRDefault="006E6D56" w:rsidP="0052476C">
                  <w:pPr>
                    <w:pStyle w:val="Normal1"/>
                    <w:ind w:left="36"/>
                    <w:jc w:val="center"/>
                    <w:rPr>
                      <w:rFonts w:ascii="Arial Narrow" w:hAnsi="Arial Narrow" w:cs="Arial Narrow"/>
                      <w:sz w:val="18"/>
                      <w:szCs w:val="18"/>
                    </w:rPr>
                  </w:pPr>
                  <w:r w:rsidRPr="00CE6BA3">
                    <w:rPr>
                      <w:rFonts w:ascii="Arial Narrow" w:hAnsi="Arial Narrow" w:cs="Arial Narrow"/>
                      <w:sz w:val="18"/>
                      <w:szCs w:val="18"/>
                    </w:rPr>
                    <w:t>- -</w:t>
                  </w:r>
                </w:p>
              </w:tc>
              <w:tc>
                <w:tcPr>
                  <w:tcW w:w="685" w:type="dxa"/>
                </w:tcPr>
                <w:p w14:paraId="382B9378" w14:textId="77777777" w:rsidR="006E6D56" w:rsidRPr="00CE6BA3" w:rsidRDefault="006E6D56" w:rsidP="0052476C">
                  <w:pPr>
                    <w:pStyle w:val="Normal1"/>
                    <w:ind w:left="36"/>
                    <w:jc w:val="center"/>
                    <w:rPr>
                      <w:rFonts w:ascii="Arial Narrow" w:hAnsi="Arial Narrow" w:cs="Arial Narrow"/>
                      <w:sz w:val="18"/>
                      <w:szCs w:val="18"/>
                    </w:rPr>
                  </w:pPr>
                </w:p>
              </w:tc>
              <w:tc>
                <w:tcPr>
                  <w:tcW w:w="685" w:type="dxa"/>
                </w:tcPr>
                <w:p w14:paraId="7AC5462C" w14:textId="77777777" w:rsidR="006E6D56" w:rsidRPr="00CE6BA3" w:rsidRDefault="006E6D56" w:rsidP="0052476C">
                  <w:pPr>
                    <w:pStyle w:val="Normal1"/>
                    <w:jc w:val="center"/>
                    <w:rPr>
                      <w:rFonts w:ascii="Arial Narrow" w:hAnsi="Arial Narrow" w:cs="Arial Narrow"/>
                      <w:sz w:val="18"/>
                      <w:szCs w:val="18"/>
                    </w:rPr>
                  </w:pPr>
                </w:p>
              </w:tc>
              <w:tc>
                <w:tcPr>
                  <w:tcW w:w="638" w:type="dxa"/>
                </w:tcPr>
                <w:p w14:paraId="7D21EF2E" w14:textId="77777777" w:rsidR="006E6D56" w:rsidRPr="00CE6BA3" w:rsidRDefault="006E6D56" w:rsidP="0052476C">
                  <w:pPr>
                    <w:pStyle w:val="Normal1"/>
                    <w:jc w:val="center"/>
                    <w:rPr>
                      <w:rFonts w:ascii="Arial Narrow" w:hAnsi="Arial Narrow" w:cs="Arial Narrow"/>
                      <w:sz w:val="18"/>
                      <w:szCs w:val="18"/>
                    </w:rPr>
                  </w:pPr>
                </w:p>
              </w:tc>
              <w:tc>
                <w:tcPr>
                  <w:tcW w:w="638" w:type="dxa"/>
                </w:tcPr>
                <w:p w14:paraId="19E1B8D1" w14:textId="77777777" w:rsidR="006E6D56" w:rsidRPr="00CE6BA3" w:rsidRDefault="006E6D56" w:rsidP="0052476C">
                  <w:pPr>
                    <w:pStyle w:val="Normal1"/>
                    <w:jc w:val="center"/>
                    <w:rPr>
                      <w:rFonts w:ascii="Arial Narrow" w:hAnsi="Arial Narrow" w:cs="Arial Narrow"/>
                      <w:sz w:val="18"/>
                      <w:szCs w:val="18"/>
                    </w:rPr>
                  </w:pPr>
                </w:p>
              </w:tc>
              <w:tc>
                <w:tcPr>
                  <w:tcW w:w="835" w:type="dxa"/>
                </w:tcPr>
                <w:p w14:paraId="037BDC35" w14:textId="77777777" w:rsidR="006E6D56" w:rsidRPr="00CE6BA3" w:rsidRDefault="006E6D56" w:rsidP="0052476C">
                  <w:pPr>
                    <w:pStyle w:val="Normal1"/>
                    <w:jc w:val="center"/>
                    <w:rPr>
                      <w:rFonts w:ascii="Arial Narrow" w:hAnsi="Arial Narrow" w:cs="Arial Narrow"/>
                      <w:sz w:val="18"/>
                      <w:szCs w:val="18"/>
                    </w:rPr>
                  </w:pPr>
                </w:p>
              </w:tc>
            </w:tr>
            <w:tr w:rsidR="006E6D56" w:rsidRPr="00CE6BA3" w14:paraId="5B5DE4F3" w14:textId="77777777" w:rsidTr="00CE6BA3">
              <w:tc>
                <w:tcPr>
                  <w:tcW w:w="643" w:type="dxa"/>
                </w:tcPr>
                <w:p w14:paraId="52FCCF7E" w14:textId="77777777" w:rsidR="006E6D56" w:rsidRPr="00CE6BA3" w:rsidRDefault="006E6D56" w:rsidP="0052476C">
                  <w:pPr>
                    <w:pStyle w:val="Normal1"/>
                    <w:jc w:val="center"/>
                    <w:rPr>
                      <w:rFonts w:ascii="Arial Narrow" w:hAnsi="Arial Narrow" w:cs="Arial Narrow"/>
                      <w:sz w:val="18"/>
                      <w:szCs w:val="18"/>
                    </w:rPr>
                  </w:pPr>
                  <w:r w:rsidRPr="00CE6BA3">
                    <w:rPr>
                      <w:rFonts w:ascii="Arial Narrow" w:hAnsi="Arial Narrow" w:cs="Arial Narrow"/>
                      <w:sz w:val="18"/>
                      <w:szCs w:val="18"/>
                    </w:rPr>
                    <w:lastRenderedPageBreak/>
                    <w:t>2.1.1</w:t>
                  </w:r>
                </w:p>
              </w:tc>
              <w:tc>
                <w:tcPr>
                  <w:tcW w:w="1137" w:type="dxa"/>
                </w:tcPr>
                <w:p w14:paraId="47B1035E" w14:textId="77777777" w:rsidR="006E6D56" w:rsidRPr="00CE6BA3" w:rsidRDefault="006E6D56" w:rsidP="0052476C">
                  <w:pPr>
                    <w:pStyle w:val="Normal1"/>
                    <w:ind w:left="36"/>
                    <w:jc w:val="center"/>
                    <w:rPr>
                      <w:rFonts w:ascii="Arial Narrow" w:hAnsi="Arial Narrow" w:cs="Arial Narrow"/>
                      <w:sz w:val="18"/>
                      <w:szCs w:val="18"/>
                    </w:rPr>
                  </w:pPr>
                  <w:r w:rsidRPr="00CE6BA3">
                    <w:rPr>
                      <w:rFonts w:ascii="Arial Narrow" w:hAnsi="Arial Narrow" w:cs="Arial Narrow"/>
                      <w:sz w:val="18"/>
                      <w:szCs w:val="18"/>
                    </w:rPr>
                    <w:t>Hubs</w:t>
                  </w:r>
                </w:p>
              </w:tc>
              <w:tc>
                <w:tcPr>
                  <w:tcW w:w="585" w:type="dxa"/>
                </w:tcPr>
                <w:p w14:paraId="6CDB0AE2" w14:textId="77777777" w:rsidR="006E6D56" w:rsidRPr="00CE6BA3" w:rsidRDefault="006E6D56" w:rsidP="0052476C">
                  <w:pPr>
                    <w:pStyle w:val="Normal1"/>
                    <w:ind w:left="36"/>
                    <w:jc w:val="center"/>
                    <w:rPr>
                      <w:rFonts w:ascii="Arial Narrow" w:hAnsi="Arial Narrow" w:cs="Arial Narrow"/>
                      <w:sz w:val="18"/>
                      <w:szCs w:val="18"/>
                    </w:rPr>
                  </w:pPr>
                </w:p>
              </w:tc>
              <w:tc>
                <w:tcPr>
                  <w:tcW w:w="489" w:type="dxa"/>
                </w:tcPr>
                <w:p w14:paraId="2A3D62DC" w14:textId="77777777" w:rsidR="006E6D56" w:rsidRPr="00CE6BA3" w:rsidRDefault="006E6D56" w:rsidP="0052476C">
                  <w:pPr>
                    <w:pStyle w:val="Normal1"/>
                    <w:ind w:left="36"/>
                    <w:jc w:val="center"/>
                    <w:rPr>
                      <w:rFonts w:ascii="Arial Narrow" w:hAnsi="Arial Narrow" w:cs="Arial Narrow"/>
                      <w:sz w:val="18"/>
                      <w:szCs w:val="18"/>
                    </w:rPr>
                  </w:pPr>
                  <w:r w:rsidRPr="00CE6BA3">
                    <w:rPr>
                      <w:rFonts w:ascii="Arial Narrow" w:hAnsi="Arial Narrow" w:cs="Arial Narrow"/>
                      <w:sz w:val="18"/>
                      <w:szCs w:val="18"/>
                    </w:rPr>
                    <w:t>7</w:t>
                  </w:r>
                </w:p>
              </w:tc>
              <w:tc>
                <w:tcPr>
                  <w:tcW w:w="685" w:type="dxa"/>
                </w:tcPr>
                <w:p w14:paraId="100654FC" w14:textId="77777777" w:rsidR="006E6D56" w:rsidRPr="00CE6BA3" w:rsidRDefault="006E6D56" w:rsidP="0052476C">
                  <w:pPr>
                    <w:pStyle w:val="Normal1"/>
                    <w:ind w:left="36"/>
                    <w:jc w:val="center"/>
                    <w:rPr>
                      <w:rFonts w:ascii="Arial Narrow" w:hAnsi="Arial Narrow" w:cs="Arial Narrow"/>
                      <w:sz w:val="18"/>
                      <w:szCs w:val="18"/>
                    </w:rPr>
                  </w:pPr>
                </w:p>
              </w:tc>
              <w:tc>
                <w:tcPr>
                  <w:tcW w:w="685" w:type="dxa"/>
                </w:tcPr>
                <w:p w14:paraId="5DF710D3" w14:textId="77777777" w:rsidR="006E6D56" w:rsidRPr="00CE6BA3" w:rsidRDefault="006E6D56" w:rsidP="0052476C">
                  <w:pPr>
                    <w:pStyle w:val="Normal1"/>
                    <w:ind w:left="36"/>
                    <w:jc w:val="center"/>
                    <w:rPr>
                      <w:rFonts w:ascii="Arial Narrow" w:hAnsi="Arial Narrow" w:cs="Arial Narrow"/>
                      <w:sz w:val="18"/>
                      <w:szCs w:val="18"/>
                    </w:rPr>
                  </w:pPr>
                </w:p>
              </w:tc>
              <w:tc>
                <w:tcPr>
                  <w:tcW w:w="638" w:type="dxa"/>
                </w:tcPr>
                <w:p w14:paraId="6A4D6137" w14:textId="77777777" w:rsidR="006E6D56" w:rsidRPr="00CE6BA3" w:rsidRDefault="006E6D56" w:rsidP="0052476C">
                  <w:pPr>
                    <w:pStyle w:val="Normal1"/>
                    <w:ind w:left="36"/>
                    <w:jc w:val="center"/>
                    <w:rPr>
                      <w:rFonts w:ascii="Arial Narrow" w:hAnsi="Arial Narrow" w:cs="Arial Narrow"/>
                      <w:sz w:val="18"/>
                      <w:szCs w:val="18"/>
                    </w:rPr>
                  </w:pPr>
                </w:p>
              </w:tc>
              <w:tc>
                <w:tcPr>
                  <w:tcW w:w="721" w:type="dxa"/>
                </w:tcPr>
                <w:p w14:paraId="359770C5" w14:textId="77777777" w:rsidR="006E6D56" w:rsidRPr="00CE6BA3" w:rsidRDefault="006E6D56" w:rsidP="0052476C">
                  <w:pPr>
                    <w:pStyle w:val="Normal1"/>
                    <w:ind w:left="36"/>
                    <w:jc w:val="center"/>
                    <w:rPr>
                      <w:rFonts w:ascii="Arial Narrow" w:hAnsi="Arial Narrow" w:cs="Arial Narrow"/>
                      <w:sz w:val="18"/>
                      <w:szCs w:val="18"/>
                    </w:rPr>
                  </w:pPr>
                </w:p>
              </w:tc>
              <w:tc>
                <w:tcPr>
                  <w:tcW w:w="567" w:type="dxa"/>
                </w:tcPr>
                <w:p w14:paraId="0DCDFDBA" w14:textId="77777777" w:rsidR="006E6D56" w:rsidRPr="00CE6BA3" w:rsidRDefault="006E6D56" w:rsidP="0052476C">
                  <w:pPr>
                    <w:pStyle w:val="Normal1"/>
                    <w:ind w:left="36"/>
                    <w:jc w:val="center"/>
                    <w:rPr>
                      <w:rFonts w:ascii="Arial Narrow" w:hAnsi="Arial Narrow" w:cs="Arial Narrow"/>
                      <w:sz w:val="18"/>
                      <w:szCs w:val="18"/>
                    </w:rPr>
                  </w:pPr>
                </w:p>
              </w:tc>
              <w:tc>
                <w:tcPr>
                  <w:tcW w:w="685" w:type="dxa"/>
                </w:tcPr>
                <w:p w14:paraId="328B78FA" w14:textId="77777777" w:rsidR="006E6D56" w:rsidRPr="00CE6BA3" w:rsidRDefault="006E6D56" w:rsidP="0052476C">
                  <w:pPr>
                    <w:pStyle w:val="Normal1"/>
                    <w:ind w:left="36"/>
                    <w:jc w:val="center"/>
                    <w:rPr>
                      <w:rFonts w:ascii="Arial Narrow" w:hAnsi="Arial Narrow" w:cs="Arial Narrow"/>
                      <w:sz w:val="18"/>
                      <w:szCs w:val="18"/>
                    </w:rPr>
                  </w:pPr>
                </w:p>
              </w:tc>
              <w:tc>
                <w:tcPr>
                  <w:tcW w:w="685" w:type="dxa"/>
                </w:tcPr>
                <w:p w14:paraId="2BACCF56" w14:textId="77777777" w:rsidR="006E6D56" w:rsidRPr="00CE6BA3" w:rsidRDefault="006E6D56" w:rsidP="0052476C">
                  <w:pPr>
                    <w:pStyle w:val="Normal1"/>
                    <w:jc w:val="center"/>
                    <w:rPr>
                      <w:rFonts w:ascii="Arial Narrow" w:hAnsi="Arial Narrow" w:cs="Arial Narrow"/>
                      <w:sz w:val="18"/>
                      <w:szCs w:val="18"/>
                    </w:rPr>
                  </w:pPr>
                </w:p>
              </w:tc>
              <w:tc>
                <w:tcPr>
                  <w:tcW w:w="638" w:type="dxa"/>
                </w:tcPr>
                <w:p w14:paraId="1F9AD8C8" w14:textId="77777777" w:rsidR="006E6D56" w:rsidRPr="00CE6BA3" w:rsidRDefault="006E6D56" w:rsidP="0052476C">
                  <w:pPr>
                    <w:pStyle w:val="Normal1"/>
                    <w:jc w:val="center"/>
                    <w:rPr>
                      <w:rFonts w:ascii="Arial Narrow" w:hAnsi="Arial Narrow" w:cs="Arial Narrow"/>
                      <w:sz w:val="18"/>
                      <w:szCs w:val="18"/>
                    </w:rPr>
                  </w:pPr>
                </w:p>
              </w:tc>
              <w:tc>
                <w:tcPr>
                  <w:tcW w:w="638" w:type="dxa"/>
                </w:tcPr>
                <w:p w14:paraId="127B2F86" w14:textId="77777777" w:rsidR="006E6D56" w:rsidRPr="00CE6BA3" w:rsidRDefault="006E6D56" w:rsidP="0052476C">
                  <w:pPr>
                    <w:pStyle w:val="Normal1"/>
                    <w:jc w:val="center"/>
                    <w:rPr>
                      <w:rFonts w:ascii="Arial Narrow" w:hAnsi="Arial Narrow" w:cs="Arial Narrow"/>
                      <w:sz w:val="18"/>
                      <w:szCs w:val="18"/>
                    </w:rPr>
                  </w:pPr>
                </w:p>
              </w:tc>
              <w:tc>
                <w:tcPr>
                  <w:tcW w:w="835" w:type="dxa"/>
                </w:tcPr>
                <w:p w14:paraId="1ADAEA5E" w14:textId="77777777" w:rsidR="006E6D56" w:rsidRPr="00CE6BA3" w:rsidRDefault="006E6D56" w:rsidP="0052476C">
                  <w:pPr>
                    <w:pStyle w:val="Normal1"/>
                    <w:jc w:val="center"/>
                    <w:rPr>
                      <w:rFonts w:ascii="Arial Narrow" w:hAnsi="Arial Narrow" w:cs="Arial Narrow"/>
                      <w:sz w:val="18"/>
                      <w:szCs w:val="18"/>
                    </w:rPr>
                  </w:pPr>
                </w:p>
              </w:tc>
            </w:tr>
            <w:tr w:rsidR="006E6D56" w:rsidRPr="00CE6BA3" w14:paraId="7C464DBC" w14:textId="77777777" w:rsidTr="00CE6BA3">
              <w:tc>
                <w:tcPr>
                  <w:tcW w:w="643" w:type="dxa"/>
                </w:tcPr>
                <w:p w14:paraId="3C251F16" w14:textId="77777777" w:rsidR="006E6D56" w:rsidRPr="00CE6BA3" w:rsidRDefault="006E6D56" w:rsidP="0052476C">
                  <w:pPr>
                    <w:pStyle w:val="Normal1"/>
                    <w:jc w:val="center"/>
                    <w:rPr>
                      <w:rFonts w:ascii="Arial Narrow" w:hAnsi="Arial Narrow" w:cs="Arial Narrow"/>
                      <w:sz w:val="18"/>
                      <w:szCs w:val="18"/>
                    </w:rPr>
                  </w:pPr>
                  <w:r w:rsidRPr="00CE6BA3">
                    <w:rPr>
                      <w:rFonts w:ascii="Arial Narrow" w:hAnsi="Arial Narrow" w:cs="Arial Narrow"/>
                      <w:sz w:val="18"/>
                      <w:szCs w:val="18"/>
                    </w:rPr>
                    <w:t>2.1.2</w:t>
                  </w:r>
                </w:p>
              </w:tc>
              <w:tc>
                <w:tcPr>
                  <w:tcW w:w="1137" w:type="dxa"/>
                </w:tcPr>
                <w:p w14:paraId="77265C8A" w14:textId="77777777" w:rsidR="006E6D56" w:rsidRPr="00CE6BA3" w:rsidRDefault="006E6D56" w:rsidP="0052476C">
                  <w:pPr>
                    <w:pStyle w:val="Normal1"/>
                    <w:ind w:left="36"/>
                    <w:jc w:val="center"/>
                    <w:rPr>
                      <w:rFonts w:ascii="Arial Narrow" w:hAnsi="Arial Narrow" w:cs="Arial Narrow"/>
                      <w:sz w:val="18"/>
                      <w:szCs w:val="18"/>
                    </w:rPr>
                  </w:pPr>
                  <w:r w:rsidRPr="00CE6BA3">
                    <w:rPr>
                      <w:rFonts w:ascii="Arial Narrow" w:hAnsi="Arial Narrow" w:cs="Arial Narrow"/>
                      <w:sz w:val="18"/>
                      <w:szCs w:val="18"/>
                    </w:rPr>
                    <w:t>Punch-down panel</w:t>
                  </w:r>
                </w:p>
              </w:tc>
              <w:tc>
                <w:tcPr>
                  <w:tcW w:w="585" w:type="dxa"/>
                </w:tcPr>
                <w:p w14:paraId="15B91A43" w14:textId="77777777" w:rsidR="006E6D56" w:rsidRPr="00CE6BA3" w:rsidRDefault="006E6D56" w:rsidP="0052476C">
                  <w:pPr>
                    <w:pStyle w:val="Normal1"/>
                    <w:ind w:left="36"/>
                    <w:jc w:val="center"/>
                    <w:rPr>
                      <w:rFonts w:ascii="Arial Narrow" w:hAnsi="Arial Narrow" w:cs="Arial Narrow"/>
                      <w:sz w:val="18"/>
                      <w:szCs w:val="18"/>
                    </w:rPr>
                  </w:pPr>
                </w:p>
              </w:tc>
              <w:tc>
                <w:tcPr>
                  <w:tcW w:w="489" w:type="dxa"/>
                </w:tcPr>
                <w:p w14:paraId="79314731" w14:textId="77777777" w:rsidR="006E6D56" w:rsidRPr="00CE6BA3" w:rsidRDefault="006E6D56" w:rsidP="0052476C">
                  <w:pPr>
                    <w:pStyle w:val="Normal1"/>
                    <w:ind w:left="36"/>
                    <w:jc w:val="center"/>
                    <w:rPr>
                      <w:rFonts w:ascii="Arial Narrow" w:hAnsi="Arial Narrow" w:cs="Arial Narrow"/>
                      <w:sz w:val="18"/>
                      <w:szCs w:val="18"/>
                    </w:rPr>
                  </w:pPr>
                  <w:r w:rsidRPr="00CE6BA3">
                    <w:rPr>
                      <w:rFonts w:ascii="Arial Narrow" w:hAnsi="Arial Narrow" w:cs="Arial Narrow"/>
                      <w:sz w:val="18"/>
                      <w:szCs w:val="18"/>
                    </w:rPr>
                    <w:t>7</w:t>
                  </w:r>
                </w:p>
              </w:tc>
              <w:tc>
                <w:tcPr>
                  <w:tcW w:w="685" w:type="dxa"/>
                </w:tcPr>
                <w:p w14:paraId="72850E3F" w14:textId="77777777" w:rsidR="006E6D56" w:rsidRPr="00CE6BA3" w:rsidRDefault="006E6D56" w:rsidP="0052476C">
                  <w:pPr>
                    <w:pStyle w:val="Normal1"/>
                    <w:ind w:left="36"/>
                    <w:jc w:val="center"/>
                    <w:rPr>
                      <w:rFonts w:ascii="Arial Narrow" w:hAnsi="Arial Narrow" w:cs="Arial Narrow"/>
                      <w:sz w:val="18"/>
                      <w:szCs w:val="18"/>
                    </w:rPr>
                  </w:pPr>
                </w:p>
              </w:tc>
              <w:tc>
                <w:tcPr>
                  <w:tcW w:w="685" w:type="dxa"/>
                </w:tcPr>
                <w:p w14:paraId="75807301" w14:textId="77777777" w:rsidR="006E6D56" w:rsidRPr="00CE6BA3" w:rsidRDefault="006E6D56" w:rsidP="0052476C">
                  <w:pPr>
                    <w:pStyle w:val="Normal1"/>
                    <w:ind w:left="36"/>
                    <w:jc w:val="center"/>
                    <w:rPr>
                      <w:rFonts w:ascii="Arial Narrow" w:hAnsi="Arial Narrow" w:cs="Arial Narrow"/>
                      <w:sz w:val="18"/>
                      <w:szCs w:val="18"/>
                    </w:rPr>
                  </w:pPr>
                </w:p>
              </w:tc>
              <w:tc>
                <w:tcPr>
                  <w:tcW w:w="638" w:type="dxa"/>
                </w:tcPr>
                <w:p w14:paraId="5BC8F1C3" w14:textId="77777777" w:rsidR="006E6D56" w:rsidRPr="00CE6BA3" w:rsidRDefault="006E6D56" w:rsidP="0052476C">
                  <w:pPr>
                    <w:pStyle w:val="Normal1"/>
                    <w:ind w:left="36"/>
                    <w:jc w:val="center"/>
                    <w:rPr>
                      <w:rFonts w:ascii="Arial Narrow" w:hAnsi="Arial Narrow" w:cs="Arial Narrow"/>
                      <w:sz w:val="18"/>
                      <w:szCs w:val="18"/>
                    </w:rPr>
                  </w:pPr>
                </w:p>
              </w:tc>
              <w:tc>
                <w:tcPr>
                  <w:tcW w:w="721" w:type="dxa"/>
                </w:tcPr>
                <w:p w14:paraId="46EF9E2E" w14:textId="77777777" w:rsidR="006E6D56" w:rsidRPr="00CE6BA3" w:rsidRDefault="006E6D56" w:rsidP="0052476C">
                  <w:pPr>
                    <w:pStyle w:val="Normal1"/>
                    <w:ind w:left="36"/>
                    <w:jc w:val="center"/>
                    <w:rPr>
                      <w:rFonts w:ascii="Arial Narrow" w:hAnsi="Arial Narrow" w:cs="Arial Narrow"/>
                      <w:sz w:val="18"/>
                      <w:szCs w:val="18"/>
                    </w:rPr>
                  </w:pPr>
                </w:p>
              </w:tc>
              <w:tc>
                <w:tcPr>
                  <w:tcW w:w="567" w:type="dxa"/>
                </w:tcPr>
                <w:p w14:paraId="71942A77" w14:textId="77777777" w:rsidR="006E6D56" w:rsidRPr="00CE6BA3" w:rsidRDefault="006E6D56" w:rsidP="0052476C">
                  <w:pPr>
                    <w:pStyle w:val="Normal1"/>
                    <w:ind w:left="36"/>
                    <w:jc w:val="center"/>
                    <w:rPr>
                      <w:rFonts w:ascii="Arial Narrow" w:hAnsi="Arial Narrow" w:cs="Arial Narrow"/>
                      <w:sz w:val="18"/>
                      <w:szCs w:val="18"/>
                    </w:rPr>
                  </w:pPr>
                </w:p>
              </w:tc>
              <w:tc>
                <w:tcPr>
                  <w:tcW w:w="685" w:type="dxa"/>
                </w:tcPr>
                <w:p w14:paraId="5C2E1CAD" w14:textId="77777777" w:rsidR="006E6D56" w:rsidRPr="00CE6BA3" w:rsidRDefault="006E6D56" w:rsidP="0052476C">
                  <w:pPr>
                    <w:pStyle w:val="Normal1"/>
                    <w:ind w:left="36"/>
                    <w:jc w:val="center"/>
                    <w:rPr>
                      <w:rFonts w:ascii="Arial Narrow" w:hAnsi="Arial Narrow" w:cs="Arial Narrow"/>
                      <w:sz w:val="18"/>
                      <w:szCs w:val="18"/>
                    </w:rPr>
                  </w:pPr>
                </w:p>
              </w:tc>
              <w:tc>
                <w:tcPr>
                  <w:tcW w:w="685" w:type="dxa"/>
                </w:tcPr>
                <w:p w14:paraId="700F0604" w14:textId="77777777" w:rsidR="006E6D56" w:rsidRPr="00CE6BA3" w:rsidRDefault="006E6D56" w:rsidP="0052476C">
                  <w:pPr>
                    <w:pStyle w:val="Normal1"/>
                    <w:jc w:val="center"/>
                    <w:rPr>
                      <w:rFonts w:ascii="Arial Narrow" w:hAnsi="Arial Narrow" w:cs="Arial Narrow"/>
                      <w:sz w:val="18"/>
                      <w:szCs w:val="18"/>
                    </w:rPr>
                  </w:pPr>
                </w:p>
              </w:tc>
              <w:tc>
                <w:tcPr>
                  <w:tcW w:w="638" w:type="dxa"/>
                </w:tcPr>
                <w:p w14:paraId="0B66BA3F" w14:textId="77777777" w:rsidR="006E6D56" w:rsidRPr="00CE6BA3" w:rsidRDefault="006E6D56" w:rsidP="0052476C">
                  <w:pPr>
                    <w:pStyle w:val="Normal1"/>
                    <w:jc w:val="center"/>
                    <w:rPr>
                      <w:rFonts w:ascii="Arial Narrow" w:hAnsi="Arial Narrow" w:cs="Arial Narrow"/>
                      <w:sz w:val="18"/>
                      <w:szCs w:val="18"/>
                    </w:rPr>
                  </w:pPr>
                </w:p>
              </w:tc>
              <w:tc>
                <w:tcPr>
                  <w:tcW w:w="638" w:type="dxa"/>
                </w:tcPr>
                <w:p w14:paraId="7F03C0D9" w14:textId="77777777" w:rsidR="006E6D56" w:rsidRPr="00CE6BA3" w:rsidRDefault="006E6D56" w:rsidP="0052476C">
                  <w:pPr>
                    <w:pStyle w:val="Normal1"/>
                    <w:jc w:val="center"/>
                    <w:rPr>
                      <w:rFonts w:ascii="Arial Narrow" w:hAnsi="Arial Narrow" w:cs="Arial Narrow"/>
                      <w:sz w:val="18"/>
                      <w:szCs w:val="18"/>
                    </w:rPr>
                  </w:pPr>
                </w:p>
              </w:tc>
              <w:tc>
                <w:tcPr>
                  <w:tcW w:w="835" w:type="dxa"/>
                </w:tcPr>
                <w:p w14:paraId="4E0A4D5A" w14:textId="77777777" w:rsidR="006E6D56" w:rsidRPr="00CE6BA3" w:rsidRDefault="006E6D56" w:rsidP="0052476C">
                  <w:pPr>
                    <w:pStyle w:val="Normal1"/>
                    <w:jc w:val="center"/>
                    <w:rPr>
                      <w:rFonts w:ascii="Arial Narrow" w:hAnsi="Arial Narrow" w:cs="Arial Narrow"/>
                      <w:sz w:val="18"/>
                      <w:szCs w:val="18"/>
                    </w:rPr>
                  </w:pPr>
                </w:p>
              </w:tc>
            </w:tr>
            <w:tr w:rsidR="006E6D56" w:rsidRPr="00CE6BA3" w14:paraId="62241F00" w14:textId="77777777" w:rsidTr="00CE6BA3">
              <w:tc>
                <w:tcPr>
                  <w:tcW w:w="643" w:type="dxa"/>
                </w:tcPr>
                <w:p w14:paraId="30210F8C" w14:textId="77777777" w:rsidR="006E6D56" w:rsidRPr="00CE6BA3" w:rsidRDefault="006E6D56" w:rsidP="0052476C">
                  <w:pPr>
                    <w:pStyle w:val="Normal1"/>
                    <w:jc w:val="center"/>
                    <w:rPr>
                      <w:rFonts w:ascii="Arial Narrow" w:hAnsi="Arial Narrow" w:cs="Arial Narrow"/>
                      <w:sz w:val="18"/>
                      <w:szCs w:val="18"/>
                    </w:rPr>
                  </w:pPr>
                  <w:r w:rsidRPr="00CE6BA3">
                    <w:rPr>
                      <w:rFonts w:ascii="Arial Narrow" w:hAnsi="Arial Narrow" w:cs="Arial Narrow"/>
                      <w:sz w:val="18"/>
                      <w:szCs w:val="18"/>
                    </w:rPr>
                    <w:t>2.1.3</w:t>
                  </w:r>
                </w:p>
              </w:tc>
              <w:tc>
                <w:tcPr>
                  <w:tcW w:w="1137" w:type="dxa"/>
                </w:tcPr>
                <w:p w14:paraId="7F5E3736" w14:textId="77777777" w:rsidR="006E6D56" w:rsidRPr="00CE6BA3" w:rsidRDefault="006E6D56" w:rsidP="0052476C">
                  <w:pPr>
                    <w:pStyle w:val="Normal1"/>
                    <w:ind w:left="36"/>
                    <w:jc w:val="center"/>
                    <w:rPr>
                      <w:rFonts w:ascii="Arial Narrow" w:hAnsi="Arial Narrow" w:cs="Arial Narrow"/>
                      <w:sz w:val="18"/>
                      <w:szCs w:val="18"/>
                    </w:rPr>
                  </w:pPr>
                  <w:r w:rsidRPr="00CE6BA3">
                    <w:rPr>
                      <w:rFonts w:ascii="Arial Narrow" w:hAnsi="Arial Narrow" w:cs="Arial Narrow"/>
                      <w:sz w:val="18"/>
                      <w:szCs w:val="18"/>
                    </w:rPr>
                    <w:t>Uninterrupted Power Supply (small)</w:t>
                  </w:r>
                </w:p>
              </w:tc>
              <w:tc>
                <w:tcPr>
                  <w:tcW w:w="585" w:type="dxa"/>
                </w:tcPr>
                <w:p w14:paraId="5C790C26" w14:textId="77777777" w:rsidR="006E6D56" w:rsidRPr="00CE6BA3" w:rsidRDefault="006E6D56" w:rsidP="0052476C">
                  <w:pPr>
                    <w:pStyle w:val="Normal1"/>
                    <w:ind w:left="36"/>
                    <w:jc w:val="center"/>
                    <w:rPr>
                      <w:rFonts w:ascii="Arial Narrow" w:hAnsi="Arial Narrow" w:cs="Arial Narrow"/>
                      <w:sz w:val="18"/>
                      <w:szCs w:val="18"/>
                    </w:rPr>
                  </w:pPr>
                </w:p>
              </w:tc>
              <w:tc>
                <w:tcPr>
                  <w:tcW w:w="489" w:type="dxa"/>
                </w:tcPr>
                <w:p w14:paraId="2AD3FF9F" w14:textId="77777777" w:rsidR="006E6D56" w:rsidRPr="00CE6BA3" w:rsidRDefault="006E6D56" w:rsidP="0052476C">
                  <w:pPr>
                    <w:pStyle w:val="Normal1"/>
                    <w:ind w:left="36"/>
                    <w:jc w:val="center"/>
                    <w:rPr>
                      <w:rFonts w:ascii="Arial Narrow" w:hAnsi="Arial Narrow" w:cs="Arial Narrow"/>
                      <w:sz w:val="18"/>
                      <w:szCs w:val="18"/>
                    </w:rPr>
                  </w:pPr>
                  <w:r w:rsidRPr="00CE6BA3">
                    <w:rPr>
                      <w:rFonts w:ascii="Arial Narrow" w:hAnsi="Arial Narrow" w:cs="Arial Narrow"/>
                      <w:sz w:val="18"/>
                      <w:szCs w:val="18"/>
                    </w:rPr>
                    <w:t>7</w:t>
                  </w:r>
                </w:p>
              </w:tc>
              <w:tc>
                <w:tcPr>
                  <w:tcW w:w="685" w:type="dxa"/>
                </w:tcPr>
                <w:p w14:paraId="22024D3B" w14:textId="77777777" w:rsidR="006E6D56" w:rsidRPr="00CE6BA3" w:rsidRDefault="006E6D56" w:rsidP="0052476C">
                  <w:pPr>
                    <w:pStyle w:val="Normal1"/>
                    <w:ind w:left="36"/>
                    <w:jc w:val="center"/>
                    <w:rPr>
                      <w:rFonts w:ascii="Arial Narrow" w:hAnsi="Arial Narrow" w:cs="Arial Narrow"/>
                      <w:sz w:val="18"/>
                      <w:szCs w:val="18"/>
                    </w:rPr>
                  </w:pPr>
                </w:p>
              </w:tc>
              <w:tc>
                <w:tcPr>
                  <w:tcW w:w="685" w:type="dxa"/>
                </w:tcPr>
                <w:p w14:paraId="4D599B70" w14:textId="77777777" w:rsidR="006E6D56" w:rsidRPr="00CE6BA3" w:rsidRDefault="006E6D56" w:rsidP="0052476C">
                  <w:pPr>
                    <w:pStyle w:val="Normal1"/>
                    <w:ind w:left="36"/>
                    <w:jc w:val="center"/>
                    <w:rPr>
                      <w:rFonts w:ascii="Arial Narrow" w:hAnsi="Arial Narrow" w:cs="Arial Narrow"/>
                      <w:sz w:val="18"/>
                      <w:szCs w:val="18"/>
                    </w:rPr>
                  </w:pPr>
                </w:p>
              </w:tc>
              <w:tc>
                <w:tcPr>
                  <w:tcW w:w="638" w:type="dxa"/>
                </w:tcPr>
                <w:p w14:paraId="01ACEAB6" w14:textId="77777777" w:rsidR="006E6D56" w:rsidRPr="00CE6BA3" w:rsidRDefault="006E6D56" w:rsidP="0052476C">
                  <w:pPr>
                    <w:pStyle w:val="Normal1"/>
                    <w:ind w:left="36"/>
                    <w:jc w:val="center"/>
                    <w:rPr>
                      <w:rFonts w:ascii="Arial Narrow" w:hAnsi="Arial Narrow" w:cs="Arial Narrow"/>
                      <w:sz w:val="18"/>
                      <w:szCs w:val="18"/>
                    </w:rPr>
                  </w:pPr>
                </w:p>
              </w:tc>
              <w:tc>
                <w:tcPr>
                  <w:tcW w:w="721" w:type="dxa"/>
                </w:tcPr>
                <w:p w14:paraId="61B5057B" w14:textId="77777777" w:rsidR="006E6D56" w:rsidRPr="00CE6BA3" w:rsidRDefault="006E6D56" w:rsidP="0052476C">
                  <w:pPr>
                    <w:pStyle w:val="Normal1"/>
                    <w:ind w:left="36"/>
                    <w:jc w:val="center"/>
                    <w:rPr>
                      <w:rFonts w:ascii="Arial Narrow" w:hAnsi="Arial Narrow" w:cs="Arial Narrow"/>
                      <w:sz w:val="18"/>
                      <w:szCs w:val="18"/>
                    </w:rPr>
                  </w:pPr>
                </w:p>
              </w:tc>
              <w:tc>
                <w:tcPr>
                  <w:tcW w:w="567" w:type="dxa"/>
                </w:tcPr>
                <w:p w14:paraId="78A036D2" w14:textId="77777777" w:rsidR="006E6D56" w:rsidRPr="00CE6BA3" w:rsidRDefault="006E6D56" w:rsidP="0052476C">
                  <w:pPr>
                    <w:pStyle w:val="Normal1"/>
                    <w:ind w:left="36"/>
                    <w:jc w:val="center"/>
                    <w:rPr>
                      <w:rFonts w:ascii="Arial Narrow" w:hAnsi="Arial Narrow" w:cs="Arial Narrow"/>
                      <w:sz w:val="18"/>
                      <w:szCs w:val="18"/>
                    </w:rPr>
                  </w:pPr>
                </w:p>
              </w:tc>
              <w:tc>
                <w:tcPr>
                  <w:tcW w:w="685" w:type="dxa"/>
                </w:tcPr>
                <w:p w14:paraId="3563FFCA" w14:textId="77777777" w:rsidR="006E6D56" w:rsidRPr="00CE6BA3" w:rsidRDefault="006E6D56" w:rsidP="0052476C">
                  <w:pPr>
                    <w:pStyle w:val="Normal1"/>
                    <w:ind w:left="36"/>
                    <w:jc w:val="center"/>
                    <w:rPr>
                      <w:rFonts w:ascii="Arial Narrow" w:hAnsi="Arial Narrow" w:cs="Arial Narrow"/>
                      <w:sz w:val="18"/>
                      <w:szCs w:val="18"/>
                    </w:rPr>
                  </w:pPr>
                </w:p>
              </w:tc>
              <w:tc>
                <w:tcPr>
                  <w:tcW w:w="685" w:type="dxa"/>
                </w:tcPr>
                <w:p w14:paraId="5858B8A1" w14:textId="77777777" w:rsidR="006E6D56" w:rsidRPr="00CE6BA3" w:rsidRDefault="006E6D56" w:rsidP="0052476C">
                  <w:pPr>
                    <w:pStyle w:val="Normal1"/>
                    <w:jc w:val="center"/>
                    <w:rPr>
                      <w:rFonts w:ascii="Arial Narrow" w:hAnsi="Arial Narrow" w:cs="Arial Narrow"/>
                      <w:sz w:val="18"/>
                      <w:szCs w:val="18"/>
                    </w:rPr>
                  </w:pPr>
                </w:p>
              </w:tc>
              <w:tc>
                <w:tcPr>
                  <w:tcW w:w="638" w:type="dxa"/>
                </w:tcPr>
                <w:p w14:paraId="5EAFE6EE" w14:textId="77777777" w:rsidR="006E6D56" w:rsidRPr="00CE6BA3" w:rsidRDefault="006E6D56" w:rsidP="0052476C">
                  <w:pPr>
                    <w:pStyle w:val="Normal1"/>
                    <w:jc w:val="center"/>
                    <w:rPr>
                      <w:rFonts w:ascii="Arial Narrow" w:hAnsi="Arial Narrow" w:cs="Arial Narrow"/>
                      <w:sz w:val="18"/>
                      <w:szCs w:val="18"/>
                    </w:rPr>
                  </w:pPr>
                </w:p>
              </w:tc>
              <w:tc>
                <w:tcPr>
                  <w:tcW w:w="638" w:type="dxa"/>
                </w:tcPr>
                <w:p w14:paraId="1D3B2EA0" w14:textId="77777777" w:rsidR="006E6D56" w:rsidRPr="00CE6BA3" w:rsidRDefault="006E6D56" w:rsidP="0052476C">
                  <w:pPr>
                    <w:pStyle w:val="Normal1"/>
                    <w:jc w:val="center"/>
                    <w:rPr>
                      <w:rFonts w:ascii="Arial Narrow" w:hAnsi="Arial Narrow" w:cs="Arial Narrow"/>
                      <w:sz w:val="18"/>
                      <w:szCs w:val="18"/>
                    </w:rPr>
                  </w:pPr>
                </w:p>
              </w:tc>
              <w:tc>
                <w:tcPr>
                  <w:tcW w:w="835" w:type="dxa"/>
                </w:tcPr>
                <w:p w14:paraId="027874C3" w14:textId="77777777" w:rsidR="006E6D56" w:rsidRPr="00CE6BA3" w:rsidRDefault="006E6D56" w:rsidP="0052476C">
                  <w:pPr>
                    <w:pStyle w:val="Normal1"/>
                    <w:jc w:val="center"/>
                    <w:rPr>
                      <w:rFonts w:ascii="Arial Narrow" w:hAnsi="Arial Narrow" w:cs="Arial Narrow"/>
                      <w:sz w:val="18"/>
                      <w:szCs w:val="18"/>
                    </w:rPr>
                  </w:pPr>
                </w:p>
              </w:tc>
            </w:tr>
            <w:tr w:rsidR="006E6D56" w:rsidRPr="00CE6BA3" w14:paraId="7334DFBE" w14:textId="77777777" w:rsidTr="00CE6BA3">
              <w:tc>
                <w:tcPr>
                  <w:tcW w:w="643" w:type="dxa"/>
                </w:tcPr>
                <w:p w14:paraId="1EC62BC1" w14:textId="77777777" w:rsidR="006E6D56" w:rsidRPr="00CE6BA3" w:rsidRDefault="006E6D56" w:rsidP="0052476C">
                  <w:pPr>
                    <w:pStyle w:val="Normal1"/>
                    <w:jc w:val="center"/>
                    <w:rPr>
                      <w:rFonts w:ascii="Arial Narrow" w:hAnsi="Arial Narrow" w:cs="Arial Narrow"/>
                      <w:sz w:val="18"/>
                      <w:szCs w:val="18"/>
                    </w:rPr>
                  </w:pPr>
                  <w:r w:rsidRPr="00CE6BA3">
                    <w:rPr>
                      <w:rFonts w:ascii="Arial Narrow" w:hAnsi="Arial Narrow" w:cs="Arial Narrow"/>
                      <w:sz w:val="18"/>
                      <w:szCs w:val="18"/>
                    </w:rPr>
                    <w:t>2.1.4</w:t>
                  </w:r>
                </w:p>
              </w:tc>
              <w:tc>
                <w:tcPr>
                  <w:tcW w:w="1137" w:type="dxa"/>
                </w:tcPr>
                <w:p w14:paraId="3389530C" w14:textId="77777777" w:rsidR="006E6D56" w:rsidRPr="00CE6BA3" w:rsidRDefault="006E6D56" w:rsidP="0052476C">
                  <w:pPr>
                    <w:pStyle w:val="Normal1"/>
                    <w:ind w:left="36"/>
                    <w:jc w:val="center"/>
                    <w:rPr>
                      <w:rFonts w:ascii="Arial Narrow" w:hAnsi="Arial Narrow" w:cs="Arial Narrow"/>
                      <w:sz w:val="18"/>
                      <w:szCs w:val="18"/>
                    </w:rPr>
                  </w:pPr>
                  <w:r w:rsidRPr="00CE6BA3">
                    <w:rPr>
                      <w:rFonts w:ascii="Arial Narrow" w:hAnsi="Arial Narrow" w:cs="Arial Narrow"/>
                      <w:sz w:val="18"/>
                      <w:szCs w:val="18"/>
                    </w:rPr>
                    <w:t>Lockable Equipment Rack</w:t>
                  </w:r>
                </w:p>
              </w:tc>
              <w:tc>
                <w:tcPr>
                  <w:tcW w:w="585" w:type="dxa"/>
                </w:tcPr>
                <w:p w14:paraId="3643B539" w14:textId="77777777" w:rsidR="006E6D56" w:rsidRPr="00CE6BA3" w:rsidRDefault="006E6D56" w:rsidP="0052476C">
                  <w:pPr>
                    <w:pStyle w:val="Normal1"/>
                    <w:ind w:left="36"/>
                    <w:jc w:val="center"/>
                    <w:rPr>
                      <w:rFonts w:ascii="Arial Narrow" w:hAnsi="Arial Narrow" w:cs="Arial Narrow"/>
                      <w:sz w:val="18"/>
                      <w:szCs w:val="18"/>
                    </w:rPr>
                  </w:pPr>
                </w:p>
              </w:tc>
              <w:tc>
                <w:tcPr>
                  <w:tcW w:w="489" w:type="dxa"/>
                </w:tcPr>
                <w:p w14:paraId="5E8C1895" w14:textId="77777777" w:rsidR="006E6D56" w:rsidRPr="00CE6BA3" w:rsidRDefault="006E6D56" w:rsidP="0052476C">
                  <w:pPr>
                    <w:pStyle w:val="Normal1"/>
                    <w:ind w:left="36"/>
                    <w:jc w:val="center"/>
                    <w:rPr>
                      <w:rFonts w:ascii="Arial Narrow" w:hAnsi="Arial Narrow" w:cs="Arial Narrow"/>
                      <w:sz w:val="18"/>
                      <w:szCs w:val="18"/>
                    </w:rPr>
                  </w:pPr>
                  <w:r w:rsidRPr="00CE6BA3">
                    <w:rPr>
                      <w:rFonts w:ascii="Arial Narrow" w:hAnsi="Arial Narrow" w:cs="Arial Narrow"/>
                      <w:sz w:val="18"/>
                      <w:szCs w:val="18"/>
                    </w:rPr>
                    <w:t>7</w:t>
                  </w:r>
                </w:p>
              </w:tc>
              <w:tc>
                <w:tcPr>
                  <w:tcW w:w="685" w:type="dxa"/>
                </w:tcPr>
                <w:p w14:paraId="3F97F3E8" w14:textId="77777777" w:rsidR="006E6D56" w:rsidRPr="00CE6BA3" w:rsidRDefault="006E6D56" w:rsidP="0052476C">
                  <w:pPr>
                    <w:pStyle w:val="Normal1"/>
                    <w:ind w:left="36"/>
                    <w:jc w:val="center"/>
                    <w:rPr>
                      <w:rFonts w:ascii="Arial Narrow" w:hAnsi="Arial Narrow" w:cs="Arial Narrow"/>
                      <w:sz w:val="18"/>
                      <w:szCs w:val="18"/>
                    </w:rPr>
                  </w:pPr>
                </w:p>
              </w:tc>
              <w:tc>
                <w:tcPr>
                  <w:tcW w:w="685" w:type="dxa"/>
                </w:tcPr>
                <w:p w14:paraId="4374D4B6" w14:textId="77777777" w:rsidR="006E6D56" w:rsidRPr="00CE6BA3" w:rsidRDefault="006E6D56" w:rsidP="0052476C">
                  <w:pPr>
                    <w:pStyle w:val="Normal1"/>
                    <w:ind w:left="36"/>
                    <w:jc w:val="center"/>
                    <w:rPr>
                      <w:rFonts w:ascii="Arial Narrow" w:hAnsi="Arial Narrow" w:cs="Arial Narrow"/>
                      <w:sz w:val="18"/>
                      <w:szCs w:val="18"/>
                    </w:rPr>
                  </w:pPr>
                </w:p>
              </w:tc>
              <w:tc>
                <w:tcPr>
                  <w:tcW w:w="638" w:type="dxa"/>
                </w:tcPr>
                <w:p w14:paraId="74112441" w14:textId="77777777" w:rsidR="006E6D56" w:rsidRPr="00CE6BA3" w:rsidRDefault="006E6D56" w:rsidP="0052476C">
                  <w:pPr>
                    <w:pStyle w:val="Normal1"/>
                    <w:ind w:left="36"/>
                    <w:jc w:val="center"/>
                    <w:rPr>
                      <w:rFonts w:ascii="Arial Narrow" w:hAnsi="Arial Narrow" w:cs="Arial Narrow"/>
                      <w:sz w:val="18"/>
                      <w:szCs w:val="18"/>
                    </w:rPr>
                  </w:pPr>
                </w:p>
              </w:tc>
              <w:tc>
                <w:tcPr>
                  <w:tcW w:w="721" w:type="dxa"/>
                </w:tcPr>
                <w:p w14:paraId="50A8BF28" w14:textId="77777777" w:rsidR="006E6D56" w:rsidRPr="00CE6BA3" w:rsidRDefault="006E6D56" w:rsidP="0052476C">
                  <w:pPr>
                    <w:pStyle w:val="Normal1"/>
                    <w:ind w:left="36"/>
                    <w:jc w:val="center"/>
                    <w:rPr>
                      <w:rFonts w:ascii="Arial Narrow" w:hAnsi="Arial Narrow" w:cs="Arial Narrow"/>
                      <w:sz w:val="18"/>
                      <w:szCs w:val="18"/>
                    </w:rPr>
                  </w:pPr>
                </w:p>
              </w:tc>
              <w:tc>
                <w:tcPr>
                  <w:tcW w:w="567" w:type="dxa"/>
                </w:tcPr>
                <w:p w14:paraId="74BA50F2" w14:textId="77777777" w:rsidR="006E6D56" w:rsidRPr="00CE6BA3" w:rsidRDefault="006E6D56" w:rsidP="0052476C">
                  <w:pPr>
                    <w:pStyle w:val="Normal1"/>
                    <w:ind w:left="36"/>
                    <w:jc w:val="center"/>
                    <w:rPr>
                      <w:rFonts w:ascii="Arial Narrow" w:hAnsi="Arial Narrow" w:cs="Arial Narrow"/>
                      <w:sz w:val="18"/>
                      <w:szCs w:val="18"/>
                    </w:rPr>
                  </w:pPr>
                </w:p>
              </w:tc>
              <w:tc>
                <w:tcPr>
                  <w:tcW w:w="685" w:type="dxa"/>
                </w:tcPr>
                <w:p w14:paraId="2AC057F0" w14:textId="77777777" w:rsidR="006E6D56" w:rsidRPr="00CE6BA3" w:rsidRDefault="006E6D56" w:rsidP="0052476C">
                  <w:pPr>
                    <w:pStyle w:val="Normal1"/>
                    <w:ind w:left="36"/>
                    <w:jc w:val="center"/>
                    <w:rPr>
                      <w:rFonts w:ascii="Arial Narrow" w:hAnsi="Arial Narrow" w:cs="Arial Narrow"/>
                      <w:sz w:val="18"/>
                      <w:szCs w:val="18"/>
                    </w:rPr>
                  </w:pPr>
                </w:p>
              </w:tc>
              <w:tc>
                <w:tcPr>
                  <w:tcW w:w="685" w:type="dxa"/>
                </w:tcPr>
                <w:p w14:paraId="2FFA6E20" w14:textId="77777777" w:rsidR="006E6D56" w:rsidRPr="00CE6BA3" w:rsidRDefault="006E6D56" w:rsidP="0052476C">
                  <w:pPr>
                    <w:pStyle w:val="Normal1"/>
                    <w:jc w:val="center"/>
                    <w:rPr>
                      <w:rFonts w:ascii="Arial Narrow" w:hAnsi="Arial Narrow" w:cs="Arial Narrow"/>
                      <w:sz w:val="18"/>
                      <w:szCs w:val="18"/>
                    </w:rPr>
                  </w:pPr>
                </w:p>
              </w:tc>
              <w:tc>
                <w:tcPr>
                  <w:tcW w:w="638" w:type="dxa"/>
                </w:tcPr>
                <w:p w14:paraId="355F9698" w14:textId="77777777" w:rsidR="006E6D56" w:rsidRPr="00CE6BA3" w:rsidRDefault="006E6D56" w:rsidP="0052476C">
                  <w:pPr>
                    <w:pStyle w:val="Normal1"/>
                    <w:jc w:val="center"/>
                    <w:rPr>
                      <w:rFonts w:ascii="Arial Narrow" w:hAnsi="Arial Narrow" w:cs="Arial Narrow"/>
                      <w:sz w:val="18"/>
                      <w:szCs w:val="18"/>
                    </w:rPr>
                  </w:pPr>
                </w:p>
              </w:tc>
              <w:tc>
                <w:tcPr>
                  <w:tcW w:w="638" w:type="dxa"/>
                </w:tcPr>
                <w:p w14:paraId="2F211E4F" w14:textId="77777777" w:rsidR="006E6D56" w:rsidRPr="00CE6BA3" w:rsidRDefault="006E6D56" w:rsidP="0052476C">
                  <w:pPr>
                    <w:pStyle w:val="Normal1"/>
                    <w:jc w:val="center"/>
                    <w:rPr>
                      <w:rFonts w:ascii="Arial Narrow" w:hAnsi="Arial Narrow" w:cs="Arial Narrow"/>
                      <w:sz w:val="18"/>
                      <w:szCs w:val="18"/>
                    </w:rPr>
                  </w:pPr>
                </w:p>
              </w:tc>
              <w:tc>
                <w:tcPr>
                  <w:tcW w:w="835" w:type="dxa"/>
                </w:tcPr>
                <w:p w14:paraId="2494956B" w14:textId="77777777" w:rsidR="006E6D56" w:rsidRPr="00CE6BA3" w:rsidRDefault="006E6D56" w:rsidP="0052476C">
                  <w:pPr>
                    <w:pStyle w:val="Normal1"/>
                    <w:jc w:val="center"/>
                    <w:rPr>
                      <w:rFonts w:ascii="Arial Narrow" w:hAnsi="Arial Narrow" w:cs="Arial Narrow"/>
                      <w:sz w:val="18"/>
                      <w:szCs w:val="18"/>
                    </w:rPr>
                  </w:pPr>
                </w:p>
              </w:tc>
            </w:tr>
            <w:tr w:rsidR="006E6D56" w:rsidRPr="00CE6BA3" w14:paraId="1A579EE9" w14:textId="77777777" w:rsidTr="00CE6BA3">
              <w:tc>
                <w:tcPr>
                  <w:tcW w:w="643" w:type="dxa"/>
                </w:tcPr>
                <w:p w14:paraId="4E786CDD" w14:textId="77777777" w:rsidR="006E6D56" w:rsidRPr="00CE6BA3" w:rsidRDefault="006E6D56" w:rsidP="0052476C">
                  <w:pPr>
                    <w:pStyle w:val="Normal1"/>
                    <w:jc w:val="center"/>
                    <w:rPr>
                      <w:rFonts w:ascii="Arial Narrow" w:hAnsi="Arial Narrow" w:cs="Arial Narrow"/>
                      <w:sz w:val="18"/>
                      <w:szCs w:val="18"/>
                    </w:rPr>
                  </w:pPr>
                  <w:r w:rsidRPr="00CE6BA3">
                    <w:rPr>
                      <w:rFonts w:ascii="Arial Narrow" w:hAnsi="Arial Narrow" w:cs="Arial Narrow"/>
                      <w:sz w:val="18"/>
                      <w:szCs w:val="18"/>
                    </w:rPr>
                    <w:t>:</w:t>
                  </w:r>
                </w:p>
              </w:tc>
              <w:tc>
                <w:tcPr>
                  <w:tcW w:w="1137" w:type="dxa"/>
                </w:tcPr>
                <w:p w14:paraId="7CF54967" w14:textId="77777777" w:rsidR="006E6D56" w:rsidRPr="00CE6BA3" w:rsidRDefault="006E6D56" w:rsidP="0052476C">
                  <w:pPr>
                    <w:pStyle w:val="Normal1"/>
                    <w:ind w:left="36"/>
                    <w:jc w:val="center"/>
                    <w:rPr>
                      <w:rFonts w:ascii="Arial Narrow" w:hAnsi="Arial Narrow" w:cs="Arial Narrow"/>
                      <w:sz w:val="18"/>
                      <w:szCs w:val="18"/>
                    </w:rPr>
                  </w:pPr>
                </w:p>
              </w:tc>
              <w:tc>
                <w:tcPr>
                  <w:tcW w:w="585" w:type="dxa"/>
                </w:tcPr>
                <w:p w14:paraId="690DDC91" w14:textId="77777777" w:rsidR="006E6D56" w:rsidRPr="00CE6BA3" w:rsidRDefault="006E6D56" w:rsidP="0052476C">
                  <w:pPr>
                    <w:pStyle w:val="Normal1"/>
                    <w:ind w:left="36"/>
                    <w:jc w:val="center"/>
                    <w:rPr>
                      <w:rFonts w:ascii="Arial Narrow" w:hAnsi="Arial Narrow" w:cs="Arial Narrow"/>
                      <w:sz w:val="18"/>
                      <w:szCs w:val="18"/>
                    </w:rPr>
                  </w:pPr>
                </w:p>
              </w:tc>
              <w:tc>
                <w:tcPr>
                  <w:tcW w:w="489" w:type="dxa"/>
                </w:tcPr>
                <w:p w14:paraId="53D39319" w14:textId="77777777" w:rsidR="006E6D56" w:rsidRPr="00CE6BA3" w:rsidRDefault="006E6D56" w:rsidP="0052476C">
                  <w:pPr>
                    <w:pStyle w:val="Normal1"/>
                    <w:ind w:left="36"/>
                    <w:jc w:val="center"/>
                    <w:rPr>
                      <w:rFonts w:ascii="Arial Narrow" w:hAnsi="Arial Narrow" w:cs="Arial Narrow"/>
                      <w:sz w:val="18"/>
                      <w:szCs w:val="18"/>
                    </w:rPr>
                  </w:pPr>
                </w:p>
              </w:tc>
              <w:tc>
                <w:tcPr>
                  <w:tcW w:w="685" w:type="dxa"/>
                </w:tcPr>
                <w:p w14:paraId="76BEF98D" w14:textId="77777777" w:rsidR="006E6D56" w:rsidRPr="00CE6BA3" w:rsidRDefault="006E6D56" w:rsidP="0052476C">
                  <w:pPr>
                    <w:pStyle w:val="Normal1"/>
                    <w:ind w:left="36"/>
                    <w:jc w:val="center"/>
                    <w:rPr>
                      <w:rFonts w:ascii="Arial Narrow" w:hAnsi="Arial Narrow" w:cs="Arial Narrow"/>
                      <w:sz w:val="18"/>
                      <w:szCs w:val="18"/>
                    </w:rPr>
                  </w:pPr>
                </w:p>
              </w:tc>
              <w:tc>
                <w:tcPr>
                  <w:tcW w:w="685" w:type="dxa"/>
                </w:tcPr>
                <w:p w14:paraId="17787D67" w14:textId="77777777" w:rsidR="006E6D56" w:rsidRPr="00CE6BA3" w:rsidRDefault="006E6D56" w:rsidP="0052476C">
                  <w:pPr>
                    <w:pStyle w:val="Normal1"/>
                    <w:ind w:left="36"/>
                    <w:jc w:val="center"/>
                    <w:rPr>
                      <w:rFonts w:ascii="Arial Narrow" w:hAnsi="Arial Narrow" w:cs="Arial Narrow"/>
                      <w:sz w:val="18"/>
                      <w:szCs w:val="18"/>
                    </w:rPr>
                  </w:pPr>
                </w:p>
              </w:tc>
              <w:tc>
                <w:tcPr>
                  <w:tcW w:w="638" w:type="dxa"/>
                </w:tcPr>
                <w:p w14:paraId="046F908B" w14:textId="77777777" w:rsidR="006E6D56" w:rsidRPr="00CE6BA3" w:rsidRDefault="006E6D56" w:rsidP="0052476C">
                  <w:pPr>
                    <w:pStyle w:val="Normal1"/>
                    <w:ind w:left="36"/>
                    <w:jc w:val="center"/>
                    <w:rPr>
                      <w:rFonts w:ascii="Arial Narrow" w:hAnsi="Arial Narrow" w:cs="Arial Narrow"/>
                      <w:sz w:val="18"/>
                      <w:szCs w:val="18"/>
                    </w:rPr>
                  </w:pPr>
                </w:p>
              </w:tc>
              <w:tc>
                <w:tcPr>
                  <w:tcW w:w="721" w:type="dxa"/>
                </w:tcPr>
                <w:p w14:paraId="4708D9D8" w14:textId="77777777" w:rsidR="006E6D56" w:rsidRPr="00CE6BA3" w:rsidRDefault="006E6D56" w:rsidP="0052476C">
                  <w:pPr>
                    <w:pStyle w:val="Normal1"/>
                    <w:ind w:left="36"/>
                    <w:jc w:val="center"/>
                    <w:rPr>
                      <w:rFonts w:ascii="Arial Narrow" w:hAnsi="Arial Narrow" w:cs="Arial Narrow"/>
                      <w:sz w:val="18"/>
                      <w:szCs w:val="18"/>
                    </w:rPr>
                  </w:pPr>
                </w:p>
              </w:tc>
              <w:tc>
                <w:tcPr>
                  <w:tcW w:w="567" w:type="dxa"/>
                </w:tcPr>
                <w:p w14:paraId="399A19E5" w14:textId="77777777" w:rsidR="006E6D56" w:rsidRPr="00CE6BA3" w:rsidRDefault="006E6D56" w:rsidP="0052476C">
                  <w:pPr>
                    <w:pStyle w:val="Normal1"/>
                    <w:ind w:left="36"/>
                    <w:jc w:val="center"/>
                    <w:rPr>
                      <w:rFonts w:ascii="Arial Narrow" w:hAnsi="Arial Narrow" w:cs="Arial Narrow"/>
                      <w:sz w:val="18"/>
                      <w:szCs w:val="18"/>
                    </w:rPr>
                  </w:pPr>
                </w:p>
              </w:tc>
              <w:tc>
                <w:tcPr>
                  <w:tcW w:w="685" w:type="dxa"/>
                </w:tcPr>
                <w:p w14:paraId="67E04BA4" w14:textId="77777777" w:rsidR="006E6D56" w:rsidRPr="00CE6BA3" w:rsidRDefault="006E6D56" w:rsidP="0052476C">
                  <w:pPr>
                    <w:pStyle w:val="Normal1"/>
                    <w:ind w:left="36"/>
                    <w:jc w:val="center"/>
                    <w:rPr>
                      <w:rFonts w:ascii="Arial Narrow" w:hAnsi="Arial Narrow" w:cs="Arial Narrow"/>
                      <w:sz w:val="18"/>
                      <w:szCs w:val="18"/>
                    </w:rPr>
                  </w:pPr>
                </w:p>
              </w:tc>
              <w:tc>
                <w:tcPr>
                  <w:tcW w:w="685" w:type="dxa"/>
                </w:tcPr>
                <w:p w14:paraId="22C2D089" w14:textId="77777777" w:rsidR="006E6D56" w:rsidRPr="00CE6BA3" w:rsidRDefault="006E6D56" w:rsidP="0052476C">
                  <w:pPr>
                    <w:pStyle w:val="Normal1"/>
                    <w:jc w:val="center"/>
                    <w:rPr>
                      <w:rFonts w:ascii="Arial Narrow" w:hAnsi="Arial Narrow" w:cs="Arial Narrow"/>
                      <w:sz w:val="18"/>
                      <w:szCs w:val="18"/>
                    </w:rPr>
                  </w:pPr>
                </w:p>
              </w:tc>
              <w:tc>
                <w:tcPr>
                  <w:tcW w:w="638" w:type="dxa"/>
                </w:tcPr>
                <w:p w14:paraId="26C6D836" w14:textId="77777777" w:rsidR="006E6D56" w:rsidRPr="00CE6BA3" w:rsidRDefault="006E6D56" w:rsidP="0052476C">
                  <w:pPr>
                    <w:pStyle w:val="Normal1"/>
                    <w:jc w:val="center"/>
                    <w:rPr>
                      <w:rFonts w:ascii="Arial Narrow" w:hAnsi="Arial Narrow" w:cs="Arial Narrow"/>
                      <w:sz w:val="18"/>
                      <w:szCs w:val="18"/>
                    </w:rPr>
                  </w:pPr>
                </w:p>
              </w:tc>
              <w:tc>
                <w:tcPr>
                  <w:tcW w:w="638" w:type="dxa"/>
                </w:tcPr>
                <w:p w14:paraId="35614B30" w14:textId="77777777" w:rsidR="006E6D56" w:rsidRPr="00CE6BA3" w:rsidRDefault="006E6D56" w:rsidP="0052476C">
                  <w:pPr>
                    <w:pStyle w:val="Normal1"/>
                    <w:jc w:val="center"/>
                    <w:rPr>
                      <w:rFonts w:ascii="Arial Narrow" w:hAnsi="Arial Narrow" w:cs="Arial Narrow"/>
                      <w:sz w:val="18"/>
                      <w:szCs w:val="18"/>
                    </w:rPr>
                  </w:pPr>
                </w:p>
              </w:tc>
              <w:tc>
                <w:tcPr>
                  <w:tcW w:w="835" w:type="dxa"/>
                </w:tcPr>
                <w:p w14:paraId="708E336C" w14:textId="77777777" w:rsidR="006E6D56" w:rsidRPr="00CE6BA3" w:rsidRDefault="006E6D56" w:rsidP="0052476C">
                  <w:pPr>
                    <w:pStyle w:val="Normal1"/>
                    <w:jc w:val="center"/>
                    <w:rPr>
                      <w:rFonts w:ascii="Arial Narrow" w:hAnsi="Arial Narrow" w:cs="Arial Narrow"/>
                      <w:sz w:val="18"/>
                      <w:szCs w:val="18"/>
                    </w:rPr>
                  </w:pPr>
                </w:p>
              </w:tc>
            </w:tr>
            <w:tr w:rsidR="006E6D56" w:rsidRPr="00CE6BA3" w14:paraId="288ABA23" w14:textId="77777777" w:rsidTr="00CE6BA3">
              <w:tc>
                <w:tcPr>
                  <w:tcW w:w="643" w:type="dxa"/>
                </w:tcPr>
                <w:p w14:paraId="2E78210B" w14:textId="77777777" w:rsidR="006E6D56" w:rsidRPr="00CE6BA3" w:rsidRDefault="006E6D56" w:rsidP="0052476C">
                  <w:pPr>
                    <w:pStyle w:val="Normal1"/>
                    <w:jc w:val="center"/>
                    <w:rPr>
                      <w:rFonts w:ascii="Arial Narrow" w:hAnsi="Arial Narrow" w:cs="Arial Narrow"/>
                      <w:sz w:val="18"/>
                      <w:szCs w:val="18"/>
                    </w:rPr>
                  </w:pPr>
                  <w:r w:rsidRPr="00CE6BA3">
                    <w:rPr>
                      <w:rFonts w:ascii="Arial Narrow" w:hAnsi="Arial Narrow" w:cs="Arial Narrow"/>
                      <w:sz w:val="18"/>
                      <w:szCs w:val="18"/>
                    </w:rPr>
                    <w:t>2.2</w:t>
                  </w:r>
                </w:p>
              </w:tc>
              <w:tc>
                <w:tcPr>
                  <w:tcW w:w="1137" w:type="dxa"/>
                </w:tcPr>
                <w:p w14:paraId="51987903" w14:textId="77777777" w:rsidR="006E6D56" w:rsidRPr="00CE6BA3" w:rsidRDefault="006E6D56" w:rsidP="0052476C">
                  <w:pPr>
                    <w:pStyle w:val="Normal1"/>
                    <w:ind w:left="36"/>
                    <w:jc w:val="center"/>
                    <w:rPr>
                      <w:rFonts w:ascii="Arial Narrow" w:hAnsi="Arial Narrow" w:cs="Arial Narrow"/>
                      <w:sz w:val="18"/>
                      <w:szCs w:val="18"/>
                    </w:rPr>
                  </w:pPr>
                  <w:r w:rsidRPr="00CE6BA3">
                    <w:rPr>
                      <w:rFonts w:ascii="Arial Narrow" w:hAnsi="Arial Narrow" w:cs="Arial Narrow"/>
                      <w:sz w:val="18"/>
                      <w:szCs w:val="18"/>
                    </w:rPr>
                    <w:t>In-Building Wiring</w:t>
                  </w:r>
                </w:p>
              </w:tc>
              <w:tc>
                <w:tcPr>
                  <w:tcW w:w="585" w:type="dxa"/>
                </w:tcPr>
                <w:p w14:paraId="61675602" w14:textId="77777777" w:rsidR="006E6D56" w:rsidRPr="00CE6BA3" w:rsidRDefault="006E6D56" w:rsidP="0052476C">
                  <w:pPr>
                    <w:pStyle w:val="Normal1"/>
                    <w:ind w:left="36"/>
                    <w:jc w:val="center"/>
                    <w:rPr>
                      <w:rFonts w:ascii="Arial Narrow" w:hAnsi="Arial Narrow" w:cs="Arial Narrow"/>
                      <w:sz w:val="18"/>
                      <w:szCs w:val="18"/>
                    </w:rPr>
                  </w:pPr>
                </w:p>
              </w:tc>
              <w:tc>
                <w:tcPr>
                  <w:tcW w:w="489" w:type="dxa"/>
                </w:tcPr>
                <w:p w14:paraId="545B7679" w14:textId="77777777" w:rsidR="006E6D56" w:rsidRPr="00CE6BA3" w:rsidRDefault="006E6D56" w:rsidP="0052476C">
                  <w:pPr>
                    <w:pStyle w:val="Normal1"/>
                    <w:ind w:left="36"/>
                    <w:jc w:val="center"/>
                    <w:rPr>
                      <w:rFonts w:ascii="Arial Narrow" w:hAnsi="Arial Narrow" w:cs="Arial Narrow"/>
                      <w:sz w:val="18"/>
                      <w:szCs w:val="18"/>
                    </w:rPr>
                  </w:pPr>
                  <w:r w:rsidRPr="00CE6BA3">
                    <w:rPr>
                      <w:rFonts w:ascii="Arial Narrow" w:hAnsi="Arial Narrow" w:cs="Arial Narrow"/>
                      <w:sz w:val="18"/>
                      <w:szCs w:val="18"/>
                    </w:rPr>
                    <w:t>- -</w:t>
                  </w:r>
                </w:p>
              </w:tc>
              <w:tc>
                <w:tcPr>
                  <w:tcW w:w="685" w:type="dxa"/>
                </w:tcPr>
                <w:p w14:paraId="53DCE170" w14:textId="77777777" w:rsidR="006E6D56" w:rsidRPr="00CE6BA3" w:rsidRDefault="006E6D56" w:rsidP="0052476C">
                  <w:pPr>
                    <w:pStyle w:val="Normal1"/>
                    <w:ind w:left="36"/>
                    <w:jc w:val="center"/>
                    <w:rPr>
                      <w:rFonts w:ascii="Arial Narrow" w:hAnsi="Arial Narrow" w:cs="Arial Narrow"/>
                      <w:sz w:val="18"/>
                      <w:szCs w:val="18"/>
                    </w:rPr>
                  </w:pPr>
                  <w:r w:rsidRPr="00CE6BA3">
                    <w:rPr>
                      <w:rFonts w:ascii="Arial Narrow" w:hAnsi="Arial Narrow" w:cs="Arial Narrow"/>
                      <w:sz w:val="18"/>
                      <w:szCs w:val="18"/>
                    </w:rPr>
                    <w:t>- -</w:t>
                  </w:r>
                </w:p>
              </w:tc>
              <w:tc>
                <w:tcPr>
                  <w:tcW w:w="685" w:type="dxa"/>
                </w:tcPr>
                <w:p w14:paraId="5BC16B97" w14:textId="77777777" w:rsidR="006E6D56" w:rsidRPr="00CE6BA3" w:rsidRDefault="006E6D56" w:rsidP="0052476C">
                  <w:pPr>
                    <w:pStyle w:val="Normal1"/>
                    <w:ind w:left="36"/>
                    <w:jc w:val="center"/>
                    <w:rPr>
                      <w:rFonts w:ascii="Arial Narrow" w:hAnsi="Arial Narrow" w:cs="Arial Narrow"/>
                      <w:sz w:val="18"/>
                      <w:szCs w:val="18"/>
                    </w:rPr>
                  </w:pPr>
                  <w:r w:rsidRPr="00CE6BA3">
                    <w:rPr>
                      <w:rFonts w:ascii="Arial Narrow" w:hAnsi="Arial Narrow" w:cs="Arial Narrow"/>
                      <w:sz w:val="18"/>
                      <w:szCs w:val="18"/>
                    </w:rPr>
                    <w:t>- -</w:t>
                  </w:r>
                </w:p>
              </w:tc>
              <w:tc>
                <w:tcPr>
                  <w:tcW w:w="638" w:type="dxa"/>
                </w:tcPr>
                <w:p w14:paraId="26495AE5" w14:textId="77777777" w:rsidR="006E6D56" w:rsidRPr="00CE6BA3" w:rsidRDefault="006E6D56" w:rsidP="0052476C">
                  <w:pPr>
                    <w:pStyle w:val="Normal1"/>
                    <w:ind w:left="36"/>
                    <w:jc w:val="center"/>
                    <w:rPr>
                      <w:rFonts w:ascii="Arial Narrow" w:hAnsi="Arial Narrow" w:cs="Arial Narrow"/>
                      <w:sz w:val="18"/>
                      <w:szCs w:val="18"/>
                    </w:rPr>
                  </w:pPr>
                  <w:r w:rsidRPr="00CE6BA3">
                    <w:rPr>
                      <w:rFonts w:ascii="Arial Narrow" w:hAnsi="Arial Narrow" w:cs="Arial Narrow"/>
                      <w:sz w:val="18"/>
                      <w:szCs w:val="18"/>
                    </w:rPr>
                    <w:t>- -</w:t>
                  </w:r>
                </w:p>
              </w:tc>
              <w:tc>
                <w:tcPr>
                  <w:tcW w:w="721" w:type="dxa"/>
                </w:tcPr>
                <w:p w14:paraId="6730D144" w14:textId="77777777" w:rsidR="006E6D56" w:rsidRPr="00CE6BA3" w:rsidRDefault="006E6D56" w:rsidP="0052476C">
                  <w:pPr>
                    <w:pStyle w:val="Normal1"/>
                    <w:ind w:left="36"/>
                    <w:jc w:val="center"/>
                    <w:rPr>
                      <w:rFonts w:ascii="Arial Narrow" w:hAnsi="Arial Narrow" w:cs="Arial Narrow"/>
                      <w:sz w:val="18"/>
                      <w:szCs w:val="18"/>
                    </w:rPr>
                  </w:pPr>
                  <w:r w:rsidRPr="00CE6BA3">
                    <w:rPr>
                      <w:rFonts w:ascii="Arial Narrow" w:hAnsi="Arial Narrow" w:cs="Arial Narrow"/>
                      <w:sz w:val="18"/>
                      <w:szCs w:val="18"/>
                    </w:rPr>
                    <w:t>- -</w:t>
                  </w:r>
                </w:p>
              </w:tc>
              <w:tc>
                <w:tcPr>
                  <w:tcW w:w="567" w:type="dxa"/>
                </w:tcPr>
                <w:p w14:paraId="56D901E2" w14:textId="77777777" w:rsidR="006E6D56" w:rsidRPr="00CE6BA3" w:rsidRDefault="006E6D56" w:rsidP="0052476C">
                  <w:pPr>
                    <w:pStyle w:val="Normal1"/>
                    <w:ind w:left="36"/>
                    <w:jc w:val="center"/>
                    <w:rPr>
                      <w:rFonts w:ascii="Arial Narrow" w:hAnsi="Arial Narrow" w:cs="Arial Narrow"/>
                      <w:sz w:val="18"/>
                      <w:szCs w:val="18"/>
                    </w:rPr>
                  </w:pPr>
                  <w:r w:rsidRPr="00CE6BA3">
                    <w:rPr>
                      <w:rFonts w:ascii="Arial Narrow" w:hAnsi="Arial Narrow" w:cs="Arial Narrow"/>
                      <w:sz w:val="18"/>
                      <w:szCs w:val="18"/>
                    </w:rPr>
                    <w:t>- -</w:t>
                  </w:r>
                </w:p>
              </w:tc>
              <w:tc>
                <w:tcPr>
                  <w:tcW w:w="685" w:type="dxa"/>
                </w:tcPr>
                <w:p w14:paraId="5E2A0F52" w14:textId="77777777" w:rsidR="006E6D56" w:rsidRPr="00CE6BA3" w:rsidRDefault="006E6D56" w:rsidP="0052476C">
                  <w:pPr>
                    <w:pStyle w:val="Normal1"/>
                    <w:ind w:left="36"/>
                    <w:jc w:val="center"/>
                    <w:rPr>
                      <w:rFonts w:ascii="Arial Narrow" w:hAnsi="Arial Narrow" w:cs="Arial Narrow"/>
                      <w:sz w:val="18"/>
                      <w:szCs w:val="18"/>
                    </w:rPr>
                  </w:pPr>
                </w:p>
              </w:tc>
              <w:tc>
                <w:tcPr>
                  <w:tcW w:w="685" w:type="dxa"/>
                </w:tcPr>
                <w:p w14:paraId="0E9A9CED" w14:textId="77777777" w:rsidR="006E6D56" w:rsidRPr="00CE6BA3" w:rsidRDefault="006E6D56" w:rsidP="0052476C">
                  <w:pPr>
                    <w:pStyle w:val="Normal1"/>
                    <w:jc w:val="center"/>
                    <w:rPr>
                      <w:rFonts w:ascii="Arial Narrow" w:hAnsi="Arial Narrow" w:cs="Arial Narrow"/>
                      <w:sz w:val="18"/>
                      <w:szCs w:val="18"/>
                    </w:rPr>
                  </w:pPr>
                </w:p>
              </w:tc>
              <w:tc>
                <w:tcPr>
                  <w:tcW w:w="638" w:type="dxa"/>
                </w:tcPr>
                <w:p w14:paraId="5C82E54C" w14:textId="77777777" w:rsidR="006E6D56" w:rsidRPr="00CE6BA3" w:rsidRDefault="006E6D56" w:rsidP="0052476C">
                  <w:pPr>
                    <w:pStyle w:val="Normal1"/>
                    <w:jc w:val="center"/>
                    <w:rPr>
                      <w:rFonts w:ascii="Arial Narrow" w:hAnsi="Arial Narrow" w:cs="Arial Narrow"/>
                      <w:sz w:val="18"/>
                      <w:szCs w:val="18"/>
                    </w:rPr>
                  </w:pPr>
                </w:p>
              </w:tc>
              <w:tc>
                <w:tcPr>
                  <w:tcW w:w="638" w:type="dxa"/>
                </w:tcPr>
                <w:p w14:paraId="24A36D1A" w14:textId="77777777" w:rsidR="006E6D56" w:rsidRPr="00CE6BA3" w:rsidRDefault="006E6D56" w:rsidP="0052476C">
                  <w:pPr>
                    <w:pStyle w:val="Normal1"/>
                    <w:jc w:val="center"/>
                    <w:rPr>
                      <w:rFonts w:ascii="Arial Narrow" w:hAnsi="Arial Narrow" w:cs="Arial Narrow"/>
                      <w:sz w:val="18"/>
                      <w:szCs w:val="18"/>
                    </w:rPr>
                  </w:pPr>
                </w:p>
              </w:tc>
              <w:tc>
                <w:tcPr>
                  <w:tcW w:w="835" w:type="dxa"/>
                </w:tcPr>
                <w:p w14:paraId="2C9D45C7" w14:textId="77777777" w:rsidR="006E6D56" w:rsidRPr="00CE6BA3" w:rsidRDefault="006E6D56" w:rsidP="0052476C">
                  <w:pPr>
                    <w:pStyle w:val="Normal1"/>
                    <w:jc w:val="center"/>
                    <w:rPr>
                      <w:rFonts w:ascii="Arial Narrow" w:hAnsi="Arial Narrow" w:cs="Arial Narrow"/>
                      <w:sz w:val="18"/>
                      <w:szCs w:val="18"/>
                    </w:rPr>
                  </w:pPr>
                </w:p>
              </w:tc>
            </w:tr>
            <w:tr w:rsidR="006E6D56" w:rsidRPr="00CE6BA3" w14:paraId="3520CBF3" w14:textId="77777777" w:rsidTr="00CE6BA3">
              <w:tc>
                <w:tcPr>
                  <w:tcW w:w="643" w:type="dxa"/>
                </w:tcPr>
                <w:p w14:paraId="6D139832" w14:textId="77777777" w:rsidR="006E6D56" w:rsidRPr="00CE6BA3" w:rsidRDefault="006E6D56" w:rsidP="0052476C">
                  <w:pPr>
                    <w:pStyle w:val="Normal1"/>
                    <w:jc w:val="center"/>
                    <w:rPr>
                      <w:rFonts w:ascii="Arial Narrow" w:hAnsi="Arial Narrow" w:cs="Arial Narrow"/>
                      <w:sz w:val="18"/>
                      <w:szCs w:val="18"/>
                    </w:rPr>
                  </w:pPr>
                  <w:r w:rsidRPr="00CE6BA3">
                    <w:rPr>
                      <w:rFonts w:ascii="Arial Narrow" w:hAnsi="Arial Narrow" w:cs="Arial Narrow"/>
                      <w:sz w:val="18"/>
                      <w:szCs w:val="18"/>
                    </w:rPr>
                    <w:t>2.2.1</w:t>
                  </w:r>
                </w:p>
              </w:tc>
              <w:tc>
                <w:tcPr>
                  <w:tcW w:w="1137" w:type="dxa"/>
                </w:tcPr>
                <w:p w14:paraId="23C29AF2" w14:textId="77777777" w:rsidR="006E6D56" w:rsidRPr="00CE6BA3" w:rsidRDefault="006E6D56" w:rsidP="0052476C">
                  <w:pPr>
                    <w:pStyle w:val="Normal1"/>
                    <w:ind w:left="36"/>
                    <w:jc w:val="center"/>
                    <w:rPr>
                      <w:rFonts w:ascii="Arial Narrow" w:hAnsi="Arial Narrow" w:cs="Arial Narrow"/>
                      <w:sz w:val="18"/>
                      <w:szCs w:val="18"/>
                    </w:rPr>
                  </w:pPr>
                  <w:r w:rsidRPr="00CE6BA3">
                    <w:rPr>
                      <w:rFonts w:ascii="Arial Narrow" w:hAnsi="Arial Narrow" w:cs="Arial Narrow"/>
                      <w:sz w:val="18"/>
                      <w:szCs w:val="18"/>
                    </w:rPr>
                    <w:t>Server Room</w:t>
                  </w:r>
                </w:p>
              </w:tc>
              <w:tc>
                <w:tcPr>
                  <w:tcW w:w="585" w:type="dxa"/>
                </w:tcPr>
                <w:p w14:paraId="7BBEF53A" w14:textId="77777777" w:rsidR="006E6D56" w:rsidRPr="00CE6BA3" w:rsidRDefault="006E6D56" w:rsidP="0052476C">
                  <w:pPr>
                    <w:pStyle w:val="Normal1"/>
                    <w:ind w:left="36"/>
                    <w:jc w:val="center"/>
                    <w:rPr>
                      <w:rFonts w:ascii="Arial Narrow" w:hAnsi="Arial Narrow" w:cs="Arial Narrow"/>
                      <w:sz w:val="18"/>
                      <w:szCs w:val="18"/>
                    </w:rPr>
                  </w:pPr>
                </w:p>
              </w:tc>
              <w:tc>
                <w:tcPr>
                  <w:tcW w:w="489" w:type="dxa"/>
                </w:tcPr>
                <w:p w14:paraId="67D29E90" w14:textId="77777777" w:rsidR="006E6D56" w:rsidRPr="00CE6BA3" w:rsidRDefault="006E6D56" w:rsidP="0052476C">
                  <w:pPr>
                    <w:pStyle w:val="Normal1"/>
                    <w:ind w:left="36"/>
                    <w:jc w:val="center"/>
                    <w:rPr>
                      <w:rFonts w:ascii="Arial Narrow" w:hAnsi="Arial Narrow" w:cs="Arial Narrow"/>
                      <w:sz w:val="18"/>
                      <w:szCs w:val="18"/>
                    </w:rPr>
                  </w:pPr>
                  <w:r w:rsidRPr="00CE6BA3">
                    <w:rPr>
                      <w:rFonts w:ascii="Arial Narrow" w:hAnsi="Arial Narrow" w:cs="Arial Narrow"/>
                      <w:sz w:val="18"/>
                      <w:szCs w:val="18"/>
                    </w:rPr>
                    <w:t>- -</w:t>
                  </w:r>
                </w:p>
              </w:tc>
              <w:tc>
                <w:tcPr>
                  <w:tcW w:w="685" w:type="dxa"/>
                </w:tcPr>
                <w:p w14:paraId="1619FB1E" w14:textId="77777777" w:rsidR="006E6D56" w:rsidRPr="00CE6BA3" w:rsidRDefault="006E6D56" w:rsidP="0052476C">
                  <w:pPr>
                    <w:pStyle w:val="Normal1"/>
                    <w:ind w:left="36"/>
                    <w:jc w:val="center"/>
                    <w:rPr>
                      <w:rFonts w:ascii="Arial Narrow" w:hAnsi="Arial Narrow" w:cs="Arial Narrow"/>
                      <w:sz w:val="18"/>
                      <w:szCs w:val="18"/>
                    </w:rPr>
                  </w:pPr>
                  <w:r w:rsidRPr="00CE6BA3">
                    <w:rPr>
                      <w:rFonts w:ascii="Arial Narrow" w:hAnsi="Arial Narrow" w:cs="Arial Narrow"/>
                      <w:sz w:val="18"/>
                      <w:szCs w:val="18"/>
                    </w:rPr>
                    <w:t>- -</w:t>
                  </w:r>
                </w:p>
              </w:tc>
              <w:tc>
                <w:tcPr>
                  <w:tcW w:w="685" w:type="dxa"/>
                </w:tcPr>
                <w:p w14:paraId="7DC36A96" w14:textId="77777777" w:rsidR="006E6D56" w:rsidRPr="00CE6BA3" w:rsidRDefault="006E6D56" w:rsidP="0052476C">
                  <w:pPr>
                    <w:pStyle w:val="Normal1"/>
                    <w:ind w:left="36"/>
                    <w:jc w:val="center"/>
                    <w:rPr>
                      <w:rFonts w:ascii="Arial Narrow" w:hAnsi="Arial Narrow" w:cs="Arial Narrow"/>
                      <w:sz w:val="18"/>
                      <w:szCs w:val="18"/>
                    </w:rPr>
                  </w:pPr>
                  <w:r w:rsidRPr="00CE6BA3">
                    <w:rPr>
                      <w:rFonts w:ascii="Arial Narrow" w:hAnsi="Arial Narrow" w:cs="Arial Narrow"/>
                      <w:sz w:val="18"/>
                      <w:szCs w:val="18"/>
                    </w:rPr>
                    <w:t>- -</w:t>
                  </w:r>
                </w:p>
              </w:tc>
              <w:tc>
                <w:tcPr>
                  <w:tcW w:w="638" w:type="dxa"/>
                </w:tcPr>
                <w:p w14:paraId="4CDD01A4" w14:textId="77777777" w:rsidR="006E6D56" w:rsidRPr="00CE6BA3" w:rsidRDefault="006E6D56" w:rsidP="0052476C">
                  <w:pPr>
                    <w:pStyle w:val="Normal1"/>
                    <w:ind w:left="36"/>
                    <w:jc w:val="center"/>
                    <w:rPr>
                      <w:rFonts w:ascii="Arial Narrow" w:hAnsi="Arial Narrow" w:cs="Arial Narrow"/>
                      <w:sz w:val="18"/>
                      <w:szCs w:val="18"/>
                    </w:rPr>
                  </w:pPr>
                  <w:r w:rsidRPr="00CE6BA3">
                    <w:rPr>
                      <w:rFonts w:ascii="Arial Narrow" w:hAnsi="Arial Narrow" w:cs="Arial Narrow"/>
                      <w:sz w:val="18"/>
                      <w:szCs w:val="18"/>
                    </w:rPr>
                    <w:t>- -</w:t>
                  </w:r>
                </w:p>
              </w:tc>
              <w:tc>
                <w:tcPr>
                  <w:tcW w:w="721" w:type="dxa"/>
                </w:tcPr>
                <w:p w14:paraId="5594C1E0" w14:textId="77777777" w:rsidR="006E6D56" w:rsidRPr="00CE6BA3" w:rsidRDefault="006E6D56" w:rsidP="0052476C">
                  <w:pPr>
                    <w:pStyle w:val="Normal1"/>
                    <w:ind w:left="36"/>
                    <w:jc w:val="center"/>
                    <w:rPr>
                      <w:rFonts w:ascii="Arial Narrow" w:hAnsi="Arial Narrow" w:cs="Arial Narrow"/>
                      <w:sz w:val="18"/>
                      <w:szCs w:val="18"/>
                    </w:rPr>
                  </w:pPr>
                  <w:r w:rsidRPr="00CE6BA3">
                    <w:rPr>
                      <w:rFonts w:ascii="Arial Narrow" w:hAnsi="Arial Narrow" w:cs="Arial Narrow"/>
                      <w:sz w:val="18"/>
                      <w:szCs w:val="18"/>
                    </w:rPr>
                    <w:t>- -</w:t>
                  </w:r>
                </w:p>
              </w:tc>
              <w:tc>
                <w:tcPr>
                  <w:tcW w:w="567" w:type="dxa"/>
                </w:tcPr>
                <w:p w14:paraId="46DE8B49" w14:textId="77777777" w:rsidR="006E6D56" w:rsidRPr="00CE6BA3" w:rsidRDefault="006E6D56" w:rsidP="0052476C">
                  <w:pPr>
                    <w:pStyle w:val="Normal1"/>
                    <w:ind w:left="36"/>
                    <w:jc w:val="center"/>
                    <w:rPr>
                      <w:rFonts w:ascii="Arial Narrow" w:hAnsi="Arial Narrow" w:cs="Arial Narrow"/>
                      <w:sz w:val="18"/>
                      <w:szCs w:val="18"/>
                    </w:rPr>
                  </w:pPr>
                  <w:r w:rsidRPr="00CE6BA3">
                    <w:rPr>
                      <w:rFonts w:ascii="Arial Narrow" w:hAnsi="Arial Narrow" w:cs="Arial Narrow"/>
                      <w:sz w:val="18"/>
                      <w:szCs w:val="18"/>
                    </w:rPr>
                    <w:t>- -</w:t>
                  </w:r>
                </w:p>
              </w:tc>
              <w:tc>
                <w:tcPr>
                  <w:tcW w:w="685" w:type="dxa"/>
                </w:tcPr>
                <w:p w14:paraId="62925259" w14:textId="77777777" w:rsidR="006E6D56" w:rsidRPr="00CE6BA3" w:rsidRDefault="006E6D56" w:rsidP="0052476C">
                  <w:pPr>
                    <w:pStyle w:val="Normal1"/>
                    <w:ind w:left="36"/>
                    <w:jc w:val="center"/>
                    <w:rPr>
                      <w:rFonts w:ascii="Arial Narrow" w:hAnsi="Arial Narrow" w:cs="Arial Narrow"/>
                      <w:sz w:val="18"/>
                      <w:szCs w:val="18"/>
                    </w:rPr>
                  </w:pPr>
                </w:p>
              </w:tc>
              <w:tc>
                <w:tcPr>
                  <w:tcW w:w="685" w:type="dxa"/>
                </w:tcPr>
                <w:p w14:paraId="226E1094" w14:textId="77777777" w:rsidR="006E6D56" w:rsidRPr="00CE6BA3" w:rsidRDefault="006E6D56" w:rsidP="0052476C">
                  <w:pPr>
                    <w:pStyle w:val="Normal1"/>
                    <w:jc w:val="center"/>
                    <w:rPr>
                      <w:rFonts w:ascii="Arial Narrow" w:hAnsi="Arial Narrow" w:cs="Arial Narrow"/>
                      <w:sz w:val="18"/>
                      <w:szCs w:val="18"/>
                    </w:rPr>
                  </w:pPr>
                </w:p>
              </w:tc>
              <w:tc>
                <w:tcPr>
                  <w:tcW w:w="638" w:type="dxa"/>
                </w:tcPr>
                <w:p w14:paraId="737EB4FC" w14:textId="77777777" w:rsidR="006E6D56" w:rsidRPr="00CE6BA3" w:rsidRDefault="006E6D56" w:rsidP="0052476C">
                  <w:pPr>
                    <w:pStyle w:val="Normal1"/>
                    <w:jc w:val="center"/>
                    <w:rPr>
                      <w:rFonts w:ascii="Arial Narrow" w:hAnsi="Arial Narrow" w:cs="Arial Narrow"/>
                      <w:sz w:val="18"/>
                      <w:szCs w:val="18"/>
                    </w:rPr>
                  </w:pPr>
                </w:p>
              </w:tc>
              <w:tc>
                <w:tcPr>
                  <w:tcW w:w="638" w:type="dxa"/>
                </w:tcPr>
                <w:p w14:paraId="5EF222BA" w14:textId="77777777" w:rsidR="006E6D56" w:rsidRPr="00CE6BA3" w:rsidRDefault="006E6D56" w:rsidP="0052476C">
                  <w:pPr>
                    <w:pStyle w:val="Normal1"/>
                    <w:jc w:val="center"/>
                    <w:rPr>
                      <w:rFonts w:ascii="Arial Narrow" w:hAnsi="Arial Narrow" w:cs="Arial Narrow"/>
                      <w:sz w:val="18"/>
                      <w:szCs w:val="18"/>
                    </w:rPr>
                  </w:pPr>
                </w:p>
              </w:tc>
              <w:tc>
                <w:tcPr>
                  <w:tcW w:w="835" w:type="dxa"/>
                </w:tcPr>
                <w:p w14:paraId="0A2B2B17" w14:textId="77777777" w:rsidR="006E6D56" w:rsidRPr="00CE6BA3" w:rsidRDefault="006E6D56" w:rsidP="0052476C">
                  <w:pPr>
                    <w:pStyle w:val="Normal1"/>
                    <w:jc w:val="center"/>
                    <w:rPr>
                      <w:rFonts w:ascii="Arial Narrow" w:hAnsi="Arial Narrow" w:cs="Arial Narrow"/>
                      <w:sz w:val="18"/>
                      <w:szCs w:val="18"/>
                    </w:rPr>
                  </w:pPr>
                </w:p>
              </w:tc>
            </w:tr>
            <w:tr w:rsidR="006E6D56" w:rsidRPr="00CE6BA3" w14:paraId="3882F6BE" w14:textId="77777777" w:rsidTr="00CE6BA3">
              <w:tc>
                <w:tcPr>
                  <w:tcW w:w="643" w:type="dxa"/>
                </w:tcPr>
                <w:p w14:paraId="463D04C4" w14:textId="77777777" w:rsidR="006E6D56" w:rsidRPr="00CE6BA3" w:rsidRDefault="006E6D56" w:rsidP="0052476C">
                  <w:pPr>
                    <w:pStyle w:val="Normal1"/>
                    <w:jc w:val="center"/>
                    <w:rPr>
                      <w:rFonts w:ascii="Arial Narrow" w:hAnsi="Arial Narrow" w:cs="Arial Narrow"/>
                      <w:sz w:val="18"/>
                      <w:szCs w:val="18"/>
                    </w:rPr>
                  </w:pPr>
                  <w:r w:rsidRPr="00CE6BA3">
                    <w:rPr>
                      <w:rFonts w:ascii="Arial Narrow" w:hAnsi="Arial Narrow" w:cs="Arial Narrow"/>
                      <w:sz w:val="18"/>
                      <w:szCs w:val="18"/>
                    </w:rPr>
                    <w:t>2.2.1.1</w:t>
                  </w:r>
                </w:p>
              </w:tc>
              <w:tc>
                <w:tcPr>
                  <w:tcW w:w="1137" w:type="dxa"/>
                </w:tcPr>
                <w:p w14:paraId="2DECA4BA" w14:textId="77777777" w:rsidR="006E6D56" w:rsidRPr="00CE6BA3" w:rsidRDefault="006E6D56" w:rsidP="0052476C">
                  <w:pPr>
                    <w:pStyle w:val="Normal1"/>
                    <w:ind w:left="36"/>
                    <w:jc w:val="center"/>
                    <w:rPr>
                      <w:rFonts w:ascii="Arial Narrow" w:hAnsi="Arial Narrow" w:cs="Arial Narrow"/>
                      <w:sz w:val="18"/>
                      <w:szCs w:val="18"/>
                    </w:rPr>
                  </w:pPr>
                  <w:r w:rsidRPr="00CE6BA3">
                    <w:rPr>
                      <w:rFonts w:ascii="Arial Narrow" w:hAnsi="Arial Narrow" w:cs="Arial Narrow"/>
                      <w:sz w:val="18"/>
                      <w:szCs w:val="18"/>
                    </w:rPr>
                    <w:t>Dedicated Telephone Lines (data)</w:t>
                  </w:r>
                </w:p>
              </w:tc>
              <w:tc>
                <w:tcPr>
                  <w:tcW w:w="585" w:type="dxa"/>
                </w:tcPr>
                <w:p w14:paraId="6A783F05" w14:textId="77777777" w:rsidR="006E6D56" w:rsidRPr="00CE6BA3" w:rsidRDefault="006E6D56" w:rsidP="0052476C">
                  <w:pPr>
                    <w:pStyle w:val="Normal1"/>
                    <w:ind w:left="36"/>
                    <w:jc w:val="center"/>
                    <w:rPr>
                      <w:rFonts w:ascii="Arial Narrow" w:hAnsi="Arial Narrow" w:cs="Arial Narrow"/>
                      <w:sz w:val="18"/>
                      <w:szCs w:val="18"/>
                    </w:rPr>
                  </w:pPr>
                </w:p>
              </w:tc>
              <w:tc>
                <w:tcPr>
                  <w:tcW w:w="489" w:type="dxa"/>
                </w:tcPr>
                <w:p w14:paraId="22169FA6" w14:textId="77777777" w:rsidR="006E6D56" w:rsidRPr="00CE6BA3" w:rsidRDefault="006E6D56" w:rsidP="0052476C">
                  <w:pPr>
                    <w:pStyle w:val="Normal1"/>
                    <w:ind w:left="36"/>
                    <w:jc w:val="center"/>
                    <w:rPr>
                      <w:rFonts w:ascii="Arial Narrow" w:hAnsi="Arial Narrow" w:cs="Arial Narrow"/>
                      <w:sz w:val="18"/>
                      <w:szCs w:val="18"/>
                    </w:rPr>
                  </w:pPr>
                  <w:r w:rsidRPr="00CE6BA3">
                    <w:rPr>
                      <w:rFonts w:ascii="Arial Narrow" w:hAnsi="Arial Narrow" w:cs="Arial Narrow"/>
                      <w:sz w:val="18"/>
                      <w:szCs w:val="18"/>
                    </w:rPr>
                    <w:br/>
                  </w:r>
                  <w:r w:rsidRPr="00CE6BA3">
                    <w:rPr>
                      <w:rFonts w:ascii="Arial Narrow" w:hAnsi="Arial Narrow" w:cs="Arial Narrow"/>
                      <w:sz w:val="18"/>
                      <w:szCs w:val="18"/>
                    </w:rPr>
                    <w:br/>
                    <w:t>2 nodes</w:t>
                  </w:r>
                </w:p>
              </w:tc>
              <w:tc>
                <w:tcPr>
                  <w:tcW w:w="685" w:type="dxa"/>
                </w:tcPr>
                <w:p w14:paraId="58F76E4F" w14:textId="77777777" w:rsidR="006E6D56" w:rsidRPr="00CE6BA3" w:rsidRDefault="006E6D56" w:rsidP="0052476C">
                  <w:pPr>
                    <w:pStyle w:val="Normal1"/>
                    <w:ind w:left="36"/>
                    <w:jc w:val="center"/>
                    <w:rPr>
                      <w:rFonts w:ascii="Arial Narrow" w:hAnsi="Arial Narrow" w:cs="Arial Narrow"/>
                      <w:sz w:val="18"/>
                      <w:szCs w:val="18"/>
                    </w:rPr>
                  </w:pPr>
                </w:p>
              </w:tc>
              <w:tc>
                <w:tcPr>
                  <w:tcW w:w="685" w:type="dxa"/>
                </w:tcPr>
                <w:p w14:paraId="274F9FB9" w14:textId="77777777" w:rsidR="006E6D56" w:rsidRPr="00CE6BA3" w:rsidRDefault="006E6D56" w:rsidP="0052476C">
                  <w:pPr>
                    <w:pStyle w:val="Normal1"/>
                    <w:ind w:left="36"/>
                    <w:jc w:val="center"/>
                    <w:rPr>
                      <w:rFonts w:ascii="Arial Narrow" w:hAnsi="Arial Narrow" w:cs="Arial Narrow"/>
                      <w:sz w:val="18"/>
                      <w:szCs w:val="18"/>
                    </w:rPr>
                  </w:pPr>
                </w:p>
              </w:tc>
              <w:tc>
                <w:tcPr>
                  <w:tcW w:w="638" w:type="dxa"/>
                </w:tcPr>
                <w:p w14:paraId="34AF3993" w14:textId="77777777" w:rsidR="006E6D56" w:rsidRPr="00CE6BA3" w:rsidRDefault="006E6D56" w:rsidP="0052476C">
                  <w:pPr>
                    <w:pStyle w:val="Normal1"/>
                    <w:ind w:left="36"/>
                    <w:jc w:val="center"/>
                    <w:rPr>
                      <w:rFonts w:ascii="Arial Narrow" w:hAnsi="Arial Narrow" w:cs="Arial Narrow"/>
                      <w:sz w:val="18"/>
                      <w:szCs w:val="18"/>
                    </w:rPr>
                  </w:pPr>
                </w:p>
              </w:tc>
              <w:tc>
                <w:tcPr>
                  <w:tcW w:w="721" w:type="dxa"/>
                </w:tcPr>
                <w:p w14:paraId="41408D2D" w14:textId="77777777" w:rsidR="006E6D56" w:rsidRPr="00CE6BA3" w:rsidRDefault="006E6D56" w:rsidP="0052476C">
                  <w:pPr>
                    <w:pStyle w:val="Normal1"/>
                    <w:ind w:left="36"/>
                    <w:jc w:val="center"/>
                    <w:rPr>
                      <w:rFonts w:ascii="Arial Narrow" w:hAnsi="Arial Narrow" w:cs="Arial Narrow"/>
                      <w:sz w:val="18"/>
                      <w:szCs w:val="18"/>
                    </w:rPr>
                  </w:pPr>
                </w:p>
              </w:tc>
              <w:tc>
                <w:tcPr>
                  <w:tcW w:w="567" w:type="dxa"/>
                </w:tcPr>
                <w:p w14:paraId="6474C9D8" w14:textId="77777777" w:rsidR="006E6D56" w:rsidRPr="00CE6BA3" w:rsidRDefault="006E6D56" w:rsidP="0052476C">
                  <w:pPr>
                    <w:pStyle w:val="Normal1"/>
                    <w:ind w:left="36"/>
                    <w:jc w:val="center"/>
                    <w:rPr>
                      <w:rFonts w:ascii="Arial Narrow" w:hAnsi="Arial Narrow" w:cs="Arial Narrow"/>
                      <w:sz w:val="18"/>
                      <w:szCs w:val="18"/>
                    </w:rPr>
                  </w:pPr>
                </w:p>
              </w:tc>
              <w:tc>
                <w:tcPr>
                  <w:tcW w:w="685" w:type="dxa"/>
                </w:tcPr>
                <w:p w14:paraId="6F703CC8" w14:textId="77777777" w:rsidR="006E6D56" w:rsidRPr="00CE6BA3" w:rsidRDefault="006E6D56" w:rsidP="0052476C">
                  <w:pPr>
                    <w:pStyle w:val="Normal1"/>
                    <w:ind w:left="36"/>
                    <w:jc w:val="center"/>
                    <w:rPr>
                      <w:rFonts w:ascii="Arial Narrow" w:hAnsi="Arial Narrow" w:cs="Arial Narrow"/>
                      <w:sz w:val="18"/>
                      <w:szCs w:val="18"/>
                    </w:rPr>
                  </w:pPr>
                </w:p>
              </w:tc>
              <w:tc>
                <w:tcPr>
                  <w:tcW w:w="685" w:type="dxa"/>
                </w:tcPr>
                <w:p w14:paraId="3FD8B247" w14:textId="77777777" w:rsidR="006E6D56" w:rsidRPr="00CE6BA3" w:rsidRDefault="006E6D56" w:rsidP="0052476C">
                  <w:pPr>
                    <w:pStyle w:val="Normal1"/>
                    <w:jc w:val="center"/>
                    <w:rPr>
                      <w:rFonts w:ascii="Arial Narrow" w:hAnsi="Arial Narrow" w:cs="Arial Narrow"/>
                      <w:sz w:val="18"/>
                      <w:szCs w:val="18"/>
                    </w:rPr>
                  </w:pPr>
                </w:p>
              </w:tc>
              <w:tc>
                <w:tcPr>
                  <w:tcW w:w="638" w:type="dxa"/>
                </w:tcPr>
                <w:p w14:paraId="773C1DBD" w14:textId="77777777" w:rsidR="006E6D56" w:rsidRPr="00CE6BA3" w:rsidRDefault="006E6D56" w:rsidP="0052476C">
                  <w:pPr>
                    <w:pStyle w:val="Normal1"/>
                    <w:jc w:val="center"/>
                    <w:rPr>
                      <w:rFonts w:ascii="Arial Narrow" w:hAnsi="Arial Narrow" w:cs="Arial Narrow"/>
                      <w:sz w:val="18"/>
                      <w:szCs w:val="18"/>
                    </w:rPr>
                  </w:pPr>
                </w:p>
              </w:tc>
              <w:tc>
                <w:tcPr>
                  <w:tcW w:w="638" w:type="dxa"/>
                </w:tcPr>
                <w:p w14:paraId="584DD498" w14:textId="77777777" w:rsidR="006E6D56" w:rsidRPr="00CE6BA3" w:rsidRDefault="006E6D56" w:rsidP="0052476C">
                  <w:pPr>
                    <w:pStyle w:val="Normal1"/>
                    <w:jc w:val="center"/>
                    <w:rPr>
                      <w:rFonts w:ascii="Arial Narrow" w:hAnsi="Arial Narrow" w:cs="Arial Narrow"/>
                      <w:sz w:val="18"/>
                      <w:szCs w:val="18"/>
                    </w:rPr>
                  </w:pPr>
                </w:p>
              </w:tc>
              <w:tc>
                <w:tcPr>
                  <w:tcW w:w="835" w:type="dxa"/>
                </w:tcPr>
                <w:p w14:paraId="3CE1ABA7" w14:textId="77777777" w:rsidR="006E6D56" w:rsidRPr="00CE6BA3" w:rsidRDefault="006E6D56" w:rsidP="0052476C">
                  <w:pPr>
                    <w:pStyle w:val="Normal1"/>
                    <w:jc w:val="center"/>
                    <w:rPr>
                      <w:rFonts w:ascii="Arial Narrow" w:hAnsi="Arial Narrow" w:cs="Arial Narrow"/>
                      <w:sz w:val="18"/>
                      <w:szCs w:val="18"/>
                    </w:rPr>
                  </w:pPr>
                </w:p>
              </w:tc>
            </w:tr>
            <w:tr w:rsidR="006E6D56" w:rsidRPr="00CE6BA3" w14:paraId="2EAED454" w14:textId="77777777" w:rsidTr="00CE6BA3">
              <w:tc>
                <w:tcPr>
                  <w:tcW w:w="643" w:type="dxa"/>
                </w:tcPr>
                <w:p w14:paraId="13409F08" w14:textId="77777777" w:rsidR="006E6D56" w:rsidRPr="00CE6BA3" w:rsidRDefault="006E6D56" w:rsidP="0052476C">
                  <w:pPr>
                    <w:pStyle w:val="Normal1"/>
                    <w:jc w:val="center"/>
                    <w:rPr>
                      <w:rFonts w:ascii="Arial Narrow" w:hAnsi="Arial Narrow" w:cs="Arial Narrow"/>
                      <w:sz w:val="18"/>
                      <w:szCs w:val="18"/>
                    </w:rPr>
                  </w:pPr>
                  <w:r w:rsidRPr="00CE6BA3">
                    <w:rPr>
                      <w:rFonts w:ascii="Arial Narrow" w:hAnsi="Arial Narrow" w:cs="Arial Narrow"/>
                      <w:sz w:val="18"/>
                      <w:szCs w:val="18"/>
                    </w:rPr>
                    <w:t>2.2.2</w:t>
                  </w:r>
                </w:p>
              </w:tc>
              <w:tc>
                <w:tcPr>
                  <w:tcW w:w="1137" w:type="dxa"/>
                </w:tcPr>
                <w:p w14:paraId="3121BEBD" w14:textId="77777777" w:rsidR="006E6D56" w:rsidRPr="00CE6BA3" w:rsidRDefault="006E6D56" w:rsidP="0052476C">
                  <w:pPr>
                    <w:pStyle w:val="Normal1"/>
                    <w:ind w:left="36"/>
                    <w:jc w:val="center"/>
                    <w:rPr>
                      <w:rFonts w:ascii="Arial Narrow" w:hAnsi="Arial Narrow" w:cs="Arial Narrow"/>
                      <w:sz w:val="18"/>
                      <w:szCs w:val="18"/>
                    </w:rPr>
                  </w:pPr>
                  <w:r w:rsidRPr="00CE6BA3">
                    <w:rPr>
                      <w:rFonts w:ascii="Arial Narrow" w:hAnsi="Arial Narrow" w:cs="Arial Narrow"/>
                      <w:sz w:val="18"/>
                      <w:szCs w:val="18"/>
                    </w:rPr>
                    <w:t>Backbone and Risers (Fiber optic)</w:t>
                  </w:r>
                </w:p>
              </w:tc>
              <w:tc>
                <w:tcPr>
                  <w:tcW w:w="585" w:type="dxa"/>
                </w:tcPr>
                <w:p w14:paraId="769F216A" w14:textId="77777777" w:rsidR="006E6D56" w:rsidRPr="00CE6BA3" w:rsidRDefault="006E6D56" w:rsidP="0052476C">
                  <w:pPr>
                    <w:pStyle w:val="Normal1"/>
                    <w:ind w:left="36"/>
                    <w:jc w:val="center"/>
                    <w:rPr>
                      <w:rFonts w:ascii="Arial Narrow" w:hAnsi="Arial Narrow" w:cs="Arial Narrow"/>
                      <w:sz w:val="18"/>
                      <w:szCs w:val="18"/>
                    </w:rPr>
                  </w:pPr>
                </w:p>
              </w:tc>
              <w:tc>
                <w:tcPr>
                  <w:tcW w:w="489" w:type="dxa"/>
                </w:tcPr>
                <w:p w14:paraId="51D1C7A8" w14:textId="77777777" w:rsidR="006E6D56" w:rsidRPr="00CE6BA3" w:rsidRDefault="006E6D56" w:rsidP="0052476C">
                  <w:pPr>
                    <w:pStyle w:val="Normal1"/>
                    <w:ind w:left="36"/>
                    <w:jc w:val="center"/>
                    <w:rPr>
                      <w:rFonts w:ascii="Arial Narrow" w:hAnsi="Arial Narrow" w:cs="Arial Narrow"/>
                      <w:sz w:val="18"/>
                      <w:szCs w:val="18"/>
                    </w:rPr>
                  </w:pPr>
                  <w:r w:rsidRPr="00CE6BA3">
                    <w:rPr>
                      <w:rFonts w:ascii="Arial Narrow" w:hAnsi="Arial Narrow" w:cs="Arial Narrow"/>
                      <w:sz w:val="18"/>
                      <w:szCs w:val="18"/>
                    </w:rPr>
                    <w:t>28 nodes</w:t>
                  </w:r>
                </w:p>
              </w:tc>
              <w:tc>
                <w:tcPr>
                  <w:tcW w:w="685" w:type="dxa"/>
                </w:tcPr>
                <w:p w14:paraId="77E56473" w14:textId="77777777" w:rsidR="006E6D56" w:rsidRPr="00CE6BA3" w:rsidRDefault="006E6D56" w:rsidP="0052476C">
                  <w:pPr>
                    <w:pStyle w:val="Normal1"/>
                    <w:ind w:left="36"/>
                    <w:jc w:val="center"/>
                    <w:rPr>
                      <w:rFonts w:ascii="Arial Narrow" w:hAnsi="Arial Narrow" w:cs="Arial Narrow"/>
                      <w:sz w:val="18"/>
                      <w:szCs w:val="18"/>
                    </w:rPr>
                  </w:pPr>
                </w:p>
              </w:tc>
              <w:tc>
                <w:tcPr>
                  <w:tcW w:w="685" w:type="dxa"/>
                </w:tcPr>
                <w:p w14:paraId="364B899D" w14:textId="77777777" w:rsidR="006E6D56" w:rsidRPr="00CE6BA3" w:rsidRDefault="006E6D56" w:rsidP="0052476C">
                  <w:pPr>
                    <w:pStyle w:val="Normal1"/>
                    <w:ind w:left="36"/>
                    <w:jc w:val="center"/>
                    <w:rPr>
                      <w:rFonts w:ascii="Arial Narrow" w:hAnsi="Arial Narrow" w:cs="Arial Narrow"/>
                      <w:sz w:val="18"/>
                      <w:szCs w:val="18"/>
                    </w:rPr>
                  </w:pPr>
                </w:p>
              </w:tc>
              <w:tc>
                <w:tcPr>
                  <w:tcW w:w="638" w:type="dxa"/>
                </w:tcPr>
                <w:p w14:paraId="0AEB0D00" w14:textId="77777777" w:rsidR="006E6D56" w:rsidRPr="00CE6BA3" w:rsidRDefault="006E6D56" w:rsidP="0052476C">
                  <w:pPr>
                    <w:pStyle w:val="Normal1"/>
                    <w:ind w:left="36"/>
                    <w:jc w:val="center"/>
                    <w:rPr>
                      <w:rFonts w:ascii="Arial Narrow" w:hAnsi="Arial Narrow" w:cs="Arial Narrow"/>
                      <w:sz w:val="18"/>
                      <w:szCs w:val="18"/>
                    </w:rPr>
                  </w:pPr>
                </w:p>
              </w:tc>
              <w:tc>
                <w:tcPr>
                  <w:tcW w:w="721" w:type="dxa"/>
                </w:tcPr>
                <w:p w14:paraId="765E7EFB" w14:textId="77777777" w:rsidR="006E6D56" w:rsidRPr="00CE6BA3" w:rsidRDefault="006E6D56" w:rsidP="0052476C">
                  <w:pPr>
                    <w:pStyle w:val="Normal1"/>
                    <w:ind w:left="36"/>
                    <w:jc w:val="center"/>
                    <w:rPr>
                      <w:rFonts w:ascii="Arial Narrow" w:hAnsi="Arial Narrow" w:cs="Arial Narrow"/>
                      <w:sz w:val="18"/>
                      <w:szCs w:val="18"/>
                    </w:rPr>
                  </w:pPr>
                </w:p>
              </w:tc>
              <w:tc>
                <w:tcPr>
                  <w:tcW w:w="567" w:type="dxa"/>
                </w:tcPr>
                <w:p w14:paraId="223A560D" w14:textId="77777777" w:rsidR="006E6D56" w:rsidRPr="00CE6BA3" w:rsidRDefault="006E6D56" w:rsidP="0052476C">
                  <w:pPr>
                    <w:pStyle w:val="Normal1"/>
                    <w:ind w:left="36"/>
                    <w:jc w:val="center"/>
                    <w:rPr>
                      <w:rFonts w:ascii="Arial Narrow" w:hAnsi="Arial Narrow" w:cs="Arial Narrow"/>
                      <w:sz w:val="18"/>
                      <w:szCs w:val="18"/>
                    </w:rPr>
                  </w:pPr>
                </w:p>
              </w:tc>
              <w:tc>
                <w:tcPr>
                  <w:tcW w:w="685" w:type="dxa"/>
                </w:tcPr>
                <w:p w14:paraId="3303F5BC" w14:textId="77777777" w:rsidR="006E6D56" w:rsidRPr="00CE6BA3" w:rsidRDefault="006E6D56" w:rsidP="0052476C">
                  <w:pPr>
                    <w:pStyle w:val="Normal1"/>
                    <w:ind w:left="36"/>
                    <w:jc w:val="center"/>
                    <w:rPr>
                      <w:rFonts w:ascii="Arial Narrow" w:hAnsi="Arial Narrow" w:cs="Arial Narrow"/>
                      <w:sz w:val="18"/>
                      <w:szCs w:val="18"/>
                    </w:rPr>
                  </w:pPr>
                </w:p>
              </w:tc>
              <w:tc>
                <w:tcPr>
                  <w:tcW w:w="685" w:type="dxa"/>
                </w:tcPr>
                <w:p w14:paraId="39F6EBF0" w14:textId="77777777" w:rsidR="006E6D56" w:rsidRPr="00CE6BA3" w:rsidRDefault="006E6D56" w:rsidP="0052476C">
                  <w:pPr>
                    <w:pStyle w:val="Normal1"/>
                    <w:jc w:val="center"/>
                    <w:rPr>
                      <w:rFonts w:ascii="Arial Narrow" w:hAnsi="Arial Narrow" w:cs="Arial Narrow"/>
                      <w:sz w:val="18"/>
                      <w:szCs w:val="18"/>
                    </w:rPr>
                  </w:pPr>
                </w:p>
              </w:tc>
              <w:tc>
                <w:tcPr>
                  <w:tcW w:w="638" w:type="dxa"/>
                </w:tcPr>
                <w:p w14:paraId="50C62A55" w14:textId="77777777" w:rsidR="006E6D56" w:rsidRPr="00CE6BA3" w:rsidRDefault="006E6D56" w:rsidP="0052476C">
                  <w:pPr>
                    <w:pStyle w:val="Normal1"/>
                    <w:jc w:val="center"/>
                    <w:rPr>
                      <w:rFonts w:ascii="Arial Narrow" w:hAnsi="Arial Narrow" w:cs="Arial Narrow"/>
                      <w:sz w:val="18"/>
                      <w:szCs w:val="18"/>
                    </w:rPr>
                  </w:pPr>
                </w:p>
              </w:tc>
              <w:tc>
                <w:tcPr>
                  <w:tcW w:w="638" w:type="dxa"/>
                </w:tcPr>
                <w:p w14:paraId="5D52D80B" w14:textId="77777777" w:rsidR="006E6D56" w:rsidRPr="00CE6BA3" w:rsidRDefault="006E6D56" w:rsidP="0052476C">
                  <w:pPr>
                    <w:pStyle w:val="Normal1"/>
                    <w:jc w:val="center"/>
                    <w:rPr>
                      <w:rFonts w:ascii="Arial Narrow" w:hAnsi="Arial Narrow" w:cs="Arial Narrow"/>
                      <w:sz w:val="18"/>
                      <w:szCs w:val="18"/>
                    </w:rPr>
                  </w:pPr>
                </w:p>
              </w:tc>
              <w:tc>
                <w:tcPr>
                  <w:tcW w:w="835" w:type="dxa"/>
                </w:tcPr>
                <w:p w14:paraId="4E36FDAE" w14:textId="77777777" w:rsidR="006E6D56" w:rsidRPr="00CE6BA3" w:rsidRDefault="006E6D56" w:rsidP="0052476C">
                  <w:pPr>
                    <w:pStyle w:val="Normal1"/>
                    <w:jc w:val="center"/>
                    <w:rPr>
                      <w:rFonts w:ascii="Arial Narrow" w:hAnsi="Arial Narrow" w:cs="Arial Narrow"/>
                      <w:sz w:val="18"/>
                      <w:szCs w:val="18"/>
                    </w:rPr>
                  </w:pPr>
                </w:p>
              </w:tc>
            </w:tr>
            <w:tr w:rsidR="006E6D56" w:rsidRPr="00CE6BA3" w14:paraId="59F508FE" w14:textId="77777777" w:rsidTr="00CE6BA3">
              <w:tc>
                <w:tcPr>
                  <w:tcW w:w="643" w:type="dxa"/>
                </w:tcPr>
                <w:p w14:paraId="0414655F" w14:textId="77777777" w:rsidR="006E6D56" w:rsidRPr="00CE6BA3" w:rsidRDefault="006E6D56" w:rsidP="0052476C">
                  <w:pPr>
                    <w:pStyle w:val="Normal1"/>
                    <w:jc w:val="center"/>
                    <w:rPr>
                      <w:rFonts w:ascii="Arial Narrow" w:hAnsi="Arial Narrow" w:cs="Arial Narrow"/>
                      <w:sz w:val="18"/>
                      <w:szCs w:val="18"/>
                    </w:rPr>
                  </w:pPr>
                  <w:r w:rsidRPr="00CE6BA3">
                    <w:rPr>
                      <w:rFonts w:ascii="Arial Narrow" w:hAnsi="Arial Narrow" w:cs="Arial Narrow"/>
                      <w:sz w:val="18"/>
                      <w:szCs w:val="18"/>
                    </w:rPr>
                    <w:t>2.2.3</w:t>
                  </w:r>
                </w:p>
              </w:tc>
              <w:tc>
                <w:tcPr>
                  <w:tcW w:w="1137" w:type="dxa"/>
                </w:tcPr>
                <w:p w14:paraId="1D81B299" w14:textId="77777777" w:rsidR="006E6D56" w:rsidRPr="00CE6BA3" w:rsidRDefault="006E6D56" w:rsidP="0052476C">
                  <w:pPr>
                    <w:pStyle w:val="Normal1"/>
                    <w:ind w:left="36"/>
                    <w:jc w:val="center"/>
                    <w:rPr>
                      <w:rFonts w:ascii="Arial Narrow" w:hAnsi="Arial Narrow" w:cs="Arial Narrow"/>
                      <w:sz w:val="18"/>
                      <w:szCs w:val="18"/>
                    </w:rPr>
                  </w:pPr>
                  <w:r w:rsidRPr="00CE6BA3">
                    <w:rPr>
                      <w:rFonts w:ascii="Arial Narrow" w:hAnsi="Arial Narrow" w:cs="Arial Narrow"/>
                      <w:sz w:val="18"/>
                      <w:szCs w:val="18"/>
                    </w:rPr>
                    <w:t>Departmental Wiring</w:t>
                  </w:r>
                </w:p>
              </w:tc>
              <w:tc>
                <w:tcPr>
                  <w:tcW w:w="585" w:type="dxa"/>
                </w:tcPr>
                <w:p w14:paraId="13AD5D32" w14:textId="77777777" w:rsidR="006E6D56" w:rsidRPr="00CE6BA3" w:rsidRDefault="006E6D56" w:rsidP="0052476C">
                  <w:pPr>
                    <w:pStyle w:val="Normal1"/>
                    <w:ind w:left="36"/>
                    <w:jc w:val="center"/>
                    <w:rPr>
                      <w:rFonts w:ascii="Arial Narrow" w:hAnsi="Arial Narrow" w:cs="Arial Narrow"/>
                      <w:sz w:val="18"/>
                      <w:szCs w:val="18"/>
                    </w:rPr>
                  </w:pPr>
                </w:p>
              </w:tc>
              <w:tc>
                <w:tcPr>
                  <w:tcW w:w="489" w:type="dxa"/>
                </w:tcPr>
                <w:p w14:paraId="7CDCF0D2" w14:textId="77777777" w:rsidR="006E6D56" w:rsidRPr="00CE6BA3" w:rsidRDefault="006E6D56" w:rsidP="0052476C">
                  <w:pPr>
                    <w:pStyle w:val="Normal1"/>
                    <w:ind w:left="36"/>
                    <w:jc w:val="center"/>
                    <w:rPr>
                      <w:rFonts w:ascii="Arial Narrow" w:hAnsi="Arial Narrow" w:cs="Arial Narrow"/>
                      <w:sz w:val="18"/>
                      <w:szCs w:val="18"/>
                    </w:rPr>
                  </w:pPr>
                  <w:r w:rsidRPr="00CE6BA3">
                    <w:rPr>
                      <w:rFonts w:ascii="Arial Narrow" w:hAnsi="Arial Narrow" w:cs="Arial Narrow"/>
                      <w:sz w:val="18"/>
                      <w:szCs w:val="18"/>
                    </w:rPr>
                    <w:t>- -</w:t>
                  </w:r>
                </w:p>
              </w:tc>
              <w:tc>
                <w:tcPr>
                  <w:tcW w:w="685" w:type="dxa"/>
                </w:tcPr>
                <w:p w14:paraId="430FA831" w14:textId="77777777" w:rsidR="006E6D56" w:rsidRPr="00CE6BA3" w:rsidRDefault="006E6D56" w:rsidP="0052476C">
                  <w:pPr>
                    <w:pStyle w:val="Normal1"/>
                    <w:ind w:left="36"/>
                    <w:jc w:val="center"/>
                    <w:rPr>
                      <w:rFonts w:ascii="Arial Narrow" w:hAnsi="Arial Narrow" w:cs="Arial Narrow"/>
                      <w:sz w:val="18"/>
                      <w:szCs w:val="18"/>
                    </w:rPr>
                  </w:pPr>
                  <w:r w:rsidRPr="00CE6BA3">
                    <w:rPr>
                      <w:rFonts w:ascii="Arial Narrow" w:hAnsi="Arial Narrow" w:cs="Arial Narrow"/>
                      <w:sz w:val="18"/>
                      <w:szCs w:val="18"/>
                    </w:rPr>
                    <w:t>- -</w:t>
                  </w:r>
                </w:p>
              </w:tc>
              <w:tc>
                <w:tcPr>
                  <w:tcW w:w="685" w:type="dxa"/>
                </w:tcPr>
                <w:p w14:paraId="4AB43C0A" w14:textId="77777777" w:rsidR="006E6D56" w:rsidRPr="00CE6BA3" w:rsidRDefault="006E6D56" w:rsidP="0052476C">
                  <w:pPr>
                    <w:pStyle w:val="Normal1"/>
                    <w:ind w:left="36"/>
                    <w:jc w:val="center"/>
                    <w:rPr>
                      <w:rFonts w:ascii="Arial Narrow" w:hAnsi="Arial Narrow" w:cs="Arial Narrow"/>
                      <w:sz w:val="18"/>
                      <w:szCs w:val="18"/>
                    </w:rPr>
                  </w:pPr>
                  <w:r w:rsidRPr="00CE6BA3">
                    <w:rPr>
                      <w:rFonts w:ascii="Arial Narrow" w:hAnsi="Arial Narrow" w:cs="Arial Narrow"/>
                      <w:sz w:val="18"/>
                      <w:szCs w:val="18"/>
                    </w:rPr>
                    <w:t>- -</w:t>
                  </w:r>
                </w:p>
              </w:tc>
              <w:tc>
                <w:tcPr>
                  <w:tcW w:w="638" w:type="dxa"/>
                </w:tcPr>
                <w:p w14:paraId="7F70161C" w14:textId="77777777" w:rsidR="006E6D56" w:rsidRPr="00CE6BA3" w:rsidRDefault="006E6D56" w:rsidP="0052476C">
                  <w:pPr>
                    <w:pStyle w:val="Normal1"/>
                    <w:ind w:left="36"/>
                    <w:jc w:val="center"/>
                    <w:rPr>
                      <w:rFonts w:ascii="Arial Narrow" w:hAnsi="Arial Narrow" w:cs="Arial Narrow"/>
                      <w:sz w:val="18"/>
                      <w:szCs w:val="18"/>
                    </w:rPr>
                  </w:pPr>
                  <w:r w:rsidRPr="00CE6BA3">
                    <w:rPr>
                      <w:rFonts w:ascii="Arial Narrow" w:hAnsi="Arial Narrow" w:cs="Arial Narrow"/>
                      <w:sz w:val="18"/>
                      <w:szCs w:val="18"/>
                    </w:rPr>
                    <w:t>- -</w:t>
                  </w:r>
                </w:p>
              </w:tc>
              <w:tc>
                <w:tcPr>
                  <w:tcW w:w="721" w:type="dxa"/>
                </w:tcPr>
                <w:p w14:paraId="0A0D1F25" w14:textId="77777777" w:rsidR="006E6D56" w:rsidRPr="00CE6BA3" w:rsidRDefault="006E6D56" w:rsidP="0052476C">
                  <w:pPr>
                    <w:pStyle w:val="Normal1"/>
                    <w:ind w:left="36"/>
                    <w:jc w:val="center"/>
                    <w:rPr>
                      <w:rFonts w:ascii="Arial Narrow" w:hAnsi="Arial Narrow" w:cs="Arial Narrow"/>
                      <w:sz w:val="18"/>
                      <w:szCs w:val="18"/>
                    </w:rPr>
                  </w:pPr>
                  <w:r w:rsidRPr="00CE6BA3">
                    <w:rPr>
                      <w:rFonts w:ascii="Arial Narrow" w:hAnsi="Arial Narrow" w:cs="Arial Narrow"/>
                      <w:sz w:val="18"/>
                      <w:szCs w:val="18"/>
                    </w:rPr>
                    <w:t>- -</w:t>
                  </w:r>
                </w:p>
              </w:tc>
              <w:tc>
                <w:tcPr>
                  <w:tcW w:w="567" w:type="dxa"/>
                </w:tcPr>
                <w:p w14:paraId="3470825E" w14:textId="77777777" w:rsidR="006E6D56" w:rsidRPr="00CE6BA3" w:rsidRDefault="006E6D56" w:rsidP="0052476C">
                  <w:pPr>
                    <w:pStyle w:val="Normal1"/>
                    <w:ind w:left="36"/>
                    <w:jc w:val="center"/>
                    <w:rPr>
                      <w:rFonts w:ascii="Arial Narrow" w:hAnsi="Arial Narrow" w:cs="Arial Narrow"/>
                      <w:sz w:val="18"/>
                      <w:szCs w:val="18"/>
                    </w:rPr>
                  </w:pPr>
                  <w:r w:rsidRPr="00CE6BA3">
                    <w:rPr>
                      <w:rFonts w:ascii="Arial Narrow" w:hAnsi="Arial Narrow" w:cs="Arial Narrow"/>
                      <w:sz w:val="18"/>
                      <w:szCs w:val="18"/>
                    </w:rPr>
                    <w:t>- -</w:t>
                  </w:r>
                </w:p>
              </w:tc>
              <w:tc>
                <w:tcPr>
                  <w:tcW w:w="685" w:type="dxa"/>
                </w:tcPr>
                <w:p w14:paraId="5B462544" w14:textId="77777777" w:rsidR="006E6D56" w:rsidRPr="00CE6BA3" w:rsidRDefault="006E6D56" w:rsidP="0052476C">
                  <w:pPr>
                    <w:pStyle w:val="Normal1"/>
                    <w:ind w:left="36"/>
                    <w:jc w:val="center"/>
                    <w:rPr>
                      <w:rFonts w:ascii="Arial Narrow" w:hAnsi="Arial Narrow" w:cs="Arial Narrow"/>
                      <w:sz w:val="18"/>
                      <w:szCs w:val="18"/>
                    </w:rPr>
                  </w:pPr>
                </w:p>
              </w:tc>
              <w:tc>
                <w:tcPr>
                  <w:tcW w:w="685" w:type="dxa"/>
                </w:tcPr>
                <w:p w14:paraId="2D1088BB" w14:textId="77777777" w:rsidR="006E6D56" w:rsidRPr="00CE6BA3" w:rsidRDefault="006E6D56" w:rsidP="0052476C">
                  <w:pPr>
                    <w:pStyle w:val="Normal1"/>
                    <w:jc w:val="center"/>
                    <w:rPr>
                      <w:rFonts w:ascii="Arial Narrow" w:hAnsi="Arial Narrow" w:cs="Arial Narrow"/>
                      <w:sz w:val="18"/>
                      <w:szCs w:val="18"/>
                    </w:rPr>
                  </w:pPr>
                </w:p>
              </w:tc>
              <w:tc>
                <w:tcPr>
                  <w:tcW w:w="638" w:type="dxa"/>
                </w:tcPr>
                <w:p w14:paraId="6E5A3E67" w14:textId="77777777" w:rsidR="006E6D56" w:rsidRPr="00CE6BA3" w:rsidRDefault="006E6D56" w:rsidP="0052476C">
                  <w:pPr>
                    <w:pStyle w:val="Normal1"/>
                    <w:jc w:val="center"/>
                    <w:rPr>
                      <w:rFonts w:ascii="Arial Narrow" w:hAnsi="Arial Narrow" w:cs="Arial Narrow"/>
                      <w:sz w:val="18"/>
                      <w:szCs w:val="18"/>
                    </w:rPr>
                  </w:pPr>
                </w:p>
              </w:tc>
              <w:tc>
                <w:tcPr>
                  <w:tcW w:w="638" w:type="dxa"/>
                </w:tcPr>
                <w:p w14:paraId="1718F8C5" w14:textId="77777777" w:rsidR="006E6D56" w:rsidRPr="00CE6BA3" w:rsidRDefault="006E6D56" w:rsidP="0052476C">
                  <w:pPr>
                    <w:pStyle w:val="Normal1"/>
                    <w:jc w:val="center"/>
                    <w:rPr>
                      <w:rFonts w:ascii="Arial Narrow" w:hAnsi="Arial Narrow" w:cs="Arial Narrow"/>
                      <w:sz w:val="18"/>
                      <w:szCs w:val="18"/>
                    </w:rPr>
                  </w:pPr>
                </w:p>
              </w:tc>
              <w:tc>
                <w:tcPr>
                  <w:tcW w:w="835" w:type="dxa"/>
                </w:tcPr>
                <w:p w14:paraId="340C6114" w14:textId="77777777" w:rsidR="006E6D56" w:rsidRPr="00CE6BA3" w:rsidRDefault="006E6D56" w:rsidP="0052476C">
                  <w:pPr>
                    <w:pStyle w:val="Normal1"/>
                    <w:jc w:val="center"/>
                    <w:rPr>
                      <w:rFonts w:ascii="Arial Narrow" w:hAnsi="Arial Narrow" w:cs="Arial Narrow"/>
                      <w:sz w:val="18"/>
                      <w:szCs w:val="18"/>
                    </w:rPr>
                  </w:pPr>
                </w:p>
              </w:tc>
            </w:tr>
            <w:tr w:rsidR="006E6D56" w:rsidRPr="00CE6BA3" w14:paraId="6D637F8E" w14:textId="77777777" w:rsidTr="00CE6BA3">
              <w:tc>
                <w:tcPr>
                  <w:tcW w:w="643" w:type="dxa"/>
                </w:tcPr>
                <w:p w14:paraId="2866D21D" w14:textId="77777777" w:rsidR="006E6D56" w:rsidRPr="00CE6BA3" w:rsidRDefault="006E6D56" w:rsidP="0052476C">
                  <w:pPr>
                    <w:pStyle w:val="Normal1"/>
                    <w:jc w:val="center"/>
                    <w:rPr>
                      <w:rFonts w:ascii="Arial Narrow" w:hAnsi="Arial Narrow" w:cs="Arial Narrow"/>
                      <w:sz w:val="18"/>
                      <w:szCs w:val="18"/>
                    </w:rPr>
                  </w:pPr>
                  <w:r w:rsidRPr="00CE6BA3">
                    <w:rPr>
                      <w:rFonts w:ascii="Arial Narrow" w:hAnsi="Arial Narrow" w:cs="Arial Narrow"/>
                      <w:sz w:val="18"/>
                      <w:szCs w:val="18"/>
                    </w:rPr>
                    <w:br/>
                    <w:t>2.2.3.1</w:t>
                  </w:r>
                </w:p>
              </w:tc>
              <w:tc>
                <w:tcPr>
                  <w:tcW w:w="1137" w:type="dxa"/>
                </w:tcPr>
                <w:p w14:paraId="0B977436" w14:textId="77777777" w:rsidR="006E6D56" w:rsidRPr="00CE6BA3" w:rsidRDefault="006E6D56" w:rsidP="0052476C">
                  <w:pPr>
                    <w:pStyle w:val="Normal1"/>
                    <w:ind w:left="36"/>
                    <w:jc w:val="center"/>
                    <w:rPr>
                      <w:rFonts w:ascii="Arial Narrow" w:hAnsi="Arial Narrow" w:cs="Arial Narrow"/>
                      <w:sz w:val="18"/>
                      <w:szCs w:val="18"/>
                    </w:rPr>
                  </w:pPr>
                  <w:r w:rsidRPr="00CE6BA3">
                    <w:rPr>
                      <w:rFonts w:ascii="Arial Narrow" w:hAnsi="Arial Narrow" w:cs="Arial Narrow"/>
                      <w:sz w:val="18"/>
                      <w:szCs w:val="18"/>
                    </w:rPr>
                    <w:t>Finance Department</w:t>
                  </w:r>
                </w:p>
              </w:tc>
              <w:tc>
                <w:tcPr>
                  <w:tcW w:w="585" w:type="dxa"/>
                </w:tcPr>
                <w:p w14:paraId="4C51EEA5" w14:textId="77777777" w:rsidR="006E6D56" w:rsidRPr="00CE6BA3" w:rsidRDefault="006E6D56" w:rsidP="0052476C">
                  <w:pPr>
                    <w:pStyle w:val="Normal1"/>
                    <w:ind w:left="36"/>
                    <w:jc w:val="center"/>
                    <w:rPr>
                      <w:rFonts w:ascii="Arial Narrow" w:hAnsi="Arial Narrow" w:cs="Arial Narrow"/>
                      <w:sz w:val="18"/>
                      <w:szCs w:val="18"/>
                    </w:rPr>
                  </w:pPr>
                </w:p>
              </w:tc>
              <w:tc>
                <w:tcPr>
                  <w:tcW w:w="489" w:type="dxa"/>
                </w:tcPr>
                <w:p w14:paraId="7E3CFE2A" w14:textId="77777777" w:rsidR="006E6D56" w:rsidRPr="00CE6BA3" w:rsidRDefault="006E6D56" w:rsidP="0052476C">
                  <w:pPr>
                    <w:pStyle w:val="Normal1"/>
                    <w:ind w:left="36"/>
                    <w:jc w:val="center"/>
                    <w:rPr>
                      <w:rFonts w:ascii="Arial Narrow" w:hAnsi="Arial Narrow" w:cs="Arial Narrow"/>
                      <w:sz w:val="18"/>
                      <w:szCs w:val="18"/>
                    </w:rPr>
                  </w:pPr>
                  <w:r w:rsidRPr="00CE6BA3">
                    <w:rPr>
                      <w:rFonts w:ascii="Arial Narrow" w:hAnsi="Arial Narrow" w:cs="Arial Narrow"/>
                      <w:sz w:val="18"/>
                      <w:szCs w:val="18"/>
                    </w:rPr>
                    <w:t>40 nodes</w:t>
                  </w:r>
                </w:p>
              </w:tc>
              <w:tc>
                <w:tcPr>
                  <w:tcW w:w="685" w:type="dxa"/>
                </w:tcPr>
                <w:p w14:paraId="04EF8361" w14:textId="77777777" w:rsidR="006E6D56" w:rsidRPr="00CE6BA3" w:rsidRDefault="006E6D56" w:rsidP="0052476C">
                  <w:pPr>
                    <w:pStyle w:val="Normal1"/>
                    <w:ind w:left="36"/>
                    <w:jc w:val="center"/>
                    <w:rPr>
                      <w:rFonts w:ascii="Arial Narrow" w:hAnsi="Arial Narrow" w:cs="Arial Narrow"/>
                      <w:sz w:val="18"/>
                      <w:szCs w:val="18"/>
                    </w:rPr>
                  </w:pPr>
                </w:p>
              </w:tc>
              <w:tc>
                <w:tcPr>
                  <w:tcW w:w="685" w:type="dxa"/>
                </w:tcPr>
                <w:p w14:paraId="738FC5ED" w14:textId="77777777" w:rsidR="006E6D56" w:rsidRPr="00CE6BA3" w:rsidRDefault="006E6D56" w:rsidP="0052476C">
                  <w:pPr>
                    <w:pStyle w:val="Normal1"/>
                    <w:ind w:left="36"/>
                    <w:jc w:val="center"/>
                    <w:rPr>
                      <w:rFonts w:ascii="Arial Narrow" w:hAnsi="Arial Narrow" w:cs="Arial Narrow"/>
                      <w:sz w:val="18"/>
                      <w:szCs w:val="18"/>
                    </w:rPr>
                  </w:pPr>
                </w:p>
              </w:tc>
              <w:tc>
                <w:tcPr>
                  <w:tcW w:w="638" w:type="dxa"/>
                </w:tcPr>
                <w:p w14:paraId="6DA8FCF2" w14:textId="77777777" w:rsidR="006E6D56" w:rsidRPr="00CE6BA3" w:rsidRDefault="006E6D56" w:rsidP="0052476C">
                  <w:pPr>
                    <w:pStyle w:val="Normal1"/>
                    <w:ind w:left="36"/>
                    <w:jc w:val="center"/>
                    <w:rPr>
                      <w:rFonts w:ascii="Arial Narrow" w:hAnsi="Arial Narrow" w:cs="Arial Narrow"/>
                      <w:sz w:val="18"/>
                      <w:szCs w:val="18"/>
                    </w:rPr>
                  </w:pPr>
                </w:p>
              </w:tc>
              <w:tc>
                <w:tcPr>
                  <w:tcW w:w="721" w:type="dxa"/>
                </w:tcPr>
                <w:p w14:paraId="06FCC6D4" w14:textId="77777777" w:rsidR="006E6D56" w:rsidRPr="00CE6BA3" w:rsidRDefault="006E6D56" w:rsidP="0052476C">
                  <w:pPr>
                    <w:pStyle w:val="Normal1"/>
                    <w:ind w:left="36"/>
                    <w:jc w:val="center"/>
                    <w:rPr>
                      <w:rFonts w:ascii="Arial Narrow" w:hAnsi="Arial Narrow" w:cs="Arial Narrow"/>
                      <w:sz w:val="18"/>
                      <w:szCs w:val="18"/>
                    </w:rPr>
                  </w:pPr>
                </w:p>
              </w:tc>
              <w:tc>
                <w:tcPr>
                  <w:tcW w:w="567" w:type="dxa"/>
                </w:tcPr>
                <w:p w14:paraId="2A6470AF" w14:textId="77777777" w:rsidR="006E6D56" w:rsidRPr="00CE6BA3" w:rsidRDefault="006E6D56" w:rsidP="0052476C">
                  <w:pPr>
                    <w:pStyle w:val="Normal1"/>
                    <w:ind w:left="36"/>
                    <w:jc w:val="center"/>
                    <w:rPr>
                      <w:rFonts w:ascii="Arial Narrow" w:hAnsi="Arial Narrow" w:cs="Arial Narrow"/>
                      <w:sz w:val="18"/>
                      <w:szCs w:val="18"/>
                    </w:rPr>
                  </w:pPr>
                </w:p>
              </w:tc>
              <w:tc>
                <w:tcPr>
                  <w:tcW w:w="685" w:type="dxa"/>
                </w:tcPr>
                <w:p w14:paraId="6A43AFDB" w14:textId="77777777" w:rsidR="006E6D56" w:rsidRPr="00CE6BA3" w:rsidRDefault="006E6D56" w:rsidP="0052476C">
                  <w:pPr>
                    <w:pStyle w:val="Normal1"/>
                    <w:ind w:left="36"/>
                    <w:jc w:val="center"/>
                    <w:rPr>
                      <w:rFonts w:ascii="Arial Narrow" w:hAnsi="Arial Narrow" w:cs="Arial Narrow"/>
                      <w:sz w:val="18"/>
                      <w:szCs w:val="18"/>
                    </w:rPr>
                  </w:pPr>
                </w:p>
              </w:tc>
              <w:tc>
                <w:tcPr>
                  <w:tcW w:w="685" w:type="dxa"/>
                </w:tcPr>
                <w:p w14:paraId="41BE4CEF" w14:textId="77777777" w:rsidR="006E6D56" w:rsidRPr="00CE6BA3" w:rsidRDefault="006E6D56" w:rsidP="0052476C">
                  <w:pPr>
                    <w:pStyle w:val="Normal1"/>
                    <w:jc w:val="center"/>
                    <w:rPr>
                      <w:rFonts w:ascii="Arial Narrow" w:hAnsi="Arial Narrow" w:cs="Arial Narrow"/>
                      <w:sz w:val="18"/>
                      <w:szCs w:val="18"/>
                    </w:rPr>
                  </w:pPr>
                </w:p>
              </w:tc>
              <w:tc>
                <w:tcPr>
                  <w:tcW w:w="638" w:type="dxa"/>
                </w:tcPr>
                <w:p w14:paraId="3C9A47A3" w14:textId="77777777" w:rsidR="006E6D56" w:rsidRPr="00CE6BA3" w:rsidRDefault="006E6D56" w:rsidP="0052476C">
                  <w:pPr>
                    <w:pStyle w:val="Normal1"/>
                    <w:jc w:val="center"/>
                    <w:rPr>
                      <w:rFonts w:ascii="Arial Narrow" w:hAnsi="Arial Narrow" w:cs="Arial Narrow"/>
                      <w:sz w:val="18"/>
                      <w:szCs w:val="18"/>
                    </w:rPr>
                  </w:pPr>
                </w:p>
              </w:tc>
              <w:tc>
                <w:tcPr>
                  <w:tcW w:w="638" w:type="dxa"/>
                </w:tcPr>
                <w:p w14:paraId="05BB17C1" w14:textId="77777777" w:rsidR="006E6D56" w:rsidRPr="00CE6BA3" w:rsidRDefault="006E6D56" w:rsidP="0052476C">
                  <w:pPr>
                    <w:pStyle w:val="Normal1"/>
                    <w:jc w:val="center"/>
                    <w:rPr>
                      <w:rFonts w:ascii="Arial Narrow" w:hAnsi="Arial Narrow" w:cs="Arial Narrow"/>
                      <w:sz w:val="18"/>
                      <w:szCs w:val="18"/>
                    </w:rPr>
                  </w:pPr>
                </w:p>
              </w:tc>
              <w:tc>
                <w:tcPr>
                  <w:tcW w:w="835" w:type="dxa"/>
                </w:tcPr>
                <w:p w14:paraId="758AEAED" w14:textId="77777777" w:rsidR="006E6D56" w:rsidRPr="00CE6BA3" w:rsidRDefault="006E6D56" w:rsidP="0052476C">
                  <w:pPr>
                    <w:pStyle w:val="Normal1"/>
                    <w:jc w:val="center"/>
                    <w:rPr>
                      <w:rFonts w:ascii="Arial Narrow" w:hAnsi="Arial Narrow" w:cs="Arial Narrow"/>
                      <w:sz w:val="18"/>
                      <w:szCs w:val="18"/>
                    </w:rPr>
                  </w:pPr>
                </w:p>
              </w:tc>
            </w:tr>
            <w:tr w:rsidR="006E6D56" w:rsidRPr="00CE6BA3" w14:paraId="58AAAD77" w14:textId="77777777" w:rsidTr="00CE6BA3">
              <w:tc>
                <w:tcPr>
                  <w:tcW w:w="643" w:type="dxa"/>
                </w:tcPr>
                <w:p w14:paraId="1D21555C" w14:textId="77777777" w:rsidR="006E6D56" w:rsidRPr="00CE6BA3" w:rsidRDefault="006E6D56" w:rsidP="0052476C">
                  <w:pPr>
                    <w:pStyle w:val="Normal1"/>
                    <w:jc w:val="center"/>
                    <w:rPr>
                      <w:rFonts w:ascii="Arial Narrow" w:hAnsi="Arial Narrow" w:cs="Arial Narrow"/>
                      <w:sz w:val="18"/>
                      <w:szCs w:val="18"/>
                    </w:rPr>
                  </w:pPr>
                  <w:r w:rsidRPr="00CE6BA3">
                    <w:rPr>
                      <w:rFonts w:ascii="Arial Narrow" w:hAnsi="Arial Narrow" w:cs="Arial Narrow"/>
                      <w:sz w:val="18"/>
                      <w:szCs w:val="18"/>
                    </w:rPr>
                    <w:t>2.3</w:t>
                  </w:r>
                </w:p>
              </w:tc>
              <w:tc>
                <w:tcPr>
                  <w:tcW w:w="1137" w:type="dxa"/>
                </w:tcPr>
                <w:p w14:paraId="22D47E1E" w14:textId="77777777" w:rsidR="006E6D56" w:rsidRPr="00CE6BA3" w:rsidRDefault="006E6D56" w:rsidP="0052476C">
                  <w:pPr>
                    <w:pStyle w:val="Normal1"/>
                    <w:ind w:left="36"/>
                    <w:jc w:val="center"/>
                    <w:rPr>
                      <w:rFonts w:ascii="Arial Narrow" w:hAnsi="Arial Narrow" w:cs="Arial Narrow"/>
                      <w:sz w:val="18"/>
                      <w:szCs w:val="18"/>
                    </w:rPr>
                  </w:pPr>
                  <w:r w:rsidRPr="00CE6BA3">
                    <w:rPr>
                      <w:rFonts w:ascii="Arial Narrow" w:hAnsi="Arial Narrow" w:cs="Arial Narrow"/>
                      <w:sz w:val="18"/>
                      <w:szCs w:val="18"/>
                    </w:rPr>
                    <w:t>In-Building Wiring (Goods)</w:t>
                  </w:r>
                </w:p>
              </w:tc>
              <w:tc>
                <w:tcPr>
                  <w:tcW w:w="585" w:type="dxa"/>
                </w:tcPr>
                <w:p w14:paraId="4CF71A9E" w14:textId="77777777" w:rsidR="006E6D56" w:rsidRPr="00CE6BA3" w:rsidRDefault="006E6D56" w:rsidP="0052476C">
                  <w:pPr>
                    <w:pStyle w:val="Normal1"/>
                    <w:ind w:left="36"/>
                    <w:jc w:val="center"/>
                    <w:rPr>
                      <w:rFonts w:ascii="Arial Narrow" w:hAnsi="Arial Narrow" w:cs="Arial Narrow"/>
                      <w:sz w:val="18"/>
                      <w:szCs w:val="18"/>
                    </w:rPr>
                  </w:pPr>
                </w:p>
              </w:tc>
              <w:tc>
                <w:tcPr>
                  <w:tcW w:w="489" w:type="dxa"/>
                </w:tcPr>
                <w:p w14:paraId="3EC4F172" w14:textId="77777777" w:rsidR="006E6D56" w:rsidRPr="00CE6BA3" w:rsidRDefault="006E6D56" w:rsidP="0052476C">
                  <w:pPr>
                    <w:pStyle w:val="Normal1"/>
                    <w:ind w:left="36"/>
                    <w:jc w:val="center"/>
                    <w:rPr>
                      <w:rFonts w:ascii="Arial Narrow" w:hAnsi="Arial Narrow" w:cs="Arial Narrow"/>
                      <w:sz w:val="18"/>
                      <w:szCs w:val="18"/>
                    </w:rPr>
                  </w:pPr>
                  <w:r w:rsidRPr="00CE6BA3">
                    <w:rPr>
                      <w:rFonts w:ascii="Arial Narrow" w:hAnsi="Arial Narrow" w:cs="Arial Narrow"/>
                      <w:sz w:val="18"/>
                      <w:szCs w:val="18"/>
                    </w:rPr>
                    <w:t>- -</w:t>
                  </w:r>
                </w:p>
              </w:tc>
              <w:tc>
                <w:tcPr>
                  <w:tcW w:w="685" w:type="dxa"/>
                </w:tcPr>
                <w:p w14:paraId="246F7849" w14:textId="77777777" w:rsidR="006E6D56" w:rsidRPr="00CE6BA3" w:rsidRDefault="006E6D56" w:rsidP="0052476C">
                  <w:pPr>
                    <w:pStyle w:val="Normal1"/>
                    <w:ind w:left="36"/>
                    <w:jc w:val="center"/>
                    <w:rPr>
                      <w:rFonts w:ascii="Arial Narrow" w:hAnsi="Arial Narrow" w:cs="Arial Narrow"/>
                      <w:sz w:val="18"/>
                      <w:szCs w:val="18"/>
                    </w:rPr>
                  </w:pPr>
                  <w:r w:rsidRPr="00CE6BA3">
                    <w:rPr>
                      <w:rFonts w:ascii="Arial Narrow" w:hAnsi="Arial Narrow" w:cs="Arial Narrow"/>
                      <w:sz w:val="18"/>
                      <w:szCs w:val="18"/>
                    </w:rPr>
                    <w:t>- -</w:t>
                  </w:r>
                </w:p>
              </w:tc>
              <w:tc>
                <w:tcPr>
                  <w:tcW w:w="685" w:type="dxa"/>
                </w:tcPr>
                <w:p w14:paraId="63664223" w14:textId="77777777" w:rsidR="006E6D56" w:rsidRPr="00CE6BA3" w:rsidRDefault="006E6D56" w:rsidP="0052476C">
                  <w:pPr>
                    <w:pStyle w:val="Normal1"/>
                    <w:ind w:left="36"/>
                    <w:jc w:val="center"/>
                    <w:rPr>
                      <w:rFonts w:ascii="Arial Narrow" w:hAnsi="Arial Narrow" w:cs="Arial Narrow"/>
                      <w:sz w:val="18"/>
                      <w:szCs w:val="18"/>
                    </w:rPr>
                  </w:pPr>
                  <w:r w:rsidRPr="00CE6BA3">
                    <w:rPr>
                      <w:rFonts w:ascii="Arial Narrow" w:hAnsi="Arial Narrow" w:cs="Arial Narrow"/>
                      <w:sz w:val="18"/>
                      <w:szCs w:val="18"/>
                    </w:rPr>
                    <w:t>- -</w:t>
                  </w:r>
                </w:p>
              </w:tc>
              <w:tc>
                <w:tcPr>
                  <w:tcW w:w="638" w:type="dxa"/>
                </w:tcPr>
                <w:p w14:paraId="65042CB4" w14:textId="77777777" w:rsidR="006E6D56" w:rsidRPr="00CE6BA3" w:rsidRDefault="006E6D56" w:rsidP="0052476C">
                  <w:pPr>
                    <w:pStyle w:val="Normal1"/>
                    <w:ind w:left="36"/>
                    <w:jc w:val="center"/>
                    <w:rPr>
                      <w:rFonts w:ascii="Arial Narrow" w:hAnsi="Arial Narrow" w:cs="Arial Narrow"/>
                      <w:sz w:val="18"/>
                      <w:szCs w:val="18"/>
                    </w:rPr>
                  </w:pPr>
                  <w:r w:rsidRPr="00CE6BA3">
                    <w:rPr>
                      <w:rFonts w:ascii="Arial Narrow" w:hAnsi="Arial Narrow" w:cs="Arial Narrow"/>
                      <w:sz w:val="18"/>
                      <w:szCs w:val="18"/>
                    </w:rPr>
                    <w:t>- -</w:t>
                  </w:r>
                </w:p>
              </w:tc>
              <w:tc>
                <w:tcPr>
                  <w:tcW w:w="721" w:type="dxa"/>
                </w:tcPr>
                <w:p w14:paraId="6C33D61F" w14:textId="77777777" w:rsidR="006E6D56" w:rsidRPr="00CE6BA3" w:rsidRDefault="006E6D56" w:rsidP="0052476C">
                  <w:pPr>
                    <w:pStyle w:val="Normal1"/>
                    <w:ind w:left="36"/>
                    <w:jc w:val="center"/>
                    <w:rPr>
                      <w:rFonts w:ascii="Arial Narrow" w:hAnsi="Arial Narrow" w:cs="Arial Narrow"/>
                      <w:sz w:val="18"/>
                      <w:szCs w:val="18"/>
                    </w:rPr>
                  </w:pPr>
                  <w:r w:rsidRPr="00CE6BA3">
                    <w:rPr>
                      <w:rFonts w:ascii="Arial Narrow" w:hAnsi="Arial Narrow" w:cs="Arial Narrow"/>
                      <w:sz w:val="18"/>
                      <w:szCs w:val="18"/>
                    </w:rPr>
                    <w:t>- -</w:t>
                  </w:r>
                </w:p>
              </w:tc>
              <w:tc>
                <w:tcPr>
                  <w:tcW w:w="567" w:type="dxa"/>
                </w:tcPr>
                <w:p w14:paraId="1BAA5036" w14:textId="77777777" w:rsidR="006E6D56" w:rsidRPr="00CE6BA3" w:rsidRDefault="006E6D56" w:rsidP="0052476C">
                  <w:pPr>
                    <w:pStyle w:val="Normal1"/>
                    <w:ind w:left="36"/>
                    <w:jc w:val="center"/>
                    <w:rPr>
                      <w:rFonts w:ascii="Arial Narrow" w:hAnsi="Arial Narrow" w:cs="Arial Narrow"/>
                      <w:sz w:val="18"/>
                      <w:szCs w:val="18"/>
                    </w:rPr>
                  </w:pPr>
                  <w:r w:rsidRPr="00CE6BA3">
                    <w:rPr>
                      <w:rFonts w:ascii="Arial Narrow" w:hAnsi="Arial Narrow" w:cs="Arial Narrow"/>
                      <w:sz w:val="18"/>
                      <w:szCs w:val="18"/>
                    </w:rPr>
                    <w:t>- -</w:t>
                  </w:r>
                </w:p>
              </w:tc>
              <w:tc>
                <w:tcPr>
                  <w:tcW w:w="685" w:type="dxa"/>
                </w:tcPr>
                <w:p w14:paraId="6FD3DF49" w14:textId="77777777" w:rsidR="006E6D56" w:rsidRPr="00CE6BA3" w:rsidRDefault="006E6D56" w:rsidP="0052476C">
                  <w:pPr>
                    <w:pStyle w:val="Normal1"/>
                    <w:ind w:left="36"/>
                    <w:jc w:val="center"/>
                    <w:rPr>
                      <w:rFonts w:ascii="Arial Narrow" w:hAnsi="Arial Narrow" w:cs="Arial Narrow"/>
                      <w:sz w:val="18"/>
                      <w:szCs w:val="18"/>
                    </w:rPr>
                  </w:pPr>
                </w:p>
              </w:tc>
              <w:tc>
                <w:tcPr>
                  <w:tcW w:w="685" w:type="dxa"/>
                </w:tcPr>
                <w:p w14:paraId="2E29F226" w14:textId="77777777" w:rsidR="006E6D56" w:rsidRPr="00CE6BA3" w:rsidRDefault="006E6D56" w:rsidP="0052476C">
                  <w:pPr>
                    <w:pStyle w:val="Normal1"/>
                    <w:jc w:val="center"/>
                    <w:rPr>
                      <w:rFonts w:ascii="Arial Narrow" w:hAnsi="Arial Narrow" w:cs="Arial Narrow"/>
                      <w:sz w:val="18"/>
                      <w:szCs w:val="18"/>
                    </w:rPr>
                  </w:pPr>
                </w:p>
              </w:tc>
              <w:tc>
                <w:tcPr>
                  <w:tcW w:w="638" w:type="dxa"/>
                </w:tcPr>
                <w:p w14:paraId="1A3B74BF" w14:textId="77777777" w:rsidR="006E6D56" w:rsidRPr="00CE6BA3" w:rsidRDefault="006E6D56" w:rsidP="0052476C">
                  <w:pPr>
                    <w:pStyle w:val="Normal1"/>
                    <w:jc w:val="center"/>
                    <w:rPr>
                      <w:rFonts w:ascii="Arial Narrow" w:hAnsi="Arial Narrow" w:cs="Arial Narrow"/>
                      <w:sz w:val="18"/>
                      <w:szCs w:val="18"/>
                    </w:rPr>
                  </w:pPr>
                </w:p>
              </w:tc>
              <w:tc>
                <w:tcPr>
                  <w:tcW w:w="638" w:type="dxa"/>
                </w:tcPr>
                <w:p w14:paraId="75FA8E2A" w14:textId="77777777" w:rsidR="006E6D56" w:rsidRPr="00CE6BA3" w:rsidRDefault="006E6D56" w:rsidP="0052476C">
                  <w:pPr>
                    <w:pStyle w:val="Normal1"/>
                    <w:jc w:val="center"/>
                    <w:rPr>
                      <w:rFonts w:ascii="Arial Narrow" w:hAnsi="Arial Narrow" w:cs="Arial Narrow"/>
                      <w:sz w:val="18"/>
                      <w:szCs w:val="18"/>
                    </w:rPr>
                  </w:pPr>
                </w:p>
              </w:tc>
              <w:tc>
                <w:tcPr>
                  <w:tcW w:w="835" w:type="dxa"/>
                </w:tcPr>
                <w:p w14:paraId="282CC5BD" w14:textId="77777777" w:rsidR="006E6D56" w:rsidRPr="00CE6BA3" w:rsidRDefault="006E6D56" w:rsidP="0052476C">
                  <w:pPr>
                    <w:pStyle w:val="Normal1"/>
                    <w:jc w:val="center"/>
                    <w:rPr>
                      <w:rFonts w:ascii="Arial Narrow" w:hAnsi="Arial Narrow" w:cs="Arial Narrow"/>
                      <w:sz w:val="18"/>
                      <w:szCs w:val="18"/>
                    </w:rPr>
                  </w:pPr>
                </w:p>
              </w:tc>
            </w:tr>
            <w:tr w:rsidR="006E6D56" w:rsidRPr="00CE6BA3" w14:paraId="4EA8E643" w14:textId="77777777" w:rsidTr="00CE6BA3">
              <w:tc>
                <w:tcPr>
                  <w:tcW w:w="643" w:type="dxa"/>
                </w:tcPr>
                <w:p w14:paraId="26CD84D9" w14:textId="77777777" w:rsidR="006E6D56" w:rsidRPr="00CE6BA3" w:rsidRDefault="006E6D56" w:rsidP="0052476C">
                  <w:pPr>
                    <w:pStyle w:val="Normal1"/>
                    <w:jc w:val="center"/>
                    <w:rPr>
                      <w:rFonts w:ascii="Arial Narrow" w:hAnsi="Arial Narrow" w:cs="Arial Narrow"/>
                      <w:sz w:val="18"/>
                      <w:szCs w:val="18"/>
                    </w:rPr>
                  </w:pPr>
                  <w:r w:rsidRPr="00CE6BA3">
                    <w:rPr>
                      <w:rFonts w:ascii="Arial Narrow" w:hAnsi="Arial Narrow" w:cs="Arial Narrow"/>
                      <w:sz w:val="18"/>
                      <w:szCs w:val="18"/>
                    </w:rPr>
                    <w:t>2.4</w:t>
                  </w:r>
                </w:p>
              </w:tc>
              <w:tc>
                <w:tcPr>
                  <w:tcW w:w="1137" w:type="dxa"/>
                </w:tcPr>
                <w:p w14:paraId="356E51C6" w14:textId="77777777" w:rsidR="006E6D56" w:rsidRPr="00CE6BA3" w:rsidRDefault="006E6D56" w:rsidP="0052476C">
                  <w:pPr>
                    <w:pStyle w:val="Normal1"/>
                    <w:ind w:left="36"/>
                    <w:jc w:val="center"/>
                    <w:rPr>
                      <w:rFonts w:ascii="Arial Narrow" w:hAnsi="Arial Narrow" w:cs="Arial Narrow"/>
                      <w:sz w:val="18"/>
                      <w:szCs w:val="18"/>
                    </w:rPr>
                  </w:pPr>
                  <w:r w:rsidRPr="00CE6BA3">
                    <w:rPr>
                      <w:rFonts w:ascii="Arial Narrow" w:hAnsi="Arial Narrow" w:cs="Arial Narrow"/>
                      <w:sz w:val="18"/>
                      <w:szCs w:val="18"/>
                    </w:rPr>
                    <w:t>Local transport and insurance for Region 1 sites</w:t>
                  </w:r>
                </w:p>
              </w:tc>
              <w:tc>
                <w:tcPr>
                  <w:tcW w:w="585" w:type="dxa"/>
                </w:tcPr>
                <w:p w14:paraId="6443E3B5" w14:textId="77777777" w:rsidR="006E6D56" w:rsidRPr="00CE6BA3" w:rsidRDefault="006E6D56" w:rsidP="0052476C">
                  <w:pPr>
                    <w:pStyle w:val="Normal1"/>
                    <w:ind w:left="36"/>
                    <w:jc w:val="center"/>
                    <w:rPr>
                      <w:rFonts w:ascii="Arial Narrow" w:hAnsi="Arial Narrow" w:cs="Arial Narrow"/>
                      <w:sz w:val="18"/>
                      <w:szCs w:val="18"/>
                    </w:rPr>
                  </w:pPr>
                </w:p>
              </w:tc>
              <w:tc>
                <w:tcPr>
                  <w:tcW w:w="489" w:type="dxa"/>
                </w:tcPr>
                <w:p w14:paraId="1B837B3C" w14:textId="77777777" w:rsidR="006E6D56" w:rsidRPr="00CE6BA3" w:rsidRDefault="006E6D56" w:rsidP="0052476C">
                  <w:pPr>
                    <w:pStyle w:val="Normal1"/>
                    <w:ind w:left="36"/>
                    <w:jc w:val="center"/>
                    <w:rPr>
                      <w:rFonts w:ascii="Arial Narrow" w:hAnsi="Arial Narrow" w:cs="Arial Narrow"/>
                      <w:sz w:val="18"/>
                      <w:szCs w:val="18"/>
                    </w:rPr>
                  </w:pPr>
                </w:p>
              </w:tc>
              <w:tc>
                <w:tcPr>
                  <w:tcW w:w="685" w:type="dxa"/>
                </w:tcPr>
                <w:p w14:paraId="1E1B7687" w14:textId="77777777" w:rsidR="006E6D56" w:rsidRPr="00CE6BA3" w:rsidRDefault="006E6D56" w:rsidP="0052476C">
                  <w:pPr>
                    <w:pStyle w:val="Normal1"/>
                    <w:ind w:left="36"/>
                    <w:jc w:val="center"/>
                    <w:rPr>
                      <w:rFonts w:ascii="Arial Narrow" w:hAnsi="Arial Narrow" w:cs="Arial Narrow"/>
                      <w:sz w:val="18"/>
                      <w:szCs w:val="18"/>
                    </w:rPr>
                  </w:pPr>
                </w:p>
              </w:tc>
              <w:tc>
                <w:tcPr>
                  <w:tcW w:w="685" w:type="dxa"/>
                </w:tcPr>
                <w:p w14:paraId="1E9EE8B2" w14:textId="77777777" w:rsidR="006E6D56" w:rsidRPr="00CE6BA3" w:rsidRDefault="006E6D56" w:rsidP="0052476C">
                  <w:pPr>
                    <w:pStyle w:val="Normal1"/>
                    <w:ind w:left="36"/>
                    <w:jc w:val="center"/>
                    <w:rPr>
                      <w:rFonts w:ascii="Arial Narrow" w:hAnsi="Arial Narrow" w:cs="Arial Narrow"/>
                      <w:sz w:val="18"/>
                      <w:szCs w:val="18"/>
                    </w:rPr>
                  </w:pPr>
                </w:p>
              </w:tc>
              <w:tc>
                <w:tcPr>
                  <w:tcW w:w="638" w:type="dxa"/>
                </w:tcPr>
                <w:p w14:paraId="5151AB5C" w14:textId="77777777" w:rsidR="006E6D56" w:rsidRPr="00CE6BA3" w:rsidRDefault="006E6D56" w:rsidP="0052476C">
                  <w:pPr>
                    <w:pStyle w:val="Normal1"/>
                    <w:ind w:left="36"/>
                    <w:jc w:val="center"/>
                    <w:rPr>
                      <w:rFonts w:ascii="Arial Narrow" w:hAnsi="Arial Narrow" w:cs="Arial Narrow"/>
                      <w:sz w:val="18"/>
                      <w:szCs w:val="18"/>
                    </w:rPr>
                  </w:pPr>
                </w:p>
              </w:tc>
              <w:tc>
                <w:tcPr>
                  <w:tcW w:w="721" w:type="dxa"/>
                </w:tcPr>
                <w:p w14:paraId="4527D930" w14:textId="77777777" w:rsidR="006E6D56" w:rsidRPr="00CE6BA3" w:rsidRDefault="006E6D56" w:rsidP="0052476C">
                  <w:pPr>
                    <w:pStyle w:val="Normal1"/>
                    <w:ind w:left="36"/>
                    <w:jc w:val="center"/>
                    <w:rPr>
                      <w:rFonts w:ascii="Arial Narrow" w:hAnsi="Arial Narrow" w:cs="Arial Narrow"/>
                      <w:sz w:val="18"/>
                      <w:szCs w:val="18"/>
                    </w:rPr>
                  </w:pPr>
                </w:p>
              </w:tc>
              <w:tc>
                <w:tcPr>
                  <w:tcW w:w="567" w:type="dxa"/>
                </w:tcPr>
                <w:p w14:paraId="24C3EE71" w14:textId="77777777" w:rsidR="006E6D56" w:rsidRPr="00CE6BA3" w:rsidRDefault="006E6D56" w:rsidP="0052476C">
                  <w:pPr>
                    <w:pStyle w:val="Normal1"/>
                    <w:ind w:left="36"/>
                    <w:jc w:val="center"/>
                    <w:rPr>
                      <w:rFonts w:ascii="Arial Narrow" w:hAnsi="Arial Narrow" w:cs="Arial Narrow"/>
                      <w:sz w:val="18"/>
                      <w:szCs w:val="18"/>
                    </w:rPr>
                  </w:pPr>
                </w:p>
              </w:tc>
              <w:tc>
                <w:tcPr>
                  <w:tcW w:w="685" w:type="dxa"/>
                </w:tcPr>
                <w:p w14:paraId="0B9F1D07" w14:textId="77777777" w:rsidR="006E6D56" w:rsidRPr="00CE6BA3" w:rsidRDefault="006E6D56" w:rsidP="0052476C">
                  <w:pPr>
                    <w:pStyle w:val="Normal1"/>
                    <w:ind w:left="36"/>
                    <w:jc w:val="center"/>
                    <w:rPr>
                      <w:rFonts w:ascii="Arial Narrow" w:hAnsi="Arial Narrow" w:cs="Arial Narrow"/>
                      <w:sz w:val="18"/>
                      <w:szCs w:val="18"/>
                    </w:rPr>
                  </w:pPr>
                </w:p>
              </w:tc>
              <w:tc>
                <w:tcPr>
                  <w:tcW w:w="685" w:type="dxa"/>
                </w:tcPr>
                <w:p w14:paraId="72293CF4" w14:textId="77777777" w:rsidR="006E6D56" w:rsidRPr="00CE6BA3" w:rsidRDefault="006E6D56" w:rsidP="0052476C">
                  <w:pPr>
                    <w:pStyle w:val="Normal1"/>
                    <w:jc w:val="center"/>
                    <w:rPr>
                      <w:rFonts w:ascii="Arial Narrow" w:hAnsi="Arial Narrow" w:cs="Arial Narrow"/>
                      <w:sz w:val="18"/>
                      <w:szCs w:val="18"/>
                    </w:rPr>
                  </w:pPr>
                </w:p>
              </w:tc>
              <w:tc>
                <w:tcPr>
                  <w:tcW w:w="638" w:type="dxa"/>
                </w:tcPr>
                <w:p w14:paraId="33144B50" w14:textId="77777777" w:rsidR="006E6D56" w:rsidRPr="00CE6BA3" w:rsidRDefault="006E6D56" w:rsidP="0052476C">
                  <w:pPr>
                    <w:pStyle w:val="Normal1"/>
                    <w:jc w:val="center"/>
                    <w:rPr>
                      <w:rFonts w:ascii="Arial Narrow" w:hAnsi="Arial Narrow" w:cs="Arial Narrow"/>
                      <w:sz w:val="18"/>
                      <w:szCs w:val="18"/>
                    </w:rPr>
                  </w:pPr>
                </w:p>
              </w:tc>
              <w:tc>
                <w:tcPr>
                  <w:tcW w:w="638" w:type="dxa"/>
                </w:tcPr>
                <w:p w14:paraId="2C99FA7B" w14:textId="77777777" w:rsidR="006E6D56" w:rsidRPr="00CE6BA3" w:rsidRDefault="006E6D56" w:rsidP="0052476C">
                  <w:pPr>
                    <w:pStyle w:val="Normal1"/>
                    <w:jc w:val="center"/>
                    <w:rPr>
                      <w:rFonts w:ascii="Arial Narrow" w:hAnsi="Arial Narrow" w:cs="Arial Narrow"/>
                      <w:sz w:val="18"/>
                      <w:szCs w:val="18"/>
                    </w:rPr>
                  </w:pPr>
                </w:p>
              </w:tc>
              <w:tc>
                <w:tcPr>
                  <w:tcW w:w="835" w:type="dxa"/>
                </w:tcPr>
                <w:p w14:paraId="2A2AFFED" w14:textId="77777777" w:rsidR="006E6D56" w:rsidRPr="00CE6BA3" w:rsidRDefault="006E6D56" w:rsidP="0052476C">
                  <w:pPr>
                    <w:pStyle w:val="Normal1"/>
                    <w:jc w:val="center"/>
                    <w:rPr>
                      <w:rFonts w:ascii="Arial Narrow" w:hAnsi="Arial Narrow" w:cs="Arial Narrow"/>
                      <w:sz w:val="18"/>
                      <w:szCs w:val="18"/>
                    </w:rPr>
                  </w:pPr>
                </w:p>
              </w:tc>
            </w:tr>
            <w:tr w:rsidR="006E6D56" w:rsidRPr="00CE6BA3" w14:paraId="19A5565A" w14:textId="77777777" w:rsidTr="00CE6BA3">
              <w:tc>
                <w:tcPr>
                  <w:tcW w:w="643" w:type="dxa"/>
                </w:tcPr>
                <w:p w14:paraId="409676E6" w14:textId="77777777" w:rsidR="006E6D56" w:rsidRPr="00CE6BA3" w:rsidRDefault="006E6D56" w:rsidP="0052476C">
                  <w:pPr>
                    <w:pStyle w:val="Normal1"/>
                    <w:jc w:val="center"/>
                    <w:rPr>
                      <w:rFonts w:ascii="Arial Narrow" w:hAnsi="Arial Narrow" w:cs="Arial Narrow"/>
                      <w:sz w:val="18"/>
                      <w:szCs w:val="18"/>
                    </w:rPr>
                  </w:pPr>
                  <w:r w:rsidRPr="00CE6BA3">
                    <w:rPr>
                      <w:rFonts w:ascii="Arial Narrow" w:hAnsi="Arial Narrow" w:cs="Arial Narrow"/>
                      <w:sz w:val="18"/>
                      <w:szCs w:val="18"/>
                    </w:rPr>
                    <w:t>3.</w:t>
                  </w:r>
                </w:p>
              </w:tc>
              <w:tc>
                <w:tcPr>
                  <w:tcW w:w="1137" w:type="dxa"/>
                </w:tcPr>
                <w:p w14:paraId="675C383C" w14:textId="77777777" w:rsidR="006E6D56" w:rsidRPr="00CE6BA3" w:rsidRDefault="006E6D56" w:rsidP="0052476C">
                  <w:pPr>
                    <w:pStyle w:val="Normal1"/>
                    <w:ind w:left="36"/>
                    <w:jc w:val="center"/>
                    <w:rPr>
                      <w:rFonts w:ascii="Arial Narrow" w:hAnsi="Arial Narrow" w:cs="Arial Narrow"/>
                      <w:sz w:val="18"/>
                      <w:szCs w:val="18"/>
                    </w:rPr>
                  </w:pPr>
                  <w:r w:rsidRPr="00CE6BA3">
                    <w:rPr>
                      <w:rFonts w:ascii="Arial Narrow" w:hAnsi="Arial Narrow" w:cs="Arial Narrow"/>
                      <w:sz w:val="18"/>
                      <w:szCs w:val="18"/>
                    </w:rPr>
                    <w:t>Supply of General-Purpose Software</w:t>
                  </w:r>
                </w:p>
              </w:tc>
              <w:tc>
                <w:tcPr>
                  <w:tcW w:w="585" w:type="dxa"/>
                </w:tcPr>
                <w:p w14:paraId="57E6381A" w14:textId="77777777" w:rsidR="006E6D56" w:rsidRPr="00CE6BA3" w:rsidRDefault="006E6D56" w:rsidP="0052476C">
                  <w:pPr>
                    <w:pStyle w:val="Normal1"/>
                    <w:ind w:left="36"/>
                    <w:jc w:val="center"/>
                    <w:rPr>
                      <w:rFonts w:ascii="Arial Narrow" w:hAnsi="Arial Narrow" w:cs="Arial Narrow"/>
                      <w:sz w:val="18"/>
                      <w:szCs w:val="18"/>
                    </w:rPr>
                  </w:pPr>
                  <w:r w:rsidRPr="00CE6BA3">
                    <w:rPr>
                      <w:rFonts w:ascii="Arial Narrow" w:hAnsi="Arial Narrow" w:cs="Arial Narrow"/>
                      <w:sz w:val="18"/>
                      <w:szCs w:val="18"/>
                    </w:rPr>
                    <w:t>- -</w:t>
                  </w:r>
                </w:p>
              </w:tc>
              <w:tc>
                <w:tcPr>
                  <w:tcW w:w="489" w:type="dxa"/>
                </w:tcPr>
                <w:p w14:paraId="36032346" w14:textId="77777777" w:rsidR="006E6D56" w:rsidRPr="00CE6BA3" w:rsidRDefault="006E6D56" w:rsidP="0052476C">
                  <w:pPr>
                    <w:pStyle w:val="Normal1"/>
                    <w:ind w:left="36"/>
                    <w:jc w:val="center"/>
                    <w:rPr>
                      <w:rFonts w:ascii="Arial Narrow" w:hAnsi="Arial Narrow" w:cs="Arial Narrow"/>
                      <w:sz w:val="18"/>
                      <w:szCs w:val="18"/>
                    </w:rPr>
                  </w:pPr>
                  <w:r w:rsidRPr="00CE6BA3">
                    <w:rPr>
                      <w:rFonts w:ascii="Arial Narrow" w:hAnsi="Arial Narrow" w:cs="Arial Narrow"/>
                      <w:sz w:val="18"/>
                      <w:szCs w:val="18"/>
                    </w:rPr>
                    <w:t>- -</w:t>
                  </w:r>
                </w:p>
              </w:tc>
              <w:tc>
                <w:tcPr>
                  <w:tcW w:w="685" w:type="dxa"/>
                </w:tcPr>
                <w:p w14:paraId="316D0880" w14:textId="77777777" w:rsidR="006E6D56" w:rsidRPr="00CE6BA3" w:rsidRDefault="006E6D56" w:rsidP="0052476C">
                  <w:pPr>
                    <w:pStyle w:val="Normal1"/>
                    <w:ind w:left="36"/>
                    <w:jc w:val="center"/>
                    <w:rPr>
                      <w:rFonts w:ascii="Arial Narrow" w:hAnsi="Arial Narrow" w:cs="Arial Narrow"/>
                      <w:sz w:val="18"/>
                      <w:szCs w:val="18"/>
                    </w:rPr>
                  </w:pPr>
                  <w:r w:rsidRPr="00CE6BA3">
                    <w:rPr>
                      <w:rFonts w:ascii="Arial Narrow" w:hAnsi="Arial Narrow" w:cs="Arial Narrow"/>
                      <w:sz w:val="18"/>
                      <w:szCs w:val="18"/>
                    </w:rPr>
                    <w:t>- -</w:t>
                  </w:r>
                </w:p>
              </w:tc>
              <w:tc>
                <w:tcPr>
                  <w:tcW w:w="685" w:type="dxa"/>
                </w:tcPr>
                <w:p w14:paraId="3EEBE8B2" w14:textId="77777777" w:rsidR="006E6D56" w:rsidRPr="00CE6BA3" w:rsidRDefault="006E6D56" w:rsidP="0052476C">
                  <w:pPr>
                    <w:pStyle w:val="Normal1"/>
                    <w:ind w:left="36"/>
                    <w:jc w:val="center"/>
                    <w:rPr>
                      <w:rFonts w:ascii="Arial Narrow" w:hAnsi="Arial Narrow" w:cs="Arial Narrow"/>
                      <w:sz w:val="18"/>
                      <w:szCs w:val="18"/>
                    </w:rPr>
                  </w:pPr>
                  <w:r w:rsidRPr="00CE6BA3">
                    <w:rPr>
                      <w:rFonts w:ascii="Arial Narrow" w:hAnsi="Arial Narrow" w:cs="Arial Narrow"/>
                      <w:sz w:val="18"/>
                      <w:szCs w:val="18"/>
                    </w:rPr>
                    <w:t>- -</w:t>
                  </w:r>
                </w:p>
              </w:tc>
              <w:tc>
                <w:tcPr>
                  <w:tcW w:w="638" w:type="dxa"/>
                </w:tcPr>
                <w:p w14:paraId="7B4AD877" w14:textId="77777777" w:rsidR="006E6D56" w:rsidRPr="00CE6BA3" w:rsidRDefault="006E6D56" w:rsidP="0052476C">
                  <w:pPr>
                    <w:pStyle w:val="Normal1"/>
                    <w:ind w:left="36"/>
                    <w:jc w:val="center"/>
                    <w:rPr>
                      <w:rFonts w:ascii="Arial Narrow" w:hAnsi="Arial Narrow" w:cs="Arial Narrow"/>
                      <w:sz w:val="18"/>
                      <w:szCs w:val="18"/>
                    </w:rPr>
                  </w:pPr>
                  <w:r w:rsidRPr="00CE6BA3">
                    <w:rPr>
                      <w:rFonts w:ascii="Arial Narrow" w:hAnsi="Arial Narrow" w:cs="Arial Narrow"/>
                      <w:sz w:val="18"/>
                      <w:szCs w:val="18"/>
                    </w:rPr>
                    <w:t>- -</w:t>
                  </w:r>
                </w:p>
              </w:tc>
              <w:tc>
                <w:tcPr>
                  <w:tcW w:w="721" w:type="dxa"/>
                </w:tcPr>
                <w:p w14:paraId="015F4B57" w14:textId="77777777" w:rsidR="006E6D56" w:rsidRPr="00CE6BA3" w:rsidRDefault="006E6D56" w:rsidP="0052476C">
                  <w:pPr>
                    <w:pStyle w:val="Normal1"/>
                    <w:ind w:left="36"/>
                    <w:jc w:val="center"/>
                    <w:rPr>
                      <w:rFonts w:ascii="Arial Narrow" w:hAnsi="Arial Narrow" w:cs="Arial Narrow"/>
                      <w:sz w:val="18"/>
                      <w:szCs w:val="18"/>
                    </w:rPr>
                  </w:pPr>
                  <w:r w:rsidRPr="00CE6BA3">
                    <w:rPr>
                      <w:rFonts w:ascii="Arial Narrow" w:hAnsi="Arial Narrow" w:cs="Arial Narrow"/>
                      <w:sz w:val="18"/>
                      <w:szCs w:val="18"/>
                    </w:rPr>
                    <w:t>- -</w:t>
                  </w:r>
                </w:p>
              </w:tc>
              <w:tc>
                <w:tcPr>
                  <w:tcW w:w="567" w:type="dxa"/>
                </w:tcPr>
                <w:p w14:paraId="3FD9F0B1" w14:textId="77777777" w:rsidR="006E6D56" w:rsidRPr="00CE6BA3" w:rsidRDefault="006E6D56" w:rsidP="0052476C">
                  <w:pPr>
                    <w:pStyle w:val="Normal1"/>
                    <w:ind w:left="36"/>
                    <w:jc w:val="center"/>
                    <w:rPr>
                      <w:rFonts w:ascii="Arial Narrow" w:hAnsi="Arial Narrow" w:cs="Arial Narrow"/>
                      <w:sz w:val="18"/>
                      <w:szCs w:val="18"/>
                    </w:rPr>
                  </w:pPr>
                  <w:r w:rsidRPr="00CE6BA3">
                    <w:rPr>
                      <w:rFonts w:ascii="Arial Narrow" w:hAnsi="Arial Narrow" w:cs="Arial Narrow"/>
                      <w:sz w:val="18"/>
                      <w:szCs w:val="18"/>
                    </w:rPr>
                    <w:t>- -</w:t>
                  </w:r>
                </w:p>
              </w:tc>
              <w:tc>
                <w:tcPr>
                  <w:tcW w:w="685" w:type="dxa"/>
                </w:tcPr>
                <w:p w14:paraId="26F396F6" w14:textId="77777777" w:rsidR="006E6D56" w:rsidRPr="00CE6BA3" w:rsidRDefault="006E6D56" w:rsidP="0052476C">
                  <w:pPr>
                    <w:pStyle w:val="Normal1"/>
                    <w:ind w:left="36"/>
                    <w:jc w:val="center"/>
                    <w:rPr>
                      <w:rFonts w:ascii="Arial Narrow" w:hAnsi="Arial Narrow" w:cs="Arial Narrow"/>
                      <w:sz w:val="18"/>
                      <w:szCs w:val="18"/>
                    </w:rPr>
                  </w:pPr>
                </w:p>
              </w:tc>
              <w:tc>
                <w:tcPr>
                  <w:tcW w:w="685" w:type="dxa"/>
                </w:tcPr>
                <w:p w14:paraId="69F32671" w14:textId="77777777" w:rsidR="006E6D56" w:rsidRPr="00CE6BA3" w:rsidRDefault="006E6D56" w:rsidP="0052476C">
                  <w:pPr>
                    <w:pStyle w:val="Normal1"/>
                    <w:jc w:val="center"/>
                    <w:rPr>
                      <w:rFonts w:ascii="Arial Narrow" w:hAnsi="Arial Narrow" w:cs="Arial Narrow"/>
                      <w:sz w:val="18"/>
                      <w:szCs w:val="18"/>
                    </w:rPr>
                  </w:pPr>
                </w:p>
              </w:tc>
              <w:tc>
                <w:tcPr>
                  <w:tcW w:w="638" w:type="dxa"/>
                </w:tcPr>
                <w:p w14:paraId="3016BD67" w14:textId="77777777" w:rsidR="006E6D56" w:rsidRPr="00CE6BA3" w:rsidRDefault="006E6D56" w:rsidP="0052476C">
                  <w:pPr>
                    <w:pStyle w:val="Normal1"/>
                    <w:jc w:val="center"/>
                    <w:rPr>
                      <w:rFonts w:ascii="Arial Narrow" w:hAnsi="Arial Narrow" w:cs="Arial Narrow"/>
                      <w:sz w:val="18"/>
                      <w:szCs w:val="18"/>
                    </w:rPr>
                  </w:pPr>
                </w:p>
              </w:tc>
              <w:tc>
                <w:tcPr>
                  <w:tcW w:w="638" w:type="dxa"/>
                </w:tcPr>
                <w:p w14:paraId="736CF806" w14:textId="77777777" w:rsidR="006E6D56" w:rsidRPr="00CE6BA3" w:rsidRDefault="006E6D56" w:rsidP="0052476C">
                  <w:pPr>
                    <w:pStyle w:val="Normal1"/>
                    <w:jc w:val="center"/>
                    <w:rPr>
                      <w:rFonts w:ascii="Arial Narrow" w:hAnsi="Arial Narrow" w:cs="Arial Narrow"/>
                      <w:sz w:val="18"/>
                      <w:szCs w:val="18"/>
                    </w:rPr>
                  </w:pPr>
                </w:p>
              </w:tc>
              <w:tc>
                <w:tcPr>
                  <w:tcW w:w="835" w:type="dxa"/>
                </w:tcPr>
                <w:p w14:paraId="3673F5B1" w14:textId="77777777" w:rsidR="006E6D56" w:rsidRPr="00CE6BA3" w:rsidRDefault="006E6D56" w:rsidP="0052476C">
                  <w:pPr>
                    <w:pStyle w:val="Normal1"/>
                    <w:jc w:val="center"/>
                    <w:rPr>
                      <w:rFonts w:ascii="Arial Narrow" w:hAnsi="Arial Narrow" w:cs="Arial Narrow"/>
                      <w:sz w:val="18"/>
                      <w:szCs w:val="18"/>
                    </w:rPr>
                  </w:pPr>
                </w:p>
              </w:tc>
            </w:tr>
            <w:tr w:rsidR="006E6D56" w:rsidRPr="00CE6BA3" w14:paraId="214DB3C0" w14:textId="77777777" w:rsidTr="00CE6BA3">
              <w:tc>
                <w:tcPr>
                  <w:tcW w:w="6150" w:type="dxa"/>
                  <w:gridSpan w:val="9"/>
                </w:tcPr>
                <w:p w14:paraId="76EE865F" w14:textId="177C19E6" w:rsidR="006E6D56" w:rsidRPr="00CE6BA3" w:rsidRDefault="006E6D56" w:rsidP="0052476C">
                  <w:pPr>
                    <w:pStyle w:val="Normal1"/>
                    <w:jc w:val="center"/>
                    <w:rPr>
                      <w:rFonts w:ascii="Arial Narrow" w:hAnsi="Arial Narrow" w:cs="Arial Narrow"/>
                      <w:sz w:val="18"/>
                      <w:szCs w:val="18"/>
                    </w:rPr>
                  </w:pPr>
                  <w:r w:rsidRPr="00CE6BA3">
                    <w:rPr>
                      <w:rFonts w:ascii="Arial Narrow" w:hAnsi="Arial Narrow" w:cs="Arial Narrow"/>
                      <w:sz w:val="18"/>
                      <w:szCs w:val="18"/>
                    </w:rPr>
                    <w:t xml:space="preserve">Subtotals (to </w:t>
                  </w:r>
                  <w:r w:rsidR="00E22FAF" w:rsidRPr="00CE6BA3">
                    <w:rPr>
                      <w:rFonts w:ascii="Arial Narrow" w:hAnsi="Arial Narrow" w:cs="Arial Narrow"/>
                      <w:i/>
                      <w:sz w:val="18"/>
                      <w:szCs w:val="18"/>
                    </w:rPr>
                    <w:t>[</w:t>
                  </w:r>
                  <w:r w:rsidRPr="00CE6BA3">
                    <w:rPr>
                      <w:rFonts w:ascii="Arial Narrow" w:hAnsi="Arial Narrow" w:cs="Arial Narrow"/>
                      <w:i/>
                      <w:sz w:val="18"/>
                      <w:szCs w:val="18"/>
                    </w:rPr>
                    <w:t xml:space="preserve">insert:  </w:t>
                  </w:r>
                  <w:r w:rsidRPr="00CE6BA3">
                    <w:rPr>
                      <w:rFonts w:ascii="Arial Narrow" w:hAnsi="Arial Narrow" w:cs="Arial Narrow"/>
                      <w:b/>
                      <w:i/>
                      <w:sz w:val="18"/>
                      <w:szCs w:val="18"/>
                    </w:rPr>
                    <w:t>line item</w:t>
                  </w:r>
                  <w:r w:rsidR="00E22FAF" w:rsidRPr="00CE6BA3">
                    <w:rPr>
                      <w:rFonts w:ascii="Arial Narrow" w:hAnsi="Arial Narrow" w:cs="Arial Narrow"/>
                      <w:i/>
                      <w:sz w:val="18"/>
                      <w:szCs w:val="18"/>
                    </w:rPr>
                    <w:t>]</w:t>
                  </w:r>
                  <w:r w:rsidRPr="00CE6BA3">
                    <w:rPr>
                      <w:rFonts w:ascii="Arial Narrow" w:hAnsi="Arial Narrow" w:cs="Arial Narrow"/>
                      <w:sz w:val="18"/>
                      <w:szCs w:val="18"/>
                    </w:rPr>
                    <w:t xml:space="preserve"> of Supply and Installation Cost Summary Table) in words and figures</w:t>
                  </w:r>
                </w:p>
              </w:tc>
              <w:tc>
                <w:tcPr>
                  <w:tcW w:w="685" w:type="dxa"/>
                </w:tcPr>
                <w:p w14:paraId="37A5D5E3" w14:textId="77777777" w:rsidR="006E6D56" w:rsidRPr="00CE6BA3" w:rsidRDefault="006E6D56" w:rsidP="0052476C">
                  <w:pPr>
                    <w:pStyle w:val="Normal1"/>
                    <w:jc w:val="center"/>
                    <w:rPr>
                      <w:rFonts w:ascii="Arial Narrow" w:hAnsi="Arial Narrow" w:cs="Arial Narrow"/>
                      <w:sz w:val="18"/>
                      <w:szCs w:val="18"/>
                    </w:rPr>
                  </w:pPr>
                </w:p>
              </w:tc>
              <w:tc>
                <w:tcPr>
                  <w:tcW w:w="685" w:type="dxa"/>
                </w:tcPr>
                <w:p w14:paraId="700B242D" w14:textId="77777777" w:rsidR="006E6D56" w:rsidRPr="00CE6BA3" w:rsidRDefault="006E6D56" w:rsidP="0052476C">
                  <w:pPr>
                    <w:pStyle w:val="Normal1"/>
                    <w:jc w:val="center"/>
                    <w:rPr>
                      <w:rFonts w:ascii="Arial Narrow" w:hAnsi="Arial Narrow" w:cs="Arial Narrow"/>
                      <w:sz w:val="18"/>
                      <w:szCs w:val="18"/>
                    </w:rPr>
                  </w:pPr>
                </w:p>
              </w:tc>
              <w:tc>
                <w:tcPr>
                  <w:tcW w:w="638" w:type="dxa"/>
                </w:tcPr>
                <w:p w14:paraId="7677D3D2" w14:textId="77777777" w:rsidR="006E6D56" w:rsidRPr="00CE6BA3" w:rsidRDefault="006E6D56" w:rsidP="0052476C">
                  <w:pPr>
                    <w:pStyle w:val="Normal1"/>
                    <w:jc w:val="center"/>
                    <w:rPr>
                      <w:rFonts w:ascii="Arial Narrow" w:hAnsi="Arial Narrow" w:cs="Arial Narrow"/>
                      <w:sz w:val="18"/>
                      <w:szCs w:val="18"/>
                    </w:rPr>
                  </w:pPr>
                </w:p>
              </w:tc>
              <w:tc>
                <w:tcPr>
                  <w:tcW w:w="638" w:type="dxa"/>
                </w:tcPr>
                <w:p w14:paraId="6E061AB2" w14:textId="77777777" w:rsidR="006E6D56" w:rsidRPr="00CE6BA3" w:rsidRDefault="006E6D56" w:rsidP="0052476C">
                  <w:pPr>
                    <w:pStyle w:val="Normal1"/>
                    <w:jc w:val="center"/>
                    <w:rPr>
                      <w:rFonts w:ascii="Arial Narrow" w:hAnsi="Arial Narrow" w:cs="Arial Narrow"/>
                      <w:sz w:val="18"/>
                      <w:szCs w:val="18"/>
                    </w:rPr>
                  </w:pPr>
                </w:p>
              </w:tc>
              <w:tc>
                <w:tcPr>
                  <w:tcW w:w="835" w:type="dxa"/>
                </w:tcPr>
                <w:p w14:paraId="7B3AFECB" w14:textId="77777777" w:rsidR="006E6D56" w:rsidRPr="00CE6BA3" w:rsidRDefault="006E6D56" w:rsidP="0052476C">
                  <w:pPr>
                    <w:pStyle w:val="Normal1"/>
                    <w:jc w:val="center"/>
                    <w:rPr>
                      <w:rFonts w:ascii="Arial Narrow" w:hAnsi="Arial Narrow" w:cs="Arial Narrow"/>
                      <w:sz w:val="18"/>
                      <w:szCs w:val="18"/>
                    </w:rPr>
                  </w:pPr>
                </w:p>
              </w:tc>
            </w:tr>
          </w:tbl>
          <w:p w14:paraId="3CF585EC" w14:textId="77777777" w:rsidR="006E6D56" w:rsidRPr="00396EBE" w:rsidRDefault="006E6D56" w:rsidP="004829C4">
            <w:pPr>
              <w:pStyle w:val="Normal1"/>
              <w:spacing w:after="180"/>
              <w:jc w:val="left"/>
              <w:rPr>
                <w:rFonts w:ascii="Arial Narrow" w:hAnsi="Arial Narrow" w:cs="Arial Narrow"/>
              </w:rPr>
            </w:pPr>
            <w:r w:rsidRPr="00396EBE">
              <w:rPr>
                <w:rFonts w:ascii="Arial Narrow" w:hAnsi="Arial Narrow" w:cs="Arial Narrow"/>
                <w:b/>
              </w:rPr>
              <w:t>Note:</w:t>
            </w:r>
            <w:r w:rsidRPr="00396EBE">
              <w:rPr>
                <w:rFonts w:ascii="Arial Narrow" w:hAnsi="Arial Narrow" w:cs="Arial Narrow"/>
              </w:rPr>
              <w:tab/>
              <w:t>- -  indicates not applicable.  “  indicates repetition of table entry above</w:t>
            </w:r>
          </w:p>
          <w:tbl>
            <w:tblPr>
              <w:tblW w:w="9769" w:type="dxa"/>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000" w:firstRow="0" w:lastRow="0" w:firstColumn="0" w:lastColumn="0" w:noHBand="0" w:noVBand="0"/>
            </w:tblPr>
            <w:tblGrid>
              <w:gridCol w:w="4515"/>
              <w:gridCol w:w="360"/>
              <w:gridCol w:w="4894"/>
            </w:tblGrid>
            <w:tr w:rsidR="006E6D56" w:rsidRPr="00396EBE" w14:paraId="37594418" w14:textId="77777777" w:rsidTr="008521A8">
              <w:trPr>
                <w:jc w:val="center"/>
              </w:trPr>
              <w:tc>
                <w:tcPr>
                  <w:tcW w:w="4515" w:type="dxa"/>
                  <w:tcBorders>
                    <w:top w:val="single" w:sz="6" w:space="0" w:color="808080"/>
                    <w:left w:val="single" w:sz="6" w:space="0" w:color="808080"/>
                    <w:bottom w:val="single" w:sz="6" w:space="0" w:color="808080"/>
                    <w:right w:val="single" w:sz="6" w:space="0" w:color="808080"/>
                  </w:tcBorders>
                </w:tcPr>
                <w:p w14:paraId="321F78EA" w14:textId="77777777" w:rsidR="006E6D56" w:rsidRPr="00396EBE" w:rsidRDefault="006E6D56" w:rsidP="0052476C">
                  <w:pPr>
                    <w:pStyle w:val="Normal1"/>
                    <w:spacing w:after="0"/>
                    <w:jc w:val="left"/>
                    <w:rPr>
                      <w:rFonts w:ascii="Arial Narrow" w:hAnsi="Arial Narrow" w:cs="Arial Narrow"/>
                    </w:rPr>
                  </w:pPr>
                  <w:r w:rsidRPr="00396EBE">
                    <w:rPr>
                      <w:rFonts w:ascii="Arial Narrow" w:hAnsi="Arial Narrow" w:cs="Arial Narrow"/>
                    </w:rPr>
                    <w:t>Name of Bidder:</w:t>
                  </w:r>
                </w:p>
              </w:tc>
              <w:tc>
                <w:tcPr>
                  <w:tcW w:w="360" w:type="dxa"/>
                  <w:tcBorders>
                    <w:top w:val="single" w:sz="6" w:space="0" w:color="808080"/>
                    <w:left w:val="single" w:sz="6" w:space="0" w:color="808080"/>
                    <w:bottom w:val="single" w:sz="6" w:space="0" w:color="808080"/>
                    <w:right w:val="single" w:sz="6" w:space="0" w:color="808080"/>
                  </w:tcBorders>
                </w:tcPr>
                <w:p w14:paraId="7C6E7C1A" w14:textId="77777777" w:rsidR="006E6D56" w:rsidRPr="00396EBE" w:rsidRDefault="006E6D56" w:rsidP="0052476C">
                  <w:pPr>
                    <w:pStyle w:val="Normal1"/>
                    <w:spacing w:after="0"/>
                    <w:jc w:val="left"/>
                    <w:rPr>
                      <w:rFonts w:ascii="Arial Narrow" w:hAnsi="Arial Narrow" w:cs="Arial Narrow"/>
                    </w:rPr>
                  </w:pPr>
                </w:p>
              </w:tc>
              <w:tc>
                <w:tcPr>
                  <w:tcW w:w="4894" w:type="dxa"/>
                  <w:tcBorders>
                    <w:top w:val="single" w:sz="6" w:space="0" w:color="808080"/>
                    <w:left w:val="single" w:sz="6" w:space="0" w:color="808080"/>
                    <w:bottom w:val="single" w:sz="6" w:space="0" w:color="808080"/>
                    <w:right w:val="single" w:sz="6" w:space="0" w:color="808080"/>
                  </w:tcBorders>
                </w:tcPr>
                <w:p w14:paraId="359BDC25" w14:textId="77777777" w:rsidR="006E6D56" w:rsidRPr="00396EBE" w:rsidRDefault="006E6D56" w:rsidP="0052476C">
                  <w:pPr>
                    <w:pStyle w:val="Normal1"/>
                    <w:spacing w:after="0"/>
                    <w:jc w:val="left"/>
                    <w:rPr>
                      <w:rFonts w:ascii="Arial Narrow" w:hAnsi="Arial Narrow" w:cs="Arial Narrow"/>
                    </w:rPr>
                  </w:pPr>
                </w:p>
              </w:tc>
            </w:tr>
            <w:tr w:rsidR="006E6D56" w:rsidRPr="00396EBE" w14:paraId="3E62717B" w14:textId="77777777" w:rsidTr="0052476C">
              <w:trPr>
                <w:trHeight w:val="302"/>
                <w:jc w:val="center"/>
              </w:trPr>
              <w:tc>
                <w:tcPr>
                  <w:tcW w:w="4515" w:type="dxa"/>
                  <w:tcBorders>
                    <w:top w:val="single" w:sz="6" w:space="0" w:color="808080"/>
                    <w:left w:val="single" w:sz="6" w:space="0" w:color="808080"/>
                    <w:bottom w:val="single" w:sz="6" w:space="0" w:color="808080"/>
                    <w:right w:val="single" w:sz="6" w:space="0" w:color="808080"/>
                  </w:tcBorders>
                </w:tcPr>
                <w:p w14:paraId="76961F96" w14:textId="77777777" w:rsidR="006E6D56" w:rsidRPr="00396EBE" w:rsidRDefault="006E6D56" w:rsidP="0052476C">
                  <w:pPr>
                    <w:pStyle w:val="Normal1"/>
                    <w:spacing w:after="0"/>
                    <w:jc w:val="left"/>
                    <w:rPr>
                      <w:rFonts w:ascii="Arial Narrow" w:hAnsi="Arial Narrow" w:cs="Arial Narrow"/>
                    </w:rPr>
                  </w:pPr>
                </w:p>
              </w:tc>
              <w:tc>
                <w:tcPr>
                  <w:tcW w:w="360" w:type="dxa"/>
                  <w:tcBorders>
                    <w:top w:val="single" w:sz="6" w:space="0" w:color="808080"/>
                    <w:left w:val="single" w:sz="6" w:space="0" w:color="808080"/>
                    <w:bottom w:val="single" w:sz="6" w:space="0" w:color="808080"/>
                    <w:right w:val="single" w:sz="6" w:space="0" w:color="808080"/>
                  </w:tcBorders>
                </w:tcPr>
                <w:p w14:paraId="7846B9A5" w14:textId="77777777" w:rsidR="006E6D56" w:rsidRPr="00396EBE" w:rsidRDefault="006E6D56" w:rsidP="0052476C">
                  <w:pPr>
                    <w:pStyle w:val="Normal1"/>
                    <w:spacing w:after="0"/>
                    <w:jc w:val="left"/>
                    <w:rPr>
                      <w:rFonts w:ascii="Arial Narrow" w:hAnsi="Arial Narrow" w:cs="Arial Narrow"/>
                    </w:rPr>
                  </w:pPr>
                </w:p>
              </w:tc>
              <w:tc>
                <w:tcPr>
                  <w:tcW w:w="4894" w:type="dxa"/>
                  <w:tcBorders>
                    <w:top w:val="single" w:sz="6" w:space="0" w:color="808080"/>
                    <w:left w:val="single" w:sz="6" w:space="0" w:color="808080"/>
                    <w:bottom w:val="single" w:sz="6" w:space="0" w:color="808080"/>
                    <w:right w:val="single" w:sz="6" w:space="0" w:color="808080"/>
                  </w:tcBorders>
                </w:tcPr>
                <w:p w14:paraId="4C4CEE65" w14:textId="77777777" w:rsidR="006E6D56" w:rsidRPr="00396EBE" w:rsidRDefault="006E6D56" w:rsidP="0052476C">
                  <w:pPr>
                    <w:pStyle w:val="Normal1"/>
                    <w:spacing w:after="0"/>
                    <w:jc w:val="left"/>
                    <w:rPr>
                      <w:rFonts w:ascii="Arial Narrow" w:hAnsi="Arial Narrow" w:cs="Arial Narrow"/>
                    </w:rPr>
                  </w:pPr>
                </w:p>
              </w:tc>
            </w:tr>
            <w:tr w:rsidR="006E6D56" w:rsidRPr="00396EBE" w14:paraId="22FCC091" w14:textId="77777777" w:rsidTr="008521A8">
              <w:trPr>
                <w:jc w:val="center"/>
              </w:trPr>
              <w:tc>
                <w:tcPr>
                  <w:tcW w:w="4515" w:type="dxa"/>
                  <w:tcBorders>
                    <w:top w:val="single" w:sz="6" w:space="0" w:color="808080"/>
                    <w:left w:val="single" w:sz="6" w:space="0" w:color="808080"/>
                    <w:bottom w:val="single" w:sz="6" w:space="0" w:color="808080"/>
                    <w:right w:val="single" w:sz="6" w:space="0" w:color="808080"/>
                  </w:tcBorders>
                </w:tcPr>
                <w:p w14:paraId="61A85EE3" w14:textId="77777777" w:rsidR="006E6D56" w:rsidRPr="00396EBE" w:rsidRDefault="006E6D56" w:rsidP="0052476C">
                  <w:pPr>
                    <w:pStyle w:val="Normal1"/>
                    <w:spacing w:after="0"/>
                    <w:jc w:val="left"/>
                    <w:rPr>
                      <w:rFonts w:ascii="Arial Narrow" w:hAnsi="Arial Narrow" w:cs="Arial Narrow"/>
                    </w:rPr>
                  </w:pPr>
                  <w:r w:rsidRPr="00396EBE">
                    <w:rPr>
                      <w:rFonts w:ascii="Arial Narrow" w:hAnsi="Arial Narrow" w:cs="Arial Narrow"/>
                    </w:rPr>
                    <w:t>Authorized Signature of Bidder:</w:t>
                  </w:r>
                </w:p>
              </w:tc>
              <w:tc>
                <w:tcPr>
                  <w:tcW w:w="360" w:type="dxa"/>
                  <w:tcBorders>
                    <w:top w:val="single" w:sz="6" w:space="0" w:color="808080"/>
                    <w:left w:val="single" w:sz="6" w:space="0" w:color="808080"/>
                    <w:bottom w:val="single" w:sz="6" w:space="0" w:color="808080"/>
                    <w:right w:val="single" w:sz="6" w:space="0" w:color="808080"/>
                  </w:tcBorders>
                </w:tcPr>
                <w:p w14:paraId="134D1730" w14:textId="77777777" w:rsidR="006E6D56" w:rsidRPr="00396EBE" w:rsidRDefault="006E6D56" w:rsidP="0052476C">
                  <w:pPr>
                    <w:pStyle w:val="Normal1"/>
                    <w:spacing w:after="0"/>
                    <w:jc w:val="left"/>
                    <w:rPr>
                      <w:rFonts w:ascii="Arial Narrow" w:hAnsi="Arial Narrow" w:cs="Arial Narrow"/>
                    </w:rPr>
                  </w:pPr>
                </w:p>
              </w:tc>
              <w:tc>
                <w:tcPr>
                  <w:tcW w:w="4894" w:type="dxa"/>
                  <w:tcBorders>
                    <w:top w:val="single" w:sz="6" w:space="0" w:color="808080"/>
                    <w:left w:val="single" w:sz="6" w:space="0" w:color="808080"/>
                    <w:bottom w:val="single" w:sz="6" w:space="0" w:color="808080"/>
                    <w:right w:val="single" w:sz="6" w:space="0" w:color="808080"/>
                  </w:tcBorders>
                </w:tcPr>
                <w:p w14:paraId="0F7F556C" w14:textId="77777777" w:rsidR="006E6D56" w:rsidRPr="00396EBE" w:rsidRDefault="006E6D56" w:rsidP="0052476C">
                  <w:pPr>
                    <w:pStyle w:val="Normal1"/>
                    <w:spacing w:after="0"/>
                    <w:jc w:val="left"/>
                    <w:rPr>
                      <w:rFonts w:ascii="Arial Narrow" w:hAnsi="Arial Narrow" w:cs="Arial Narrow"/>
                    </w:rPr>
                  </w:pPr>
                </w:p>
              </w:tc>
            </w:tr>
          </w:tbl>
          <w:p w14:paraId="55743438" w14:textId="77777777" w:rsidR="006E6D56" w:rsidRPr="00EE7323" w:rsidRDefault="006E6D56" w:rsidP="004829C4">
            <w:pPr>
              <w:pStyle w:val="Normal1"/>
              <w:rPr>
                <w:sz w:val="18"/>
                <w:szCs w:val="18"/>
              </w:rPr>
            </w:pPr>
          </w:p>
        </w:tc>
      </w:tr>
    </w:tbl>
    <w:p w14:paraId="608C8700" w14:textId="6CF84BF8" w:rsidR="004E771F" w:rsidRDefault="004E771F" w:rsidP="00D839D4">
      <w:pPr>
        <w:rPr>
          <w:rtl/>
          <w:lang w:bidi="ar-EG"/>
        </w:rPr>
      </w:pPr>
    </w:p>
    <w:p w14:paraId="0C8755D1" w14:textId="77777777" w:rsidR="004E771F" w:rsidRDefault="004E771F">
      <w:pPr>
        <w:bidi w:val="0"/>
        <w:rPr>
          <w:rtl/>
          <w:lang w:bidi="ar-EG"/>
        </w:rPr>
      </w:pPr>
      <w:r>
        <w:rPr>
          <w:rtl/>
          <w:lang w:bidi="ar-EG"/>
        </w:rPr>
        <w:br w:type="page"/>
      </w:r>
    </w:p>
    <w:p w14:paraId="5AB29CFD" w14:textId="77777777" w:rsidR="004D11A4" w:rsidRPr="004D11A4" w:rsidRDefault="004D11A4" w:rsidP="004D11A4">
      <w:pPr>
        <w:pStyle w:val="Normal1"/>
        <w:pBdr>
          <w:top w:val="single" w:sz="4" w:space="1" w:color="000000"/>
          <w:left w:val="single" w:sz="4" w:space="1" w:color="000000"/>
          <w:bottom w:val="single" w:sz="4" w:space="1" w:color="000000"/>
          <w:right w:val="single" w:sz="4" w:space="1" w:color="000000"/>
          <w:between w:val="single" w:sz="4" w:space="1" w:color="000000"/>
        </w:pBdr>
        <w:spacing w:before="480"/>
        <w:jc w:val="center"/>
        <w:rPr>
          <w:rFonts w:ascii="Times" w:hAnsi="Times" w:cs="Times"/>
          <w:b/>
          <w:sz w:val="28"/>
          <w:szCs w:val="28"/>
        </w:rPr>
      </w:pPr>
      <w:r w:rsidRPr="004D11A4">
        <w:rPr>
          <w:rFonts w:ascii="Times" w:hAnsi="Times" w:cs="Times"/>
          <w:b/>
          <w:sz w:val="28"/>
          <w:szCs w:val="28"/>
        </w:rPr>
        <w:lastRenderedPageBreak/>
        <w:t>2.6</w:t>
      </w:r>
      <w:r w:rsidRPr="004D11A4">
        <w:rPr>
          <w:rFonts w:ascii="Times" w:hAnsi="Times" w:cs="Times"/>
          <w:b/>
          <w:sz w:val="28"/>
          <w:szCs w:val="28"/>
        </w:rPr>
        <w:tab/>
        <w:t>Recurrent Cost Sub-Table [insert:  list number]</w:t>
      </w:r>
    </w:p>
    <w:p w14:paraId="113D8E79" w14:textId="77777777" w:rsidR="004D11A4" w:rsidRPr="00884050" w:rsidRDefault="004D11A4" w:rsidP="004D11A4">
      <w:pPr>
        <w:pStyle w:val="Normal1"/>
        <w:pBdr>
          <w:top w:val="single" w:sz="4" w:space="1" w:color="000000"/>
          <w:left w:val="single" w:sz="4" w:space="1" w:color="000000"/>
          <w:bottom w:val="single" w:sz="4" w:space="1" w:color="000000"/>
          <w:right w:val="single" w:sz="4" w:space="1" w:color="000000"/>
          <w:between w:val="single" w:sz="4" w:space="1" w:color="000000"/>
        </w:pBdr>
        <w:spacing w:before="480"/>
        <w:jc w:val="left"/>
        <w:rPr>
          <w:rFonts w:ascii="Times" w:hAnsi="Times" w:cs="Times"/>
          <w:bCs/>
          <w:sz w:val="18"/>
          <w:szCs w:val="18"/>
        </w:rPr>
      </w:pPr>
      <w:r w:rsidRPr="00884050">
        <w:rPr>
          <w:rFonts w:ascii="Times" w:hAnsi="Times" w:cs="Times"/>
          <w:bCs/>
          <w:sz w:val="18"/>
          <w:szCs w:val="18"/>
        </w:rPr>
        <w:t>Lot number:  [if a multi-lot Supply , insert:  lot number, otherwise state “single lot Supply ” ]</w:t>
      </w:r>
    </w:p>
    <w:p w14:paraId="018F7567" w14:textId="77777777" w:rsidR="004D11A4" w:rsidRPr="0039582A" w:rsidRDefault="004D11A4" w:rsidP="004D11A4">
      <w:pPr>
        <w:pStyle w:val="Normal1"/>
        <w:pBdr>
          <w:top w:val="single" w:sz="4" w:space="1" w:color="000000"/>
          <w:left w:val="single" w:sz="4" w:space="1" w:color="000000"/>
          <w:bottom w:val="single" w:sz="4" w:space="1" w:color="000000"/>
          <w:right w:val="single" w:sz="4" w:space="1" w:color="000000"/>
          <w:between w:val="single" w:sz="4" w:space="1" w:color="000000"/>
        </w:pBdr>
        <w:spacing w:before="480"/>
        <w:jc w:val="left"/>
        <w:rPr>
          <w:rFonts w:ascii="Times" w:hAnsi="Times" w:cs="Times"/>
          <w:bCs/>
          <w:sz w:val="18"/>
          <w:szCs w:val="18"/>
        </w:rPr>
      </w:pPr>
      <w:r w:rsidRPr="0039582A">
        <w:rPr>
          <w:rFonts w:ascii="Times" w:hAnsi="Times" w:cs="Times"/>
          <w:bCs/>
          <w:sz w:val="18"/>
          <w:szCs w:val="18"/>
        </w:rPr>
        <w:t>Line item number:  [specify:  relevant line item number from the Recurrent Cost Summary Table (e.g., z.1) ]</w:t>
      </w:r>
    </w:p>
    <w:p w14:paraId="7797A1CB" w14:textId="77777777" w:rsidR="004D11A4" w:rsidRPr="0039582A" w:rsidRDefault="004D11A4" w:rsidP="004D11A4">
      <w:pPr>
        <w:pStyle w:val="Normal1"/>
        <w:pBdr>
          <w:top w:val="single" w:sz="4" w:space="1" w:color="000000"/>
          <w:left w:val="single" w:sz="4" w:space="1" w:color="000000"/>
          <w:bottom w:val="single" w:sz="4" w:space="1" w:color="000000"/>
          <w:right w:val="single" w:sz="4" w:space="1" w:color="000000"/>
          <w:between w:val="single" w:sz="4" w:space="1" w:color="000000"/>
        </w:pBdr>
        <w:spacing w:before="480"/>
        <w:jc w:val="left"/>
        <w:rPr>
          <w:rFonts w:ascii="Times" w:hAnsi="Times" w:cs="Times"/>
          <w:bCs/>
          <w:sz w:val="18"/>
          <w:szCs w:val="18"/>
        </w:rPr>
      </w:pPr>
      <w:r w:rsidRPr="0039582A">
        <w:rPr>
          <w:rFonts w:ascii="Times" w:hAnsi="Times" w:cs="Times"/>
          <w:bCs/>
          <w:sz w:val="18"/>
          <w:szCs w:val="18"/>
        </w:rPr>
        <w:t>Currency:  [specify:  the currency of the Recurrent Costs in which the costs expressed in this Sub-Table are expressed ]</w:t>
      </w:r>
    </w:p>
    <w:p w14:paraId="0F26DD7D" w14:textId="77777777" w:rsidR="004D11A4" w:rsidRPr="0039582A" w:rsidRDefault="004D11A4" w:rsidP="004D11A4">
      <w:pPr>
        <w:pStyle w:val="Normal1"/>
        <w:pBdr>
          <w:top w:val="single" w:sz="4" w:space="1" w:color="000000"/>
          <w:left w:val="single" w:sz="4" w:space="1" w:color="000000"/>
          <w:bottom w:val="single" w:sz="4" w:space="1" w:color="000000"/>
          <w:right w:val="single" w:sz="4" w:space="1" w:color="000000"/>
          <w:between w:val="single" w:sz="4" w:space="1" w:color="000000"/>
        </w:pBdr>
        <w:spacing w:before="480"/>
        <w:jc w:val="left"/>
        <w:rPr>
          <w:rFonts w:ascii="Times" w:hAnsi="Times" w:cs="Times"/>
          <w:bCs/>
          <w:sz w:val="18"/>
          <w:szCs w:val="18"/>
        </w:rPr>
      </w:pPr>
      <w:r w:rsidRPr="0039582A">
        <w:rPr>
          <w:rFonts w:ascii="Times" w:hAnsi="Times" w:cs="Times"/>
          <w:bCs/>
          <w:sz w:val="18"/>
          <w:szCs w:val="18"/>
        </w:rPr>
        <w:t>[as necessary for operation of the System, specify:  the detailed components and quantities in the Sub-Table below for the line item specified above, amending the sample components and sample table entries as needed.  Repeat the Sub-Table as needed to cover each and every line item in the Recurrent Cost Summary Table that requires elaboration. ]</w:t>
      </w:r>
    </w:p>
    <w:p w14:paraId="610BC346" w14:textId="77777777" w:rsidR="004D11A4" w:rsidRPr="0039582A" w:rsidRDefault="004D11A4" w:rsidP="004D11A4">
      <w:pPr>
        <w:pStyle w:val="Normal1"/>
        <w:pBdr>
          <w:top w:val="single" w:sz="4" w:space="1" w:color="000000"/>
          <w:left w:val="single" w:sz="4" w:space="1" w:color="000000"/>
          <w:bottom w:val="single" w:sz="4" w:space="1" w:color="000000"/>
          <w:right w:val="single" w:sz="4" w:space="1" w:color="000000"/>
          <w:between w:val="single" w:sz="4" w:space="1" w:color="000000"/>
        </w:pBdr>
        <w:spacing w:before="480"/>
        <w:jc w:val="left"/>
        <w:rPr>
          <w:rFonts w:ascii="Times" w:hAnsi="Times" w:cs="Times"/>
          <w:bCs/>
          <w:sz w:val="18"/>
          <w:szCs w:val="18"/>
        </w:rPr>
      </w:pPr>
      <w:r w:rsidRPr="0039582A">
        <w:rPr>
          <w:rFonts w:ascii="Times" w:hAnsi="Times" w:cs="Times"/>
          <w:bCs/>
          <w:sz w:val="18"/>
          <w:szCs w:val="18"/>
        </w:rPr>
        <w:t>Costs SHALL reflect prices and rates quoted in accordance with ITB Clauses 14 and 15 (IS1STG SSBD).  Unit prices for the same item appearing several times in the table shall be identical in amount and currency.</w:t>
      </w:r>
    </w:p>
    <w:tbl>
      <w:tblPr>
        <w:tblW w:w="9540" w:type="dxa"/>
        <w:tblInd w:w="6"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000" w:firstRow="0" w:lastRow="0" w:firstColumn="0" w:lastColumn="0" w:noHBand="0" w:noVBand="0"/>
      </w:tblPr>
      <w:tblGrid>
        <w:gridCol w:w="1250"/>
        <w:gridCol w:w="2491"/>
        <w:gridCol w:w="714"/>
        <w:gridCol w:w="715"/>
        <w:gridCol w:w="733"/>
        <w:gridCol w:w="697"/>
        <w:gridCol w:w="668"/>
        <w:gridCol w:w="715"/>
        <w:gridCol w:w="1557"/>
      </w:tblGrid>
      <w:tr w:rsidR="004D11A4" w14:paraId="40A5D906" w14:textId="77777777" w:rsidTr="00A27862">
        <w:tc>
          <w:tcPr>
            <w:tcW w:w="1250" w:type="dxa"/>
            <w:tcBorders>
              <w:top w:val="single" w:sz="6" w:space="0" w:color="808080"/>
              <w:left w:val="single" w:sz="6" w:space="0" w:color="808080"/>
              <w:bottom w:val="single" w:sz="6" w:space="0" w:color="808080"/>
              <w:right w:val="single" w:sz="6" w:space="0" w:color="808080"/>
            </w:tcBorders>
          </w:tcPr>
          <w:p w14:paraId="7013824F" w14:textId="77777777" w:rsidR="004D11A4" w:rsidRPr="00AE3BC6" w:rsidRDefault="004D11A4" w:rsidP="00A27862">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Calibri" w:hAnsi="Calibri" w:cs="Calibri"/>
                <w:sz w:val="20"/>
                <w:szCs w:val="20"/>
              </w:rPr>
            </w:pPr>
          </w:p>
        </w:tc>
        <w:tc>
          <w:tcPr>
            <w:tcW w:w="2491" w:type="dxa"/>
            <w:tcBorders>
              <w:top w:val="single" w:sz="6" w:space="0" w:color="808080"/>
              <w:left w:val="single" w:sz="6" w:space="0" w:color="808080"/>
              <w:bottom w:val="single" w:sz="6" w:space="0" w:color="808080"/>
              <w:right w:val="single" w:sz="6" w:space="0" w:color="808080"/>
            </w:tcBorders>
          </w:tcPr>
          <w:p w14:paraId="377B1672" w14:textId="77777777" w:rsidR="004D11A4" w:rsidRPr="00AE3BC6" w:rsidRDefault="004D11A4" w:rsidP="00A27862">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Calibri" w:hAnsi="Calibri" w:cs="Calibri"/>
                <w:sz w:val="20"/>
                <w:szCs w:val="20"/>
              </w:rPr>
            </w:pPr>
          </w:p>
        </w:tc>
        <w:tc>
          <w:tcPr>
            <w:tcW w:w="5799" w:type="dxa"/>
            <w:gridSpan w:val="7"/>
            <w:tcBorders>
              <w:top w:val="single" w:sz="6" w:space="0" w:color="808080"/>
              <w:left w:val="single" w:sz="6" w:space="0" w:color="808080"/>
              <w:bottom w:val="single" w:sz="6" w:space="0" w:color="808080"/>
              <w:right w:val="single" w:sz="6" w:space="0" w:color="808080"/>
            </w:tcBorders>
          </w:tcPr>
          <w:p w14:paraId="0818F619" w14:textId="77777777" w:rsidR="004D11A4" w:rsidRPr="00AE3BC6" w:rsidRDefault="004D11A4" w:rsidP="00A27862">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Calibri" w:hAnsi="Calibri" w:cs="Calibri"/>
                <w:sz w:val="20"/>
                <w:szCs w:val="20"/>
              </w:rPr>
            </w:pPr>
            <w:r w:rsidRPr="00AE3BC6">
              <w:rPr>
                <w:rFonts w:ascii="Calibri" w:hAnsi="Calibri" w:cs="Calibri"/>
                <w:sz w:val="20"/>
                <w:szCs w:val="20"/>
              </w:rPr>
              <w:t>Maximum all-inclusive costs (for costs in [ insert:  currency ])</w:t>
            </w:r>
          </w:p>
        </w:tc>
      </w:tr>
      <w:tr w:rsidR="004D11A4" w14:paraId="57EC67AA" w14:textId="77777777" w:rsidTr="00A27862">
        <w:tc>
          <w:tcPr>
            <w:tcW w:w="1250" w:type="dxa"/>
            <w:tcBorders>
              <w:top w:val="single" w:sz="6" w:space="0" w:color="808080"/>
              <w:left w:val="single" w:sz="6" w:space="0" w:color="808080"/>
              <w:bottom w:val="single" w:sz="6" w:space="0" w:color="808080"/>
              <w:right w:val="single" w:sz="6" w:space="0" w:color="808080"/>
            </w:tcBorders>
          </w:tcPr>
          <w:p w14:paraId="3583A102" w14:textId="77777777" w:rsidR="004D11A4" w:rsidRPr="00AE3BC6" w:rsidRDefault="004D11A4" w:rsidP="00A27862">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Calibri" w:hAnsi="Calibri" w:cs="Calibri"/>
                <w:sz w:val="20"/>
                <w:szCs w:val="20"/>
              </w:rPr>
            </w:pPr>
          </w:p>
        </w:tc>
        <w:tc>
          <w:tcPr>
            <w:tcW w:w="2491" w:type="dxa"/>
            <w:tcBorders>
              <w:top w:val="single" w:sz="6" w:space="0" w:color="808080"/>
              <w:left w:val="single" w:sz="6" w:space="0" w:color="808080"/>
              <w:bottom w:val="single" w:sz="6" w:space="0" w:color="808080"/>
              <w:right w:val="single" w:sz="6" w:space="0" w:color="808080"/>
            </w:tcBorders>
          </w:tcPr>
          <w:p w14:paraId="15C49DCD" w14:textId="77777777" w:rsidR="004D11A4" w:rsidRPr="00AE3BC6" w:rsidRDefault="004D11A4" w:rsidP="00A27862">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Calibri" w:hAnsi="Calibri" w:cs="Calibri"/>
                <w:sz w:val="20"/>
                <w:szCs w:val="20"/>
              </w:rPr>
            </w:pPr>
          </w:p>
        </w:tc>
        <w:tc>
          <w:tcPr>
            <w:tcW w:w="2162" w:type="dxa"/>
            <w:gridSpan w:val="3"/>
            <w:tcBorders>
              <w:top w:val="single" w:sz="6" w:space="0" w:color="808080"/>
              <w:left w:val="single" w:sz="6" w:space="0" w:color="808080"/>
              <w:bottom w:val="single" w:sz="6" w:space="0" w:color="808080"/>
              <w:right w:val="single" w:sz="6" w:space="0" w:color="808080"/>
            </w:tcBorders>
          </w:tcPr>
          <w:p w14:paraId="32E66D4F" w14:textId="77777777" w:rsidR="004D11A4" w:rsidRPr="00AE3BC6" w:rsidRDefault="004D11A4" w:rsidP="00A27862">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Calibri" w:hAnsi="Calibri" w:cs="Calibri"/>
                <w:sz w:val="20"/>
                <w:szCs w:val="20"/>
              </w:rPr>
            </w:pPr>
            <w:r w:rsidRPr="00AE3BC6">
              <w:rPr>
                <w:rFonts w:ascii="Calibri" w:hAnsi="Calibri" w:cs="Calibri"/>
                <w:sz w:val="20"/>
                <w:szCs w:val="20"/>
              </w:rPr>
              <w:t>Warranty Period</w:t>
            </w:r>
          </w:p>
        </w:tc>
        <w:tc>
          <w:tcPr>
            <w:tcW w:w="2080" w:type="dxa"/>
            <w:gridSpan w:val="3"/>
            <w:tcBorders>
              <w:top w:val="single" w:sz="6" w:space="0" w:color="808080"/>
              <w:left w:val="single" w:sz="6" w:space="0" w:color="808080"/>
              <w:bottom w:val="single" w:sz="6" w:space="0" w:color="808080"/>
              <w:right w:val="single" w:sz="6" w:space="0" w:color="808080"/>
            </w:tcBorders>
          </w:tcPr>
          <w:p w14:paraId="4CFC2D24" w14:textId="77777777" w:rsidR="004D11A4" w:rsidRPr="00AE3BC6" w:rsidRDefault="004D11A4" w:rsidP="00A27862">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Calibri" w:hAnsi="Calibri" w:cs="Calibri"/>
                <w:sz w:val="20"/>
                <w:szCs w:val="20"/>
              </w:rPr>
            </w:pPr>
            <w:r w:rsidRPr="00AE3BC6">
              <w:rPr>
                <w:rFonts w:ascii="Calibri" w:hAnsi="Calibri" w:cs="Calibri"/>
                <w:sz w:val="20"/>
                <w:szCs w:val="20"/>
              </w:rPr>
              <w:t>Post-Warranty Service Period</w:t>
            </w:r>
          </w:p>
        </w:tc>
        <w:tc>
          <w:tcPr>
            <w:tcW w:w="1557" w:type="dxa"/>
            <w:tcBorders>
              <w:top w:val="single" w:sz="6" w:space="0" w:color="808080"/>
              <w:left w:val="single" w:sz="6" w:space="0" w:color="808080"/>
              <w:bottom w:val="single" w:sz="6" w:space="0" w:color="808080"/>
              <w:right w:val="single" w:sz="6" w:space="0" w:color="808080"/>
            </w:tcBorders>
          </w:tcPr>
          <w:p w14:paraId="015C95D3" w14:textId="77777777" w:rsidR="004D11A4" w:rsidRPr="00AE3BC6" w:rsidRDefault="004D11A4" w:rsidP="00A27862">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Calibri" w:hAnsi="Calibri" w:cs="Calibri"/>
                <w:sz w:val="20"/>
                <w:szCs w:val="20"/>
              </w:rPr>
            </w:pPr>
          </w:p>
        </w:tc>
      </w:tr>
      <w:tr w:rsidR="004D11A4" w14:paraId="7253FB7F" w14:textId="77777777" w:rsidTr="00A27862">
        <w:tc>
          <w:tcPr>
            <w:tcW w:w="1250" w:type="dxa"/>
            <w:tcBorders>
              <w:top w:val="single" w:sz="6" w:space="0" w:color="808080"/>
              <w:left w:val="single" w:sz="6" w:space="0" w:color="808080"/>
              <w:bottom w:val="single" w:sz="6" w:space="0" w:color="808080"/>
              <w:right w:val="single" w:sz="6" w:space="0" w:color="808080"/>
            </w:tcBorders>
          </w:tcPr>
          <w:p w14:paraId="2351BE73" w14:textId="77777777" w:rsidR="004D11A4" w:rsidRPr="00AE3BC6" w:rsidRDefault="004D11A4" w:rsidP="00A27862">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rPr>
                <w:rFonts w:ascii="Calibri" w:hAnsi="Calibri" w:cs="Calibri"/>
                <w:sz w:val="20"/>
                <w:szCs w:val="20"/>
              </w:rPr>
            </w:pPr>
            <w:r w:rsidRPr="00AE3BC6">
              <w:rPr>
                <w:rFonts w:ascii="Calibri" w:hAnsi="Calibri" w:cs="Calibri"/>
                <w:sz w:val="20"/>
                <w:szCs w:val="20"/>
              </w:rPr>
              <w:t xml:space="preserve">Component </w:t>
            </w:r>
            <w:r w:rsidRPr="00AE3BC6">
              <w:rPr>
                <w:rFonts w:ascii="Calibri" w:hAnsi="Calibri" w:cs="Calibri"/>
                <w:sz w:val="20"/>
                <w:szCs w:val="20"/>
              </w:rPr>
              <w:br/>
              <w:t>No.</w:t>
            </w:r>
          </w:p>
        </w:tc>
        <w:tc>
          <w:tcPr>
            <w:tcW w:w="2491" w:type="dxa"/>
            <w:tcBorders>
              <w:top w:val="single" w:sz="6" w:space="0" w:color="808080"/>
              <w:left w:val="single" w:sz="6" w:space="0" w:color="808080"/>
              <w:bottom w:val="single" w:sz="6" w:space="0" w:color="808080"/>
              <w:right w:val="single" w:sz="6" w:space="0" w:color="808080"/>
            </w:tcBorders>
          </w:tcPr>
          <w:p w14:paraId="120410FB" w14:textId="77777777" w:rsidR="004D11A4" w:rsidRPr="00AE3BC6" w:rsidRDefault="004D11A4" w:rsidP="00A27862">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Calibri" w:hAnsi="Calibri" w:cs="Calibri"/>
                <w:sz w:val="20"/>
                <w:szCs w:val="20"/>
              </w:rPr>
            </w:pPr>
            <w:r w:rsidRPr="00AE3BC6">
              <w:rPr>
                <w:rFonts w:ascii="Calibri" w:hAnsi="Calibri" w:cs="Calibri"/>
                <w:sz w:val="20"/>
                <w:szCs w:val="20"/>
              </w:rPr>
              <w:br/>
              <w:t>Component</w:t>
            </w:r>
          </w:p>
        </w:tc>
        <w:tc>
          <w:tcPr>
            <w:tcW w:w="714" w:type="dxa"/>
            <w:tcBorders>
              <w:top w:val="single" w:sz="6" w:space="0" w:color="808080"/>
              <w:left w:val="single" w:sz="6" w:space="0" w:color="808080"/>
              <w:bottom w:val="single" w:sz="6" w:space="0" w:color="808080"/>
              <w:right w:val="single" w:sz="6" w:space="0" w:color="808080"/>
            </w:tcBorders>
          </w:tcPr>
          <w:p w14:paraId="410C206F" w14:textId="77777777" w:rsidR="004D11A4" w:rsidRPr="00AE3BC6" w:rsidRDefault="004D11A4" w:rsidP="00A27862">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Calibri" w:hAnsi="Calibri" w:cs="Calibri"/>
                <w:sz w:val="20"/>
                <w:szCs w:val="20"/>
              </w:rPr>
            </w:pPr>
            <w:r w:rsidRPr="00AE3BC6">
              <w:rPr>
                <w:rFonts w:ascii="Calibri" w:hAnsi="Calibri" w:cs="Calibri"/>
                <w:sz w:val="20"/>
                <w:szCs w:val="20"/>
              </w:rPr>
              <w:br/>
              <w:t>Y1</w:t>
            </w:r>
          </w:p>
        </w:tc>
        <w:tc>
          <w:tcPr>
            <w:tcW w:w="715" w:type="dxa"/>
            <w:tcBorders>
              <w:top w:val="single" w:sz="6" w:space="0" w:color="808080"/>
              <w:left w:val="single" w:sz="6" w:space="0" w:color="808080"/>
              <w:bottom w:val="single" w:sz="6" w:space="0" w:color="808080"/>
              <w:right w:val="single" w:sz="6" w:space="0" w:color="808080"/>
            </w:tcBorders>
          </w:tcPr>
          <w:p w14:paraId="09452575" w14:textId="77777777" w:rsidR="004D11A4" w:rsidRPr="00AE3BC6" w:rsidRDefault="004D11A4" w:rsidP="00A27862">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Calibri" w:hAnsi="Calibri" w:cs="Calibri"/>
                <w:sz w:val="20"/>
                <w:szCs w:val="20"/>
              </w:rPr>
            </w:pPr>
            <w:r w:rsidRPr="00AE3BC6">
              <w:rPr>
                <w:rFonts w:ascii="Calibri" w:hAnsi="Calibri" w:cs="Calibri"/>
                <w:sz w:val="20"/>
                <w:szCs w:val="20"/>
              </w:rPr>
              <w:br/>
              <w:t>Y2</w:t>
            </w:r>
          </w:p>
        </w:tc>
        <w:tc>
          <w:tcPr>
            <w:tcW w:w="733" w:type="dxa"/>
            <w:tcBorders>
              <w:top w:val="single" w:sz="6" w:space="0" w:color="808080"/>
              <w:left w:val="single" w:sz="6" w:space="0" w:color="808080"/>
              <w:bottom w:val="single" w:sz="6" w:space="0" w:color="808080"/>
              <w:right w:val="single" w:sz="6" w:space="0" w:color="808080"/>
            </w:tcBorders>
          </w:tcPr>
          <w:p w14:paraId="3CBAB8E5" w14:textId="77777777" w:rsidR="004D11A4" w:rsidRPr="00AE3BC6" w:rsidRDefault="004D11A4" w:rsidP="00A27862">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Calibri" w:hAnsi="Calibri" w:cs="Calibri"/>
                <w:sz w:val="20"/>
                <w:szCs w:val="20"/>
              </w:rPr>
            </w:pPr>
            <w:r w:rsidRPr="00AE3BC6">
              <w:rPr>
                <w:rFonts w:ascii="Calibri" w:hAnsi="Calibri" w:cs="Calibri"/>
                <w:sz w:val="20"/>
                <w:szCs w:val="20"/>
              </w:rPr>
              <w:br/>
              <w:t>Y3</w:t>
            </w:r>
          </w:p>
        </w:tc>
        <w:tc>
          <w:tcPr>
            <w:tcW w:w="697" w:type="dxa"/>
            <w:tcBorders>
              <w:top w:val="single" w:sz="6" w:space="0" w:color="808080"/>
              <w:left w:val="single" w:sz="6" w:space="0" w:color="808080"/>
              <w:bottom w:val="single" w:sz="6" w:space="0" w:color="808080"/>
              <w:right w:val="single" w:sz="6" w:space="0" w:color="808080"/>
            </w:tcBorders>
          </w:tcPr>
          <w:p w14:paraId="6253F64A" w14:textId="77777777" w:rsidR="004D11A4" w:rsidRPr="00AE3BC6" w:rsidRDefault="004D11A4" w:rsidP="00A27862">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Calibri" w:hAnsi="Calibri" w:cs="Calibri"/>
                <w:sz w:val="20"/>
                <w:szCs w:val="20"/>
              </w:rPr>
            </w:pPr>
            <w:r w:rsidRPr="00AE3BC6">
              <w:rPr>
                <w:rFonts w:ascii="Calibri" w:hAnsi="Calibri" w:cs="Calibri"/>
                <w:sz w:val="20"/>
                <w:szCs w:val="20"/>
              </w:rPr>
              <w:br/>
              <w:t>Y4</w:t>
            </w:r>
          </w:p>
        </w:tc>
        <w:tc>
          <w:tcPr>
            <w:tcW w:w="668" w:type="dxa"/>
            <w:tcBorders>
              <w:top w:val="single" w:sz="6" w:space="0" w:color="808080"/>
              <w:left w:val="single" w:sz="6" w:space="0" w:color="808080"/>
              <w:bottom w:val="single" w:sz="6" w:space="0" w:color="808080"/>
              <w:right w:val="single" w:sz="6" w:space="0" w:color="808080"/>
            </w:tcBorders>
          </w:tcPr>
          <w:p w14:paraId="4A1C7190" w14:textId="77777777" w:rsidR="004D11A4" w:rsidRPr="00AE3BC6" w:rsidRDefault="004D11A4" w:rsidP="00A27862">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Calibri" w:hAnsi="Calibri" w:cs="Calibri"/>
                <w:sz w:val="20"/>
                <w:szCs w:val="20"/>
              </w:rPr>
            </w:pPr>
            <w:r w:rsidRPr="00AE3BC6">
              <w:rPr>
                <w:rFonts w:ascii="Calibri" w:hAnsi="Calibri" w:cs="Calibri"/>
                <w:sz w:val="20"/>
                <w:szCs w:val="20"/>
              </w:rPr>
              <w:br/>
              <w:t>...</w:t>
            </w:r>
          </w:p>
        </w:tc>
        <w:tc>
          <w:tcPr>
            <w:tcW w:w="715" w:type="dxa"/>
            <w:tcBorders>
              <w:top w:val="single" w:sz="6" w:space="0" w:color="808080"/>
              <w:left w:val="single" w:sz="6" w:space="0" w:color="808080"/>
              <w:bottom w:val="single" w:sz="6" w:space="0" w:color="808080"/>
              <w:right w:val="single" w:sz="6" w:space="0" w:color="808080"/>
            </w:tcBorders>
          </w:tcPr>
          <w:p w14:paraId="403D84BE" w14:textId="77777777" w:rsidR="004D11A4" w:rsidRPr="00AE3BC6" w:rsidRDefault="004D11A4" w:rsidP="00A27862">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Calibri" w:hAnsi="Calibri" w:cs="Calibri"/>
                <w:sz w:val="20"/>
                <w:szCs w:val="20"/>
              </w:rPr>
            </w:pPr>
            <w:r w:rsidRPr="00AE3BC6">
              <w:rPr>
                <w:rFonts w:ascii="Calibri" w:hAnsi="Calibri" w:cs="Calibri"/>
                <w:sz w:val="20"/>
                <w:szCs w:val="20"/>
              </w:rPr>
              <w:br/>
              <w:t>Yn</w:t>
            </w:r>
          </w:p>
        </w:tc>
        <w:tc>
          <w:tcPr>
            <w:tcW w:w="1557" w:type="dxa"/>
            <w:tcBorders>
              <w:top w:val="single" w:sz="6" w:space="0" w:color="808080"/>
              <w:left w:val="single" w:sz="6" w:space="0" w:color="808080"/>
              <w:bottom w:val="single" w:sz="6" w:space="0" w:color="808080"/>
              <w:right w:val="single" w:sz="6" w:space="0" w:color="808080"/>
            </w:tcBorders>
          </w:tcPr>
          <w:p w14:paraId="131A484A" w14:textId="77777777" w:rsidR="004D11A4" w:rsidRPr="00AE3BC6" w:rsidRDefault="004D11A4" w:rsidP="00A27862">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Calibri" w:hAnsi="Calibri" w:cs="Calibri"/>
                <w:sz w:val="20"/>
                <w:szCs w:val="20"/>
              </w:rPr>
            </w:pPr>
            <w:r w:rsidRPr="00AE3BC6">
              <w:rPr>
                <w:rFonts w:ascii="Calibri" w:hAnsi="Calibri" w:cs="Calibri"/>
                <w:sz w:val="20"/>
                <w:szCs w:val="20"/>
              </w:rPr>
              <w:t xml:space="preserve">Sub-total for </w:t>
            </w:r>
            <w:r w:rsidRPr="00AE3BC6">
              <w:rPr>
                <w:rFonts w:ascii="Calibri" w:hAnsi="Calibri" w:cs="Calibri"/>
                <w:i/>
                <w:sz w:val="20"/>
                <w:szCs w:val="20"/>
              </w:rPr>
              <w:t>[ insert:  currency ]</w:t>
            </w:r>
          </w:p>
        </w:tc>
      </w:tr>
      <w:tr w:rsidR="004D11A4" w14:paraId="3ACA2B6A" w14:textId="77777777" w:rsidTr="00A27862">
        <w:tc>
          <w:tcPr>
            <w:tcW w:w="1250" w:type="dxa"/>
            <w:tcBorders>
              <w:top w:val="single" w:sz="6" w:space="0" w:color="808080"/>
              <w:left w:val="single" w:sz="6" w:space="0" w:color="808080"/>
              <w:bottom w:val="single" w:sz="6" w:space="0" w:color="808080"/>
              <w:right w:val="single" w:sz="6" w:space="0" w:color="808080"/>
            </w:tcBorders>
          </w:tcPr>
          <w:p w14:paraId="1AE43552" w14:textId="77777777" w:rsidR="004D11A4" w:rsidRPr="00AE3BC6" w:rsidRDefault="004D11A4" w:rsidP="00A27862">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Calibri" w:hAnsi="Calibri" w:cs="Calibri"/>
              </w:rPr>
            </w:pPr>
            <w:r w:rsidRPr="00AE3BC6">
              <w:rPr>
                <w:rFonts w:ascii="Calibri" w:hAnsi="Calibri" w:cs="Calibri"/>
                <w:sz w:val="22"/>
                <w:szCs w:val="22"/>
              </w:rPr>
              <w:t>1.</w:t>
            </w:r>
          </w:p>
        </w:tc>
        <w:tc>
          <w:tcPr>
            <w:tcW w:w="2491" w:type="dxa"/>
            <w:tcBorders>
              <w:top w:val="single" w:sz="6" w:space="0" w:color="808080"/>
              <w:left w:val="single" w:sz="6" w:space="0" w:color="808080"/>
              <w:bottom w:val="single" w:sz="6" w:space="0" w:color="808080"/>
              <w:right w:val="single" w:sz="6" w:space="0" w:color="808080"/>
            </w:tcBorders>
          </w:tcPr>
          <w:p w14:paraId="3FDE39C5" w14:textId="77777777" w:rsidR="004D11A4" w:rsidRPr="00AE3BC6" w:rsidRDefault="004D11A4" w:rsidP="00A27862">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Calibri" w:hAnsi="Calibri" w:cs="Calibri"/>
              </w:rPr>
            </w:pPr>
            <w:r w:rsidRPr="00AE3BC6">
              <w:rPr>
                <w:rFonts w:ascii="Calibri" w:hAnsi="Calibri" w:cs="Calibri"/>
                <w:sz w:val="22"/>
                <w:szCs w:val="22"/>
              </w:rPr>
              <w:t>Hardware Maintenance (Post-Warranty Period)</w:t>
            </w:r>
          </w:p>
        </w:tc>
        <w:tc>
          <w:tcPr>
            <w:tcW w:w="714" w:type="dxa"/>
            <w:tcBorders>
              <w:top w:val="single" w:sz="6" w:space="0" w:color="808080"/>
              <w:left w:val="single" w:sz="6" w:space="0" w:color="808080"/>
              <w:bottom w:val="single" w:sz="6" w:space="0" w:color="808080"/>
              <w:right w:val="single" w:sz="6" w:space="0" w:color="808080"/>
            </w:tcBorders>
          </w:tcPr>
          <w:p w14:paraId="4B5B1022" w14:textId="77777777" w:rsidR="004D11A4" w:rsidRPr="00AE3BC6" w:rsidRDefault="004D11A4" w:rsidP="00A27862">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Calibri" w:hAnsi="Calibri" w:cs="Calibri"/>
              </w:rPr>
            </w:pPr>
            <w:r w:rsidRPr="00AE3BC6">
              <w:rPr>
                <w:rFonts w:ascii="Calibri" w:hAnsi="Calibri" w:cs="Calibri"/>
                <w:sz w:val="22"/>
                <w:szCs w:val="22"/>
              </w:rPr>
              <w:t>- -</w:t>
            </w:r>
          </w:p>
        </w:tc>
        <w:tc>
          <w:tcPr>
            <w:tcW w:w="715" w:type="dxa"/>
            <w:tcBorders>
              <w:top w:val="single" w:sz="6" w:space="0" w:color="808080"/>
              <w:left w:val="single" w:sz="6" w:space="0" w:color="808080"/>
              <w:bottom w:val="single" w:sz="6" w:space="0" w:color="808080"/>
              <w:right w:val="single" w:sz="6" w:space="0" w:color="808080"/>
            </w:tcBorders>
          </w:tcPr>
          <w:p w14:paraId="7F86D2D2" w14:textId="77777777" w:rsidR="004D11A4" w:rsidRPr="00AE3BC6" w:rsidRDefault="004D11A4" w:rsidP="00A27862">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Calibri" w:hAnsi="Calibri" w:cs="Calibri"/>
              </w:rPr>
            </w:pPr>
            <w:r w:rsidRPr="00AE3BC6">
              <w:rPr>
                <w:rFonts w:ascii="Calibri" w:hAnsi="Calibri" w:cs="Calibri"/>
                <w:sz w:val="22"/>
                <w:szCs w:val="22"/>
              </w:rPr>
              <w:t>- -</w:t>
            </w:r>
          </w:p>
        </w:tc>
        <w:tc>
          <w:tcPr>
            <w:tcW w:w="733" w:type="dxa"/>
            <w:tcBorders>
              <w:top w:val="single" w:sz="6" w:space="0" w:color="808080"/>
              <w:left w:val="single" w:sz="6" w:space="0" w:color="808080"/>
              <w:bottom w:val="single" w:sz="6" w:space="0" w:color="808080"/>
              <w:right w:val="single" w:sz="6" w:space="0" w:color="808080"/>
            </w:tcBorders>
          </w:tcPr>
          <w:p w14:paraId="7252C6C2" w14:textId="77777777" w:rsidR="004D11A4" w:rsidRPr="00AE3BC6" w:rsidRDefault="004D11A4" w:rsidP="00A27862">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Calibri" w:hAnsi="Calibri" w:cs="Calibri"/>
              </w:rPr>
            </w:pPr>
            <w:r w:rsidRPr="00AE3BC6">
              <w:rPr>
                <w:rFonts w:ascii="Calibri" w:hAnsi="Calibri" w:cs="Calibri"/>
                <w:sz w:val="22"/>
                <w:szCs w:val="22"/>
              </w:rPr>
              <w:t>- -</w:t>
            </w:r>
          </w:p>
        </w:tc>
        <w:tc>
          <w:tcPr>
            <w:tcW w:w="697" w:type="dxa"/>
            <w:tcBorders>
              <w:top w:val="single" w:sz="6" w:space="0" w:color="808080"/>
              <w:left w:val="single" w:sz="6" w:space="0" w:color="808080"/>
              <w:bottom w:val="single" w:sz="6" w:space="0" w:color="808080"/>
              <w:right w:val="single" w:sz="6" w:space="0" w:color="808080"/>
            </w:tcBorders>
          </w:tcPr>
          <w:p w14:paraId="6CA00612" w14:textId="77777777" w:rsidR="004D11A4" w:rsidRPr="00AE3BC6" w:rsidRDefault="004D11A4" w:rsidP="00A27862">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Calibri" w:hAnsi="Calibri" w:cs="Calibri"/>
              </w:rPr>
            </w:pPr>
          </w:p>
        </w:tc>
        <w:tc>
          <w:tcPr>
            <w:tcW w:w="668" w:type="dxa"/>
            <w:tcBorders>
              <w:top w:val="single" w:sz="6" w:space="0" w:color="808080"/>
              <w:left w:val="single" w:sz="6" w:space="0" w:color="808080"/>
              <w:bottom w:val="single" w:sz="6" w:space="0" w:color="808080"/>
              <w:right w:val="single" w:sz="6" w:space="0" w:color="808080"/>
            </w:tcBorders>
          </w:tcPr>
          <w:p w14:paraId="5215DBA5" w14:textId="77777777" w:rsidR="004D11A4" w:rsidRPr="00AE3BC6" w:rsidRDefault="004D11A4" w:rsidP="00A27862">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Calibri" w:hAnsi="Calibri" w:cs="Calibri"/>
              </w:rPr>
            </w:pPr>
          </w:p>
        </w:tc>
        <w:tc>
          <w:tcPr>
            <w:tcW w:w="715" w:type="dxa"/>
            <w:tcBorders>
              <w:top w:val="single" w:sz="6" w:space="0" w:color="808080"/>
              <w:left w:val="single" w:sz="6" w:space="0" w:color="808080"/>
              <w:bottom w:val="single" w:sz="6" w:space="0" w:color="808080"/>
              <w:right w:val="single" w:sz="6" w:space="0" w:color="808080"/>
            </w:tcBorders>
          </w:tcPr>
          <w:p w14:paraId="2B983391" w14:textId="77777777" w:rsidR="004D11A4" w:rsidRPr="00AE3BC6" w:rsidRDefault="004D11A4" w:rsidP="00A27862">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Calibri" w:hAnsi="Calibri" w:cs="Calibri"/>
              </w:rPr>
            </w:pPr>
          </w:p>
        </w:tc>
        <w:tc>
          <w:tcPr>
            <w:tcW w:w="1557" w:type="dxa"/>
            <w:tcBorders>
              <w:top w:val="single" w:sz="6" w:space="0" w:color="808080"/>
              <w:left w:val="single" w:sz="6" w:space="0" w:color="808080"/>
              <w:bottom w:val="single" w:sz="6" w:space="0" w:color="808080"/>
              <w:right w:val="single" w:sz="6" w:space="0" w:color="808080"/>
            </w:tcBorders>
          </w:tcPr>
          <w:p w14:paraId="08FF075D" w14:textId="77777777" w:rsidR="004D11A4" w:rsidRPr="00AE3BC6" w:rsidRDefault="004D11A4" w:rsidP="00A27862">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Calibri" w:hAnsi="Calibri" w:cs="Calibri"/>
              </w:rPr>
            </w:pPr>
          </w:p>
        </w:tc>
      </w:tr>
      <w:tr w:rsidR="004D11A4" w14:paraId="39B25402" w14:textId="77777777" w:rsidTr="00A27862">
        <w:tc>
          <w:tcPr>
            <w:tcW w:w="1250" w:type="dxa"/>
            <w:tcBorders>
              <w:top w:val="single" w:sz="6" w:space="0" w:color="808080"/>
              <w:left w:val="single" w:sz="6" w:space="0" w:color="808080"/>
              <w:bottom w:val="single" w:sz="6" w:space="0" w:color="808080"/>
              <w:right w:val="single" w:sz="6" w:space="0" w:color="808080"/>
            </w:tcBorders>
          </w:tcPr>
          <w:p w14:paraId="78F056EC" w14:textId="77777777" w:rsidR="004D11A4" w:rsidRPr="00AE3BC6" w:rsidRDefault="004D11A4" w:rsidP="00A27862">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Calibri" w:hAnsi="Calibri" w:cs="Calibri"/>
              </w:rPr>
            </w:pPr>
            <w:r w:rsidRPr="00AE3BC6">
              <w:rPr>
                <w:rFonts w:ascii="Calibri" w:hAnsi="Calibri" w:cs="Calibri"/>
                <w:sz w:val="22"/>
                <w:szCs w:val="22"/>
              </w:rPr>
              <w:t>2.</w:t>
            </w:r>
          </w:p>
        </w:tc>
        <w:tc>
          <w:tcPr>
            <w:tcW w:w="2491" w:type="dxa"/>
            <w:tcBorders>
              <w:top w:val="single" w:sz="6" w:space="0" w:color="808080"/>
              <w:left w:val="single" w:sz="6" w:space="0" w:color="808080"/>
              <w:bottom w:val="single" w:sz="6" w:space="0" w:color="808080"/>
              <w:right w:val="single" w:sz="6" w:space="0" w:color="808080"/>
            </w:tcBorders>
          </w:tcPr>
          <w:p w14:paraId="37439EA3" w14:textId="77777777" w:rsidR="004D11A4" w:rsidRPr="00AE3BC6" w:rsidRDefault="004D11A4" w:rsidP="00A27862">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Calibri" w:hAnsi="Calibri" w:cs="Calibri"/>
              </w:rPr>
            </w:pPr>
            <w:r w:rsidRPr="00AE3BC6">
              <w:rPr>
                <w:rFonts w:ascii="Calibri" w:hAnsi="Calibri" w:cs="Calibri"/>
                <w:sz w:val="22"/>
                <w:szCs w:val="22"/>
              </w:rPr>
              <w:t xml:space="preserve">Software Licenses &amp; Updates </w:t>
            </w:r>
          </w:p>
        </w:tc>
        <w:tc>
          <w:tcPr>
            <w:tcW w:w="714" w:type="dxa"/>
            <w:tcBorders>
              <w:top w:val="single" w:sz="6" w:space="0" w:color="808080"/>
              <w:left w:val="single" w:sz="6" w:space="0" w:color="808080"/>
              <w:bottom w:val="single" w:sz="6" w:space="0" w:color="808080"/>
              <w:right w:val="single" w:sz="6" w:space="0" w:color="808080"/>
            </w:tcBorders>
          </w:tcPr>
          <w:p w14:paraId="38299348" w14:textId="77777777" w:rsidR="004D11A4" w:rsidRPr="00AE3BC6" w:rsidRDefault="004D11A4" w:rsidP="00A27862">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Calibri" w:hAnsi="Calibri" w:cs="Calibri"/>
              </w:rPr>
            </w:pPr>
            <w:r w:rsidRPr="00AE3BC6">
              <w:rPr>
                <w:rFonts w:ascii="Calibri" w:hAnsi="Calibri" w:cs="Calibri"/>
                <w:sz w:val="22"/>
                <w:szCs w:val="22"/>
              </w:rPr>
              <w:t>- -</w:t>
            </w:r>
          </w:p>
        </w:tc>
        <w:tc>
          <w:tcPr>
            <w:tcW w:w="715" w:type="dxa"/>
            <w:tcBorders>
              <w:top w:val="single" w:sz="6" w:space="0" w:color="808080"/>
              <w:left w:val="single" w:sz="6" w:space="0" w:color="808080"/>
              <w:bottom w:val="single" w:sz="6" w:space="0" w:color="808080"/>
              <w:right w:val="single" w:sz="6" w:space="0" w:color="808080"/>
            </w:tcBorders>
          </w:tcPr>
          <w:p w14:paraId="2E03F03F" w14:textId="77777777" w:rsidR="004D11A4" w:rsidRPr="00AE3BC6" w:rsidRDefault="004D11A4" w:rsidP="00A27862">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Calibri" w:hAnsi="Calibri" w:cs="Calibri"/>
              </w:rPr>
            </w:pPr>
          </w:p>
        </w:tc>
        <w:tc>
          <w:tcPr>
            <w:tcW w:w="733" w:type="dxa"/>
            <w:tcBorders>
              <w:top w:val="single" w:sz="6" w:space="0" w:color="808080"/>
              <w:left w:val="single" w:sz="6" w:space="0" w:color="808080"/>
              <w:bottom w:val="single" w:sz="6" w:space="0" w:color="808080"/>
              <w:right w:val="single" w:sz="6" w:space="0" w:color="808080"/>
            </w:tcBorders>
          </w:tcPr>
          <w:p w14:paraId="6824787A" w14:textId="77777777" w:rsidR="004D11A4" w:rsidRPr="00AE3BC6" w:rsidRDefault="004D11A4" w:rsidP="00A27862">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Calibri" w:hAnsi="Calibri" w:cs="Calibri"/>
              </w:rPr>
            </w:pPr>
          </w:p>
        </w:tc>
        <w:tc>
          <w:tcPr>
            <w:tcW w:w="697" w:type="dxa"/>
            <w:tcBorders>
              <w:top w:val="single" w:sz="6" w:space="0" w:color="808080"/>
              <w:left w:val="single" w:sz="6" w:space="0" w:color="808080"/>
              <w:bottom w:val="single" w:sz="6" w:space="0" w:color="808080"/>
              <w:right w:val="single" w:sz="6" w:space="0" w:color="808080"/>
            </w:tcBorders>
          </w:tcPr>
          <w:p w14:paraId="5A2EC71F" w14:textId="77777777" w:rsidR="004D11A4" w:rsidRPr="00AE3BC6" w:rsidRDefault="004D11A4" w:rsidP="00A27862">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Calibri" w:hAnsi="Calibri" w:cs="Calibri"/>
              </w:rPr>
            </w:pPr>
          </w:p>
        </w:tc>
        <w:tc>
          <w:tcPr>
            <w:tcW w:w="668" w:type="dxa"/>
            <w:tcBorders>
              <w:top w:val="single" w:sz="6" w:space="0" w:color="808080"/>
              <w:left w:val="single" w:sz="6" w:space="0" w:color="808080"/>
              <w:bottom w:val="single" w:sz="6" w:space="0" w:color="808080"/>
              <w:right w:val="single" w:sz="6" w:space="0" w:color="808080"/>
            </w:tcBorders>
          </w:tcPr>
          <w:p w14:paraId="4F99D231" w14:textId="77777777" w:rsidR="004D11A4" w:rsidRPr="00AE3BC6" w:rsidRDefault="004D11A4" w:rsidP="00A27862">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Calibri" w:hAnsi="Calibri" w:cs="Calibri"/>
              </w:rPr>
            </w:pPr>
          </w:p>
        </w:tc>
        <w:tc>
          <w:tcPr>
            <w:tcW w:w="715" w:type="dxa"/>
            <w:tcBorders>
              <w:top w:val="single" w:sz="6" w:space="0" w:color="808080"/>
              <w:left w:val="single" w:sz="6" w:space="0" w:color="808080"/>
              <w:bottom w:val="single" w:sz="6" w:space="0" w:color="808080"/>
              <w:right w:val="single" w:sz="6" w:space="0" w:color="808080"/>
            </w:tcBorders>
          </w:tcPr>
          <w:p w14:paraId="5B218B26" w14:textId="77777777" w:rsidR="004D11A4" w:rsidRPr="00AE3BC6" w:rsidRDefault="004D11A4" w:rsidP="00A27862">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Calibri" w:hAnsi="Calibri" w:cs="Calibri"/>
              </w:rPr>
            </w:pPr>
          </w:p>
        </w:tc>
        <w:tc>
          <w:tcPr>
            <w:tcW w:w="1557" w:type="dxa"/>
            <w:tcBorders>
              <w:top w:val="single" w:sz="6" w:space="0" w:color="808080"/>
              <w:left w:val="single" w:sz="6" w:space="0" w:color="808080"/>
              <w:bottom w:val="single" w:sz="6" w:space="0" w:color="808080"/>
              <w:right w:val="single" w:sz="6" w:space="0" w:color="808080"/>
            </w:tcBorders>
          </w:tcPr>
          <w:p w14:paraId="30E4197B" w14:textId="77777777" w:rsidR="004D11A4" w:rsidRPr="00AE3BC6" w:rsidRDefault="004D11A4" w:rsidP="00A27862">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Calibri" w:hAnsi="Calibri" w:cs="Calibri"/>
              </w:rPr>
            </w:pPr>
          </w:p>
        </w:tc>
      </w:tr>
      <w:tr w:rsidR="004D11A4" w14:paraId="3F0E245F" w14:textId="77777777" w:rsidTr="00A27862">
        <w:tc>
          <w:tcPr>
            <w:tcW w:w="1250" w:type="dxa"/>
            <w:tcBorders>
              <w:top w:val="single" w:sz="6" w:space="0" w:color="808080"/>
              <w:left w:val="single" w:sz="6" w:space="0" w:color="808080"/>
              <w:bottom w:val="single" w:sz="6" w:space="0" w:color="808080"/>
              <w:right w:val="single" w:sz="6" w:space="0" w:color="808080"/>
            </w:tcBorders>
          </w:tcPr>
          <w:p w14:paraId="094D9FC8" w14:textId="561F4718" w:rsidR="004D11A4" w:rsidRPr="00AE3BC6" w:rsidRDefault="004D11A4" w:rsidP="00A27862">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Calibri" w:hAnsi="Calibri" w:cs="Calibri"/>
              </w:rPr>
            </w:pPr>
          </w:p>
        </w:tc>
        <w:tc>
          <w:tcPr>
            <w:tcW w:w="2491" w:type="dxa"/>
            <w:tcBorders>
              <w:top w:val="single" w:sz="6" w:space="0" w:color="808080"/>
              <w:left w:val="single" w:sz="6" w:space="0" w:color="808080"/>
              <w:bottom w:val="single" w:sz="6" w:space="0" w:color="808080"/>
              <w:right w:val="single" w:sz="6" w:space="0" w:color="808080"/>
            </w:tcBorders>
          </w:tcPr>
          <w:p w14:paraId="340E216C" w14:textId="77777777" w:rsidR="004D11A4" w:rsidRPr="00AE3BC6" w:rsidRDefault="004D11A4" w:rsidP="004D11A4">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Calibri" w:hAnsi="Calibri" w:cs="Calibri"/>
              </w:rPr>
            </w:pPr>
            <w:r w:rsidRPr="00AE3BC6">
              <w:rPr>
                <w:rFonts w:ascii="Calibri" w:hAnsi="Calibri" w:cs="Calibri"/>
                <w:sz w:val="22"/>
                <w:szCs w:val="22"/>
              </w:rPr>
              <w:t>Annual Subtotals:</w:t>
            </w:r>
          </w:p>
          <w:p w14:paraId="01F760FA" w14:textId="67FFA9BB" w:rsidR="004D11A4" w:rsidRPr="00AE3BC6" w:rsidRDefault="004D11A4" w:rsidP="004D11A4">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ind w:left="302" w:firstLine="544"/>
              <w:jc w:val="left"/>
              <w:rPr>
                <w:rFonts w:ascii="Calibri" w:hAnsi="Calibri" w:cs="Calibri"/>
              </w:rPr>
            </w:pPr>
          </w:p>
        </w:tc>
        <w:tc>
          <w:tcPr>
            <w:tcW w:w="714" w:type="dxa"/>
            <w:tcBorders>
              <w:top w:val="single" w:sz="6" w:space="0" w:color="808080"/>
              <w:left w:val="single" w:sz="6" w:space="0" w:color="808080"/>
              <w:bottom w:val="single" w:sz="6" w:space="0" w:color="808080"/>
              <w:right w:val="single" w:sz="6" w:space="0" w:color="808080"/>
            </w:tcBorders>
          </w:tcPr>
          <w:p w14:paraId="0A4FF578" w14:textId="77777777" w:rsidR="004D11A4" w:rsidRPr="00AE3BC6" w:rsidRDefault="004D11A4" w:rsidP="00A27862">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Calibri" w:hAnsi="Calibri" w:cs="Calibri"/>
              </w:rPr>
            </w:pPr>
            <w:r w:rsidRPr="00AE3BC6">
              <w:rPr>
                <w:rFonts w:ascii="Calibri" w:hAnsi="Calibri" w:cs="Calibri"/>
                <w:sz w:val="22"/>
                <w:szCs w:val="22"/>
              </w:rPr>
              <w:t>- -</w:t>
            </w:r>
          </w:p>
        </w:tc>
        <w:tc>
          <w:tcPr>
            <w:tcW w:w="715" w:type="dxa"/>
            <w:tcBorders>
              <w:top w:val="single" w:sz="6" w:space="0" w:color="808080"/>
              <w:left w:val="single" w:sz="6" w:space="0" w:color="808080"/>
              <w:bottom w:val="single" w:sz="6" w:space="0" w:color="808080"/>
              <w:right w:val="single" w:sz="6" w:space="0" w:color="808080"/>
            </w:tcBorders>
          </w:tcPr>
          <w:p w14:paraId="3888BB3D" w14:textId="77777777" w:rsidR="004D11A4" w:rsidRPr="00AE3BC6" w:rsidRDefault="004D11A4" w:rsidP="00A27862">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Calibri" w:hAnsi="Calibri" w:cs="Calibri"/>
              </w:rPr>
            </w:pPr>
          </w:p>
        </w:tc>
        <w:tc>
          <w:tcPr>
            <w:tcW w:w="733" w:type="dxa"/>
            <w:tcBorders>
              <w:top w:val="single" w:sz="6" w:space="0" w:color="808080"/>
              <w:left w:val="single" w:sz="6" w:space="0" w:color="808080"/>
              <w:bottom w:val="single" w:sz="6" w:space="0" w:color="808080"/>
              <w:right w:val="single" w:sz="6" w:space="0" w:color="808080"/>
            </w:tcBorders>
          </w:tcPr>
          <w:p w14:paraId="7083D7EF" w14:textId="77777777" w:rsidR="004D11A4" w:rsidRPr="00AE3BC6" w:rsidRDefault="004D11A4" w:rsidP="00A27862">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Calibri" w:hAnsi="Calibri" w:cs="Calibri"/>
              </w:rPr>
            </w:pPr>
          </w:p>
        </w:tc>
        <w:tc>
          <w:tcPr>
            <w:tcW w:w="697" w:type="dxa"/>
            <w:tcBorders>
              <w:top w:val="single" w:sz="6" w:space="0" w:color="808080"/>
              <w:left w:val="single" w:sz="6" w:space="0" w:color="808080"/>
              <w:bottom w:val="single" w:sz="6" w:space="0" w:color="808080"/>
              <w:right w:val="single" w:sz="6" w:space="0" w:color="808080"/>
            </w:tcBorders>
          </w:tcPr>
          <w:p w14:paraId="0CFFD301" w14:textId="77777777" w:rsidR="004D11A4" w:rsidRPr="00AE3BC6" w:rsidRDefault="004D11A4" w:rsidP="00A27862">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Calibri" w:hAnsi="Calibri" w:cs="Calibri"/>
              </w:rPr>
            </w:pPr>
          </w:p>
        </w:tc>
        <w:tc>
          <w:tcPr>
            <w:tcW w:w="668" w:type="dxa"/>
            <w:tcBorders>
              <w:top w:val="single" w:sz="6" w:space="0" w:color="808080"/>
              <w:left w:val="single" w:sz="6" w:space="0" w:color="808080"/>
              <w:bottom w:val="single" w:sz="6" w:space="0" w:color="808080"/>
              <w:right w:val="single" w:sz="6" w:space="0" w:color="808080"/>
            </w:tcBorders>
          </w:tcPr>
          <w:p w14:paraId="4D4E857C" w14:textId="77777777" w:rsidR="004D11A4" w:rsidRPr="00AE3BC6" w:rsidRDefault="004D11A4" w:rsidP="00A27862">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Calibri" w:hAnsi="Calibri" w:cs="Calibri"/>
              </w:rPr>
            </w:pPr>
          </w:p>
        </w:tc>
        <w:tc>
          <w:tcPr>
            <w:tcW w:w="715" w:type="dxa"/>
            <w:tcBorders>
              <w:top w:val="single" w:sz="6" w:space="0" w:color="808080"/>
              <w:left w:val="single" w:sz="6" w:space="0" w:color="808080"/>
              <w:bottom w:val="single" w:sz="6" w:space="0" w:color="808080"/>
              <w:right w:val="single" w:sz="6" w:space="0" w:color="808080"/>
            </w:tcBorders>
          </w:tcPr>
          <w:p w14:paraId="5863C1C2" w14:textId="77777777" w:rsidR="004D11A4" w:rsidRPr="00AE3BC6" w:rsidRDefault="004D11A4" w:rsidP="00A27862">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Calibri" w:hAnsi="Calibri" w:cs="Calibri"/>
              </w:rPr>
            </w:pPr>
          </w:p>
        </w:tc>
        <w:tc>
          <w:tcPr>
            <w:tcW w:w="1557" w:type="dxa"/>
            <w:tcBorders>
              <w:top w:val="single" w:sz="6" w:space="0" w:color="808080"/>
              <w:left w:val="single" w:sz="6" w:space="0" w:color="808080"/>
              <w:bottom w:val="single" w:sz="6" w:space="0" w:color="808080"/>
              <w:right w:val="single" w:sz="6" w:space="0" w:color="808080"/>
            </w:tcBorders>
          </w:tcPr>
          <w:p w14:paraId="060D15E8" w14:textId="77777777" w:rsidR="004D11A4" w:rsidRPr="00AE3BC6" w:rsidRDefault="004D11A4" w:rsidP="00A27862">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Calibri" w:hAnsi="Calibri" w:cs="Calibri"/>
              </w:rPr>
            </w:pPr>
          </w:p>
        </w:tc>
      </w:tr>
      <w:tr w:rsidR="004D11A4" w:rsidRPr="007D3B2B" w14:paraId="6ECD8CD7" w14:textId="77777777" w:rsidTr="00A27862">
        <w:tc>
          <w:tcPr>
            <w:tcW w:w="7983" w:type="dxa"/>
            <w:gridSpan w:val="8"/>
            <w:tcBorders>
              <w:top w:val="single" w:sz="6" w:space="0" w:color="808080"/>
              <w:left w:val="single" w:sz="6" w:space="0" w:color="808080"/>
              <w:bottom w:val="single" w:sz="6" w:space="0" w:color="808080"/>
              <w:right w:val="single" w:sz="6" w:space="0" w:color="808080"/>
            </w:tcBorders>
          </w:tcPr>
          <w:p w14:paraId="517D7F2D" w14:textId="77777777" w:rsidR="004D11A4" w:rsidRPr="007D3B2B" w:rsidRDefault="004D11A4" w:rsidP="00A27862">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Calibri" w:hAnsi="Calibri" w:cs="Calibri"/>
              </w:rPr>
            </w:pPr>
            <w:r w:rsidRPr="007D3B2B">
              <w:rPr>
                <w:rFonts w:ascii="Calibri" w:hAnsi="Calibri" w:cs="Calibri"/>
                <w:sz w:val="22"/>
                <w:szCs w:val="22"/>
              </w:rPr>
              <w:t xml:space="preserve">Cumulative Subtotal (to </w:t>
            </w:r>
            <w:r w:rsidRPr="007D3B2B">
              <w:rPr>
                <w:rFonts w:ascii="Calibri" w:hAnsi="Calibri" w:cs="Calibri"/>
                <w:i/>
                <w:sz w:val="22"/>
                <w:szCs w:val="22"/>
              </w:rPr>
              <w:t>[ insert: currency </w:t>
            </w:r>
            <w:r w:rsidRPr="007D3B2B">
              <w:rPr>
                <w:rFonts w:ascii="Calibri" w:hAnsi="Calibri" w:cs="Calibri"/>
                <w:sz w:val="22"/>
                <w:szCs w:val="22"/>
              </w:rPr>
              <w:t xml:space="preserve">] entry for </w:t>
            </w:r>
            <w:r w:rsidRPr="007D3B2B">
              <w:rPr>
                <w:rFonts w:ascii="Calibri" w:hAnsi="Calibri" w:cs="Calibri"/>
                <w:i/>
                <w:sz w:val="22"/>
                <w:szCs w:val="22"/>
              </w:rPr>
              <w:t>[ insert:  line item</w:t>
            </w:r>
            <w:r w:rsidRPr="007D3B2B">
              <w:rPr>
                <w:rFonts w:ascii="Calibri" w:hAnsi="Calibri" w:cs="Calibri"/>
                <w:sz w:val="22"/>
                <w:szCs w:val="22"/>
              </w:rPr>
              <w:t> </w:t>
            </w:r>
            <w:r w:rsidRPr="007D3B2B">
              <w:rPr>
                <w:rFonts w:ascii="Calibri" w:hAnsi="Calibri" w:cs="Calibri"/>
                <w:i/>
                <w:sz w:val="22"/>
                <w:szCs w:val="22"/>
              </w:rPr>
              <w:t>]</w:t>
            </w:r>
            <w:r w:rsidRPr="007D3B2B">
              <w:rPr>
                <w:rFonts w:ascii="Calibri" w:hAnsi="Calibri" w:cs="Calibri"/>
                <w:sz w:val="22"/>
                <w:szCs w:val="22"/>
              </w:rPr>
              <w:t xml:space="preserve"> in the Recurrent Cost Summary Table)</w:t>
            </w:r>
          </w:p>
          <w:p w14:paraId="5684B8F0" w14:textId="77777777" w:rsidR="004D11A4" w:rsidRPr="007D3B2B" w:rsidRDefault="004D11A4" w:rsidP="00A27862">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Calibri" w:hAnsi="Calibri" w:cs="Calibri"/>
              </w:rPr>
            </w:pPr>
            <w:r w:rsidRPr="007D3B2B">
              <w:rPr>
                <w:rFonts w:ascii="Calibri" w:hAnsi="Calibri" w:cs="Calibri"/>
                <w:sz w:val="22"/>
                <w:szCs w:val="22"/>
              </w:rPr>
              <w:t>Price in words and figures</w:t>
            </w:r>
          </w:p>
        </w:tc>
        <w:tc>
          <w:tcPr>
            <w:tcW w:w="1557" w:type="dxa"/>
            <w:tcBorders>
              <w:top w:val="single" w:sz="6" w:space="0" w:color="808080"/>
              <w:left w:val="single" w:sz="6" w:space="0" w:color="808080"/>
              <w:bottom w:val="single" w:sz="6" w:space="0" w:color="808080"/>
              <w:right w:val="single" w:sz="6" w:space="0" w:color="808080"/>
            </w:tcBorders>
          </w:tcPr>
          <w:p w14:paraId="3CB7B5FD" w14:textId="77777777" w:rsidR="004D11A4" w:rsidRPr="007D3B2B" w:rsidRDefault="004D11A4" w:rsidP="00A27862">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Calibri" w:hAnsi="Calibri" w:cs="Calibri"/>
              </w:rPr>
            </w:pPr>
          </w:p>
        </w:tc>
      </w:tr>
    </w:tbl>
    <w:p w14:paraId="0A1A96E2" w14:textId="0A402E24" w:rsidR="004D11A4" w:rsidRPr="007D3B2B" w:rsidRDefault="004D11A4" w:rsidP="004D11A4">
      <w:pPr>
        <w:pStyle w:val="Normal1"/>
        <w:pBdr>
          <w:top w:val="single" w:sz="4" w:space="1" w:color="000000"/>
          <w:left w:val="single" w:sz="4" w:space="1" w:color="000000"/>
          <w:bottom w:val="single" w:sz="4" w:space="1" w:color="000000"/>
          <w:right w:val="single" w:sz="4" w:space="1" w:color="000000"/>
          <w:between w:val="single" w:sz="4" w:space="1" w:color="000000"/>
        </w:pBdr>
        <w:spacing w:before="480"/>
        <w:jc w:val="left"/>
        <w:rPr>
          <w:rFonts w:ascii="Times" w:hAnsi="Times" w:cs="Times"/>
          <w:sz w:val="18"/>
          <w:szCs w:val="18"/>
        </w:rPr>
      </w:pPr>
      <w:r w:rsidRPr="007D3B2B">
        <w:rPr>
          <w:rFonts w:ascii="Times" w:hAnsi="Times" w:cs="Times"/>
          <w:sz w:val="18"/>
          <w:szCs w:val="18"/>
        </w:rPr>
        <w:t>Note:</w:t>
      </w:r>
      <w:r w:rsidRPr="007D3B2B">
        <w:rPr>
          <w:rFonts w:ascii="Times" w:hAnsi="Times" w:cs="Times"/>
          <w:sz w:val="18"/>
          <w:szCs w:val="18"/>
        </w:rPr>
        <w:tab/>
        <w:t xml:space="preserve">- -  indicates not applicable.  “  indicates </w:t>
      </w:r>
      <w:r>
        <w:rPr>
          <w:rFonts w:ascii="Times" w:hAnsi="Times" w:cs="Times"/>
          <w:sz w:val="18"/>
          <w:szCs w:val="18"/>
        </w:rPr>
        <w:t>repetition of table entry above</w:t>
      </w:r>
    </w:p>
    <w:tbl>
      <w:tblPr>
        <w:tblW w:w="8928" w:type="dxa"/>
        <w:tblInd w:w="6"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000" w:firstRow="0" w:lastRow="0" w:firstColumn="0" w:lastColumn="0" w:noHBand="0" w:noVBand="0"/>
      </w:tblPr>
      <w:tblGrid>
        <w:gridCol w:w="4320"/>
        <w:gridCol w:w="360"/>
        <w:gridCol w:w="4248"/>
      </w:tblGrid>
      <w:tr w:rsidR="004D11A4" w14:paraId="14E19C8E" w14:textId="77777777" w:rsidTr="00A27862">
        <w:tc>
          <w:tcPr>
            <w:tcW w:w="4320" w:type="dxa"/>
            <w:tcBorders>
              <w:top w:val="single" w:sz="6" w:space="0" w:color="808080"/>
              <w:left w:val="single" w:sz="6" w:space="0" w:color="808080"/>
              <w:bottom w:val="single" w:sz="6" w:space="0" w:color="808080"/>
              <w:right w:val="single" w:sz="6" w:space="0" w:color="808080"/>
            </w:tcBorders>
          </w:tcPr>
          <w:p w14:paraId="391B169F" w14:textId="77777777" w:rsidR="004D11A4" w:rsidRPr="00AE3BC6" w:rsidRDefault="004D11A4" w:rsidP="004D11A4">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Calibri" w:hAnsi="Calibri" w:cs="Calibri"/>
              </w:rPr>
            </w:pPr>
            <w:r w:rsidRPr="00AE3BC6">
              <w:rPr>
                <w:rFonts w:ascii="Calibri" w:hAnsi="Calibri" w:cs="Calibri"/>
                <w:sz w:val="22"/>
                <w:szCs w:val="22"/>
              </w:rPr>
              <w:t>Name of Bidder:</w:t>
            </w:r>
          </w:p>
        </w:tc>
        <w:tc>
          <w:tcPr>
            <w:tcW w:w="360" w:type="dxa"/>
            <w:tcBorders>
              <w:top w:val="single" w:sz="6" w:space="0" w:color="808080"/>
              <w:left w:val="single" w:sz="6" w:space="0" w:color="808080"/>
              <w:bottom w:val="single" w:sz="6" w:space="0" w:color="808080"/>
              <w:right w:val="single" w:sz="6" w:space="0" w:color="808080"/>
            </w:tcBorders>
          </w:tcPr>
          <w:p w14:paraId="5F3FA647" w14:textId="77777777" w:rsidR="004D11A4" w:rsidRPr="00AE3BC6" w:rsidRDefault="004D11A4" w:rsidP="00A27862">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Calibri" w:hAnsi="Calibri" w:cs="Calibri"/>
              </w:rPr>
            </w:pPr>
          </w:p>
        </w:tc>
        <w:tc>
          <w:tcPr>
            <w:tcW w:w="4248" w:type="dxa"/>
            <w:tcBorders>
              <w:top w:val="single" w:sz="6" w:space="0" w:color="808080"/>
              <w:left w:val="single" w:sz="6" w:space="0" w:color="808080"/>
              <w:bottom w:val="single" w:sz="6" w:space="0" w:color="808080"/>
              <w:right w:val="single" w:sz="6" w:space="0" w:color="808080"/>
            </w:tcBorders>
          </w:tcPr>
          <w:p w14:paraId="27DAEDCD" w14:textId="77777777" w:rsidR="004D11A4" w:rsidRPr="00AE3BC6" w:rsidRDefault="004D11A4" w:rsidP="00A27862">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Calibri" w:hAnsi="Calibri" w:cs="Calibri"/>
              </w:rPr>
            </w:pPr>
          </w:p>
        </w:tc>
      </w:tr>
      <w:tr w:rsidR="004D11A4" w14:paraId="70B89F51" w14:textId="77777777" w:rsidTr="00A27862">
        <w:trPr>
          <w:trHeight w:val="240"/>
        </w:trPr>
        <w:tc>
          <w:tcPr>
            <w:tcW w:w="4320" w:type="dxa"/>
            <w:tcBorders>
              <w:top w:val="single" w:sz="6" w:space="0" w:color="808080"/>
              <w:left w:val="single" w:sz="6" w:space="0" w:color="808080"/>
              <w:bottom w:val="single" w:sz="6" w:space="0" w:color="808080"/>
              <w:right w:val="single" w:sz="6" w:space="0" w:color="808080"/>
            </w:tcBorders>
          </w:tcPr>
          <w:p w14:paraId="2E3FA737" w14:textId="77777777" w:rsidR="004D11A4" w:rsidRPr="00AE3BC6" w:rsidRDefault="004D11A4" w:rsidP="004D11A4">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Calibri" w:hAnsi="Calibri" w:cs="Calibri"/>
              </w:rPr>
            </w:pPr>
          </w:p>
        </w:tc>
        <w:tc>
          <w:tcPr>
            <w:tcW w:w="360" w:type="dxa"/>
            <w:tcBorders>
              <w:top w:val="single" w:sz="6" w:space="0" w:color="808080"/>
              <w:left w:val="single" w:sz="6" w:space="0" w:color="808080"/>
              <w:bottom w:val="single" w:sz="6" w:space="0" w:color="808080"/>
              <w:right w:val="single" w:sz="6" w:space="0" w:color="808080"/>
            </w:tcBorders>
          </w:tcPr>
          <w:p w14:paraId="5AFEA239" w14:textId="77777777" w:rsidR="004D11A4" w:rsidRPr="00AE3BC6" w:rsidRDefault="004D11A4" w:rsidP="00A27862">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Calibri" w:hAnsi="Calibri" w:cs="Calibri"/>
              </w:rPr>
            </w:pPr>
          </w:p>
        </w:tc>
        <w:tc>
          <w:tcPr>
            <w:tcW w:w="4248" w:type="dxa"/>
            <w:tcBorders>
              <w:top w:val="single" w:sz="6" w:space="0" w:color="808080"/>
              <w:left w:val="single" w:sz="6" w:space="0" w:color="808080"/>
              <w:bottom w:val="single" w:sz="6" w:space="0" w:color="808080"/>
              <w:right w:val="single" w:sz="6" w:space="0" w:color="808080"/>
            </w:tcBorders>
          </w:tcPr>
          <w:p w14:paraId="75A25C37" w14:textId="77777777" w:rsidR="004D11A4" w:rsidRPr="00AE3BC6" w:rsidRDefault="004D11A4" w:rsidP="00A27862">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Calibri" w:hAnsi="Calibri" w:cs="Calibri"/>
              </w:rPr>
            </w:pPr>
          </w:p>
        </w:tc>
      </w:tr>
      <w:tr w:rsidR="004D11A4" w14:paraId="6CB815BB" w14:textId="77777777" w:rsidTr="00A27862">
        <w:tc>
          <w:tcPr>
            <w:tcW w:w="4320" w:type="dxa"/>
            <w:tcBorders>
              <w:top w:val="single" w:sz="6" w:space="0" w:color="808080"/>
              <w:left w:val="single" w:sz="6" w:space="0" w:color="808080"/>
              <w:bottom w:val="single" w:sz="6" w:space="0" w:color="808080"/>
              <w:right w:val="single" w:sz="6" w:space="0" w:color="808080"/>
            </w:tcBorders>
          </w:tcPr>
          <w:p w14:paraId="75C4D1A5" w14:textId="77777777" w:rsidR="004D11A4" w:rsidRPr="00AE3BC6" w:rsidRDefault="004D11A4" w:rsidP="004D11A4">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Calibri" w:hAnsi="Calibri" w:cs="Calibri"/>
              </w:rPr>
            </w:pPr>
            <w:r w:rsidRPr="00AE3BC6">
              <w:rPr>
                <w:rFonts w:ascii="Calibri" w:hAnsi="Calibri" w:cs="Calibri"/>
                <w:sz w:val="22"/>
                <w:szCs w:val="22"/>
              </w:rPr>
              <w:t>Authorized Signature of Bidder:</w:t>
            </w:r>
          </w:p>
        </w:tc>
        <w:tc>
          <w:tcPr>
            <w:tcW w:w="360" w:type="dxa"/>
            <w:tcBorders>
              <w:top w:val="single" w:sz="6" w:space="0" w:color="808080"/>
              <w:left w:val="single" w:sz="6" w:space="0" w:color="808080"/>
              <w:bottom w:val="single" w:sz="6" w:space="0" w:color="808080"/>
              <w:right w:val="single" w:sz="6" w:space="0" w:color="808080"/>
            </w:tcBorders>
          </w:tcPr>
          <w:p w14:paraId="1AABA473" w14:textId="77777777" w:rsidR="004D11A4" w:rsidRPr="00AE3BC6" w:rsidRDefault="004D11A4" w:rsidP="00A27862">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Calibri" w:hAnsi="Calibri" w:cs="Calibri"/>
              </w:rPr>
            </w:pPr>
          </w:p>
        </w:tc>
        <w:tc>
          <w:tcPr>
            <w:tcW w:w="4248" w:type="dxa"/>
            <w:tcBorders>
              <w:top w:val="single" w:sz="6" w:space="0" w:color="808080"/>
              <w:left w:val="single" w:sz="6" w:space="0" w:color="808080"/>
              <w:bottom w:val="single" w:sz="6" w:space="0" w:color="808080"/>
              <w:right w:val="single" w:sz="6" w:space="0" w:color="808080"/>
            </w:tcBorders>
          </w:tcPr>
          <w:p w14:paraId="45D08CD8" w14:textId="77777777" w:rsidR="004D11A4" w:rsidRPr="00AE3BC6" w:rsidRDefault="004D11A4" w:rsidP="00A27862">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Calibri" w:hAnsi="Calibri" w:cs="Calibri"/>
              </w:rPr>
            </w:pPr>
          </w:p>
        </w:tc>
      </w:tr>
      <w:tr w:rsidR="004D11A4" w14:paraId="7861F20A" w14:textId="77777777" w:rsidTr="00A27862">
        <w:trPr>
          <w:trHeight w:val="240"/>
        </w:trPr>
        <w:tc>
          <w:tcPr>
            <w:tcW w:w="4320" w:type="dxa"/>
            <w:tcBorders>
              <w:top w:val="single" w:sz="6" w:space="0" w:color="808080"/>
              <w:left w:val="single" w:sz="6" w:space="0" w:color="808080"/>
              <w:bottom w:val="single" w:sz="6" w:space="0" w:color="808080"/>
              <w:right w:val="single" w:sz="6" w:space="0" w:color="808080"/>
            </w:tcBorders>
          </w:tcPr>
          <w:p w14:paraId="6D2689E9" w14:textId="77777777" w:rsidR="004D11A4" w:rsidRPr="00AE3BC6" w:rsidRDefault="004D11A4" w:rsidP="00A27862">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rPr>
                <w:rFonts w:ascii="Calibri" w:hAnsi="Calibri" w:cs="Calibri"/>
              </w:rPr>
            </w:pPr>
          </w:p>
        </w:tc>
        <w:tc>
          <w:tcPr>
            <w:tcW w:w="360" w:type="dxa"/>
            <w:tcBorders>
              <w:top w:val="single" w:sz="6" w:space="0" w:color="808080"/>
              <w:left w:val="single" w:sz="6" w:space="0" w:color="808080"/>
              <w:bottom w:val="single" w:sz="6" w:space="0" w:color="808080"/>
              <w:right w:val="single" w:sz="6" w:space="0" w:color="808080"/>
            </w:tcBorders>
          </w:tcPr>
          <w:p w14:paraId="7A85ADE5" w14:textId="77777777" w:rsidR="004D11A4" w:rsidRPr="00AE3BC6" w:rsidRDefault="004D11A4" w:rsidP="00A27862">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Calibri" w:hAnsi="Calibri" w:cs="Calibri"/>
              </w:rPr>
            </w:pPr>
          </w:p>
        </w:tc>
        <w:tc>
          <w:tcPr>
            <w:tcW w:w="4248" w:type="dxa"/>
            <w:tcBorders>
              <w:top w:val="single" w:sz="6" w:space="0" w:color="808080"/>
              <w:left w:val="single" w:sz="6" w:space="0" w:color="808080"/>
              <w:bottom w:val="single" w:sz="6" w:space="0" w:color="808080"/>
              <w:right w:val="single" w:sz="6" w:space="0" w:color="808080"/>
            </w:tcBorders>
          </w:tcPr>
          <w:p w14:paraId="756D2CF0" w14:textId="77777777" w:rsidR="004D11A4" w:rsidRPr="00AE3BC6" w:rsidRDefault="004D11A4" w:rsidP="00A27862">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Calibri" w:hAnsi="Calibri" w:cs="Calibri"/>
              </w:rPr>
            </w:pPr>
          </w:p>
        </w:tc>
      </w:tr>
    </w:tbl>
    <w:p w14:paraId="25809D6B" w14:textId="61CC1992" w:rsidR="00CF0803" w:rsidRPr="004D11A4" w:rsidRDefault="00CF0803" w:rsidP="00CF0803">
      <w:pPr>
        <w:rPr>
          <w:lang w:bidi="ar-IQ"/>
        </w:rPr>
      </w:pPr>
    </w:p>
    <w:tbl>
      <w:tblPr>
        <w:tblW w:w="4880" w:type="pct"/>
        <w:jc w:val="center"/>
        <w:tblLayout w:type="fixed"/>
        <w:tblCellMar>
          <w:left w:w="115" w:type="dxa"/>
          <w:right w:w="115" w:type="dxa"/>
        </w:tblCellMar>
        <w:tblLook w:val="0000" w:firstRow="0" w:lastRow="0" w:firstColumn="0" w:lastColumn="0" w:noHBand="0" w:noVBand="0"/>
      </w:tblPr>
      <w:tblGrid>
        <w:gridCol w:w="9408"/>
      </w:tblGrid>
      <w:tr w:rsidR="00610E5F" w14:paraId="63B1827A" w14:textId="77777777" w:rsidTr="00605651">
        <w:trPr>
          <w:jc w:val="center"/>
        </w:trPr>
        <w:tc>
          <w:tcPr>
            <w:tcW w:w="9408" w:type="dxa"/>
          </w:tcPr>
          <w:p w14:paraId="5CA3381E" w14:textId="77777777" w:rsidR="00610E5F" w:rsidRPr="00A01900" w:rsidRDefault="00610E5F" w:rsidP="004E771F">
            <w:pPr>
              <w:pStyle w:val="Normal1"/>
              <w:spacing w:line="360" w:lineRule="auto"/>
              <w:jc w:val="center"/>
              <w:rPr>
                <w:rFonts w:ascii="Arial Narrow" w:hAnsi="Arial Narrow" w:cs="Times"/>
                <w:b/>
                <w:sz w:val="32"/>
                <w:szCs w:val="32"/>
              </w:rPr>
            </w:pPr>
            <w:r w:rsidRPr="00A01900">
              <w:rPr>
                <w:rFonts w:ascii="Arial Narrow" w:hAnsi="Arial Narrow" w:cs="Times"/>
                <w:b/>
                <w:sz w:val="32"/>
                <w:szCs w:val="32"/>
              </w:rPr>
              <w:t>2.7</w:t>
            </w:r>
            <w:r w:rsidRPr="00A01900">
              <w:rPr>
                <w:rFonts w:ascii="Arial Narrow" w:hAnsi="Arial Narrow" w:cs="Times"/>
                <w:b/>
                <w:sz w:val="32"/>
                <w:szCs w:val="32"/>
              </w:rPr>
              <w:tab/>
              <w:t>Country of Origin Code Table</w:t>
            </w:r>
          </w:p>
          <w:tbl>
            <w:tblPr>
              <w:tblW w:w="9284" w:type="dxa"/>
              <w:tblInd w:w="6"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000" w:firstRow="0" w:lastRow="0" w:firstColumn="0" w:lastColumn="0" w:noHBand="0" w:noVBand="0"/>
            </w:tblPr>
            <w:tblGrid>
              <w:gridCol w:w="1872"/>
              <w:gridCol w:w="1163"/>
              <w:gridCol w:w="284"/>
              <w:gridCol w:w="1748"/>
              <w:gridCol w:w="1208"/>
              <w:gridCol w:w="284"/>
              <w:gridCol w:w="1562"/>
              <w:gridCol w:w="1163"/>
            </w:tblGrid>
            <w:tr w:rsidR="00610E5F" w14:paraId="60FC59F6" w14:textId="77777777" w:rsidTr="00610E5F">
              <w:trPr>
                <w:trHeight w:val="754"/>
              </w:trPr>
              <w:tc>
                <w:tcPr>
                  <w:tcW w:w="1872" w:type="dxa"/>
                  <w:tcBorders>
                    <w:top w:val="single" w:sz="6" w:space="0" w:color="808080"/>
                    <w:left w:val="single" w:sz="6" w:space="0" w:color="808080"/>
                    <w:bottom w:val="single" w:sz="6" w:space="0" w:color="808080"/>
                    <w:right w:val="single" w:sz="6" w:space="0" w:color="808080"/>
                  </w:tcBorders>
                </w:tcPr>
                <w:p w14:paraId="7CACB382" w14:textId="77777777" w:rsidR="00610E5F" w:rsidRDefault="00610E5F" w:rsidP="004E771F">
                  <w:pPr>
                    <w:pStyle w:val="Normal1"/>
                    <w:spacing w:before="100" w:after="100"/>
                    <w:jc w:val="center"/>
                  </w:pPr>
                  <w:r w:rsidRPr="00AE3BC6">
                    <w:rPr>
                      <w:sz w:val="22"/>
                      <w:szCs w:val="22"/>
                    </w:rPr>
                    <w:t>Country of Origin</w:t>
                  </w:r>
                </w:p>
              </w:tc>
              <w:tc>
                <w:tcPr>
                  <w:tcW w:w="1163" w:type="dxa"/>
                  <w:tcBorders>
                    <w:top w:val="single" w:sz="6" w:space="0" w:color="808080"/>
                    <w:left w:val="single" w:sz="6" w:space="0" w:color="808080"/>
                    <w:bottom w:val="single" w:sz="6" w:space="0" w:color="808080"/>
                    <w:right w:val="single" w:sz="6" w:space="0" w:color="808080"/>
                  </w:tcBorders>
                </w:tcPr>
                <w:p w14:paraId="086F6F8D" w14:textId="77777777" w:rsidR="00610E5F" w:rsidRDefault="00610E5F" w:rsidP="004E771F">
                  <w:pPr>
                    <w:pStyle w:val="Normal1"/>
                    <w:spacing w:before="100" w:after="100"/>
                    <w:jc w:val="center"/>
                  </w:pPr>
                  <w:r w:rsidRPr="00AE3BC6">
                    <w:rPr>
                      <w:sz w:val="22"/>
                      <w:szCs w:val="22"/>
                    </w:rPr>
                    <w:t>Country Code</w:t>
                  </w:r>
                </w:p>
              </w:tc>
              <w:tc>
                <w:tcPr>
                  <w:tcW w:w="284" w:type="dxa"/>
                  <w:tcBorders>
                    <w:top w:val="single" w:sz="6" w:space="0" w:color="808080"/>
                    <w:left w:val="single" w:sz="6" w:space="0" w:color="808080"/>
                    <w:bottom w:val="single" w:sz="6" w:space="0" w:color="808080"/>
                    <w:right w:val="single" w:sz="6" w:space="0" w:color="808080"/>
                  </w:tcBorders>
                </w:tcPr>
                <w:p w14:paraId="3617284C" w14:textId="77777777" w:rsidR="00610E5F" w:rsidRDefault="00610E5F" w:rsidP="004E771F">
                  <w:pPr>
                    <w:pStyle w:val="Normal1"/>
                    <w:spacing w:before="100" w:after="100"/>
                    <w:jc w:val="center"/>
                  </w:pPr>
                </w:p>
              </w:tc>
              <w:tc>
                <w:tcPr>
                  <w:tcW w:w="1748" w:type="dxa"/>
                  <w:tcBorders>
                    <w:top w:val="single" w:sz="6" w:space="0" w:color="808080"/>
                    <w:left w:val="single" w:sz="6" w:space="0" w:color="808080"/>
                    <w:bottom w:val="single" w:sz="6" w:space="0" w:color="808080"/>
                    <w:right w:val="single" w:sz="6" w:space="0" w:color="808080"/>
                  </w:tcBorders>
                </w:tcPr>
                <w:p w14:paraId="3171CEAA" w14:textId="77777777" w:rsidR="00610E5F" w:rsidRDefault="00610E5F" w:rsidP="004E771F">
                  <w:pPr>
                    <w:pStyle w:val="Normal1"/>
                    <w:spacing w:before="100" w:after="100"/>
                    <w:jc w:val="center"/>
                  </w:pPr>
                  <w:r w:rsidRPr="00AE3BC6">
                    <w:rPr>
                      <w:sz w:val="22"/>
                      <w:szCs w:val="22"/>
                    </w:rPr>
                    <w:t>Country of Origin</w:t>
                  </w:r>
                </w:p>
              </w:tc>
              <w:tc>
                <w:tcPr>
                  <w:tcW w:w="1208" w:type="dxa"/>
                  <w:tcBorders>
                    <w:top w:val="single" w:sz="6" w:space="0" w:color="808080"/>
                    <w:left w:val="single" w:sz="6" w:space="0" w:color="808080"/>
                    <w:bottom w:val="single" w:sz="6" w:space="0" w:color="808080"/>
                    <w:right w:val="single" w:sz="6" w:space="0" w:color="808080"/>
                  </w:tcBorders>
                </w:tcPr>
                <w:p w14:paraId="76122E8A" w14:textId="77777777" w:rsidR="00610E5F" w:rsidRDefault="00610E5F" w:rsidP="004E771F">
                  <w:pPr>
                    <w:pStyle w:val="Normal1"/>
                    <w:spacing w:before="100" w:after="100"/>
                    <w:jc w:val="center"/>
                  </w:pPr>
                  <w:r w:rsidRPr="00AE3BC6">
                    <w:rPr>
                      <w:sz w:val="22"/>
                      <w:szCs w:val="22"/>
                    </w:rPr>
                    <w:t>Country Code</w:t>
                  </w:r>
                </w:p>
              </w:tc>
              <w:tc>
                <w:tcPr>
                  <w:tcW w:w="284" w:type="dxa"/>
                  <w:tcBorders>
                    <w:top w:val="single" w:sz="6" w:space="0" w:color="808080"/>
                    <w:left w:val="single" w:sz="6" w:space="0" w:color="808080"/>
                    <w:bottom w:val="single" w:sz="6" w:space="0" w:color="808080"/>
                    <w:right w:val="single" w:sz="6" w:space="0" w:color="808080"/>
                  </w:tcBorders>
                </w:tcPr>
                <w:p w14:paraId="32905BB8" w14:textId="77777777" w:rsidR="00610E5F" w:rsidRDefault="00610E5F" w:rsidP="004E771F">
                  <w:pPr>
                    <w:pStyle w:val="Normal1"/>
                    <w:spacing w:before="100" w:after="100"/>
                    <w:jc w:val="center"/>
                  </w:pPr>
                </w:p>
              </w:tc>
              <w:tc>
                <w:tcPr>
                  <w:tcW w:w="1562" w:type="dxa"/>
                  <w:tcBorders>
                    <w:top w:val="single" w:sz="6" w:space="0" w:color="808080"/>
                    <w:left w:val="single" w:sz="6" w:space="0" w:color="808080"/>
                    <w:bottom w:val="single" w:sz="6" w:space="0" w:color="808080"/>
                    <w:right w:val="single" w:sz="6" w:space="0" w:color="808080"/>
                  </w:tcBorders>
                </w:tcPr>
                <w:p w14:paraId="671B77C9" w14:textId="77777777" w:rsidR="00610E5F" w:rsidRDefault="00610E5F" w:rsidP="004E771F">
                  <w:pPr>
                    <w:pStyle w:val="Normal1"/>
                    <w:spacing w:before="100" w:after="100"/>
                    <w:jc w:val="center"/>
                  </w:pPr>
                  <w:r w:rsidRPr="00AE3BC6">
                    <w:rPr>
                      <w:sz w:val="22"/>
                      <w:szCs w:val="22"/>
                    </w:rPr>
                    <w:t>Country of Origin</w:t>
                  </w:r>
                </w:p>
              </w:tc>
              <w:tc>
                <w:tcPr>
                  <w:tcW w:w="1163" w:type="dxa"/>
                  <w:tcBorders>
                    <w:top w:val="single" w:sz="6" w:space="0" w:color="808080"/>
                    <w:left w:val="single" w:sz="6" w:space="0" w:color="808080"/>
                    <w:bottom w:val="single" w:sz="6" w:space="0" w:color="808080"/>
                    <w:right w:val="single" w:sz="6" w:space="0" w:color="808080"/>
                  </w:tcBorders>
                </w:tcPr>
                <w:p w14:paraId="23CF40F9" w14:textId="77777777" w:rsidR="00610E5F" w:rsidRDefault="00610E5F" w:rsidP="004E771F">
                  <w:pPr>
                    <w:pStyle w:val="Normal1"/>
                    <w:spacing w:before="100" w:after="100"/>
                    <w:jc w:val="center"/>
                  </w:pPr>
                  <w:r w:rsidRPr="00AE3BC6">
                    <w:rPr>
                      <w:sz w:val="22"/>
                      <w:szCs w:val="22"/>
                    </w:rPr>
                    <w:t>Country Code</w:t>
                  </w:r>
                </w:p>
              </w:tc>
            </w:tr>
            <w:tr w:rsidR="00610E5F" w14:paraId="15933C26" w14:textId="77777777" w:rsidTr="00610E5F">
              <w:trPr>
                <w:trHeight w:val="238"/>
              </w:trPr>
              <w:tc>
                <w:tcPr>
                  <w:tcW w:w="1872" w:type="dxa"/>
                  <w:tcBorders>
                    <w:top w:val="single" w:sz="6" w:space="0" w:color="808080"/>
                    <w:left w:val="single" w:sz="6" w:space="0" w:color="808080"/>
                    <w:bottom w:val="single" w:sz="6" w:space="0" w:color="808080"/>
                    <w:right w:val="single" w:sz="6" w:space="0" w:color="808080"/>
                  </w:tcBorders>
                </w:tcPr>
                <w:p w14:paraId="4C141379" w14:textId="77777777" w:rsidR="00610E5F" w:rsidRDefault="00610E5F" w:rsidP="004E771F">
                  <w:pPr>
                    <w:pStyle w:val="Normal1"/>
                    <w:spacing w:before="100" w:after="100"/>
                    <w:jc w:val="center"/>
                  </w:pPr>
                </w:p>
              </w:tc>
              <w:tc>
                <w:tcPr>
                  <w:tcW w:w="1163" w:type="dxa"/>
                  <w:tcBorders>
                    <w:top w:val="single" w:sz="6" w:space="0" w:color="808080"/>
                    <w:left w:val="single" w:sz="6" w:space="0" w:color="808080"/>
                    <w:bottom w:val="single" w:sz="6" w:space="0" w:color="808080"/>
                    <w:right w:val="single" w:sz="6" w:space="0" w:color="808080"/>
                  </w:tcBorders>
                </w:tcPr>
                <w:p w14:paraId="393BF262" w14:textId="77777777" w:rsidR="00610E5F" w:rsidRDefault="00610E5F" w:rsidP="004E771F">
                  <w:pPr>
                    <w:pStyle w:val="Normal1"/>
                    <w:spacing w:before="100" w:after="100"/>
                    <w:jc w:val="center"/>
                  </w:pPr>
                </w:p>
              </w:tc>
              <w:tc>
                <w:tcPr>
                  <w:tcW w:w="284" w:type="dxa"/>
                  <w:tcBorders>
                    <w:top w:val="single" w:sz="6" w:space="0" w:color="808080"/>
                    <w:left w:val="single" w:sz="6" w:space="0" w:color="808080"/>
                    <w:bottom w:val="single" w:sz="6" w:space="0" w:color="808080"/>
                    <w:right w:val="single" w:sz="6" w:space="0" w:color="808080"/>
                  </w:tcBorders>
                </w:tcPr>
                <w:p w14:paraId="4BCE62E2" w14:textId="77777777" w:rsidR="00610E5F" w:rsidRDefault="00610E5F" w:rsidP="004E771F">
                  <w:pPr>
                    <w:pStyle w:val="Normal1"/>
                    <w:spacing w:before="100" w:after="100"/>
                    <w:jc w:val="center"/>
                  </w:pPr>
                </w:p>
              </w:tc>
              <w:tc>
                <w:tcPr>
                  <w:tcW w:w="1748" w:type="dxa"/>
                  <w:tcBorders>
                    <w:top w:val="single" w:sz="6" w:space="0" w:color="808080"/>
                    <w:left w:val="single" w:sz="6" w:space="0" w:color="808080"/>
                    <w:bottom w:val="single" w:sz="6" w:space="0" w:color="808080"/>
                    <w:right w:val="single" w:sz="6" w:space="0" w:color="808080"/>
                  </w:tcBorders>
                </w:tcPr>
                <w:p w14:paraId="47B4444E" w14:textId="77777777" w:rsidR="00610E5F" w:rsidRDefault="00610E5F" w:rsidP="004E771F">
                  <w:pPr>
                    <w:pStyle w:val="Normal1"/>
                    <w:spacing w:before="100" w:after="100"/>
                    <w:jc w:val="center"/>
                  </w:pPr>
                </w:p>
              </w:tc>
              <w:tc>
                <w:tcPr>
                  <w:tcW w:w="1208" w:type="dxa"/>
                  <w:tcBorders>
                    <w:top w:val="single" w:sz="6" w:space="0" w:color="808080"/>
                    <w:left w:val="single" w:sz="6" w:space="0" w:color="808080"/>
                    <w:bottom w:val="single" w:sz="6" w:space="0" w:color="808080"/>
                    <w:right w:val="single" w:sz="6" w:space="0" w:color="808080"/>
                  </w:tcBorders>
                </w:tcPr>
                <w:p w14:paraId="69AD33C2" w14:textId="77777777" w:rsidR="00610E5F" w:rsidRDefault="00610E5F" w:rsidP="004E771F">
                  <w:pPr>
                    <w:pStyle w:val="Normal1"/>
                    <w:spacing w:before="100" w:after="100"/>
                    <w:jc w:val="center"/>
                  </w:pPr>
                </w:p>
              </w:tc>
              <w:tc>
                <w:tcPr>
                  <w:tcW w:w="284" w:type="dxa"/>
                  <w:tcBorders>
                    <w:top w:val="single" w:sz="6" w:space="0" w:color="808080"/>
                    <w:left w:val="single" w:sz="6" w:space="0" w:color="808080"/>
                    <w:bottom w:val="single" w:sz="6" w:space="0" w:color="808080"/>
                    <w:right w:val="single" w:sz="6" w:space="0" w:color="808080"/>
                  </w:tcBorders>
                </w:tcPr>
                <w:p w14:paraId="34A787FF" w14:textId="77777777" w:rsidR="00610E5F" w:rsidRDefault="00610E5F" w:rsidP="004E771F">
                  <w:pPr>
                    <w:pStyle w:val="Normal1"/>
                    <w:spacing w:before="100" w:after="100"/>
                    <w:jc w:val="center"/>
                  </w:pPr>
                </w:p>
              </w:tc>
              <w:tc>
                <w:tcPr>
                  <w:tcW w:w="1562" w:type="dxa"/>
                  <w:tcBorders>
                    <w:top w:val="single" w:sz="6" w:space="0" w:color="808080"/>
                    <w:left w:val="single" w:sz="6" w:space="0" w:color="808080"/>
                    <w:bottom w:val="single" w:sz="6" w:space="0" w:color="808080"/>
                    <w:right w:val="single" w:sz="6" w:space="0" w:color="808080"/>
                  </w:tcBorders>
                </w:tcPr>
                <w:p w14:paraId="1A191868" w14:textId="77777777" w:rsidR="00610E5F" w:rsidRDefault="00610E5F" w:rsidP="004E771F">
                  <w:pPr>
                    <w:pStyle w:val="Normal1"/>
                    <w:spacing w:before="100" w:after="100"/>
                    <w:jc w:val="center"/>
                  </w:pPr>
                </w:p>
              </w:tc>
              <w:tc>
                <w:tcPr>
                  <w:tcW w:w="1163" w:type="dxa"/>
                  <w:tcBorders>
                    <w:top w:val="single" w:sz="6" w:space="0" w:color="808080"/>
                    <w:left w:val="single" w:sz="6" w:space="0" w:color="808080"/>
                    <w:bottom w:val="single" w:sz="6" w:space="0" w:color="808080"/>
                    <w:right w:val="single" w:sz="6" w:space="0" w:color="808080"/>
                  </w:tcBorders>
                </w:tcPr>
                <w:p w14:paraId="4FCA0E4B" w14:textId="77777777" w:rsidR="00610E5F" w:rsidRDefault="00610E5F" w:rsidP="004E771F">
                  <w:pPr>
                    <w:pStyle w:val="Normal1"/>
                    <w:spacing w:before="100" w:after="100"/>
                    <w:jc w:val="center"/>
                  </w:pPr>
                </w:p>
              </w:tc>
            </w:tr>
            <w:tr w:rsidR="00610E5F" w14:paraId="4455A7A1" w14:textId="77777777" w:rsidTr="00610E5F">
              <w:trPr>
                <w:trHeight w:val="534"/>
              </w:trPr>
              <w:tc>
                <w:tcPr>
                  <w:tcW w:w="1872" w:type="dxa"/>
                  <w:tcBorders>
                    <w:top w:val="single" w:sz="6" w:space="0" w:color="808080"/>
                    <w:left w:val="single" w:sz="6" w:space="0" w:color="808080"/>
                    <w:bottom w:val="single" w:sz="6" w:space="0" w:color="808080"/>
                    <w:right w:val="single" w:sz="6" w:space="0" w:color="808080"/>
                  </w:tcBorders>
                </w:tcPr>
                <w:p w14:paraId="4C773CAB" w14:textId="77777777" w:rsidR="00610E5F" w:rsidRDefault="00610E5F" w:rsidP="004E771F">
                  <w:pPr>
                    <w:pStyle w:val="Normal1"/>
                    <w:spacing w:before="100" w:after="100"/>
                    <w:jc w:val="center"/>
                  </w:pPr>
                </w:p>
              </w:tc>
              <w:tc>
                <w:tcPr>
                  <w:tcW w:w="1163" w:type="dxa"/>
                  <w:tcBorders>
                    <w:top w:val="single" w:sz="6" w:space="0" w:color="808080"/>
                    <w:left w:val="single" w:sz="6" w:space="0" w:color="808080"/>
                    <w:bottom w:val="single" w:sz="6" w:space="0" w:color="808080"/>
                    <w:right w:val="single" w:sz="6" w:space="0" w:color="808080"/>
                  </w:tcBorders>
                </w:tcPr>
                <w:p w14:paraId="155F552C" w14:textId="77777777" w:rsidR="00610E5F" w:rsidRDefault="00610E5F" w:rsidP="004E771F">
                  <w:pPr>
                    <w:pStyle w:val="Normal1"/>
                    <w:spacing w:before="100" w:after="100"/>
                    <w:jc w:val="center"/>
                  </w:pPr>
                </w:p>
              </w:tc>
              <w:tc>
                <w:tcPr>
                  <w:tcW w:w="284" w:type="dxa"/>
                  <w:tcBorders>
                    <w:top w:val="single" w:sz="6" w:space="0" w:color="808080"/>
                    <w:left w:val="single" w:sz="6" w:space="0" w:color="808080"/>
                    <w:bottom w:val="single" w:sz="6" w:space="0" w:color="808080"/>
                    <w:right w:val="single" w:sz="6" w:space="0" w:color="808080"/>
                  </w:tcBorders>
                </w:tcPr>
                <w:p w14:paraId="055345CA" w14:textId="77777777" w:rsidR="00610E5F" w:rsidRDefault="00610E5F" w:rsidP="004E771F">
                  <w:pPr>
                    <w:pStyle w:val="Normal1"/>
                    <w:spacing w:before="100" w:after="100"/>
                    <w:jc w:val="center"/>
                  </w:pPr>
                </w:p>
              </w:tc>
              <w:tc>
                <w:tcPr>
                  <w:tcW w:w="1748" w:type="dxa"/>
                  <w:tcBorders>
                    <w:top w:val="single" w:sz="6" w:space="0" w:color="808080"/>
                    <w:left w:val="single" w:sz="6" w:space="0" w:color="808080"/>
                    <w:bottom w:val="single" w:sz="6" w:space="0" w:color="808080"/>
                    <w:right w:val="single" w:sz="6" w:space="0" w:color="808080"/>
                  </w:tcBorders>
                </w:tcPr>
                <w:p w14:paraId="66A910D3" w14:textId="77777777" w:rsidR="00610E5F" w:rsidRDefault="00610E5F" w:rsidP="004E771F">
                  <w:pPr>
                    <w:pStyle w:val="Normal1"/>
                    <w:spacing w:before="100" w:after="100"/>
                    <w:jc w:val="center"/>
                  </w:pPr>
                </w:p>
              </w:tc>
              <w:tc>
                <w:tcPr>
                  <w:tcW w:w="1208" w:type="dxa"/>
                  <w:tcBorders>
                    <w:top w:val="single" w:sz="6" w:space="0" w:color="808080"/>
                    <w:left w:val="single" w:sz="6" w:space="0" w:color="808080"/>
                    <w:bottom w:val="single" w:sz="6" w:space="0" w:color="808080"/>
                    <w:right w:val="single" w:sz="6" w:space="0" w:color="808080"/>
                  </w:tcBorders>
                </w:tcPr>
                <w:p w14:paraId="7EF76290" w14:textId="77777777" w:rsidR="00610E5F" w:rsidRDefault="00610E5F" w:rsidP="004E771F">
                  <w:pPr>
                    <w:pStyle w:val="Normal1"/>
                    <w:spacing w:before="100" w:after="100"/>
                    <w:jc w:val="center"/>
                  </w:pPr>
                </w:p>
              </w:tc>
              <w:tc>
                <w:tcPr>
                  <w:tcW w:w="284" w:type="dxa"/>
                  <w:tcBorders>
                    <w:top w:val="single" w:sz="6" w:space="0" w:color="808080"/>
                    <w:left w:val="single" w:sz="6" w:space="0" w:color="808080"/>
                    <w:bottom w:val="single" w:sz="6" w:space="0" w:color="808080"/>
                    <w:right w:val="single" w:sz="6" w:space="0" w:color="808080"/>
                  </w:tcBorders>
                </w:tcPr>
                <w:p w14:paraId="738D2E70" w14:textId="77777777" w:rsidR="00610E5F" w:rsidRDefault="00610E5F" w:rsidP="004E771F">
                  <w:pPr>
                    <w:pStyle w:val="Normal1"/>
                    <w:spacing w:before="100" w:after="100"/>
                    <w:jc w:val="center"/>
                  </w:pPr>
                </w:p>
              </w:tc>
              <w:tc>
                <w:tcPr>
                  <w:tcW w:w="1562" w:type="dxa"/>
                  <w:tcBorders>
                    <w:top w:val="single" w:sz="6" w:space="0" w:color="808080"/>
                    <w:left w:val="single" w:sz="6" w:space="0" w:color="808080"/>
                    <w:bottom w:val="single" w:sz="6" w:space="0" w:color="808080"/>
                    <w:right w:val="single" w:sz="6" w:space="0" w:color="808080"/>
                  </w:tcBorders>
                </w:tcPr>
                <w:p w14:paraId="0A3B6FE8" w14:textId="77777777" w:rsidR="00610E5F" w:rsidRDefault="00610E5F" w:rsidP="004E771F">
                  <w:pPr>
                    <w:pStyle w:val="Normal1"/>
                    <w:spacing w:before="100" w:after="100"/>
                    <w:jc w:val="center"/>
                  </w:pPr>
                </w:p>
              </w:tc>
              <w:tc>
                <w:tcPr>
                  <w:tcW w:w="1163" w:type="dxa"/>
                  <w:tcBorders>
                    <w:top w:val="single" w:sz="6" w:space="0" w:color="808080"/>
                    <w:left w:val="single" w:sz="6" w:space="0" w:color="808080"/>
                    <w:bottom w:val="single" w:sz="6" w:space="0" w:color="808080"/>
                    <w:right w:val="single" w:sz="6" w:space="0" w:color="808080"/>
                  </w:tcBorders>
                </w:tcPr>
                <w:p w14:paraId="2540DC71" w14:textId="77777777" w:rsidR="00610E5F" w:rsidRDefault="00610E5F" w:rsidP="004E771F">
                  <w:pPr>
                    <w:pStyle w:val="Normal1"/>
                    <w:spacing w:before="100" w:after="100"/>
                    <w:jc w:val="center"/>
                  </w:pPr>
                </w:p>
              </w:tc>
            </w:tr>
            <w:tr w:rsidR="00610E5F" w14:paraId="2198EAD7" w14:textId="77777777" w:rsidTr="00610E5F">
              <w:trPr>
                <w:trHeight w:val="534"/>
              </w:trPr>
              <w:tc>
                <w:tcPr>
                  <w:tcW w:w="1872" w:type="dxa"/>
                  <w:tcBorders>
                    <w:top w:val="single" w:sz="6" w:space="0" w:color="808080"/>
                    <w:left w:val="single" w:sz="6" w:space="0" w:color="808080"/>
                    <w:bottom w:val="single" w:sz="6" w:space="0" w:color="808080"/>
                    <w:right w:val="single" w:sz="6" w:space="0" w:color="808080"/>
                  </w:tcBorders>
                </w:tcPr>
                <w:p w14:paraId="250C9765" w14:textId="77777777" w:rsidR="00610E5F" w:rsidRDefault="00610E5F" w:rsidP="004E771F">
                  <w:pPr>
                    <w:pStyle w:val="Normal1"/>
                    <w:spacing w:before="100" w:after="100"/>
                    <w:jc w:val="center"/>
                  </w:pPr>
                </w:p>
              </w:tc>
              <w:tc>
                <w:tcPr>
                  <w:tcW w:w="1163" w:type="dxa"/>
                  <w:tcBorders>
                    <w:top w:val="single" w:sz="6" w:space="0" w:color="808080"/>
                    <w:left w:val="single" w:sz="6" w:space="0" w:color="808080"/>
                    <w:bottom w:val="single" w:sz="6" w:space="0" w:color="808080"/>
                    <w:right w:val="single" w:sz="6" w:space="0" w:color="808080"/>
                  </w:tcBorders>
                </w:tcPr>
                <w:p w14:paraId="6F18B13D" w14:textId="77777777" w:rsidR="00610E5F" w:rsidRDefault="00610E5F" w:rsidP="004E771F">
                  <w:pPr>
                    <w:pStyle w:val="Normal1"/>
                    <w:spacing w:before="100" w:after="100"/>
                    <w:jc w:val="center"/>
                  </w:pPr>
                </w:p>
              </w:tc>
              <w:tc>
                <w:tcPr>
                  <w:tcW w:w="284" w:type="dxa"/>
                  <w:tcBorders>
                    <w:top w:val="single" w:sz="6" w:space="0" w:color="808080"/>
                    <w:left w:val="single" w:sz="6" w:space="0" w:color="808080"/>
                    <w:bottom w:val="single" w:sz="6" w:space="0" w:color="808080"/>
                    <w:right w:val="single" w:sz="6" w:space="0" w:color="808080"/>
                  </w:tcBorders>
                </w:tcPr>
                <w:p w14:paraId="2154702A" w14:textId="77777777" w:rsidR="00610E5F" w:rsidRDefault="00610E5F" w:rsidP="004E771F">
                  <w:pPr>
                    <w:pStyle w:val="Normal1"/>
                    <w:spacing w:before="100" w:after="100"/>
                    <w:jc w:val="center"/>
                  </w:pPr>
                </w:p>
              </w:tc>
              <w:tc>
                <w:tcPr>
                  <w:tcW w:w="1748" w:type="dxa"/>
                  <w:tcBorders>
                    <w:top w:val="single" w:sz="6" w:space="0" w:color="808080"/>
                    <w:left w:val="single" w:sz="6" w:space="0" w:color="808080"/>
                    <w:bottom w:val="single" w:sz="6" w:space="0" w:color="808080"/>
                    <w:right w:val="single" w:sz="6" w:space="0" w:color="808080"/>
                  </w:tcBorders>
                </w:tcPr>
                <w:p w14:paraId="3F5FD09A" w14:textId="77777777" w:rsidR="00610E5F" w:rsidRDefault="00610E5F" w:rsidP="004E771F">
                  <w:pPr>
                    <w:pStyle w:val="Normal1"/>
                    <w:spacing w:before="100" w:after="100"/>
                    <w:jc w:val="center"/>
                  </w:pPr>
                </w:p>
              </w:tc>
              <w:tc>
                <w:tcPr>
                  <w:tcW w:w="1208" w:type="dxa"/>
                  <w:tcBorders>
                    <w:top w:val="single" w:sz="6" w:space="0" w:color="808080"/>
                    <w:left w:val="single" w:sz="6" w:space="0" w:color="808080"/>
                    <w:bottom w:val="single" w:sz="6" w:space="0" w:color="808080"/>
                    <w:right w:val="single" w:sz="6" w:space="0" w:color="808080"/>
                  </w:tcBorders>
                </w:tcPr>
                <w:p w14:paraId="59D27983" w14:textId="77777777" w:rsidR="00610E5F" w:rsidRDefault="00610E5F" w:rsidP="004E771F">
                  <w:pPr>
                    <w:pStyle w:val="Normal1"/>
                    <w:spacing w:before="100" w:after="100"/>
                    <w:jc w:val="center"/>
                  </w:pPr>
                </w:p>
              </w:tc>
              <w:tc>
                <w:tcPr>
                  <w:tcW w:w="284" w:type="dxa"/>
                  <w:tcBorders>
                    <w:top w:val="single" w:sz="6" w:space="0" w:color="808080"/>
                    <w:left w:val="single" w:sz="6" w:space="0" w:color="808080"/>
                    <w:bottom w:val="single" w:sz="6" w:space="0" w:color="808080"/>
                    <w:right w:val="single" w:sz="6" w:space="0" w:color="808080"/>
                  </w:tcBorders>
                </w:tcPr>
                <w:p w14:paraId="7A8C810F" w14:textId="77777777" w:rsidR="00610E5F" w:rsidRDefault="00610E5F" w:rsidP="004E771F">
                  <w:pPr>
                    <w:pStyle w:val="Normal1"/>
                    <w:spacing w:before="100" w:after="100"/>
                    <w:jc w:val="center"/>
                  </w:pPr>
                </w:p>
              </w:tc>
              <w:tc>
                <w:tcPr>
                  <w:tcW w:w="1562" w:type="dxa"/>
                  <w:tcBorders>
                    <w:top w:val="single" w:sz="6" w:space="0" w:color="808080"/>
                    <w:left w:val="single" w:sz="6" w:space="0" w:color="808080"/>
                    <w:bottom w:val="single" w:sz="6" w:space="0" w:color="808080"/>
                    <w:right w:val="single" w:sz="6" w:space="0" w:color="808080"/>
                  </w:tcBorders>
                </w:tcPr>
                <w:p w14:paraId="7B4020EB" w14:textId="77777777" w:rsidR="00610E5F" w:rsidRDefault="00610E5F" w:rsidP="004E771F">
                  <w:pPr>
                    <w:pStyle w:val="Normal1"/>
                    <w:spacing w:before="100" w:after="100"/>
                    <w:jc w:val="center"/>
                  </w:pPr>
                </w:p>
              </w:tc>
              <w:tc>
                <w:tcPr>
                  <w:tcW w:w="1163" w:type="dxa"/>
                  <w:tcBorders>
                    <w:top w:val="single" w:sz="6" w:space="0" w:color="808080"/>
                    <w:left w:val="single" w:sz="6" w:space="0" w:color="808080"/>
                    <w:bottom w:val="single" w:sz="6" w:space="0" w:color="808080"/>
                    <w:right w:val="single" w:sz="6" w:space="0" w:color="808080"/>
                  </w:tcBorders>
                </w:tcPr>
                <w:p w14:paraId="663BDCF7" w14:textId="77777777" w:rsidR="00610E5F" w:rsidRDefault="00610E5F" w:rsidP="004E771F">
                  <w:pPr>
                    <w:pStyle w:val="Normal1"/>
                    <w:spacing w:before="100" w:after="100"/>
                    <w:jc w:val="center"/>
                  </w:pPr>
                </w:p>
              </w:tc>
            </w:tr>
            <w:tr w:rsidR="00610E5F" w14:paraId="18F0D7D5" w14:textId="77777777" w:rsidTr="00610E5F">
              <w:trPr>
                <w:trHeight w:val="534"/>
              </w:trPr>
              <w:tc>
                <w:tcPr>
                  <w:tcW w:w="1872" w:type="dxa"/>
                  <w:tcBorders>
                    <w:top w:val="single" w:sz="6" w:space="0" w:color="808080"/>
                    <w:left w:val="single" w:sz="6" w:space="0" w:color="808080"/>
                    <w:bottom w:val="single" w:sz="6" w:space="0" w:color="808080"/>
                    <w:right w:val="single" w:sz="6" w:space="0" w:color="808080"/>
                  </w:tcBorders>
                </w:tcPr>
                <w:p w14:paraId="0275FE4B" w14:textId="77777777" w:rsidR="00610E5F" w:rsidRDefault="00610E5F" w:rsidP="004E771F">
                  <w:pPr>
                    <w:pStyle w:val="Normal1"/>
                    <w:spacing w:before="100" w:after="100"/>
                    <w:jc w:val="center"/>
                  </w:pPr>
                </w:p>
              </w:tc>
              <w:tc>
                <w:tcPr>
                  <w:tcW w:w="1163" w:type="dxa"/>
                  <w:tcBorders>
                    <w:top w:val="single" w:sz="6" w:space="0" w:color="808080"/>
                    <w:left w:val="single" w:sz="6" w:space="0" w:color="808080"/>
                    <w:bottom w:val="single" w:sz="6" w:space="0" w:color="808080"/>
                    <w:right w:val="single" w:sz="6" w:space="0" w:color="808080"/>
                  </w:tcBorders>
                </w:tcPr>
                <w:p w14:paraId="03A941F7" w14:textId="77777777" w:rsidR="00610E5F" w:rsidRDefault="00610E5F" w:rsidP="004E771F">
                  <w:pPr>
                    <w:pStyle w:val="Normal1"/>
                    <w:spacing w:before="100" w:after="100"/>
                    <w:jc w:val="center"/>
                  </w:pPr>
                </w:p>
              </w:tc>
              <w:tc>
                <w:tcPr>
                  <w:tcW w:w="284" w:type="dxa"/>
                  <w:tcBorders>
                    <w:top w:val="single" w:sz="6" w:space="0" w:color="808080"/>
                    <w:left w:val="single" w:sz="6" w:space="0" w:color="808080"/>
                    <w:bottom w:val="single" w:sz="6" w:space="0" w:color="808080"/>
                    <w:right w:val="single" w:sz="6" w:space="0" w:color="808080"/>
                  </w:tcBorders>
                </w:tcPr>
                <w:p w14:paraId="0F54557C" w14:textId="77777777" w:rsidR="00610E5F" w:rsidRDefault="00610E5F" w:rsidP="004E771F">
                  <w:pPr>
                    <w:pStyle w:val="Normal1"/>
                    <w:spacing w:before="100" w:after="100"/>
                    <w:jc w:val="center"/>
                  </w:pPr>
                </w:p>
              </w:tc>
              <w:tc>
                <w:tcPr>
                  <w:tcW w:w="1748" w:type="dxa"/>
                  <w:tcBorders>
                    <w:top w:val="single" w:sz="6" w:space="0" w:color="808080"/>
                    <w:left w:val="single" w:sz="6" w:space="0" w:color="808080"/>
                    <w:bottom w:val="single" w:sz="6" w:space="0" w:color="808080"/>
                    <w:right w:val="single" w:sz="6" w:space="0" w:color="808080"/>
                  </w:tcBorders>
                </w:tcPr>
                <w:p w14:paraId="31603BB9" w14:textId="77777777" w:rsidR="00610E5F" w:rsidRDefault="00610E5F" w:rsidP="004E771F">
                  <w:pPr>
                    <w:pStyle w:val="Normal1"/>
                    <w:spacing w:before="100" w:after="100"/>
                    <w:jc w:val="center"/>
                  </w:pPr>
                </w:p>
              </w:tc>
              <w:tc>
                <w:tcPr>
                  <w:tcW w:w="1208" w:type="dxa"/>
                  <w:tcBorders>
                    <w:top w:val="single" w:sz="6" w:space="0" w:color="808080"/>
                    <w:left w:val="single" w:sz="6" w:space="0" w:color="808080"/>
                    <w:bottom w:val="single" w:sz="6" w:space="0" w:color="808080"/>
                    <w:right w:val="single" w:sz="6" w:space="0" w:color="808080"/>
                  </w:tcBorders>
                </w:tcPr>
                <w:p w14:paraId="53DFEFF3" w14:textId="77777777" w:rsidR="00610E5F" w:rsidRDefault="00610E5F" w:rsidP="004E771F">
                  <w:pPr>
                    <w:pStyle w:val="Normal1"/>
                    <w:spacing w:before="100" w:after="100"/>
                    <w:jc w:val="center"/>
                  </w:pPr>
                </w:p>
              </w:tc>
              <w:tc>
                <w:tcPr>
                  <w:tcW w:w="284" w:type="dxa"/>
                  <w:tcBorders>
                    <w:top w:val="single" w:sz="6" w:space="0" w:color="808080"/>
                    <w:left w:val="single" w:sz="6" w:space="0" w:color="808080"/>
                    <w:bottom w:val="single" w:sz="6" w:space="0" w:color="808080"/>
                    <w:right w:val="single" w:sz="6" w:space="0" w:color="808080"/>
                  </w:tcBorders>
                </w:tcPr>
                <w:p w14:paraId="51052743" w14:textId="77777777" w:rsidR="00610E5F" w:rsidRDefault="00610E5F" w:rsidP="004E771F">
                  <w:pPr>
                    <w:pStyle w:val="Normal1"/>
                    <w:spacing w:before="100" w:after="100"/>
                    <w:jc w:val="center"/>
                  </w:pPr>
                </w:p>
              </w:tc>
              <w:tc>
                <w:tcPr>
                  <w:tcW w:w="1562" w:type="dxa"/>
                  <w:tcBorders>
                    <w:top w:val="single" w:sz="6" w:space="0" w:color="808080"/>
                    <w:left w:val="single" w:sz="6" w:space="0" w:color="808080"/>
                    <w:bottom w:val="single" w:sz="6" w:space="0" w:color="808080"/>
                    <w:right w:val="single" w:sz="6" w:space="0" w:color="808080"/>
                  </w:tcBorders>
                </w:tcPr>
                <w:p w14:paraId="4DC01FBD" w14:textId="77777777" w:rsidR="00610E5F" w:rsidRDefault="00610E5F" w:rsidP="004E771F">
                  <w:pPr>
                    <w:pStyle w:val="Normal1"/>
                    <w:spacing w:before="100" w:after="100"/>
                    <w:jc w:val="center"/>
                  </w:pPr>
                </w:p>
              </w:tc>
              <w:tc>
                <w:tcPr>
                  <w:tcW w:w="1163" w:type="dxa"/>
                  <w:tcBorders>
                    <w:top w:val="single" w:sz="6" w:space="0" w:color="808080"/>
                    <w:left w:val="single" w:sz="6" w:space="0" w:color="808080"/>
                    <w:bottom w:val="single" w:sz="6" w:space="0" w:color="808080"/>
                    <w:right w:val="single" w:sz="6" w:space="0" w:color="808080"/>
                  </w:tcBorders>
                </w:tcPr>
                <w:p w14:paraId="5E8E6CCD" w14:textId="77777777" w:rsidR="00610E5F" w:rsidRDefault="00610E5F" w:rsidP="004E771F">
                  <w:pPr>
                    <w:pStyle w:val="Normal1"/>
                    <w:spacing w:before="100" w:after="100"/>
                    <w:jc w:val="center"/>
                  </w:pPr>
                </w:p>
              </w:tc>
            </w:tr>
            <w:tr w:rsidR="00610E5F" w14:paraId="09AD021E" w14:textId="77777777" w:rsidTr="00610E5F">
              <w:trPr>
                <w:trHeight w:val="518"/>
              </w:trPr>
              <w:tc>
                <w:tcPr>
                  <w:tcW w:w="1872" w:type="dxa"/>
                  <w:tcBorders>
                    <w:top w:val="single" w:sz="6" w:space="0" w:color="808080"/>
                    <w:left w:val="single" w:sz="6" w:space="0" w:color="808080"/>
                    <w:bottom w:val="single" w:sz="6" w:space="0" w:color="808080"/>
                    <w:right w:val="single" w:sz="6" w:space="0" w:color="808080"/>
                  </w:tcBorders>
                </w:tcPr>
                <w:p w14:paraId="6A94B44F" w14:textId="77777777" w:rsidR="00610E5F" w:rsidRDefault="00610E5F" w:rsidP="004E771F">
                  <w:pPr>
                    <w:pStyle w:val="Normal1"/>
                    <w:spacing w:before="100" w:after="100"/>
                    <w:jc w:val="center"/>
                  </w:pPr>
                </w:p>
              </w:tc>
              <w:tc>
                <w:tcPr>
                  <w:tcW w:w="1163" w:type="dxa"/>
                  <w:tcBorders>
                    <w:top w:val="single" w:sz="6" w:space="0" w:color="808080"/>
                    <w:left w:val="single" w:sz="6" w:space="0" w:color="808080"/>
                    <w:bottom w:val="single" w:sz="6" w:space="0" w:color="808080"/>
                    <w:right w:val="single" w:sz="6" w:space="0" w:color="808080"/>
                  </w:tcBorders>
                </w:tcPr>
                <w:p w14:paraId="65D621CC" w14:textId="77777777" w:rsidR="00610E5F" w:rsidRDefault="00610E5F" w:rsidP="004E771F">
                  <w:pPr>
                    <w:pStyle w:val="Normal1"/>
                    <w:spacing w:before="100" w:after="100"/>
                    <w:jc w:val="center"/>
                  </w:pPr>
                </w:p>
              </w:tc>
              <w:tc>
                <w:tcPr>
                  <w:tcW w:w="284" w:type="dxa"/>
                  <w:tcBorders>
                    <w:top w:val="single" w:sz="6" w:space="0" w:color="808080"/>
                    <w:left w:val="single" w:sz="6" w:space="0" w:color="808080"/>
                    <w:bottom w:val="single" w:sz="6" w:space="0" w:color="808080"/>
                    <w:right w:val="single" w:sz="6" w:space="0" w:color="808080"/>
                  </w:tcBorders>
                </w:tcPr>
                <w:p w14:paraId="62DB8CEA" w14:textId="77777777" w:rsidR="00610E5F" w:rsidRDefault="00610E5F" w:rsidP="004E771F">
                  <w:pPr>
                    <w:pStyle w:val="Normal1"/>
                    <w:spacing w:before="100" w:after="100"/>
                    <w:jc w:val="center"/>
                  </w:pPr>
                </w:p>
              </w:tc>
              <w:tc>
                <w:tcPr>
                  <w:tcW w:w="1748" w:type="dxa"/>
                  <w:tcBorders>
                    <w:top w:val="single" w:sz="6" w:space="0" w:color="808080"/>
                    <w:left w:val="single" w:sz="6" w:space="0" w:color="808080"/>
                    <w:bottom w:val="single" w:sz="6" w:space="0" w:color="808080"/>
                    <w:right w:val="single" w:sz="6" w:space="0" w:color="808080"/>
                  </w:tcBorders>
                </w:tcPr>
                <w:p w14:paraId="1BB9C5E0" w14:textId="77777777" w:rsidR="00610E5F" w:rsidRDefault="00610E5F" w:rsidP="004E771F">
                  <w:pPr>
                    <w:pStyle w:val="Normal1"/>
                    <w:spacing w:before="100" w:after="100"/>
                    <w:jc w:val="center"/>
                  </w:pPr>
                </w:p>
              </w:tc>
              <w:tc>
                <w:tcPr>
                  <w:tcW w:w="1208" w:type="dxa"/>
                  <w:tcBorders>
                    <w:top w:val="single" w:sz="6" w:space="0" w:color="808080"/>
                    <w:left w:val="single" w:sz="6" w:space="0" w:color="808080"/>
                    <w:bottom w:val="single" w:sz="6" w:space="0" w:color="808080"/>
                    <w:right w:val="single" w:sz="6" w:space="0" w:color="808080"/>
                  </w:tcBorders>
                </w:tcPr>
                <w:p w14:paraId="40E8E62F" w14:textId="77777777" w:rsidR="00610E5F" w:rsidRDefault="00610E5F" w:rsidP="004E771F">
                  <w:pPr>
                    <w:pStyle w:val="Normal1"/>
                    <w:spacing w:before="100" w:after="100"/>
                    <w:jc w:val="center"/>
                  </w:pPr>
                </w:p>
              </w:tc>
              <w:tc>
                <w:tcPr>
                  <w:tcW w:w="284" w:type="dxa"/>
                  <w:tcBorders>
                    <w:top w:val="single" w:sz="6" w:space="0" w:color="808080"/>
                    <w:left w:val="single" w:sz="6" w:space="0" w:color="808080"/>
                    <w:bottom w:val="single" w:sz="6" w:space="0" w:color="808080"/>
                    <w:right w:val="single" w:sz="6" w:space="0" w:color="808080"/>
                  </w:tcBorders>
                </w:tcPr>
                <w:p w14:paraId="41D381AD" w14:textId="77777777" w:rsidR="00610E5F" w:rsidRDefault="00610E5F" w:rsidP="004E771F">
                  <w:pPr>
                    <w:pStyle w:val="Normal1"/>
                    <w:spacing w:before="100" w:after="100"/>
                    <w:jc w:val="center"/>
                  </w:pPr>
                </w:p>
              </w:tc>
              <w:tc>
                <w:tcPr>
                  <w:tcW w:w="1562" w:type="dxa"/>
                  <w:tcBorders>
                    <w:top w:val="single" w:sz="6" w:space="0" w:color="808080"/>
                    <w:left w:val="single" w:sz="6" w:space="0" w:color="808080"/>
                    <w:bottom w:val="single" w:sz="6" w:space="0" w:color="808080"/>
                    <w:right w:val="single" w:sz="6" w:space="0" w:color="808080"/>
                  </w:tcBorders>
                </w:tcPr>
                <w:p w14:paraId="6A229333" w14:textId="77777777" w:rsidR="00610E5F" w:rsidRDefault="00610E5F" w:rsidP="004E771F">
                  <w:pPr>
                    <w:pStyle w:val="Normal1"/>
                    <w:spacing w:before="100" w:after="100"/>
                    <w:jc w:val="center"/>
                  </w:pPr>
                </w:p>
              </w:tc>
              <w:tc>
                <w:tcPr>
                  <w:tcW w:w="1163" w:type="dxa"/>
                  <w:tcBorders>
                    <w:top w:val="single" w:sz="6" w:space="0" w:color="808080"/>
                    <w:left w:val="single" w:sz="6" w:space="0" w:color="808080"/>
                    <w:bottom w:val="single" w:sz="6" w:space="0" w:color="808080"/>
                    <w:right w:val="single" w:sz="6" w:space="0" w:color="808080"/>
                  </w:tcBorders>
                </w:tcPr>
                <w:p w14:paraId="4B760510" w14:textId="77777777" w:rsidR="00610E5F" w:rsidRDefault="00610E5F" w:rsidP="004E771F">
                  <w:pPr>
                    <w:pStyle w:val="Normal1"/>
                    <w:spacing w:before="100" w:after="100"/>
                    <w:jc w:val="center"/>
                  </w:pPr>
                </w:p>
              </w:tc>
            </w:tr>
            <w:tr w:rsidR="00610E5F" w14:paraId="605EA9FD" w14:textId="77777777" w:rsidTr="00610E5F">
              <w:trPr>
                <w:trHeight w:val="534"/>
              </w:trPr>
              <w:tc>
                <w:tcPr>
                  <w:tcW w:w="1872" w:type="dxa"/>
                  <w:tcBorders>
                    <w:top w:val="single" w:sz="6" w:space="0" w:color="808080"/>
                    <w:left w:val="single" w:sz="6" w:space="0" w:color="808080"/>
                    <w:bottom w:val="single" w:sz="6" w:space="0" w:color="808080"/>
                    <w:right w:val="single" w:sz="6" w:space="0" w:color="808080"/>
                  </w:tcBorders>
                </w:tcPr>
                <w:p w14:paraId="4D37016E" w14:textId="77777777" w:rsidR="00610E5F" w:rsidRDefault="00610E5F" w:rsidP="004E771F">
                  <w:pPr>
                    <w:pStyle w:val="Normal1"/>
                    <w:spacing w:before="100" w:after="100"/>
                    <w:jc w:val="center"/>
                  </w:pPr>
                </w:p>
              </w:tc>
              <w:tc>
                <w:tcPr>
                  <w:tcW w:w="1163" w:type="dxa"/>
                  <w:tcBorders>
                    <w:top w:val="single" w:sz="6" w:space="0" w:color="808080"/>
                    <w:left w:val="single" w:sz="6" w:space="0" w:color="808080"/>
                    <w:bottom w:val="single" w:sz="6" w:space="0" w:color="808080"/>
                    <w:right w:val="single" w:sz="6" w:space="0" w:color="808080"/>
                  </w:tcBorders>
                </w:tcPr>
                <w:p w14:paraId="523EAC35" w14:textId="77777777" w:rsidR="00610E5F" w:rsidRDefault="00610E5F" w:rsidP="004E771F">
                  <w:pPr>
                    <w:pStyle w:val="Normal1"/>
                    <w:spacing w:before="100" w:after="100"/>
                    <w:jc w:val="center"/>
                  </w:pPr>
                </w:p>
              </w:tc>
              <w:tc>
                <w:tcPr>
                  <w:tcW w:w="284" w:type="dxa"/>
                  <w:tcBorders>
                    <w:top w:val="single" w:sz="6" w:space="0" w:color="808080"/>
                    <w:left w:val="single" w:sz="6" w:space="0" w:color="808080"/>
                    <w:bottom w:val="single" w:sz="6" w:space="0" w:color="808080"/>
                    <w:right w:val="single" w:sz="6" w:space="0" w:color="808080"/>
                  </w:tcBorders>
                </w:tcPr>
                <w:p w14:paraId="49613F86" w14:textId="77777777" w:rsidR="00610E5F" w:rsidRDefault="00610E5F" w:rsidP="004E771F">
                  <w:pPr>
                    <w:pStyle w:val="Normal1"/>
                    <w:spacing w:before="100" w:after="100"/>
                    <w:jc w:val="center"/>
                  </w:pPr>
                </w:p>
              </w:tc>
              <w:tc>
                <w:tcPr>
                  <w:tcW w:w="1748" w:type="dxa"/>
                  <w:tcBorders>
                    <w:top w:val="single" w:sz="6" w:space="0" w:color="808080"/>
                    <w:left w:val="single" w:sz="6" w:space="0" w:color="808080"/>
                    <w:bottom w:val="single" w:sz="6" w:space="0" w:color="808080"/>
                    <w:right w:val="single" w:sz="6" w:space="0" w:color="808080"/>
                  </w:tcBorders>
                </w:tcPr>
                <w:p w14:paraId="32CEE274" w14:textId="77777777" w:rsidR="00610E5F" w:rsidRDefault="00610E5F" w:rsidP="004E771F">
                  <w:pPr>
                    <w:pStyle w:val="Normal1"/>
                    <w:spacing w:before="100" w:after="100"/>
                    <w:jc w:val="center"/>
                  </w:pPr>
                </w:p>
              </w:tc>
              <w:tc>
                <w:tcPr>
                  <w:tcW w:w="1208" w:type="dxa"/>
                  <w:tcBorders>
                    <w:top w:val="single" w:sz="6" w:space="0" w:color="808080"/>
                    <w:left w:val="single" w:sz="6" w:space="0" w:color="808080"/>
                    <w:bottom w:val="single" w:sz="6" w:space="0" w:color="808080"/>
                    <w:right w:val="single" w:sz="6" w:space="0" w:color="808080"/>
                  </w:tcBorders>
                </w:tcPr>
                <w:p w14:paraId="45D24FC3" w14:textId="77777777" w:rsidR="00610E5F" w:rsidRDefault="00610E5F" w:rsidP="004E771F">
                  <w:pPr>
                    <w:pStyle w:val="Normal1"/>
                    <w:spacing w:before="100" w:after="100"/>
                    <w:jc w:val="center"/>
                  </w:pPr>
                </w:p>
              </w:tc>
              <w:tc>
                <w:tcPr>
                  <w:tcW w:w="284" w:type="dxa"/>
                  <w:tcBorders>
                    <w:top w:val="single" w:sz="6" w:space="0" w:color="808080"/>
                    <w:left w:val="single" w:sz="6" w:space="0" w:color="808080"/>
                    <w:bottom w:val="single" w:sz="6" w:space="0" w:color="808080"/>
                    <w:right w:val="single" w:sz="6" w:space="0" w:color="808080"/>
                  </w:tcBorders>
                </w:tcPr>
                <w:p w14:paraId="304ABA97" w14:textId="77777777" w:rsidR="00610E5F" w:rsidRDefault="00610E5F" w:rsidP="004E771F">
                  <w:pPr>
                    <w:pStyle w:val="Normal1"/>
                    <w:spacing w:before="100" w:after="100"/>
                    <w:jc w:val="center"/>
                  </w:pPr>
                </w:p>
              </w:tc>
              <w:tc>
                <w:tcPr>
                  <w:tcW w:w="1562" w:type="dxa"/>
                  <w:tcBorders>
                    <w:top w:val="single" w:sz="6" w:space="0" w:color="808080"/>
                    <w:left w:val="single" w:sz="6" w:space="0" w:color="808080"/>
                    <w:bottom w:val="single" w:sz="6" w:space="0" w:color="808080"/>
                    <w:right w:val="single" w:sz="6" w:space="0" w:color="808080"/>
                  </w:tcBorders>
                </w:tcPr>
                <w:p w14:paraId="3DE50906" w14:textId="77777777" w:rsidR="00610E5F" w:rsidRDefault="00610E5F" w:rsidP="004E771F">
                  <w:pPr>
                    <w:pStyle w:val="Normal1"/>
                    <w:spacing w:before="100" w:after="100"/>
                    <w:jc w:val="center"/>
                  </w:pPr>
                </w:p>
              </w:tc>
              <w:tc>
                <w:tcPr>
                  <w:tcW w:w="1163" w:type="dxa"/>
                  <w:tcBorders>
                    <w:top w:val="single" w:sz="6" w:space="0" w:color="808080"/>
                    <w:left w:val="single" w:sz="6" w:space="0" w:color="808080"/>
                    <w:bottom w:val="single" w:sz="6" w:space="0" w:color="808080"/>
                    <w:right w:val="single" w:sz="6" w:space="0" w:color="808080"/>
                  </w:tcBorders>
                </w:tcPr>
                <w:p w14:paraId="169800AD" w14:textId="77777777" w:rsidR="00610E5F" w:rsidRDefault="00610E5F" w:rsidP="004E771F">
                  <w:pPr>
                    <w:pStyle w:val="Normal1"/>
                    <w:spacing w:before="100" w:after="100"/>
                    <w:jc w:val="center"/>
                  </w:pPr>
                </w:p>
              </w:tc>
            </w:tr>
            <w:tr w:rsidR="00610E5F" w14:paraId="1A19CE68" w14:textId="77777777" w:rsidTr="00610E5F">
              <w:trPr>
                <w:trHeight w:val="534"/>
              </w:trPr>
              <w:tc>
                <w:tcPr>
                  <w:tcW w:w="1872" w:type="dxa"/>
                  <w:tcBorders>
                    <w:top w:val="single" w:sz="6" w:space="0" w:color="808080"/>
                    <w:left w:val="single" w:sz="6" w:space="0" w:color="808080"/>
                    <w:bottom w:val="single" w:sz="6" w:space="0" w:color="808080"/>
                    <w:right w:val="single" w:sz="6" w:space="0" w:color="808080"/>
                  </w:tcBorders>
                </w:tcPr>
                <w:p w14:paraId="2AAC3125" w14:textId="77777777" w:rsidR="00610E5F" w:rsidRDefault="00610E5F" w:rsidP="004E771F">
                  <w:pPr>
                    <w:pStyle w:val="Normal1"/>
                    <w:spacing w:before="100" w:after="100"/>
                    <w:jc w:val="center"/>
                  </w:pPr>
                </w:p>
              </w:tc>
              <w:tc>
                <w:tcPr>
                  <w:tcW w:w="1163" w:type="dxa"/>
                  <w:tcBorders>
                    <w:top w:val="single" w:sz="6" w:space="0" w:color="808080"/>
                    <w:left w:val="single" w:sz="6" w:space="0" w:color="808080"/>
                    <w:bottom w:val="single" w:sz="6" w:space="0" w:color="808080"/>
                    <w:right w:val="single" w:sz="6" w:space="0" w:color="808080"/>
                  </w:tcBorders>
                </w:tcPr>
                <w:p w14:paraId="2AE610F0" w14:textId="77777777" w:rsidR="00610E5F" w:rsidRDefault="00610E5F" w:rsidP="004E771F">
                  <w:pPr>
                    <w:pStyle w:val="Normal1"/>
                    <w:spacing w:before="100" w:after="100"/>
                    <w:jc w:val="center"/>
                  </w:pPr>
                </w:p>
              </w:tc>
              <w:tc>
                <w:tcPr>
                  <w:tcW w:w="284" w:type="dxa"/>
                  <w:tcBorders>
                    <w:top w:val="single" w:sz="6" w:space="0" w:color="808080"/>
                    <w:left w:val="single" w:sz="6" w:space="0" w:color="808080"/>
                    <w:bottom w:val="single" w:sz="6" w:space="0" w:color="808080"/>
                    <w:right w:val="single" w:sz="6" w:space="0" w:color="808080"/>
                  </w:tcBorders>
                </w:tcPr>
                <w:p w14:paraId="57249F61" w14:textId="77777777" w:rsidR="00610E5F" w:rsidRDefault="00610E5F" w:rsidP="004E771F">
                  <w:pPr>
                    <w:pStyle w:val="Normal1"/>
                    <w:spacing w:before="100" w:after="100"/>
                    <w:jc w:val="center"/>
                  </w:pPr>
                </w:p>
              </w:tc>
              <w:tc>
                <w:tcPr>
                  <w:tcW w:w="1748" w:type="dxa"/>
                  <w:tcBorders>
                    <w:top w:val="single" w:sz="6" w:space="0" w:color="808080"/>
                    <w:left w:val="single" w:sz="6" w:space="0" w:color="808080"/>
                    <w:bottom w:val="single" w:sz="6" w:space="0" w:color="808080"/>
                    <w:right w:val="single" w:sz="6" w:space="0" w:color="808080"/>
                  </w:tcBorders>
                </w:tcPr>
                <w:p w14:paraId="33031E10" w14:textId="77777777" w:rsidR="00610E5F" w:rsidRDefault="00610E5F" w:rsidP="004E771F">
                  <w:pPr>
                    <w:pStyle w:val="Normal1"/>
                    <w:spacing w:before="100" w:after="100"/>
                    <w:jc w:val="center"/>
                  </w:pPr>
                </w:p>
              </w:tc>
              <w:tc>
                <w:tcPr>
                  <w:tcW w:w="1208" w:type="dxa"/>
                  <w:tcBorders>
                    <w:top w:val="single" w:sz="6" w:space="0" w:color="808080"/>
                    <w:left w:val="single" w:sz="6" w:space="0" w:color="808080"/>
                    <w:bottom w:val="single" w:sz="6" w:space="0" w:color="808080"/>
                    <w:right w:val="single" w:sz="6" w:space="0" w:color="808080"/>
                  </w:tcBorders>
                </w:tcPr>
                <w:p w14:paraId="19A50CC7" w14:textId="77777777" w:rsidR="00610E5F" w:rsidRDefault="00610E5F" w:rsidP="004E771F">
                  <w:pPr>
                    <w:pStyle w:val="Normal1"/>
                    <w:spacing w:before="100" w:after="100"/>
                    <w:jc w:val="center"/>
                  </w:pPr>
                </w:p>
              </w:tc>
              <w:tc>
                <w:tcPr>
                  <w:tcW w:w="284" w:type="dxa"/>
                  <w:tcBorders>
                    <w:top w:val="single" w:sz="6" w:space="0" w:color="808080"/>
                    <w:left w:val="single" w:sz="6" w:space="0" w:color="808080"/>
                    <w:bottom w:val="single" w:sz="6" w:space="0" w:color="808080"/>
                    <w:right w:val="single" w:sz="6" w:space="0" w:color="808080"/>
                  </w:tcBorders>
                </w:tcPr>
                <w:p w14:paraId="6BE7F446" w14:textId="77777777" w:rsidR="00610E5F" w:rsidRDefault="00610E5F" w:rsidP="004E771F">
                  <w:pPr>
                    <w:pStyle w:val="Normal1"/>
                    <w:spacing w:before="100" w:after="100"/>
                    <w:jc w:val="center"/>
                  </w:pPr>
                </w:p>
              </w:tc>
              <w:tc>
                <w:tcPr>
                  <w:tcW w:w="1562" w:type="dxa"/>
                  <w:tcBorders>
                    <w:top w:val="single" w:sz="6" w:space="0" w:color="808080"/>
                    <w:left w:val="single" w:sz="6" w:space="0" w:color="808080"/>
                    <w:bottom w:val="single" w:sz="6" w:space="0" w:color="808080"/>
                    <w:right w:val="single" w:sz="6" w:space="0" w:color="808080"/>
                  </w:tcBorders>
                </w:tcPr>
                <w:p w14:paraId="3C93144C" w14:textId="77777777" w:rsidR="00610E5F" w:rsidRDefault="00610E5F" w:rsidP="004E771F">
                  <w:pPr>
                    <w:pStyle w:val="Normal1"/>
                    <w:spacing w:before="100" w:after="100"/>
                    <w:jc w:val="center"/>
                  </w:pPr>
                </w:p>
              </w:tc>
              <w:tc>
                <w:tcPr>
                  <w:tcW w:w="1163" w:type="dxa"/>
                  <w:tcBorders>
                    <w:top w:val="single" w:sz="6" w:space="0" w:color="808080"/>
                    <w:left w:val="single" w:sz="6" w:space="0" w:color="808080"/>
                    <w:bottom w:val="single" w:sz="6" w:space="0" w:color="808080"/>
                    <w:right w:val="single" w:sz="6" w:space="0" w:color="808080"/>
                  </w:tcBorders>
                </w:tcPr>
                <w:p w14:paraId="717E6C9E" w14:textId="77777777" w:rsidR="00610E5F" w:rsidRDefault="00610E5F" w:rsidP="004E771F">
                  <w:pPr>
                    <w:pStyle w:val="Normal1"/>
                    <w:spacing w:before="100" w:after="100"/>
                    <w:jc w:val="center"/>
                  </w:pPr>
                </w:p>
              </w:tc>
            </w:tr>
          </w:tbl>
          <w:p w14:paraId="6B10198F" w14:textId="77777777" w:rsidR="00610E5F" w:rsidRDefault="00610E5F" w:rsidP="004E771F">
            <w:pPr>
              <w:pStyle w:val="Normal1"/>
              <w:ind w:firstLine="720"/>
            </w:pPr>
          </w:p>
        </w:tc>
      </w:tr>
    </w:tbl>
    <w:p w14:paraId="5EBC6E34" w14:textId="3208FDDD" w:rsidR="00610E5F" w:rsidRDefault="00610E5F">
      <w:pPr>
        <w:bidi w:val="0"/>
        <w:rPr>
          <w:rFonts w:ascii="Simplified Arabic" w:hAnsi="Simplified Arabic" w:cs="Simplified Arabic"/>
          <w:sz w:val="24"/>
          <w:szCs w:val="24"/>
          <w:lang w:bidi="ar-EG"/>
        </w:rPr>
      </w:pPr>
    </w:p>
    <w:p w14:paraId="1DFFCFF8" w14:textId="79DA17E9" w:rsidR="00595AF8" w:rsidRDefault="00595AF8" w:rsidP="00595AF8">
      <w:pPr>
        <w:bidi w:val="0"/>
        <w:rPr>
          <w:rFonts w:ascii="Simplified Arabic" w:hAnsi="Simplified Arabic" w:cs="Simplified Arabic"/>
          <w:sz w:val="24"/>
          <w:szCs w:val="24"/>
          <w:lang w:bidi="ar-EG"/>
        </w:rPr>
      </w:pPr>
    </w:p>
    <w:p w14:paraId="3ED4360A" w14:textId="6E29E2CA" w:rsidR="00595AF8" w:rsidRDefault="00595AF8" w:rsidP="00595AF8">
      <w:pPr>
        <w:bidi w:val="0"/>
        <w:rPr>
          <w:rFonts w:ascii="Simplified Arabic" w:hAnsi="Simplified Arabic" w:cs="Simplified Arabic"/>
          <w:sz w:val="24"/>
          <w:szCs w:val="24"/>
          <w:lang w:bidi="ar-EG"/>
        </w:rPr>
      </w:pPr>
    </w:p>
    <w:p w14:paraId="118F29FF" w14:textId="3EF3FBFB" w:rsidR="004E771F" w:rsidRDefault="004E771F">
      <w:pPr>
        <w:bidi w:val="0"/>
        <w:rPr>
          <w:rFonts w:ascii="Simplified Arabic" w:hAnsi="Simplified Arabic" w:cs="Simplified Arabic"/>
          <w:sz w:val="24"/>
          <w:szCs w:val="24"/>
          <w:lang w:bidi="ar-EG"/>
        </w:rPr>
      </w:pPr>
      <w:r>
        <w:rPr>
          <w:rFonts w:ascii="Simplified Arabic" w:hAnsi="Simplified Arabic" w:cs="Simplified Arabic"/>
          <w:sz w:val="24"/>
          <w:szCs w:val="24"/>
          <w:lang w:bidi="ar-EG"/>
        </w:rP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5"/>
      </w:tblGrid>
      <w:tr w:rsidR="00595AF8" w14:paraId="39861CD4" w14:textId="77777777" w:rsidTr="004E771F">
        <w:trPr>
          <w:jc w:val="center"/>
        </w:trPr>
        <w:tc>
          <w:tcPr>
            <w:tcW w:w="8885" w:type="dxa"/>
          </w:tcPr>
          <w:p w14:paraId="7DDCADD5" w14:textId="522C225A" w:rsidR="00595AF8" w:rsidRPr="00A01900" w:rsidRDefault="00595AF8" w:rsidP="002E536D">
            <w:pPr>
              <w:pStyle w:val="Normal1"/>
              <w:jc w:val="center"/>
              <w:rPr>
                <w:rFonts w:ascii="Arial Narrow" w:hAnsi="Arial Narrow"/>
                <w:b/>
                <w:sz w:val="32"/>
                <w:szCs w:val="32"/>
              </w:rPr>
            </w:pPr>
            <w:r w:rsidRPr="00A01900">
              <w:rPr>
                <w:rFonts w:ascii="Arial Narrow" w:hAnsi="Arial Narrow" w:cs="Times"/>
                <w:b/>
                <w:smallCaps/>
                <w:sz w:val="32"/>
                <w:szCs w:val="32"/>
              </w:rPr>
              <w:lastRenderedPageBreak/>
              <w:t>3. Other Bid Forms and Lists</w:t>
            </w:r>
          </w:p>
        </w:tc>
      </w:tr>
    </w:tbl>
    <w:p w14:paraId="690CCF59" w14:textId="77777777" w:rsidR="00610E5F" w:rsidRDefault="00610E5F" w:rsidP="00FB3478">
      <w:pPr>
        <w:spacing w:line="276" w:lineRule="auto"/>
        <w:jc w:val="center"/>
        <w:rPr>
          <w:rFonts w:ascii="Simplified Arabic" w:hAnsi="Simplified Arabic" w:cs="Simplified Arabic"/>
          <w:sz w:val="24"/>
          <w:szCs w:val="24"/>
          <w:rtl/>
          <w:lang w:bidi="ar-EG"/>
        </w:rPr>
      </w:pPr>
    </w:p>
    <w:p w14:paraId="3DBE4D54" w14:textId="77777777" w:rsidR="00605651" w:rsidRDefault="00605651" w:rsidP="00610E5F">
      <w:pPr>
        <w:bidi w:val="0"/>
        <w:rPr>
          <w:lang w:bidi="ar-EG"/>
        </w:rPr>
      </w:pPr>
    </w:p>
    <w:p w14:paraId="2B7B7D79" w14:textId="410D71CE" w:rsidR="00610E5F" w:rsidRPr="00605651" w:rsidRDefault="00610E5F" w:rsidP="00605651">
      <w:pPr>
        <w:bidi w:val="0"/>
        <w:rPr>
          <w:b/>
          <w:bCs/>
          <w:lang w:bidi="ar-EG"/>
        </w:rPr>
      </w:pPr>
      <w:r w:rsidRPr="00605651">
        <w:rPr>
          <w:b/>
          <w:bCs/>
          <w:rtl/>
          <w:lang w:bidi="ar-EG"/>
        </w:rPr>
        <w:br w:type="page"/>
      </w:r>
    </w:p>
    <w:tbl>
      <w:tblPr>
        <w:tblStyle w:val="TableGrid"/>
        <w:bidiVisual/>
        <w:tblW w:w="96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595AF8" w:rsidRPr="00595AF8" w14:paraId="67F682A1" w14:textId="77777777" w:rsidTr="00595AF8">
        <w:trPr>
          <w:jc w:val="center"/>
        </w:trPr>
        <w:tc>
          <w:tcPr>
            <w:tcW w:w="9638" w:type="dxa"/>
          </w:tcPr>
          <w:p w14:paraId="1E4C160C" w14:textId="77777777" w:rsidR="00595AF8" w:rsidRPr="00406EB3" w:rsidRDefault="00595AF8" w:rsidP="00595AF8">
            <w:pPr>
              <w:bidi w:val="0"/>
              <w:spacing w:line="360" w:lineRule="auto"/>
              <w:jc w:val="center"/>
              <w:rPr>
                <w:rFonts w:ascii="Arial Narrow" w:hAnsi="Arial Narrow" w:cstheme="majorBidi"/>
                <w:b/>
                <w:bCs/>
                <w:sz w:val="32"/>
                <w:szCs w:val="32"/>
                <w:lang w:bidi="ar-EG"/>
              </w:rPr>
            </w:pPr>
            <w:r w:rsidRPr="00406EB3">
              <w:rPr>
                <w:rFonts w:ascii="Arial Narrow" w:hAnsi="Arial Narrow" w:cstheme="majorBidi"/>
                <w:b/>
                <w:bCs/>
                <w:sz w:val="32"/>
                <w:szCs w:val="32"/>
                <w:lang w:bidi="ar-EG"/>
              </w:rPr>
              <w:lastRenderedPageBreak/>
              <w:t>3.1 Manufacturer’s Authorization Form</w:t>
            </w:r>
          </w:p>
        </w:tc>
      </w:tr>
      <w:tr w:rsidR="00595AF8" w:rsidRPr="00595AF8" w14:paraId="02C2EDD6" w14:textId="77777777" w:rsidTr="00595AF8">
        <w:trPr>
          <w:jc w:val="center"/>
        </w:trPr>
        <w:tc>
          <w:tcPr>
            <w:tcW w:w="9638" w:type="dxa"/>
          </w:tcPr>
          <w:p w14:paraId="1388D0E7" w14:textId="77777777" w:rsidR="00595AF8" w:rsidRPr="00595AF8" w:rsidRDefault="00595AF8" w:rsidP="00F54A03">
            <w:pPr>
              <w:spacing w:line="360" w:lineRule="auto"/>
              <w:rPr>
                <w:rFonts w:asciiTheme="majorBidi" w:hAnsiTheme="majorBidi" w:cstheme="majorBidi"/>
                <w:sz w:val="24"/>
                <w:szCs w:val="24"/>
                <w:rtl/>
                <w:lang w:bidi="ar-EG"/>
              </w:rPr>
            </w:pPr>
            <w:r w:rsidRPr="00595AF8">
              <w:rPr>
                <w:rFonts w:asciiTheme="majorBidi" w:hAnsiTheme="majorBidi" w:cstheme="majorBidi"/>
                <w:sz w:val="24"/>
                <w:szCs w:val="24"/>
              </w:rPr>
              <w:t xml:space="preserve">Date: </w:t>
            </w:r>
          </w:p>
        </w:tc>
      </w:tr>
      <w:tr w:rsidR="00595AF8" w:rsidRPr="00595AF8" w14:paraId="49CDA33A" w14:textId="77777777" w:rsidTr="00595AF8">
        <w:trPr>
          <w:jc w:val="center"/>
        </w:trPr>
        <w:tc>
          <w:tcPr>
            <w:tcW w:w="9638" w:type="dxa"/>
          </w:tcPr>
          <w:p w14:paraId="0642C008" w14:textId="77777777" w:rsidR="00595AF8" w:rsidRPr="00595AF8" w:rsidRDefault="00595AF8" w:rsidP="00F54A03">
            <w:pPr>
              <w:spacing w:line="360" w:lineRule="auto"/>
              <w:rPr>
                <w:rFonts w:asciiTheme="majorBidi" w:hAnsiTheme="majorBidi" w:cstheme="majorBidi"/>
                <w:sz w:val="24"/>
                <w:szCs w:val="24"/>
              </w:rPr>
            </w:pPr>
            <w:r w:rsidRPr="00595AF8">
              <w:rPr>
                <w:rFonts w:asciiTheme="majorBidi" w:hAnsiTheme="majorBidi" w:cstheme="majorBidi"/>
                <w:sz w:val="24"/>
                <w:szCs w:val="24"/>
              </w:rPr>
              <w:t xml:space="preserve">OT No.: </w:t>
            </w:r>
          </w:p>
        </w:tc>
      </w:tr>
      <w:tr w:rsidR="00595AF8" w:rsidRPr="00595AF8" w14:paraId="5105B51B" w14:textId="77777777" w:rsidTr="00595AF8">
        <w:trPr>
          <w:jc w:val="center"/>
        </w:trPr>
        <w:tc>
          <w:tcPr>
            <w:tcW w:w="9638" w:type="dxa"/>
          </w:tcPr>
          <w:p w14:paraId="03EA5D30" w14:textId="77777777" w:rsidR="00595AF8" w:rsidRPr="00595AF8" w:rsidRDefault="00595AF8" w:rsidP="00F54A03">
            <w:pPr>
              <w:spacing w:line="360" w:lineRule="auto"/>
              <w:rPr>
                <w:rFonts w:asciiTheme="majorBidi" w:hAnsiTheme="majorBidi" w:cstheme="majorBidi"/>
                <w:sz w:val="24"/>
                <w:szCs w:val="24"/>
              </w:rPr>
            </w:pPr>
            <w:r w:rsidRPr="00595AF8">
              <w:rPr>
                <w:rFonts w:asciiTheme="majorBidi" w:hAnsiTheme="majorBidi" w:cstheme="majorBidi"/>
                <w:sz w:val="24"/>
                <w:szCs w:val="24"/>
              </w:rPr>
              <w:t xml:space="preserve">Invitation for Bid No.: </w:t>
            </w:r>
          </w:p>
        </w:tc>
      </w:tr>
      <w:tr w:rsidR="00595AF8" w:rsidRPr="00595AF8" w14:paraId="67A484A2" w14:textId="77777777" w:rsidTr="00595AF8">
        <w:trPr>
          <w:jc w:val="center"/>
        </w:trPr>
        <w:tc>
          <w:tcPr>
            <w:tcW w:w="9638" w:type="dxa"/>
          </w:tcPr>
          <w:p w14:paraId="52AD911A" w14:textId="77777777" w:rsidR="00595AF8" w:rsidRPr="00595AF8" w:rsidRDefault="00595AF8" w:rsidP="00F54A03">
            <w:pPr>
              <w:spacing w:line="360" w:lineRule="auto"/>
              <w:rPr>
                <w:rFonts w:asciiTheme="majorBidi" w:hAnsiTheme="majorBidi" w:cstheme="majorBidi"/>
                <w:sz w:val="24"/>
                <w:szCs w:val="24"/>
              </w:rPr>
            </w:pPr>
            <w:r w:rsidRPr="00595AF8">
              <w:rPr>
                <w:rFonts w:asciiTheme="majorBidi" w:hAnsiTheme="majorBidi" w:cstheme="majorBidi"/>
                <w:sz w:val="24"/>
                <w:szCs w:val="24"/>
              </w:rPr>
              <w:t xml:space="preserve">Bid &amp; Lot Nos.: </w:t>
            </w:r>
          </w:p>
        </w:tc>
      </w:tr>
      <w:tr w:rsidR="00595AF8" w:rsidRPr="00595AF8" w14:paraId="2D0932ED" w14:textId="77777777" w:rsidTr="00595AF8">
        <w:trPr>
          <w:jc w:val="center"/>
        </w:trPr>
        <w:tc>
          <w:tcPr>
            <w:tcW w:w="9638" w:type="dxa"/>
          </w:tcPr>
          <w:p w14:paraId="50BAE5A8" w14:textId="77777777" w:rsidR="00595AF8" w:rsidRPr="00595AF8" w:rsidRDefault="00595AF8" w:rsidP="00595AF8">
            <w:pPr>
              <w:bidi w:val="0"/>
              <w:spacing w:line="360" w:lineRule="auto"/>
              <w:rPr>
                <w:rFonts w:asciiTheme="majorBidi" w:hAnsiTheme="majorBidi" w:cstheme="majorBidi"/>
                <w:sz w:val="24"/>
                <w:szCs w:val="24"/>
              </w:rPr>
            </w:pPr>
            <w:r w:rsidRPr="00595AF8">
              <w:rPr>
                <w:rFonts w:asciiTheme="majorBidi" w:hAnsiTheme="majorBidi" w:cstheme="majorBidi"/>
                <w:sz w:val="24"/>
                <w:szCs w:val="24"/>
              </w:rPr>
              <w:t>To:  ________________________________</w:t>
            </w:r>
          </w:p>
        </w:tc>
      </w:tr>
      <w:tr w:rsidR="00595AF8" w:rsidRPr="00595AF8" w14:paraId="383E1E67" w14:textId="77777777" w:rsidTr="00595AF8">
        <w:trPr>
          <w:jc w:val="center"/>
        </w:trPr>
        <w:tc>
          <w:tcPr>
            <w:tcW w:w="9638" w:type="dxa"/>
          </w:tcPr>
          <w:p w14:paraId="1C8AC12F" w14:textId="7ED71672" w:rsidR="00595AF8" w:rsidRPr="00595AF8" w:rsidRDefault="00595AF8" w:rsidP="00595AF8">
            <w:pPr>
              <w:bidi w:val="0"/>
              <w:spacing w:line="360" w:lineRule="auto"/>
              <w:jc w:val="both"/>
              <w:rPr>
                <w:rFonts w:asciiTheme="majorBidi" w:hAnsiTheme="majorBidi" w:cstheme="majorBidi"/>
                <w:sz w:val="24"/>
                <w:szCs w:val="24"/>
              </w:rPr>
            </w:pPr>
            <w:r w:rsidRPr="00595AF8">
              <w:rPr>
                <w:rFonts w:asciiTheme="majorBidi" w:hAnsiTheme="majorBidi" w:cstheme="majorBidi"/>
                <w:sz w:val="24"/>
                <w:szCs w:val="24"/>
              </w:rPr>
              <w:t xml:space="preserve">WHEREAS _______________________________________ who are official producers of _________________________________ and having production facilities at _____________ do hereby authorize ______________________________ located at _________________________________________ (hereinafter, the “Bidder”) to submit a bid and subsequently negotiate and sign a Contract with you for resale of the following Products produced by us, for the quantities, specifications and delivery schedule called for by the Supply Requirements associated with the above </w:t>
            </w:r>
            <w:r w:rsidR="00F92EE0">
              <w:rPr>
                <w:rFonts w:asciiTheme="majorBidi" w:hAnsiTheme="majorBidi" w:cstheme="majorBidi"/>
                <w:sz w:val="24"/>
                <w:szCs w:val="24"/>
              </w:rPr>
              <w:t>Letter of invitation</w:t>
            </w:r>
            <w:r w:rsidRPr="00595AF8">
              <w:rPr>
                <w:rFonts w:asciiTheme="majorBidi" w:hAnsiTheme="majorBidi" w:cstheme="majorBidi"/>
                <w:sz w:val="24"/>
                <w:szCs w:val="24"/>
              </w:rPr>
              <w:t>:</w:t>
            </w:r>
          </w:p>
          <w:p w14:paraId="1221DD93" w14:textId="77777777" w:rsidR="00595AF8" w:rsidRPr="00595AF8" w:rsidRDefault="00595AF8" w:rsidP="00595AF8">
            <w:pPr>
              <w:bidi w:val="0"/>
              <w:spacing w:line="360" w:lineRule="auto"/>
              <w:rPr>
                <w:rFonts w:asciiTheme="majorBidi" w:hAnsiTheme="majorBidi" w:cstheme="majorBidi"/>
                <w:sz w:val="24"/>
                <w:szCs w:val="24"/>
              </w:rPr>
            </w:pPr>
          </w:p>
        </w:tc>
      </w:tr>
      <w:tr w:rsidR="00595AF8" w:rsidRPr="00595AF8" w14:paraId="3064FEC6" w14:textId="77777777" w:rsidTr="00595AF8">
        <w:trPr>
          <w:jc w:val="center"/>
        </w:trPr>
        <w:tc>
          <w:tcPr>
            <w:tcW w:w="9638" w:type="dxa"/>
          </w:tcPr>
          <w:p w14:paraId="0EA022D5" w14:textId="1E630304" w:rsidR="00595AF8" w:rsidRPr="00595AF8" w:rsidRDefault="00595AF8" w:rsidP="00F54A03">
            <w:pPr>
              <w:bidi w:val="0"/>
              <w:spacing w:line="360" w:lineRule="auto"/>
              <w:jc w:val="center"/>
              <w:rPr>
                <w:rFonts w:asciiTheme="majorBidi" w:hAnsiTheme="majorBidi" w:cstheme="majorBidi"/>
                <w:sz w:val="24"/>
                <w:szCs w:val="24"/>
              </w:rPr>
            </w:pPr>
            <w:r w:rsidRPr="00595AF8">
              <w:rPr>
                <w:rFonts w:asciiTheme="majorBidi" w:hAnsiTheme="majorBidi" w:cstheme="majorBidi"/>
                <w:sz w:val="24"/>
                <w:szCs w:val="24"/>
              </w:rPr>
              <w:t>[insert: names and/or brief description of products]</w:t>
            </w:r>
          </w:p>
        </w:tc>
      </w:tr>
      <w:tr w:rsidR="00595AF8" w:rsidRPr="00595AF8" w14:paraId="0F9EEFE6" w14:textId="77777777" w:rsidTr="00595AF8">
        <w:trPr>
          <w:jc w:val="center"/>
        </w:trPr>
        <w:tc>
          <w:tcPr>
            <w:tcW w:w="9638" w:type="dxa"/>
          </w:tcPr>
          <w:p w14:paraId="5AF54D2F" w14:textId="3599A53D" w:rsidR="00595AF8" w:rsidRPr="00595AF8" w:rsidRDefault="00595AF8" w:rsidP="00595AF8">
            <w:pPr>
              <w:bidi w:val="0"/>
              <w:spacing w:line="360" w:lineRule="auto"/>
              <w:jc w:val="both"/>
              <w:rPr>
                <w:rFonts w:asciiTheme="majorBidi" w:hAnsiTheme="majorBidi" w:cstheme="majorBidi"/>
                <w:sz w:val="24"/>
                <w:szCs w:val="24"/>
              </w:rPr>
            </w:pPr>
            <w:r w:rsidRPr="00595AF8">
              <w:rPr>
                <w:rFonts w:asciiTheme="majorBidi" w:hAnsiTheme="majorBidi" w:cstheme="majorBidi"/>
                <w:sz w:val="24"/>
                <w:szCs w:val="24"/>
              </w:rPr>
              <w:t xml:space="preserve">We hereby extend to you a full guarantee and warranty in accordance with Clause 29, Defect Liability, of the General Conditions of Contract and with our own standard product warranty, and duly authorize the Bidder to act on our behalf in fulfilling all warranty obligations with respect to the above-listed products offered for resale by the Bidder in relation to this </w:t>
            </w:r>
            <w:r w:rsidR="00F92EE0">
              <w:rPr>
                <w:rFonts w:asciiTheme="majorBidi" w:hAnsiTheme="majorBidi" w:cstheme="majorBidi"/>
                <w:sz w:val="24"/>
                <w:szCs w:val="24"/>
              </w:rPr>
              <w:t>Letter of invitation</w:t>
            </w:r>
            <w:r w:rsidRPr="00595AF8">
              <w:rPr>
                <w:rFonts w:asciiTheme="majorBidi" w:hAnsiTheme="majorBidi" w:cstheme="majorBidi"/>
                <w:sz w:val="24"/>
                <w:szCs w:val="24"/>
              </w:rPr>
              <w:t>.</w:t>
            </w:r>
          </w:p>
        </w:tc>
      </w:tr>
      <w:tr w:rsidR="00595AF8" w:rsidRPr="00595AF8" w14:paraId="390F91D6" w14:textId="77777777" w:rsidTr="00595AF8">
        <w:trPr>
          <w:jc w:val="center"/>
        </w:trPr>
        <w:tc>
          <w:tcPr>
            <w:tcW w:w="9638" w:type="dxa"/>
          </w:tcPr>
          <w:p w14:paraId="68FFD15B" w14:textId="77777777" w:rsidR="00595AF8" w:rsidRPr="00595AF8" w:rsidRDefault="00595AF8" w:rsidP="00595AF8">
            <w:pPr>
              <w:bidi w:val="0"/>
              <w:spacing w:line="360" w:lineRule="auto"/>
              <w:jc w:val="both"/>
              <w:rPr>
                <w:rFonts w:asciiTheme="majorBidi" w:hAnsiTheme="majorBidi" w:cstheme="majorBidi"/>
                <w:sz w:val="24"/>
                <w:szCs w:val="24"/>
              </w:rPr>
            </w:pPr>
            <w:r w:rsidRPr="00595AF8">
              <w:rPr>
                <w:rFonts w:asciiTheme="majorBidi" w:hAnsiTheme="majorBidi" w:cstheme="majorBidi"/>
                <w:sz w:val="24"/>
                <w:szCs w:val="24"/>
              </w:rPr>
              <w:t xml:space="preserve">We also certify that the Bidder is qualified by us to provide the following maintenance, technical or help desk support, new version upgrade and/or other services related to the above-listed Products in accordance with Clause 7-Scope of the System, of the General Conditions of Contract: </w:t>
            </w:r>
          </w:p>
        </w:tc>
      </w:tr>
      <w:tr w:rsidR="00595AF8" w:rsidRPr="00595AF8" w14:paraId="6CAAF92A" w14:textId="77777777" w:rsidTr="00595AF8">
        <w:trPr>
          <w:jc w:val="center"/>
        </w:trPr>
        <w:tc>
          <w:tcPr>
            <w:tcW w:w="9638" w:type="dxa"/>
          </w:tcPr>
          <w:p w14:paraId="1D51F830" w14:textId="77777777" w:rsidR="00595AF8" w:rsidRPr="00595AF8" w:rsidRDefault="00595AF8" w:rsidP="00F54A03">
            <w:pPr>
              <w:bidi w:val="0"/>
              <w:spacing w:line="360" w:lineRule="auto"/>
              <w:jc w:val="center"/>
              <w:rPr>
                <w:rFonts w:asciiTheme="majorBidi" w:hAnsiTheme="majorBidi" w:cstheme="majorBidi"/>
                <w:sz w:val="24"/>
                <w:szCs w:val="24"/>
              </w:rPr>
            </w:pPr>
            <w:r w:rsidRPr="00595AF8">
              <w:rPr>
                <w:rFonts w:asciiTheme="majorBidi" w:hAnsiTheme="majorBidi" w:cstheme="majorBidi"/>
                <w:sz w:val="24"/>
                <w:szCs w:val="24"/>
              </w:rPr>
              <w:t>[insert: name of product and brief description of services]</w:t>
            </w:r>
          </w:p>
        </w:tc>
      </w:tr>
      <w:tr w:rsidR="00595AF8" w:rsidRPr="00595AF8" w14:paraId="5311521B" w14:textId="77777777" w:rsidTr="00595AF8">
        <w:trPr>
          <w:jc w:val="center"/>
        </w:trPr>
        <w:tc>
          <w:tcPr>
            <w:tcW w:w="9638" w:type="dxa"/>
          </w:tcPr>
          <w:p w14:paraId="1FA33412" w14:textId="77777777" w:rsidR="00595AF8" w:rsidRPr="00595AF8" w:rsidRDefault="00595AF8" w:rsidP="00595AF8">
            <w:pPr>
              <w:bidi w:val="0"/>
              <w:spacing w:line="360" w:lineRule="auto"/>
              <w:jc w:val="both"/>
              <w:rPr>
                <w:rFonts w:asciiTheme="majorBidi" w:hAnsiTheme="majorBidi" w:cstheme="majorBidi"/>
                <w:sz w:val="24"/>
                <w:szCs w:val="24"/>
              </w:rPr>
            </w:pPr>
            <w:r w:rsidRPr="00595AF8">
              <w:rPr>
                <w:rFonts w:asciiTheme="majorBidi" w:hAnsiTheme="majorBidi" w:cstheme="majorBidi"/>
                <w:sz w:val="24"/>
                <w:szCs w:val="24"/>
              </w:rPr>
              <w:t>Signature: (insert: signature(s) of the manufacturer’s representative(s) who are authorized for signature.)</w:t>
            </w:r>
            <w:r w:rsidRPr="00595AF8">
              <w:rPr>
                <w:rFonts w:asciiTheme="majorBidi" w:hAnsiTheme="majorBidi" w:cstheme="majorBidi"/>
                <w:sz w:val="24"/>
                <w:szCs w:val="24"/>
              </w:rPr>
              <w:tab/>
            </w:r>
          </w:p>
        </w:tc>
      </w:tr>
      <w:tr w:rsidR="00595AF8" w:rsidRPr="00595AF8" w14:paraId="0CD4A395" w14:textId="77777777" w:rsidTr="00595AF8">
        <w:trPr>
          <w:jc w:val="center"/>
        </w:trPr>
        <w:tc>
          <w:tcPr>
            <w:tcW w:w="9638" w:type="dxa"/>
          </w:tcPr>
          <w:p w14:paraId="24BD4A35" w14:textId="77777777" w:rsidR="00595AF8" w:rsidRPr="00595AF8" w:rsidRDefault="00595AF8" w:rsidP="00595AF8">
            <w:pPr>
              <w:bidi w:val="0"/>
              <w:spacing w:line="360" w:lineRule="auto"/>
              <w:jc w:val="both"/>
              <w:rPr>
                <w:rFonts w:asciiTheme="majorBidi" w:hAnsiTheme="majorBidi" w:cstheme="majorBidi"/>
                <w:sz w:val="24"/>
                <w:szCs w:val="24"/>
              </w:rPr>
            </w:pPr>
            <w:r w:rsidRPr="00595AF8">
              <w:rPr>
                <w:rFonts w:asciiTheme="majorBidi" w:hAnsiTheme="majorBidi" w:cstheme="majorBidi"/>
                <w:sz w:val="24"/>
                <w:szCs w:val="24"/>
              </w:rPr>
              <w:t>Name: (Insert name(s) of the manufacturer’s representative(s) who are authorized for signature.)</w:t>
            </w:r>
          </w:p>
        </w:tc>
      </w:tr>
      <w:tr w:rsidR="00595AF8" w:rsidRPr="00595AF8" w14:paraId="657B9351" w14:textId="77777777" w:rsidTr="00595AF8">
        <w:trPr>
          <w:jc w:val="center"/>
        </w:trPr>
        <w:tc>
          <w:tcPr>
            <w:tcW w:w="9638" w:type="dxa"/>
          </w:tcPr>
          <w:p w14:paraId="5494A49A" w14:textId="77777777" w:rsidR="00595AF8" w:rsidRPr="00595AF8" w:rsidRDefault="00595AF8" w:rsidP="00595AF8">
            <w:pPr>
              <w:bidi w:val="0"/>
              <w:spacing w:line="360" w:lineRule="auto"/>
              <w:jc w:val="both"/>
              <w:rPr>
                <w:rFonts w:asciiTheme="majorBidi" w:hAnsiTheme="majorBidi" w:cstheme="majorBidi"/>
                <w:sz w:val="24"/>
                <w:szCs w:val="24"/>
              </w:rPr>
            </w:pPr>
            <w:r w:rsidRPr="00595AF8">
              <w:rPr>
                <w:rFonts w:asciiTheme="majorBidi" w:hAnsiTheme="majorBidi" w:cstheme="majorBidi"/>
                <w:sz w:val="24"/>
                <w:szCs w:val="24"/>
              </w:rPr>
              <w:t>Title: (insert: the title.)</w:t>
            </w:r>
          </w:p>
        </w:tc>
      </w:tr>
      <w:tr w:rsidR="00595AF8" w:rsidRPr="00595AF8" w14:paraId="37681BF9" w14:textId="77777777" w:rsidTr="00595AF8">
        <w:trPr>
          <w:jc w:val="center"/>
        </w:trPr>
        <w:tc>
          <w:tcPr>
            <w:tcW w:w="9638" w:type="dxa"/>
          </w:tcPr>
          <w:p w14:paraId="40F2A31B" w14:textId="77777777" w:rsidR="00595AF8" w:rsidRPr="00595AF8" w:rsidRDefault="00595AF8" w:rsidP="00595AF8">
            <w:pPr>
              <w:bidi w:val="0"/>
              <w:spacing w:line="360" w:lineRule="auto"/>
              <w:jc w:val="both"/>
              <w:rPr>
                <w:rFonts w:asciiTheme="majorBidi" w:hAnsiTheme="majorBidi" w:cstheme="majorBidi"/>
                <w:sz w:val="24"/>
                <w:szCs w:val="24"/>
              </w:rPr>
            </w:pPr>
            <w:r w:rsidRPr="00595AF8">
              <w:rPr>
                <w:rFonts w:asciiTheme="majorBidi" w:hAnsiTheme="majorBidi" w:cstheme="majorBidi"/>
                <w:sz w:val="24"/>
                <w:szCs w:val="24"/>
              </w:rPr>
              <w:t>Duly authorized to sign the authorization for and on behalf of : ________________________</w:t>
            </w:r>
            <w:r w:rsidRPr="00595AF8">
              <w:rPr>
                <w:rFonts w:asciiTheme="majorBidi" w:hAnsiTheme="majorBidi" w:cstheme="majorBidi"/>
                <w:sz w:val="24"/>
                <w:szCs w:val="24"/>
              </w:rPr>
              <w:tab/>
            </w:r>
          </w:p>
        </w:tc>
      </w:tr>
      <w:tr w:rsidR="00595AF8" w:rsidRPr="00595AF8" w14:paraId="08BAA905" w14:textId="77777777" w:rsidTr="00595AF8">
        <w:trPr>
          <w:jc w:val="center"/>
        </w:trPr>
        <w:tc>
          <w:tcPr>
            <w:tcW w:w="9638" w:type="dxa"/>
          </w:tcPr>
          <w:p w14:paraId="7119E031" w14:textId="77777777" w:rsidR="00595AF8" w:rsidRPr="00595AF8" w:rsidRDefault="00595AF8" w:rsidP="00595AF8">
            <w:pPr>
              <w:bidi w:val="0"/>
              <w:spacing w:line="360" w:lineRule="auto"/>
              <w:jc w:val="both"/>
              <w:rPr>
                <w:rFonts w:asciiTheme="majorBidi" w:hAnsiTheme="majorBidi" w:cstheme="majorBidi"/>
                <w:sz w:val="24"/>
                <w:szCs w:val="24"/>
              </w:rPr>
            </w:pPr>
            <w:r w:rsidRPr="00595AF8">
              <w:rPr>
                <w:rFonts w:asciiTheme="majorBidi" w:hAnsiTheme="majorBidi" w:cstheme="majorBidi"/>
                <w:sz w:val="24"/>
                <w:szCs w:val="24"/>
              </w:rPr>
              <w:t>Dated on _______________________________ day of ______________________, ______.</w:t>
            </w:r>
          </w:p>
        </w:tc>
      </w:tr>
      <w:tr w:rsidR="00595AF8" w:rsidRPr="00595AF8" w14:paraId="710E5D1B" w14:textId="77777777" w:rsidTr="00595AF8">
        <w:trPr>
          <w:jc w:val="center"/>
        </w:trPr>
        <w:tc>
          <w:tcPr>
            <w:tcW w:w="9638" w:type="dxa"/>
          </w:tcPr>
          <w:p w14:paraId="3106E866" w14:textId="77777777" w:rsidR="00595AF8" w:rsidRPr="00595AF8" w:rsidRDefault="00595AF8" w:rsidP="00595AF8">
            <w:pPr>
              <w:bidi w:val="0"/>
              <w:spacing w:line="360" w:lineRule="auto"/>
              <w:jc w:val="both"/>
              <w:rPr>
                <w:rFonts w:asciiTheme="majorBidi" w:hAnsiTheme="majorBidi" w:cstheme="majorBidi"/>
                <w:sz w:val="24"/>
                <w:szCs w:val="24"/>
              </w:rPr>
            </w:pPr>
            <w:r w:rsidRPr="00595AF8">
              <w:rPr>
                <w:rFonts w:asciiTheme="majorBidi" w:hAnsiTheme="majorBidi" w:cstheme="majorBidi"/>
                <w:sz w:val="24"/>
                <w:szCs w:val="24"/>
              </w:rPr>
              <w:t xml:space="preserve">Note:  This letter of authority shall be on the letterhead of the Producer, shall be signed by a competent person (according to an official authorization) and having the power of attorney to bind </w:t>
            </w:r>
            <w:r w:rsidRPr="00595AF8">
              <w:rPr>
                <w:rFonts w:asciiTheme="majorBidi" w:hAnsiTheme="majorBidi" w:cstheme="majorBidi"/>
                <w:sz w:val="24"/>
                <w:szCs w:val="24"/>
              </w:rPr>
              <w:lastRenderedPageBreak/>
              <w:t>the Producer, and shall be included by the Bidder in its bid as specified in the Instructions to Bidders.</w:t>
            </w:r>
          </w:p>
        </w:tc>
      </w:tr>
    </w:tbl>
    <w:p w14:paraId="4F16BCA9" w14:textId="77777777" w:rsidR="00A643AD" w:rsidRDefault="00A643AD" w:rsidP="000E308D">
      <w:pPr>
        <w:spacing w:line="276" w:lineRule="auto"/>
        <w:rPr>
          <w:rFonts w:ascii="Simplified Arabic" w:hAnsi="Simplified Arabic" w:cs="Simplified Arabic"/>
          <w:sz w:val="24"/>
          <w:szCs w:val="24"/>
          <w:rtl/>
          <w:lang w:bidi="ar-EG"/>
        </w:rPr>
      </w:pPr>
    </w:p>
    <w:tbl>
      <w:tblPr>
        <w:tblW w:w="8372" w:type="dxa"/>
        <w:jc w:val="center"/>
        <w:tblLayout w:type="fixed"/>
        <w:tblCellMar>
          <w:left w:w="115" w:type="dxa"/>
          <w:right w:w="115" w:type="dxa"/>
        </w:tblCellMar>
        <w:tblLook w:val="0000" w:firstRow="0" w:lastRow="0" w:firstColumn="0" w:lastColumn="0" w:noHBand="0" w:noVBand="0"/>
      </w:tblPr>
      <w:tblGrid>
        <w:gridCol w:w="8372"/>
      </w:tblGrid>
      <w:tr w:rsidR="00595AF8" w14:paraId="4929270E" w14:textId="77777777" w:rsidTr="00A25D3A">
        <w:trPr>
          <w:trHeight w:val="8176"/>
          <w:jc w:val="center"/>
        </w:trPr>
        <w:tc>
          <w:tcPr>
            <w:tcW w:w="8372" w:type="dxa"/>
          </w:tcPr>
          <w:p w14:paraId="36506FF2" w14:textId="77777777" w:rsidR="00595AF8" w:rsidRPr="00A01900" w:rsidRDefault="00595AF8" w:rsidP="00F54A03">
            <w:pPr>
              <w:pStyle w:val="Normal1"/>
              <w:jc w:val="center"/>
              <w:rPr>
                <w:rFonts w:ascii="Arial Narrow" w:hAnsi="Arial Narrow" w:cs="Times"/>
                <w:b/>
                <w:sz w:val="32"/>
                <w:szCs w:val="32"/>
              </w:rPr>
            </w:pPr>
            <w:r w:rsidRPr="00A01900">
              <w:rPr>
                <w:rFonts w:ascii="Arial Narrow" w:hAnsi="Arial Narrow" w:cs="Times"/>
                <w:b/>
                <w:sz w:val="32"/>
                <w:szCs w:val="32"/>
              </w:rPr>
              <w:t>3.2</w:t>
            </w:r>
            <w:r w:rsidRPr="00A01900">
              <w:rPr>
                <w:rFonts w:ascii="Arial Narrow" w:hAnsi="Arial Narrow" w:cs="Times"/>
                <w:b/>
                <w:sz w:val="32"/>
                <w:szCs w:val="32"/>
              </w:rPr>
              <w:tab/>
              <w:t>List of Proposed Subbidders</w:t>
            </w:r>
          </w:p>
          <w:p w14:paraId="61299C3A" w14:textId="77777777" w:rsidR="00333DD8" w:rsidRPr="00333DD8" w:rsidRDefault="00333DD8" w:rsidP="00F54A03">
            <w:pPr>
              <w:pStyle w:val="Normal1"/>
              <w:jc w:val="center"/>
              <w:rPr>
                <w:rFonts w:ascii="Times" w:hAnsi="Times" w:cs="Times"/>
                <w:bCs/>
                <w:sz w:val="32"/>
                <w:szCs w:val="32"/>
              </w:rPr>
            </w:pPr>
          </w:p>
          <w:tbl>
            <w:tblPr>
              <w:tblW w:w="7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424"/>
              <w:gridCol w:w="2080"/>
              <w:gridCol w:w="3434"/>
            </w:tblGrid>
            <w:tr w:rsidR="00595AF8" w14:paraId="5023D927" w14:textId="77777777" w:rsidTr="00A25D3A">
              <w:trPr>
                <w:trHeight w:val="1238"/>
              </w:trPr>
              <w:tc>
                <w:tcPr>
                  <w:tcW w:w="2281" w:type="dxa"/>
                </w:tcPr>
                <w:p w14:paraId="46E35481" w14:textId="77777777" w:rsidR="00595AF8" w:rsidRPr="00333DD8" w:rsidRDefault="00595AF8" w:rsidP="00F54A03">
                  <w:pPr>
                    <w:pStyle w:val="Normal1"/>
                    <w:spacing w:before="120"/>
                    <w:jc w:val="center"/>
                  </w:pPr>
                  <w:r w:rsidRPr="00333DD8">
                    <w:t>Item</w:t>
                  </w:r>
                </w:p>
              </w:tc>
              <w:tc>
                <w:tcPr>
                  <w:tcW w:w="1957" w:type="dxa"/>
                </w:tcPr>
                <w:p w14:paraId="1A2DBE8B" w14:textId="77777777" w:rsidR="00595AF8" w:rsidRPr="00333DD8" w:rsidRDefault="00595AF8" w:rsidP="00F54A03">
                  <w:pPr>
                    <w:pStyle w:val="Normal1"/>
                    <w:spacing w:before="120"/>
                    <w:jc w:val="center"/>
                  </w:pPr>
                  <w:r w:rsidRPr="00333DD8">
                    <w:t>Proposed Subbidder</w:t>
                  </w:r>
                </w:p>
              </w:tc>
              <w:tc>
                <w:tcPr>
                  <w:tcW w:w="3232" w:type="dxa"/>
                </w:tcPr>
                <w:p w14:paraId="67F3A0A0" w14:textId="77777777" w:rsidR="00595AF8" w:rsidRPr="00333DD8" w:rsidRDefault="00595AF8" w:rsidP="00F54A03">
                  <w:pPr>
                    <w:pStyle w:val="Normal1"/>
                    <w:spacing w:before="120"/>
                    <w:jc w:val="center"/>
                  </w:pPr>
                  <w:r w:rsidRPr="00333DD8">
                    <w:t>Place of Registration &amp; Qualifications</w:t>
                  </w:r>
                </w:p>
                <w:p w14:paraId="08661AEE" w14:textId="77777777" w:rsidR="00595AF8" w:rsidRPr="00333DD8" w:rsidRDefault="00595AF8" w:rsidP="00F54A03">
                  <w:pPr>
                    <w:pStyle w:val="Normal1"/>
                    <w:spacing w:before="120"/>
                    <w:jc w:val="center"/>
                  </w:pPr>
                </w:p>
              </w:tc>
            </w:tr>
            <w:tr w:rsidR="00595AF8" w14:paraId="1B821C07" w14:textId="77777777" w:rsidTr="00A25D3A">
              <w:trPr>
                <w:trHeight w:val="506"/>
              </w:trPr>
              <w:tc>
                <w:tcPr>
                  <w:tcW w:w="2281" w:type="dxa"/>
                </w:tcPr>
                <w:p w14:paraId="0A4E8BF5" w14:textId="77777777" w:rsidR="00595AF8" w:rsidRDefault="00595AF8" w:rsidP="00F54A03">
                  <w:pPr>
                    <w:pStyle w:val="Normal1"/>
                    <w:spacing w:before="120"/>
                  </w:pPr>
                </w:p>
              </w:tc>
              <w:tc>
                <w:tcPr>
                  <w:tcW w:w="1957" w:type="dxa"/>
                </w:tcPr>
                <w:p w14:paraId="025BE0DE" w14:textId="77777777" w:rsidR="00595AF8" w:rsidRDefault="00595AF8" w:rsidP="00F54A03">
                  <w:pPr>
                    <w:pStyle w:val="Normal1"/>
                    <w:spacing w:before="120"/>
                  </w:pPr>
                </w:p>
              </w:tc>
              <w:tc>
                <w:tcPr>
                  <w:tcW w:w="3232" w:type="dxa"/>
                </w:tcPr>
                <w:p w14:paraId="19CE543B" w14:textId="77777777" w:rsidR="00595AF8" w:rsidRDefault="00595AF8" w:rsidP="00F54A03">
                  <w:pPr>
                    <w:pStyle w:val="Normal1"/>
                    <w:spacing w:before="120"/>
                  </w:pPr>
                </w:p>
              </w:tc>
            </w:tr>
            <w:tr w:rsidR="00595AF8" w14:paraId="0F99A1BF" w14:textId="77777777" w:rsidTr="00A25D3A">
              <w:trPr>
                <w:trHeight w:val="519"/>
              </w:trPr>
              <w:tc>
                <w:tcPr>
                  <w:tcW w:w="2281" w:type="dxa"/>
                </w:tcPr>
                <w:p w14:paraId="6979F2AF" w14:textId="77777777" w:rsidR="00595AF8" w:rsidRDefault="00595AF8" w:rsidP="00F54A03">
                  <w:pPr>
                    <w:pStyle w:val="Normal1"/>
                    <w:spacing w:before="120"/>
                  </w:pPr>
                </w:p>
              </w:tc>
              <w:tc>
                <w:tcPr>
                  <w:tcW w:w="1957" w:type="dxa"/>
                </w:tcPr>
                <w:p w14:paraId="066021FB" w14:textId="77777777" w:rsidR="00595AF8" w:rsidRDefault="00595AF8" w:rsidP="00F54A03">
                  <w:pPr>
                    <w:pStyle w:val="Normal1"/>
                    <w:spacing w:before="120"/>
                  </w:pPr>
                </w:p>
              </w:tc>
              <w:tc>
                <w:tcPr>
                  <w:tcW w:w="3232" w:type="dxa"/>
                </w:tcPr>
                <w:p w14:paraId="31045E12" w14:textId="77777777" w:rsidR="00595AF8" w:rsidRDefault="00595AF8" w:rsidP="00F54A03">
                  <w:pPr>
                    <w:pStyle w:val="Normal1"/>
                    <w:spacing w:before="120"/>
                  </w:pPr>
                </w:p>
              </w:tc>
            </w:tr>
            <w:tr w:rsidR="00595AF8" w14:paraId="08B932FA" w14:textId="77777777" w:rsidTr="00A25D3A">
              <w:trPr>
                <w:trHeight w:val="506"/>
              </w:trPr>
              <w:tc>
                <w:tcPr>
                  <w:tcW w:w="2281" w:type="dxa"/>
                </w:tcPr>
                <w:p w14:paraId="13DEE1A0" w14:textId="77777777" w:rsidR="00595AF8" w:rsidRDefault="00595AF8" w:rsidP="00F54A03">
                  <w:pPr>
                    <w:pStyle w:val="Normal1"/>
                    <w:spacing w:before="120"/>
                  </w:pPr>
                </w:p>
              </w:tc>
              <w:tc>
                <w:tcPr>
                  <w:tcW w:w="1957" w:type="dxa"/>
                </w:tcPr>
                <w:p w14:paraId="6882644E" w14:textId="77777777" w:rsidR="00595AF8" w:rsidRDefault="00595AF8" w:rsidP="00F54A03">
                  <w:pPr>
                    <w:pStyle w:val="Normal1"/>
                    <w:spacing w:before="120"/>
                  </w:pPr>
                </w:p>
              </w:tc>
              <w:tc>
                <w:tcPr>
                  <w:tcW w:w="3232" w:type="dxa"/>
                </w:tcPr>
                <w:p w14:paraId="6D4EF27A" w14:textId="77777777" w:rsidR="00595AF8" w:rsidRDefault="00595AF8" w:rsidP="00F54A03">
                  <w:pPr>
                    <w:pStyle w:val="Normal1"/>
                    <w:spacing w:before="120"/>
                  </w:pPr>
                </w:p>
              </w:tc>
            </w:tr>
            <w:tr w:rsidR="00595AF8" w14:paraId="11ABD484" w14:textId="77777777" w:rsidTr="00A25D3A">
              <w:trPr>
                <w:trHeight w:val="506"/>
              </w:trPr>
              <w:tc>
                <w:tcPr>
                  <w:tcW w:w="2281" w:type="dxa"/>
                </w:tcPr>
                <w:p w14:paraId="43E54FA7" w14:textId="77777777" w:rsidR="00595AF8" w:rsidRDefault="00595AF8" w:rsidP="00F54A03">
                  <w:pPr>
                    <w:pStyle w:val="Normal1"/>
                    <w:spacing w:before="120"/>
                  </w:pPr>
                </w:p>
              </w:tc>
              <w:tc>
                <w:tcPr>
                  <w:tcW w:w="1957" w:type="dxa"/>
                </w:tcPr>
                <w:p w14:paraId="4F2D814C" w14:textId="77777777" w:rsidR="00595AF8" w:rsidRDefault="00595AF8" w:rsidP="00F54A03">
                  <w:pPr>
                    <w:pStyle w:val="Normal1"/>
                    <w:spacing w:before="120"/>
                  </w:pPr>
                </w:p>
              </w:tc>
              <w:tc>
                <w:tcPr>
                  <w:tcW w:w="3232" w:type="dxa"/>
                </w:tcPr>
                <w:p w14:paraId="1FC63354" w14:textId="77777777" w:rsidR="00595AF8" w:rsidRDefault="00595AF8" w:rsidP="00F54A03">
                  <w:pPr>
                    <w:pStyle w:val="Normal1"/>
                    <w:spacing w:before="120"/>
                  </w:pPr>
                </w:p>
              </w:tc>
            </w:tr>
            <w:tr w:rsidR="00595AF8" w14:paraId="54F7AA68" w14:textId="77777777" w:rsidTr="00A25D3A">
              <w:trPr>
                <w:trHeight w:val="519"/>
              </w:trPr>
              <w:tc>
                <w:tcPr>
                  <w:tcW w:w="2281" w:type="dxa"/>
                </w:tcPr>
                <w:p w14:paraId="08048BDF" w14:textId="77777777" w:rsidR="00595AF8" w:rsidRDefault="00595AF8" w:rsidP="00F54A03">
                  <w:pPr>
                    <w:pStyle w:val="Normal1"/>
                    <w:spacing w:before="120"/>
                  </w:pPr>
                </w:p>
              </w:tc>
              <w:tc>
                <w:tcPr>
                  <w:tcW w:w="1957" w:type="dxa"/>
                </w:tcPr>
                <w:p w14:paraId="31769B2A" w14:textId="77777777" w:rsidR="00595AF8" w:rsidRDefault="00595AF8" w:rsidP="00F54A03">
                  <w:pPr>
                    <w:pStyle w:val="Normal1"/>
                    <w:spacing w:before="120"/>
                  </w:pPr>
                </w:p>
              </w:tc>
              <w:tc>
                <w:tcPr>
                  <w:tcW w:w="3232" w:type="dxa"/>
                </w:tcPr>
                <w:p w14:paraId="2E2B7A18" w14:textId="77777777" w:rsidR="00595AF8" w:rsidRDefault="00595AF8" w:rsidP="00F54A03">
                  <w:pPr>
                    <w:pStyle w:val="Normal1"/>
                    <w:spacing w:before="120"/>
                  </w:pPr>
                </w:p>
              </w:tc>
            </w:tr>
            <w:tr w:rsidR="00595AF8" w14:paraId="66CBB4AA" w14:textId="77777777" w:rsidTr="00A25D3A">
              <w:trPr>
                <w:trHeight w:val="506"/>
              </w:trPr>
              <w:tc>
                <w:tcPr>
                  <w:tcW w:w="2281" w:type="dxa"/>
                </w:tcPr>
                <w:p w14:paraId="3C5140C2" w14:textId="77777777" w:rsidR="00595AF8" w:rsidRDefault="00595AF8" w:rsidP="00F54A03">
                  <w:pPr>
                    <w:pStyle w:val="Normal1"/>
                    <w:spacing w:before="120"/>
                  </w:pPr>
                </w:p>
              </w:tc>
              <w:tc>
                <w:tcPr>
                  <w:tcW w:w="1957" w:type="dxa"/>
                </w:tcPr>
                <w:p w14:paraId="142E1850" w14:textId="77777777" w:rsidR="00595AF8" w:rsidRDefault="00595AF8" w:rsidP="00F54A03">
                  <w:pPr>
                    <w:pStyle w:val="Normal1"/>
                    <w:spacing w:before="120"/>
                  </w:pPr>
                </w:p>
              </w:tc>
              <w:tc>
                <w:tcPr>
                  <w:tcW w:w="3232" w:type="dxa"/>
                </w:tcPr>
                <w:p w14:paraId="476773A1" w14:textId="77777777" w:rsidR="00595AF8" w:rsidRDefault="00595AF8" w:rsidP="00F54A03">
                  <w:pPr>
                    <w:pStyle w:val="Normal1"/>
                    <w:spacing w:before="120"/>
                  </w:pPr>
                </w:p>
              </w:tc>
            </w:tr>
            <w:tr w:rsidR="00595AF8" w14:paraId="5BC7C2EA" w14:textId="77777777" w:rsidTr="00A25D3A">
              <w:trPr>
                <w:trHeight w:val="506"/>
              </w:trPr>
              <w:tc>
                <w:tcPr>
                  <w:tcW w:w="2281" w:type="dxa"/>
                </w:tcPr>
                <w:p w14:paraId="2FDEBB0B" w14:textId="77777777" w:rsidR="00595AF8" w:rsidRDefault="00595AF8" w:rsidP="00F54A03">
                  <w:pPr>
                    <w:pStyle w:val="Normal1"/>
                    <w:spacing w:before="120"/>
                  </w:pPr>
                </w:p>
              </w:tc>
              <w:tc>
                <w:tcPr>
                  <w:tcW w:w="1957" w:type="dxa"/>
                </w:tcPr>
                <w:p w14:paraId="0EBA744F" w14:textId="77777777" w:rsidR="00595AF8" w:rsidRDefault="00595AF8" w:rsidP="00F54A03">
                  <w:pPr>
                    <w:pStyle w:val="Normal1"/>
                    <w:spacing w:before="120"/>
                  </w:pPr>
                </w:p>
              </w:tc>
              <w:tc>
                <w:tcPr>
                  <w:tcW w:w="3232" w:type="dxa"/>
                </w:tcPr>
                <w:p w14:paraId="220CAFFA" w14:textId="77777777" w:rsidR="00595AF8" w:rsidRDefault="00595AF8" w:rsidP="00F54A03">
                  <w:pPr>
                    <w:pStyle w:val="Normal1"/>
                    <w:spacing w:before="120"/>
                  </w:pPr>
                </w:p>
              </w:tc>
            </w:tr>
          </w:tbl>
          <w:p w14:paraId="198D7496" w14:textId="77777777" w:rsidR="00595AF8" w:rsidRDefault="00595AF8" w:rsidP="00F54A03">
            <w:pPr>
              <w:pStyle w:val="Normal1"/>
            </w:pPr>
          </w:p>
        </w:tc>
        <w:bookmarkStart w:id="16" w:name="_4fbwdob" w:colFirst="0" w:colLast="0"/>
        <w:bookmarkEnd w:id="16"/>
      </w:tr>
    </w:tbl>
    <w:p w14:paraId="4ACC2737" w14:textId="77777777" w:rsidR="004E259B" w:rsidRDefault="004E259B" w:rsidP="000E308D">
      <w:pPr>
        <w:spacing w:line="276" w:lineRule="auto"/>
        <w:rPr>
          <w:rFonts w:ascii="Simplified Arabic" w:hAnsi="Simplified Arabic" w:cs="Simplified Arabic"/>
          <w:sz w:val="24"/>
          <w:szCs w:val="24"/>
          <w:rtl/>
          <w:lang w:bidi="ar-EG"/>
        </w:rPr>
      </w:pPr>
    </w:p>
    <w:p w14:paraId="15094EBC" w14:textId="77777777" w:rsidR="004E259B" w:rsidRDefault="004E259B" w:rsidP="004E259B">
      <w:pPr>
        <w:bidi w:val="0"/>
        <w:rPr>
          <w:rtl/>
          <w:lang w:bidi="ar-EG"/>
        </w:rPr>
      </w:pPr>
      <w:r>
        <w:rPr>
          <w:rtl/>
          <w:lang w:bidi="ar-EG"/>
        </w:rPr>
        <w:br w:type="page"/>
      </w:r>
    </w:p>
    <w:tbl>
      <w:tblPr>
        <w:tblW w:w="5000" w:type="pct"/>
        <w:jc w:val="center"/>
        <w:tblLayout w:type="fixed"/>
        <w:tblCellMar>
          <w:left w:w="115" w:type="dxa"/>
          <w:right w:w="115" w:type="dxa"/>
        </w:tblCellMar>
        <w:tblLook w:val="0000" w:firstRow="0" w:lastRow="0" w:firstColumn="0" w:lastColumn="0" w:noHBand="0" w:noVBand="0"/>
      </w:tblPr>
      <w:tblGrid>
        <w:gridCol w:w="9639"/>
      </w:tblGrid>
      <w:tr w:rsidR="004E259B" w14:paraId="320AC9C7" w14:textId="77777777" w:rsidTr="00A25D3A">
        <w:trPr>
          <w:trHeight w:val="5954"/>
          <w:jc w:val="center"/>
        </w:trPr>
        <w:tc>
          <w:tcPr>
            <w:tcW w:w="9535" w:type="dxa"/>
          </w:tcPr>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844"/>
              <w:gridCol w:w="992"/>
              <w:gridCol w:w="992"/>
              <w:gridCol w:w="1198"/>
              <w:gridCol w:w="1070"/>
              <w:gridCol w:w="1833"/>
              <w:gridCol w:w="9"/>
            </w:tblGrid>
            <w:tr w:rsidR="004E259B" w14:paraId="17EC1DD1" w14:textId="77777777" w:rsidTr="00A4652E">
              <w:trPr>
                <w:gridAfter w:val="1"/>
                <w:wAfter w:w="9" w:type="dxa"/>
                <w:trHeight w:val="663"/>
                <w:jc w:val="center"/>
              </w:trPr>
              <w:tc>
                <w:tcPr>
                  <w:tcW w:w="7929" w:type="dxa"/>
                  <w:gridSpan w:val="6"/>
                </w:tcPr>
                <w:p w14:paraId="730B69F0" w14:textId="53B6DC95" w:rsidR="00595AF8" w:rsidRPr="00A01900" w:rsidRDefault="00595AF8" w:rsidP="00333DD8">
                  <w:pPr>
                    <w:pStyle w:val="Normal1"/>
                    <w:spacing w:after="0"/>
                    <w:jc w:val="center"/>
                    <w:rPr>
                      <w:rFonts w:ascii="Arial Narrow" w:hAnsi="Arial Narrow" w:cs="Arial Narrow"/>
                      <w:b/>
                      <w:sz w:val="32"/>
                      <w:szCs w:val="32"/>
                    </w:rPr>
                  </w:pPr>
                  <w:r w:rsidRPr="00A01900">
                    <w:rPr>
                      <w:rFonts w:ascii="Arial Narrow" w:hAnsi="Arial Narrow" w:cs="Arial Narrow"/>
                      <w:b/>
                      <w:sz w:val="32"/>
                      <w:szCs w:val="32"/>
                    </w:rPr>
                    <w:lastRenderedPageBreak/>
                    <w:t>3.3</w:t>
                  </w:r>
                  <w:r w:rsidRPr="00A01900">
                    <w:rPr>
                      <w:rFonts w:ascii="Arial Narrow" w:hAnsi="Arial Narrow" w:cs="Arial Narrow"/>
                      <w:b/>
                      <w:sz w:val="32"/>
                      <w:szCs w:val="32"/>
                    </w:rPr>
                    <w:tab/>
                    <w:t>Software List</w:t>
                  </w:r>
                </w:p>
              </w:tc>
            </w:tr>
            <w:tr w:rsidR="004E259B" w14:paraId="4A8C54C1" w14:textId="77777777" w:rsidTr="008521A8">
              <w:trPr>
                <w:trHeight w:val="1030"/>
                <w:jc w:val="center"/>
              </w:trPr>
              <w:tc>
                <w:tcPr>
                  <w:tcW w:w="1844" w:type="dxa"/>
                </w:tcPr>
                <w:p w14:paraId="584097B1" w14:textId="77777777" w:rsidR="004E259B" w:rsidRPr="00333DD8" w:rsidRDefault="004E259B" w:rsidP="00333DD8">
                  <w:pPr>
                    <w:pStyle w:val="Normal1"/>
                    <w:spacing w:before="120"/>
                    <w:rPr>
                      <w:rFonts w:ascii="Arial Narrow" w:hAnsi="Arial Narrow" w:cs="Arial Narrow"/>
                    </w:rPr>
                  </w:pPr>
                </w:p>
              </w:tc>
              <w:tc>
                <w:tcPr>
                  <w:tcW w:w="3182" w:type="dxa"/>
                  <w:gridSpan w:val="3"/>
                </w:tcPr>
                <w:p w14:paraId="4108470E" w14:textId="77777777" w:rsidR="004E259B" w:rsidRPr="00333DD8" w:rsidRDefault="004E259B" w:rsidP="00333DD8">
                  <w:pPr>
                    <w:pStyle w:val="Normal1"/>
                    <w:spacing w:before="120"/>
                    <w:jc w:val="center"/>
                    <w:rPr>
                      <w:rFonts w:ascii="Arial Narrow" w:hAnsi="Arial Narrow" w:cs="Arial Narrow"/>
                    </w:rPr>
                  </w:pPr>
                  <w:r w:rsidRPr="00333DD8">
                    <w:rPr>
                      <w:rFonts w:ascii="Arial Narrow" w:hAnsi="Arial Narrow" w:cs="Arial Narrow"/>
                    </w:rPr>
                    <w:t>(select one per item)</w:t>
                  </w:r>
                </w:p>
              </w:tc>
              <w:tc>
                <w:tcPr>
                  <w:tcW w:w="2912" w:type="dxa"/>
                  <w:gridSpan w:val="3"/>
                </w:tcPr>
                <w:p w14:paraId="759AB12F" w14:textId="77777777" w:rsidR="004E259B" w:rsidRPr="00333DD8" w:rsidRDefault="004E259B" w:rsidP="00333DD8">
                  <w:pPr>
                    <w:pStyle w:val="Normal1"/>
                    <w:spacing w:before="120"/>
                    <w:jc w:val="center"/>
                    <w:rPr>
                      <w:rFonts w:ascii="Arial Narrow" w:hAnsi="Arial Narrow" w:cs="Arial Narrow"/>
                    </w:rPr>
                  </w:pPr>
                  <w:r w:rsidRPr="00333DD8">
                    <w:rPr>
                      <w:rFonts w:ascii="Arial Narrow" w:hAnsi="Arial Narrow" w:cs="Arial Narrow"/>
                    </w:rPr>
                    <w:t>(se</w:t>
                  </w:r>
                  <w:r w:rsidRPr="00333DD8">
                    <w:rPr>
                      <w:rFonts w:ascii="Arial Narrow" w:hAnsi="Arial Narrow" w:cs="Arial Narrow"/>
                    </w:rPr>
                    <w:br/>
                    <w:t>ect one per item)</w:t>
                  </w:r>
                </w:p>
              </w:tc>
            </w:tr>
            <w:tr w:rsidR="004E259B" w14:paraId="72E34EEF" w14:textId="77777777" w:rsidTr="008521A8">
              <w:trPr>
                <w:trHeight w:val="1653"/>
                <w:jc w:val="center"/>
              </w:trPr>
              <w:tc>
                <w:tcPr>
                  <w:tcW w:w="1844" w:type="dxa"/>
                </w:tcPr>
                <w:p w14:paraId="049C538C" w14:textId="77777777" w:rsidR="004E259B" w:rsidRPr="00333DD8" w:rsidRDefault="004E259B" w:rsidP="00333DD8">
                  <w:pPr>
                    <w:pStyle w:val="Normal1"/>
                    <w:spacing w:before="120"/>
                    <w:ind w:left="232"/>
                    <w:jc w:val="center"/>
                    <w:rPr>
                      <w:rFonts w:ascii="Arial Narrow" w:hAnsi="Arial Narrow" w:cs="Arial Narrow"/>
                    </w:rPr>
                  </w:pPr>
                  <w:r w:rsidRPr="00333DD8">
                    <w:rPr>
                      <w:rFonts w:ascii="Arial Narrow" w:hAnsi="Arial Narrow" w:cs="Arial Narrow"/>
                    </w:rPr>
                    <w:br/>
                  </w:r>
                  <w:r w:rsidRPr="00333DD8">
                    <w:rPr>
                      <w:rFonts w:ascii="Arial Narrow" w:hAnsi="Arial Narrow" w:cs="Arial Narrow"/>
                    </w:rPr>
                    <w:br/>
                    <w:t>Software Item</w:t>
                  </w:r>
                </w:p>
              </w:tc>
              <w:tc>
                <w:tcPr>
                  <w:tcW w:w="992" w:type="dxa"/>
                </w:tcPr>
                <w:p w14:paraId="7C3DD6C1" w14:textId="77777777" w:rsidR="004E259B" w:rsidRPr="00333DD8" w:rsidRDefault="004E259B" w:rsidP="00333DD8">
                  <w:pPr>
                    <w:pStyle w:val="Normal1"/>
                    <w:spacing w:before="120"/>
                    <w:jc w:val="center"/>
                    <w:rPr>
                      <w:rFonts w:ascii="Arial Narrow" w:hAnsi="Arial Narrow" w:cs="Arial Narrow"/>
                    </w:rPr>
                  </w:pPr>
                  <w:r w:rsidRPr="00333DD8">
                    <w:rPr>
                      <w:rFonts w:ascii="Arial Narrow" w:hAnsi="Arial Narrow" w:cs="Arial Narrow"/>
                    </w:rPr>
                    <w:br/>
                    <w:t>System Software</w:t>
                  </w:r>
                </w:p>
              </w:tc>
              <w:tc>
                <w:tcPr>
                  <w:tcW w:w="992" w:type="dxa"/>
                </w:tcPr>
                <w:p w14:paraId="6B64B374" w14:textId="77777777" w:rsidR="004E259B" w:rsidRPr="00333DD8" w:rsidRDefault="004E259B" w:rsidP="00333DD8">
                  <w:pPr>
                    <w:pStyle w:val="Normal1"/>
                    <w:spacing w:before="120"/>
                    <w:jc w:val="center"/>
                    <w:rPr>
                      <w:rFonts w:ascii="Arial Narrow" w:hAnsi="Arial Narrow" w:cs="Arial Narrow"/>
                    </w:rPr>
                  </w:pPr>
                  <w:r w:rsidRPr="00333DD8">
                    <w:rPr>
                      <w:rFonts w:ascii="Arial Narrow" w:hAnsi="Arial Narrow" w:cs="Arial Narrow"/>
                    </w:rPr>
                    <w:t>General- Purpose Software</w:t>
                  </w:r>
                </w:p>
              </w:tc>
              <w:tc>
                <w:tcPr>
                  <w:tcW w:w="1198" w:type="dxa"/>
                </w:tcPr>
                <w:p w14:paraId="11456766" w14:textId="77777777" w:rsidR="004E259B" w:rsidRPr="00333DD8" w:rsidRDefault="004E259B" w:rsidP="00333DD8">
                  <w:pPr>
                    <w:pStyle w:val="Normal1"/>
                    <w:spacing w:before="120"/>
                    <w:jc w:val="center"/>
                    <w:rPr>
                      <w:rFonts w:ascii="Arial Narrow" w:hAnsi="Arial Narrow" w:cs="Arial Narrow"/>
                    </w:rPr>
                  </w:pPr>
                  <w:r w:rsidRPr="00333DD8">
                    <w:rPr>
                      <w:rFonts w:ascii="Arial Narrow" w:hAnsi="Arial Narrow" w:cs="Arial Narrow"/>
                    </w:rPr>
                    <w:br/>
                    <w:t>Application Software</w:t>
                  </w:r>
                </w:p>
              </w:tc>
              <w:tc>
                <w:tcPr>
                  <w:tcW w:w="1070" w:type="dxa"/>
                </w:tcPr>
                <w:p w14:paraId="2E9C6A14" w14:textId="77777777" w:rsidR="004E259B" w:rsidRPr="00333DD8" w:rsidRDefault="004E259B" w:rsidP="00333DD8">
                  <w:pPr>
                    <w:pStyle w:val="Normal1"/>
                    <w:spacing w:before="120"/>
                    <w:jc w:val="center"/>
                    <w:rPr>
                      <w:rFonts w:ascii="Arial Narrow" w:hAnsi="Arial Narrow" w:cs="Arial Narrow"/>
                    </w:rPr>
                  </w:pPr>
                  <w:r w:rsidRPr="00333DD8">
                    <w:rPr>
                      <w:rFonts w:ascii="Arial Narrow" w:hAnsi="Arial Narrow" w:cs="Arial Narrow"/>
                    </w:rPr>
                    <w:br/>
                    <w:t>Standard Software</w:t>
                  </w:r>
                </w:p>
              </w:tc>
              <w:tc>
                <w:tcPr>
                  <w:tcW w:w="1842" w:type="dxa"/>
                  <w:gridSpan w:val="2"/>
                </w:tcPr>
                <w:p w14:paraId="419E59AE" w14:textId="77777777" w:rsidR="004E259B" w:rsidRPr="00333DD8" w:rsidRDefault="004E259B" w:rsidP="00333DD8">
                  <w:pPr>
                    <w:pStyle w:val="Normal1"/>
                    <w:spacing w:before="120"/>
                    <w:jc w:val="center"/>
                    <w:rPr>
                      <w:rFonts w:ascii="Arial Narrow" w:hAnsi="Arial Narrow" w:cs="Arial Narrow"/>
                    </w:rPr>
                  </w:pPr>
                  <w:r w:rsidRPr="00333DD8">
                    <w:rPr>
                      <w:rFonts w:ascii="Arial Narrow" w:hAnsi="Arial Narrow" w:cs="Arial Narrow"/>
                    </w:rPr>
                    <w:br/>
                    <w:t>Custom Software</w:t>
                  </w:r>
                </w:p>
              </w:tc>
            </w:tr>
            <w:tr w:rsidR="004E259B" w14:paraId="0963F08B" w14:textId="77777777" w:rsidTr="008521A8">
              <w:trPr>
                <w:trHeight w:val="707"/>
                <w:jc w:val="center"/>
              </w:trPr>
              <w:tc>
                <w:tcPr>
                  <w:tcW w:w="1844" w:type="dxa"/>
                </w:tcPr>
                <w:p w14:paraId="15582827" w14:textId="77777777" w:rsidR="004E259B" w:rsidRPr="00AE3BC6" w:rsidRDefault="004E259B" w:rsidP="00333DD8">
                  <w:pPr>
                    <w:pStyle w:val="Normal1"/>
                    <w:spacing w:before="120"/>
                    <w:rPr>
                      <w:rFonts w:ascii="Arial Narrow" w:hAnsi="Arial Narrow" w:cs="Arial Narrow"/>
                      <w:sz w:val="20"/>
                      <w:szCs w:val="20"/>
                    </w:rPr>
                  </w:pPr>
                </w:p>
              </w:tc>
              <w:tc>
                <w:tcPr>
                  <w:tcW w:w="992" w:type="dxa"/>
                </w:tcPr>
                <w:p w14:paraId="7209276C" w14:textId="77777777" w:rsidR="004E259B" w:rsidRPr="00AE3BC6" w:rsidRDefault="004E259B" w:rsidP="00333DD8">
                  <w:pPr>
                    <w:pStyle w:val="Normal1"/>
                    <w:spacing w:before="120"/>
                    <w:rPr>
                      <w:rFonts w:ascii="Arial Narrow" w:hAnsi="Arial Narrow" w:cs="Arial Narrow"/>
                      <w:sz w:val="20"/>
                      <w:szCs w:val="20"/>
                    </w:rPr>
                  </w:pPr>
                </w:p>
              </w:tc>
              <w:tc>
                <w:tcPr>
                  <w:tcW w:w="992" w:type="dxa"/>
                </w:tcPr>
                <w:p w14:paraId="643A5078" w14:textId="77777777" w:rsidR="004E259B" w:rsidRPr="00AE3BC6" w:rsidRDefault="004E259B" w:rsidP="00333DD8">
                  <w:pPr>
                    <w:pStyle w:val="Normal1"/>
                    <w:spacing w:before="120"/>
                    <w:rPr>
                      <w:rFonts w:ascii="Arial Narrow" w:hAnsi="Arial Narrow" w:cs="Arial Narrow"/>
                      <w:sz w:val="20"/>
                      <w:szCs w:val="20"/>
                    </w:rPr>
                  </w:pPr>
                </w:p>
              </w:tc>
              <w:tc>
                <w:tcPr>
                  <w:tcW w:w="1198" w:type="dxa"/>
                </w:tcPr>
                <w:p w14:paraId="2C2DFDB6" w14:textId="77777777" w:rsidR="004E259B" w:rsidRPr="00AE3BC6" w:rsidRDefault="004E259B" w:rsidP="00333DD8">
                  <w:pPr>
                    <w:pStyle w:val="Normal1"/>
                    <w:spacing w:before="120"/>
                    <w:rPr>
                      <w:rFonts w:ascii="Arial Narrow" w:hAnsi="Arial Narrow" w:cs="Arial Narrow"/>
                      <w:sz w:val="20"/>
                      <w:szCs w:val="20"/>
                    </w:rPr>
                  </w:pPr>
                </w:p>
              </w:tc>
              <w:tc>
                <w:tcPr>
                  <w:tcW w:w="1070" w:type="dxa"/>
                </w:tcPr>
                <w:p w14:paraId="7B6AFB17" w14:textId="77777777" w:rsidR="004E259B" w:rsidRPr="00AE3BC6" w:rsidRDefault="004E259B" w:rsidP="00333DD8">
                  <w:pPr>
                    <w:pStyle w:val="Normal1"/>
                    <w:spacing w:before="120"/>
                    <w:rPr>
                      <w:rFonts w:ascii="Arial Narrow" w:hAnsi="Arial Narrow" w:cs="Arial Narrow"/>
                      <w:sz w:val="20"/>
                      <w:szCs w:val="20"/>
                    </w:rPr>
                  </w:pPr>
                </w:p>
              </w:tc>
              <w:tc>
                <w:tcPr>
                  <w:tcW w:w="1842" w:type="dxa"/>
                  <w:gridSpan w:val="2"/>
                </w:tcPr>
                <w:p w14:paraId="522FA89A" w14:textId="77777777" w:rsidR="004E259B" w:rsidRPr="00AE3BC6" w:rsidRDefault="004E259B" w:rsidP="00333DD8">
                  <w:pPr>
                    <w:pStyle w:val="Normal1"/>
                    <w:spacing w:before="120"/>
                    <w:rPr>
                      <w:rFonts w:ascii="Arial Narrow" w:hAnsi="Arial Narrow" w:cs="Arial Narrow"/>
                      <w:sz w:val="20"/>
                      <w:szCs w:val="20"/>
                    </w:rPr>
                  </w:pPr>
                </w:p>
              </w:tc>
            </w:tr>
            <w:tr w:rsidR="004E259B" w14:paraId="07331548" w14:textId="77777777" w:rsidTr="008521A8">
              <w:trPr>
                <w:trHeight w:val="729"/>
                <w:jc w:val="center"/>
              </w:trPr>
              <w:tc>
                <w:tcPr>
                  <w:tcW w:w="1844" w:type="dxa"/>
                </w:tcPr>
                <w:p w14:paraId="5A0FBABE" w14:textId="77777777" w:rsidR="004E259B" w:rsidRPr="00AE3BC6" w:rsidRDefault="004E259B" w:rsidP="00333DD8">
                  <w:pPr>
                    <w:pStyle w:val="Normal1"/>
                    <w:spacing w:before="120"/>
                    <w:rPr>
                      <w:rFonts w:ascii="Arial Narrow" w:hAnsi="Arial Narrow" w:cs="Arial Narrow"/>
                      <w:sz w:val="20"/>
                      <w:szCs w:val="20"/>
                    </w:rPr>
                  </w:pPr>
                </w:p>
              </w:tc>
              <w:tc>
                <w:tcPr>
                  <w:tcW w:w="992" w:type="dxa"/>
                </w:tcPr>
                <w:p w14:paraId="287BF858" w14:textId="77777777" w:rsidR="004E259B" w:rsidRPr="00AE3BC6" w:rsidRDefault="004E259B" w:rsidP="00333DD8">
                  <w:pPr>
                    <w:pStyle w:val="Normal1"/>
                    <w:spacing w:before="120"/>
                    <w:rPr>
                      <w:rFonts w:ascii="Arial Narrow" w:hAnsi="Arial Narrow" w:cs="Arial Narrow"/>
                      <w:sz w:val="20"/>
                      <w:szCs w:val="20"/>
                    </w:rPr>
                  </w:pPr>
                </w:p>
              </w:tc>
              <w:tc>
                <w:tcPr>
                  <w:tcW w:w="992" w:type="dxa"/>
                </w:tcPr>
                <w:p w14:paraId="36F32255" w14:textId="77777777" w:rsidR="004E259B" w:rsidRPr="00AE3BC6" w:rsidRDefault="004E259B" w:rsidP="00333DD8">
                  <w:pPr>
                    <w:pStyle w:val="Normal1"/>
                    <w:spacing w:before="120"/>
                    <w:rPr>
                      <w:rFonts w:ascii="Arial Narrow" w:hAnsi="Arial Narrow" w:cs="Arial Narrow"/>
                      <w:sz w:val="20"/>
                      <w:szCs w:val="20"/>
                    </w:rPr>
                  </w:pPr>
                </w:p>
              </w:tc>
              <w:tc>
                <w:tcPr>
                  <w:tcW w:w="1198" w:type="dxa"/>
                </w:tcPr>
                <w:p w14:paraId="2878F2F8" w14:textId="77777777" w:rsidR="004E259B" w:rsidRPr="00AE3BC6" w:rsidRDefault="004E259B" w:rsidP="00333DD8">
                  <w:pPr>
                    <w:pStyle w:val="Normal1"/>
                    <w:spacing w:before="120"/>
                    <w:rPr>
                      <w:rFonts w:ascii="Arial Narrow" w:hAnsi="Arial Narrow" w:cs="Arial Narrow"/>
                      <w:sz w:val="20"/>
                      <w:szCs w:val="20"/>
                    </w:rPr>
                  </w:pPr>
                </w:p>
              </w:tc>
              <w:tc>
                <w:tcPr>
                  <w:tcW w:w="1070" w:type="dxa"/>
                </w:tcPr>
                <w:p w14:paraId="430DD0A3" w14:textId="77777777" w:rsidR="004E259B" w:rsidRPr="00AE3BC6" w:rsidRDefault="004E259B" w:rsidP="00333DD8">
                  <w:pPr>
                    <w:pStyle w:val="Normal1"/>
                    <w:spacing w:before="120"/>
                    <w:rPr>
                      <w:rFonts w:ascii="Arial Narrow" w:hAnsi="Arial Narrow" w:cs="Arial Narrow"/>
                      <w:sz w:val="20"/>
                      <w:szCs w:val="20"/>
                    </w:rPr>
                  </w:pPr>
                </w:p>
              </w:tc>
              <w:tc>
                <w:tcPr>
                  <w:tcW w:w="1842" w:type="dxa"/>
                  <w:gridSpan w:val="2"/>
                </w:tcPr>
                <w:p w14:paraId="0409CE11" w14:textId="77777777" w:rsidR="004E259B" w:rsidRPr="00AE3BC6" w:rsidRDefault="004E259B" w:rsidP="00333DD8">
                  <w:pPr>
                    <w:pStyle w:val="Normal1"/>
                    <w:spacing w:before="120"/>
                    <w:rPr>
                      <w:rFonts w:ascii="Arial Narrow" w:hAnsi="Arial Narrow" w:cs="Arial Narrow"/>
                      <w:sz w:val="20"/>
                      <w:szCs w:val="20"/>
                    </w:rPr>
                  </w:pPr>
                </w:p>
              </w:tc>
            </w:tr>
            <w:tr w:rsidR="004E259B" w14:paraId="4193D695" w14:textId="77777777" w:rsidTr="008521A8">
              <w:trPr>
                <w:trHeight w:val="707"/>
                <w:jc w:val="center"/>
              </w:trPr>
              <w:tc>
                <w:tcPr>
                  <w:tcW w:w="1844" w:type="dxa"/>
                </w:tcPr>
                <w:p w14:paraId="4DC419FC" w14:textId="77777777" w:rsidR="004E259B" w:rsidRPr="00AE3BC6" w:rsidRDefault="004E259B" w:rsidP="00333DD8">
                  <w:pPr>
                    <w:pStyle w:val="Normal1"/>
                    <w:spacing w:before="120"/>
                    <w:rPr>
                      <w:rFonts w:ascii="Arial Narrow" w:hAnsi="Arial Narrow" w:cs="Arial Narrow"/>
                      <w:sz w:val="20"/>
                      <w:szCs w:val="20"/>
                    </w:rPr>
                  </w:pPr>
                </w:p>
              </w:tc>
              <w:tc>
                <w:tcPr>
                  <w:tcW w:w="992" w:type="dxa"/>
                </w:tcPr>
                <w:p w14:paraId="7725C68A" w14:textId="77777777" w:rsidR="004E259B" w:rsidRPr="00AE3BC6" w:rsidRDefault="004E259B" w:rsidP="00333DD8">
                  <w:pPr>
                    <w:pStyle w:val="Normal1"/>
                    <w:spacing w:before="120"/>
                    <w:rPr>
                      <w:rFonts w:ascii="Arial Narrow" w:hAnsi="Arial Narrow" w:cs="Arial Narrow"/>
                      <w:sz w:val="20"/>
                      <w:szCs w:val="20"/>
                    </w:rPr>
                  </w:pPr>
                </w:p>
              </w:tc>
              <w:tc>
                <w:tcPr>
                  <w:tcW w:w="992" w:type="dxa"/>
                </w:tcPr>
                <w:p w14:paraId="7F3E8ED8" w14:textId="77777777" w:rsidR="004E259B" w:rsidRPr="00AE3BC6" w:rsidRDefault="004E259B" w:rsidP="00333DD8">
                  <w:pPr>
                    <w:pStyle w:val="Normal1"/>
                    <w:tabs>
                      <w:tab w:val="left" w:pos="-720"/>
                    </w:tabs>
                    <w:spacing w:before="120"/>
                    <w:rPr>
                      <w:rFonts w:ascii="Arial Narrow" w:hAnsi="Arial Narrow" w:cs="Arial Narrow"/>
                      <w:sz w:val="20"/>
                      <w:szCs w:val="20"/>
                    </w:rPr>
                  </w:pPr>
                </w:p>
              </w:tc>
              <w:tc>
                <w:tcPr>
                  <w:tcW w:w="1198" w:type="dxa"/>
                </w:tcPr>
                <w:p w14:paraId="1DFAF845" w14:textId="77777777" w:rsidR="004E259B" w:rsidRPr="00AE3BC6" w:rsidRDefault="004E259B" w:rsidP="00333DD8">
                  <w:pPr>
                    <w:pStyle w:val="Normal1"/>
                    <w:spacing w:before="120"/>
                    <w:rPr>
                      <w:rFonts w:ascii="Arial Narrow" w:hAnsi="Arial Narrow" w:cs="Arial Narrow"/>
                      <w:sz w:val="20"/>
                      <w:szCs w:val="20"/>
                    </w:rPr>
                  </w:pPr>
                </w:p>
              </w:tc>
              <w:tc>
                <w:tcPr>
                  <w:tcW w:w="1070" w:type="dxa"/>
                </w:tcPr>
                <w:p w14:paraId="40133606" w14:textId="77777777" w:rsidR="004E259B" w:rsidRPr="00AE3BC6" w:rsidRDefault="004E259B" w:rsidP="00333DD8">
                  <w:pPr>
                    <w:pStyle w:val="Normal1"/>
                    <w:spacing w:before="120"/>
                    <w:rPr>
                      <w:rFonts w:ascii="Arial Narrow" w:hAnsi="Arial Narrow" w:cs="Arial Narrow"/>
                      <w:sz w:val="20"/>
                      <w:szCs w:val="20"/>
                    </w:rPr>
                  </w:pPr>
                </w:p>
              </w:tc>
              <w:tc>
                <w:tcPr>
                  <w:tcW w:w="1842" w:type="dxa"/>
                  <w:gridSpan w:val="2"/>
                </w:tcPr>
                <w:p w14:paraId="3C0C5E8B" w14:textId="77777777" w:rsidR="004E259B" w:rsidRPr="00AE3BC6" w:rsidRDefault="004E259B" w:rsidP="00333DD8">
                  <w:pPr>
                    <w:pStyle w:val="Normal1"/>
                    <w:spacing w:before="120"/>
                    <w:rPr>
                      <w:rFonts w:ascii="Arial Narrow" w:hAnsi="Arial Narrow" w:cs="Arial Narrow"/>
                      <w:sz w:val="20"/>
                      <w:szCs w:val="20"/>
                    </w:rPr>
                  </w:pPr>
                </w:p>
              </w:tc>
            </w:tr>
            <w:tr w:rsidR="004E259B" w14:paraId="1D060690" w14:textId="77777777" w:rsidTr="008521A8">
              <w:trPr>
                <w:trHeight w:val="729"/>
                <w:jc w:val="center"/>
              </w:trPr>
              <w:tc>
                <w:tcPr>
                  <w:tcW w:w="1844" w:type="dxa"/>
                </w:tcPr>
                <w:p w14:paraId="5F9BF508" w14:textId="77777777" w:rsidR="004E259B" w:rsidRPr="00AE3BC6" w:rsidRDefault="004E259B" w:rsidP="00333DD8">
                  <w:pPr>
                    <w:pStyle w:val="Normal1"/>
                    <w:spacing w:before="120"/>
                    <w:rPr>
                      <w:rFonts w:ascii="Arial Narrow" w:hAnsi="Arial Narrow" w:cs="Arial Narrow"/>
                      <w:sz w:val="20"/>
                      <w:szCs w:val="20"/>
                    </w:rPr>
                  </w:pPr>
                </w:p>
              </w:tc>
              <w:tc>
                <w:tcPr>
                  <w:tcW w:w="992" w:type="dxa"/>
                </w:tcPr>
                <w:p w14:paraId="7D142B1D" w14:textId="77777777" w:rsidR="004E259B" w:rsidRPr="00AE3BC6" w:rsidRDefault="004E259B" w:rsidP="00333DD8">
                  <w:pPr>
                    <w:pStyle w:val="Normal1"/>
                    <w:spacing w:before="120"/>
                    <w:rPr>
                      <w:rFonts w:ascii="Arial Narrow" w:hAnsi="Arial Narrow" w:cs="Arial Narrow"/>
                      <w:sz w:val="20"/>
                      <w:szCs w:val="20"/>
                    </w:rPr>
                  </w:pPr>
                </w:p>
              </w:tc>
              <w:tc>
                <w:tcPr>
                  <w:tcW w:w="992" w:type="dxa"/>
                </w:tcPr>
                <w:p w14:paraId="09C6F75E" w14:textId="77777777" w:rsidR="004E259B" w:rsidRPr="00AE3BC6" w:rsidRDefault="004E259B" w:rsidP="00333DD8">
                  <w:pPr>
                    <w:pStyle w:val="Normal1"/>
                    <w:spacing w:before="120"/>
                    <w:rPr>
                      <w:rFonts w:ascii="Arial Narrow" w:hAnsi="Arial Narrow" w:cs="Arial Narrow"/>
                      <w:sz w:val="20"/>
                      <w:szCs w:val="20"/>
                    </w:rPr>
                  </w:pPr>
                </w:p>
              </w:tc>
              <w:tc>
                <w:tcPr>
                  <w:tcW w:w="1198" w:type="dxa"/>
                </w:tcPr>
                <w:p w14:paraId="310C8021" w14:textId="77777777" w:rsidR="004E259B" w:rsidRPr="00AE3BC6" w:rsidRDefault="004E259B" w:rsidP="00333DD8">
                  <w:pPr>
                    <w:pStyle w:val="Normal1"/>
                    <w:spacing w:before="120"/>
                    <w:rPr>
                      <w:rFonts w:ascii="Arial Narrow" w:hAnsi="Arial Narrow" w:cs="Arial Narrow"/>
                      <w:sz w:val="20"/>
                      <w:szCs w:val="20"/>
                    </w:rPr>
                  </w:pPr>
                </w:p>
              </w:tc>
              <w:tc>
                <w:tcPr>
                  <w:tcW w:w="1070" w:type="dxa"/>
                </w:tcPr>
                <w:p w14:paraId="479C478E" w14:textId="77777777" w:rsidR="004E259B" w:rsidRPr="00AE3BC6" w:rsidRDefault="004E259B" w:rsidP="00333DD8">
                  <w:pPr>
                    <w:pStyle w:val="Normal1"/>
                    <w:spacing w:before="120"/>
                    <w:rPr>
                      <w:rFonts w:ascii="Arial Narrow" w:hAnsi="Arial Narrow" w:cs="Arial Narrow"/>
                      <w:sz w:val="20"/>
                      <w:szCs w:val="20"/>
                    </w:rPr>
                  </w:pPr>
                </w:p>
              </w:tc>
              <w:tc>
                <w:tcPr>
                  <w:tcW w:w="1842" w:type="dxa"/>
                  <w:gridSpan w:val="2"/>
                </w:tcPr>
                <w:p w14:paraId="5171FD0F" w14:textId="77777777" w:rsidR="004E259B" w:rsidRPr="00AE3BC6" w:rsidRDefault="004E259B" w:rsidP="00333DD8">
                  <w:pPr>
                    <w:pStyle w:val="Normal1"/>
                    <w:spacing w:before="120"/>
                    <w:rPr>
                      <w:rFonts w:ascii="Arial Narrow" w:hAnsi="Arial Narrow" w:cs="Arial Narrow"/>
                      <w:sz w:val="20"/>
                      <w:szCs w:val="20"/>
                    </w:rPr>
                  </w:pPr>
                </w:p>
              </w:tc>
            </w:tr>
            <w:tr w:rsidR="004E259B" w14:paraId="4BA0B418" w14:textId="77777777" w:rsidTr="008521A8">
              <w:trPr>
                <w:trHeight w:val="707"/>
                <w:jc w:val="center"/>
              </w:trPr>
              <w:tc>
                <w:tcPr>
                  <w:tcW w:w="1844" w:type="dxa"/>
                </w:tcPr>
                <w:p w14:paraId="0B367B30" w14:textId="77777777" w:rsidR="004E259B" w:rsidRPr="00AE3BC6" w:rsidRDefault="004E259B" w:rsidP="00333DD8">
                  <w:pPr>
                    <w:pStyle w:val="Normal1"/>
                    <w:spacing w:before="120"/>
                    <w:rPr>
                      <w:rFonts w:ascii="Arial Narrow" w:hAnsi="Arial Narrow" w:cs="Arial Narrow"/>
                      <w:sz w:val="20"/>
                      <w:szCs w:val="20"/>
                    </w:rPr>
                  </w:pPr>
                </w:p>
              </w:tc>
              <w:tc>
                <w:tcPr>
                  <w:tcW w:w="992" w:type="dxa"/>
                </w:tcPr>
                <w:p w14:paraId="44208EBE" w14:textId="77777777" w:rsidR="004E259B" w:rsidRPr="00AE3BC6" w:rsidRDefault="004E259B" w:rsidP="00333DD8">
                  <w:pPr>
                    <w:pStyle w:val="Normal1"/>
                    <w:spacing w:before="120"/>
                    <w:rPr>
                      <w:rFonts w:ascii="Arial Narrow" w:hAnsi="Arial Narrow" w:cs="Arial Narrow"/>
                      <w:sz w:val="20"/>
                      <w:szCs w:val="20"/>
                    </w:rPr>
                  </w:pPr>
                </w:p>
              </w:tc>
              <w:tc>
                <w:tcPr>
                  <w:tcW w:w="992" w:type="dxa"/>
                </w:tcPr>
                <w:p w14:paraId="3010F29B" w14:textId="77777777" w:rsidR="004E259B" w:rsidRPr="00AE3BC6" w:rsidRDefault="004E259B" w:rsidP="00333DD8">
                  <w:pPr>
                    <w:pStyle w:val="Normal1"/>
                    <w:spacing w:before="120"/>
                    <w:rPr>
                      <w:rFonts w:ascii="Arial Narrow" w:hAnsi="Arial Narrow" w:cs="Arial Narrow"/>
                      <w:sz w:val="20"/>
                      <w:szCs w:val="20"/>
                    </w:rPr>
                  </w:pPr>
                </w:p>
              </w:tc>
              <w:tc>
                <w:tcPr>
                  <w:tcW w:w="1198" w:type="dxa"/>
                </w:tcPr>
                <w:p w14:paraId="1537E726" w14:textId="77777777" w:rsidR="004E259B" w:rsidRPr="00AE3BC6" w:rsidRDefault="004E259B" w:rsidP="00333DD8">
                  <w:pPr>
                    <w:pStyle w:val="Normal1"/>
                    <w:spacing w:before="120"/>
                    <w:rPr>
                      <w:rFonts w:ascii="Arial Narrow" w:hAnsi="Arial Narrow" w:cs="Arial Narrow"/>
                      <w:sz w:val="20"/>
                      <w:szCs w:val="20"/>
                    </w:rPr>
                  </w:pPr>
                </w:p>
              </w:tc>
              <w:tc>
                <w:tcPr>
                  <w:tcW w:w="1070" w:type="dxa"/>
                </w:tcPr>
                <w:p w14:paraId="1CAB512F" w14:textId="77777777" w:rsidR="004E259B" w:rsidRPr="00AE3BC6" w:rsidRDefault="004E259B" w:rsidP="00333DD8">
                  <w:pPr>
                    <w:pStyle w:val="Normal1"/>
                    <w:spacing w:before="120"/>
                    <w:rPr>
                      <w:rFonts w:ascii="Arial Narrow" w:hAnsi="Arial Narrow" w:cs="Arial Narrow"/>
                      <w:sz w:val="20"/>
                      <w:szCs w:val="20"/>
                    </w:rPr>
                  </w:pPr>
                </w:p>
              </w:tc>
              <w:tc>
                <w:tcPr>
                  <w:tcW w:w="1842" w:type="dxa"/>
                  <w:gridSpan w:val="2"/>
                </w:tcPr>
                <w:p w14:paraId="73562A46" w14:textId="77777777" w:rsidR="004E259B" w:rsidRPr="00AE3BC6" w:rsidRDefault="004E259B" w:rsidP="00333DD8">
                  <w:pPr>
                    <w:pStyle w:val="Normal1"/>
                    <w:spacing w:before="120"/>
                    <w:rPr>
                      <w:rFonts w:ascii="Arial Narrow" w:hAnsi="Arial Narrow" w:cs="Arial Narrow"/>
                      <w:sz w:val="20"/>
                      <w:szCs w:val="20"/>
                    </w:rPr>
                  </w:pPr>
                </w:p>
              </w:tc>
            </w:tr>
          </w:tbl>
          <w:p w14:paraId="6F29CF83" w14:textId="77777777" w:rsidR="004E259B" w:rsidRDefault="004E259B" w:rsidP="00333DD8">
            <w:pPr>
              <w:pStyle w:val="Normal1"/>
            </w:pPr>
          </w:p>
        </w:tc>
      </w:tr>
    </w:tbl>
    <w:p w14:paraId="4AA57F1A" w14:textId="7A987A50" w:rsidR="004E259B" w:rsidRDefault="004E259B" w:rsidP="004E259B">
      <w:pPr>
        <w:bidi w:val="0"/>
        <w:rPr>
          <w:rtl/>
          <w:lang w:bidi="ar-EG"/>
        </w:rPr>
      </w:pPr>
      <w:bookmarkStart w:id="17" w:name="_3tm4grq" w:colFirst="0" w:colLast="0"/>
      <w:bookmarkEnd w:id="17"/>
    </w:p>
    <w:tbl>
      <w:tblPr>
        <w:tblW w:w="9079" w:type="dxa"/>
        <w:jc w:val="center"/>
        <w:tblLayout w:type="fixed"/>
        <w:tblCellMar>
          <w:left w:w="115" w:type="dxa"/>
          <w:right w:w="115" w:type="dxa"/>
        </w:tblCellMar>
        <w:tblLook w:val="0000" w:firstRow="0" w:lastRow="0" w:firstColumn="0" w:lastColumn="0" w:noHBand="0" w:noVBand="0"/>
      </w:tblPr>
      <w:tblGrid>
        <w:gridCol w:w="9079"/>
      </w:tblGrid>
      <w:tr w:rsidR="00595AF8" w14:paraId="1E361D6E" w14:textId="77777777" w:rsidTr="00CB3FD6">
        <w:trPr>
          <w:trHeight w:val="11376"/>
          <w:jc w:val="center"/>
        </w:trPr>
        <w:tc>
          <w:tcPr>
            <w:tcW w:w="9079" w:type="dxa"/>
          </w:tcPr>
          <w:p w14:paraId="4A09D326" w14:textId="77777777" w:rsidR="00595AF8" w:rsidRDefault="00595AF8" w:rsidP="00333DD8">
            <w:pPr>
              <w:pStyle w:val="Normal1"/>
              <w:jc w:val="center"/>
            </w:pPr>
          </w:p>
          <w:p w14:paraId="75F63650" w14:textId="77777777" w:rsidR="00595AF8" w:rsidRPr="00C978F4" w:rsidRDefault="00595AF8" w:rsidP="00C978F4">
            <w:pPr>
              <w:pStyle w:val="Normal1"/>
              <w:spacing w:after="0"/>
              <w:jc w:val="center"/>
              <w:rPr>
                <w:rFonts w:ascii="Arial Narrow" w:hAnsi="Arial Narrow" w:cs="Arial Narrow"/>
                <w:b/>
                <w:sz w:val="32"/>
                <w:szCs w:val="32"/>
              </w:rPr>
            </w:pPr>
            <w:r w:rsidRPr="00C978F4">
              <w:rPr>
                <w:rFonts w:ascii="Arial Narrow" w:hAnsi="Arial Narrow" w:cs="Arial Narrow"/>
                <w:b/>
                <w:sz w:val="32"/>
                <w:szCs w:val="32"/>
              </w:rPr>
              <w:t>3.4</w:t>
            </w:r>
            <w:r w:rsidRPr="00C978F4">
              <w:rPr>
                <w:rFonts w:ascii="Arial Narrow" w:hAnsi="Arial Narrow" w:cs="Arial Narrow"/>
                <w:b/>
                <w:sz w:val="32"/>
                <w:szCs w:val="32"/>
              </w:rPr>
              <w:tab/>
              <w:t>List of Custom Materials</w:t>
            </w:r>
          </w:p>
          <w:tbl>
            <w:tblPr>
              <w:tblW w:w="793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000" w:firstRow="0" w:lastRow="0" w:firstColumn="0" w:lastColumn="0" w:noHBand="0" w:noVBand="0"/>
            </w:tblPr>
            <w:tblGrid>
              <w:gridCol w:w="7938"/>
            </w:tblGrid>
            <w:tr w:rsidR="00595AF8" w14:paraId="551B6624" w14:textId="77777777" w:rsidTr="00CB3FD6">
              <w:trPr>
                <w:trHeight w:val="849"/>
              </w:trPr>
              <w:tc>
                <w:tcPr>
                  <w:tcW w:w="4504" w:type="dxa"/>
                  <w:tcBorders>
                    <w:top w:val="single" w:sz="6" w:space="0" w:color="808080"/>
                    <w:left w:val="single" w:sz="6" w:space="0" w:color="808080"/>
                    <w:bottom w:val="single" w:sz="6" w:space="0" w:color="808080"/>
                    <w:right w:val="single" w:sz="6" w:space="0" w:color="808080"/>
                  </w:tcBorders>
                </w:tcPr>
                <w:p w14:paraId="018E8F48" w14:textId="77777777" w:rsidR="00595AF8" w:rsidRPr="00333DD8" w:rsidRDefault="00595AF8" w:rsidP="00333DD8">
                  <w:pPr>
                    <w:pStyle w:val="Normal1"/>
                    <w:spacing w:before="120"/>
                    <w:jc w:val="center"/>
                  </w:pPr>
                  <w:r w:rsidRPr="00333DD8">
                    <w:t>Custom Materils</w:t>
                  </w:r>
                  <w:r w:rsidRPr="00333DD8">
                    <w:br/>
                  </w:r>
                </w:p>
              </w:tc>
            </w:tr>
            <w:tr w:rsidR="00595AF8" w14:paraId="4EE3B8D7" w14:textId="77777777" w:rsidTr="00CB3FD6">
              <w:trPr>
                <w:trHeight w:val="510"/>
              </w:trPr>
              <w:tc>
                <w:tcPr>
                  <w:tcW w:w="4504" w:type="dxa"/>
                  <w:tcBorders>
                    <w:top w:val="single" w:sz="6" w:space="0" w:color="808080"/>
                    <w:left w:val="single" w:sz="6" w:space="0" w:color="808080"/>
                    <w:bottom w:val="single" w:sz="6" w:space="0" w:color="808080"/>
                    <w:right w:val="single" w:sz="6" w:space="0" w:color="808080"/>
                  </w:tcBorders>
                </w:tcPr>
                <w:p w14:paraId="172A5AA2" w14:textId="77777777" w:rsidR="00595AF8" w:rsidRPr="00333DD8" w:rsidRDefault="00595AF8" w:rsidP="00601819">
                  <w:pPr>
                    <w:pStyle w:val="Normal1"/>
                    <w:spacing w:before="120"/>
                    <w:jc w:val="left"/>
                  </w:pPr>
                  <w:r w:rsidRPr="00333DD8">
                    <w:rPr>
                      <w:rStyle w:val="tlid-translation"/>
                      <w:rFonts w:eastAsiaTheme="majorEastAsia"/>
                      <w:lang w:val="en"/>
                    </w:rPr>
                    <w:t>Example: H/Books</w:t>
                  </w:r>
                </w:p>
              </w:tc>
            </w:tr>
            <w:tr w:rsidR="00595AF8" w14:paraId="036BF292" w14:textId="77777777" w:rsidTr="00CB3FD6">
              <w:trPr>
                <w:trHeight w:val="510"/>
              </w:trPr>
              <w:tc>
                <w:tcPr>
                  <w:tcW w:w="4504" w:type="dxa"/>
                  <w:tcBorders>
                    <w:top w:val="single" w:sz="6" w:space="0" w:color="808080"/>
                    <w:left w:val="single" w:sz="6" w:space="0" w:color="808080"/>
                    <w:bottom w:val="single" w:sz="6" w:space="0" w:color="808080"/>
                    <w:right w:val="single" w:sz="6" w:space="0" w:color="808080"/>
                  </w:tcBorders>
                </w:tcPr>
                <w:p w14:paraId="1136EE98" w14:textId="77777777" w:rsidR="00595AF8" w:rsidRDefault="00595AF8" w:rsidP="00333DD8">
                  <w:pPr>
                    <w:pStyle w:val="Normal1"/>
                    <w:spacing w:before="120"/>
                    <w:jc w:val="center"/>
                  </w:pPr>
                </w:p>
              </w:tc>
            </w:tr>
            <w:tr w:rsidR="00595AF8" w14:paraId="09F649E7" w14:textId="77777777" w:rsidTr="00CB3FD6">
              <w:trPr>
                <w:trHeight w:val="523"/>
              </w:trPr>
              <w:tc>
                <w:tcPr>
                  <w:tcW w:w="4504" w:type="dxa"/>
                  <w:tcBorders>
                    <w:top w:val="single" w:sz="6" w:space="0" w:color="808080"/>
                    <w:left w:val="single" w:sz="6" w:space="0" w:color="808080"/>
                    <w:bottom w:val="single" w:sz="6" w:space="0" w:color="808080"/>
                    <w:right w:val="single" w:sz="6" w:space="0" w:color="808080"/>
                  </w:tcBorders>
                </w:tcPr>
                <w:p w14:paraId="5F458B1A" w14:textId="77777777" w:rsidR="00595AF8" w:rsidRDefault="00595AF8" w:rsidP="00333DD8">
                  <w:pPr>
                    <w:pStyle w:val="Normal1"/>
                    <w:spacing w:before="120"/>
                    <w:jc w:val="center"/>
                  </w:pPr>
                </w:p>
              </w:tc>
            </w:tr>
            <w:tr w:rsidR="00595AF8" w14:paraId="1E40763F" w14:textId="77777777" w:rsidTr="00CB3FD6">
              <w:trPr>
                <w:trHeight w:val="510"/>
              </w:trPr>
              <w:tc>
                <w:tcPr>
                  <w:tcW w:w="4504" w:type="dxa"/>
                  <w:tcBorders>
                    <w:top w:val="single" w:sz="6" w:space="0" w:color="808080"/>
                    <w:left w:val="single" w:sz="6" w:space="0" w:color="808080"/>
                    <w:bottom w:val="single" w:sz="6" w:space="0" w:color="808080"/>
                    <w:right w:val="single" w:sz="6" w:space="0" w:color="808080"/>
                  </w:tcBorders>
                </w:tcPr>
                <w:p w14:paraId="487DD425" w14:textId="77777777" w:rsidR="00595AF8" w:rsidRDefault="00595AF8" w:rsidP="00333DD8">
                  <w:pPr>
                    <w:pStyle w:val="Normal1"/>
                    <w:spacing w:before="120"/>
                    <w:jc w:val="center"/>
                  </w:pPr>
                </w:p>
              </w:tc>
            </w:tr>
            <w:tr w:rsidR="00595AF8" w14:paraId="1E6EED7E" w14:textId="77777777" w:rsidTr="00CB3FD6">
              <w:trPr>
                <w:trHeight w:val="510"/>
              </w:trPr>
              <w:tc>
                <w:tcPr>
                  <w:tcW w:w="4504" w:type="dxa"/>
                  <w:tcBorders>
                    <w:top w:val="single" w:sz="6" w:space="0" w:color="808080"/>
                    <w:left w:val="single" w:sz="6" w:space="0" w:color="808080"/>
                    <w:bottom w:val="single" w:sz="6" w:space="0" w:color="808080"/>
                    <w:right w:val="single" w:sz="6" w:space="0" w:color="808080"/>
                  </w:tcBorders>
                </w:tcPr>
                <w:p w14:paraId="2A050A75" w14:textId="77777777" w:rsidR="00595AF8" w:rsidRDefault="00595AF8" w:rsidP="00333DD8">
                  <w:pPr>
                    <w:pStyle w:val="Normal1"/>
                    <w:spacing w:before="120"/>
                    <w:jc w:val="center"/>
                  </w:pPr>
                </w:p>
              </w:tc>
            </w:tr>
            <w:tr w:rsidR="00595AF8" w14:paraId="44F7C551" w14:textId="77777777" w:rsidTr="00CB3FD6">
              <w:trPr>
                <w:trHeight w:val="523"/>
              </w:trPr>
              <w:tc>
                <w:tcPr>
                  <w:tcW w:w="4504" w:type="dxa"/>
                  <w:tcBorders>
                    <w:top w:val="single" w:sz="6" w:space="0" w:color="808080"/>
                    <w:left w:val="single" w:sz="6" w:space="0" w:color="808080"/>
                    <w:bottom w:val="single" w:sz="6" w:space="0" w:color="808080"/>
                    <w:right w:val="single" w:sz="6" w:space="0" w:color="808080"/>
                  </w:tcBorders>
                </w:tcPr>
                <w:p w14:paraId="2099BD16" w14:textId="77777777" w:rsidR="00595AF8" w:rsidRDefault="00595AF8" w:rsidP="00333DD8">
                  <w:pPr>
                    <w:pStyle w:val="Normal1"/>
                    <w:spacing w:before="120"/>
                    <w:jc w:val="center"/>
                  </w:pPr>
                </w:p>
              </w:tc>
            </w:tr>
            <w:tr w:rsidR="00595AF8" w14:paraId="3515AB00" w14:textId="77777777" w:rsidTr="00CB3FD6">
              <w:trPr>
                <w:trHeight w:val="510"/>
              </w:trPr>
              <w:tc>
                <w:tcPr>
                  <w:tcW w:w="4504" w:type="dxa"/>
                  <w:tcBorders>
                    <w:top w:val="single" w:sz="6" w:space="0" w:color="808080"/>
                    <w:left w:val="single" w:sz="6" w:space="0" w:color="808080"/>
                    <w:bottom w:val="single" w:sz="6" w:space="0" w:color="808080"/>
                    <w:right w:val="single" w:sz="6" w:space="0" w:color="808080"/>
                  </w:tcBorders>
                </w:tcPr>
                <w:p w14:paraId="70598379" w14:textId="77777777" w:rsidR="00595AF8" w:rsidRDefault="00595AF8" w:rsidP="00333DD8">
                  <w:pPr>
                    <w:pStyle w:val="Normal1"/>
                    <w:spacing w:before="120"/>
                    <w:jc w:val="center"/>
                  </w:pPr>
                </w:p>
              </w:tc>
            </w:tr>
            <w:tr w:rsidR="00595AF8" w14:paraId="1636C579" w14:textId="77777777" w:rsidTr="00CB3FD6">
              <w:trPr>
                <w:trHeight w:val="510"/>
              </w:trPr>
              <w:tc>
                <w:tcPr>
                  <w:tcW w:w="4504" w:type="dxa"/>
                  <w:tcBorders>
                    <w:top w:val="single" w:sz="6" w:space="0" w:color="808080"/>
                    <w:left w:val="single" w:sz="6" w:space="0" w:color="808080"/>
                    <w:bottom w:val="single" w:sz="6" w:space="0" w:color="808080"/>
                    <w:right w:val="single" w:sz="6" w:space="0" w:color="808080"/>
                  </w:tcBorders>
                </w:tcPr>
                <w:p w14:paraId="1B4DE429" w14:textId="77777777" w:rsidR="00595AF8" w:rsidRDefault="00595AF8" w:rsidP="00333DD8">
                  <w:pPr>
                    <w:pStyle w:val="Normal1"/>
                    <w:spacing w:before="120"/>
                    <w:jc w:val="center"/>
                  </w:pPr>
                </w:p>
              </w:tc>
            </w:tr>
            <w:tr w:rsidR="00595AF8" w14:paraId="680997D5" w14:textId="77777777" w:rsidTr="00CB3FD6">
              <w:trPr>
                <w:trHeight w:val="523"/>
              </w:trPr>
              <w:tc>
                <w:tcPr>
                  <w:tcW w:w="4504" w:type="dxa"/>
                  <w:tcBorders>
                    <w:top w:val="single" w:sz="6" w:space="0" w:color="808080"/>
                    <w:left w:val="single" w:sz="6" w:space="0" w:color="808080"/>
                    <w:bottom w:val="single" w:sz="6" w:space="0" w:color="808080"/>
                    <w:right w:val="single" w:sz="6" w:space="0" w:color="808080"/>
                  </w:tcBorders>
                </w:tcPr>
                <w:p w14:paraId="4E427EDC" w14:textId="77777777" w:rsidR="00595AF8" w:rsidRDefault="00595AF8" w:rsidP="00333DD8">
                  <w:pPr>
                    <w:pStyle w:val="Normal1"/>
                    <w:spacing w:before="120"/>
                    <w:jc w:val="center"/>
                  </w:pPr>
                </w:p>
              </w:tc>
            </w:tr>
            <w:tr w:rsidR="00595AF8" w14:paraId="122B15E0" w14:textId="77777777" w:rsidTr="00CB3FD6">
              <w:trPr>
                <w:trHeight w:val="510"/>
              </w:trPr>
              <w:tc>
                <w:tcPr>
                  <w:tcW w:w="4504" w:type="dxa"/>
                  <w:tcBorders>
                    <w:top w:val="single" w:sz="6" w:space="0" w:color="808080"/>
                    <w:left w:val="single" w:sz="6" w:space="0" w:color="808080"/>
                    <w:bottom w:val="single" w:sz="6" w:space="0" w:color="808080"/>
                    <w:right w:val="single" w:sz="6" w:space="0" w:color="808080"/>
                  </w:tcBorders>
                </w:tcPr>
                <w:p w14:paraId="5312C562" w14:textId="77777777" w:rsidR="00595AF8" w:rsidRDefault="00595AF8" w:rsidP="00333DD8">
                  <w:pPr>
                    <w:pStyle w:val="Normal1"/>
                    <w:spacing w:before="120"/>
                    <w:jc w:val="center"/>
                  </w:pPr>
                </w:p>
              </w:tc>
            </w:tr>
            <w:tr w:rsidR="00595AF8" w14:paraId="14B98145" w14:textId="77777777" w:rsidTr="00CB3FD6">
              <w:trPr>
                <w:trHeight w:val="510"/>
              </w:trPr>
              <w:tc>
                <w:tcPr>
                  <w:tcW w:w="4504" w:type="dxa"/>
                  <w:tcBorders>
                    <w:top w:val="single" w:sz="6" w:space="0" w:color="808080"/>
                    <w:left w:val="single" w:sz="6" w:space="0" w:color="808080"/>
                    <w:bottom w:val="single" w:sz="6" w:space="0" w:color="808080"/>
                    <w:right w:val="single" w:sz="6" w:space="0" w:color="808080"/>
                  </w:tcBorders>
                </w:tcPr>
                <w:p w14:paraId="19F2DA9D" w14:textId="77777777" w:rsidR="00595AF8" w:rsidRDefault="00595AF8" w:rsidP="00333DD8">
                  <w:pPr>
                    <w:pStyle w:val="Normal1"/>
                    <w:spacing w:before="120"/>
                    <w:jc w:val="center"/>
                  </w:pPr>
                </w:p>
              </w:tc>
            </w:tr>
            <w:tr w:rsidR="00595AF8" w14:paraId="57750A71" w14:textId="77777777" w:rsidTr="00CB3FD6">
              <w:trPr>
                <w:trHeight w:val="523"/>
              </w:trPr>
              <w:tc>
                <w:tcPr>
                  <w:tcW w:w="4504" w:type="dxa"/>
                  <w:tcBorders>
                    <w:top w:val="single" w:sz="6" w:space="0" w:color="808080"/>
                    <w:left w:val="single" w:sz="6" w:space="0" w:color="808080"/>
                    <w:bottom w:val="single" w:sz="6" w:space="0" w:color="808080"/>
                    <w:right w:val="single" w:sz="6" w:space="0" w:color="808080"/>
                  </w:tcBorders>
                </w:tcPr>
                <w:p w14:paraId="2BA0EB71" w14:textId="77777777" w:rsidR="00595AF8" w:rsidRDefault="00595AF8" w:rsidP="00333DD8">
                  <w:pPr>
                    <w:pStyle w:val="Normal1"/>
                    <w:spacing w:before="120"/>
                    <w:jc w:val="center"/>
                  </w:pPr>
                </w:p>
              </w:tc>
            </w:tr>
            <w:tr w:rsidR="00595AF8" w14:paraId="6C47A3DB" w14:textId="77777777" w:rsidTr="00CB3FD6">
              <w:trPr>
                <w:trHeight w:val="510"/>
              </w:trPr>
              <w:tc>
                <w:tcPr>
                  <w:tcW w:w="4504" w:type="dxa"/>
                  <w:tcBorders>
                    <w:top w:val="single" w:sz="6" w:space="0" w:color="808080"/>
                    <w:left w:val="single" w:sz="6" w:space="0" w:color="808080"/>
                    <w:bottom w:val="single" w:sz="6" w:space="0" w:color="808080"/>
                    <w:right w:val="single" w:sz="6" w:space="0" w:color="808080"/>
                  </w:tcBorders>
                </w:tcPr>
                <w:p w14:paraId="401E7A53" w14:textId="77777777" w:rsidR="00595AF8" w:rsidRDefault="00595AF8" w:rsidP="00333DD8">
                  <w:pPr>
                    <w:pStyle w:val="Normal1"/>
                    <w:spacing w:before="120"/>
                    <w:jc w:val="center"/>
                  </w:pPr>
                </w:p>
              </w:tc>
            </w:tr>
            <w:tr w:rsidR="00595AF8" w14:paraId="4B9BFBE6" w14:textId="77777777" w:rsidTr="00CB3FD6">
              <w:trPr>
                <w:trHeight w:val="510"/>
              </w:trPr>
              <w:tc>
                <w:tcPr>
                  <w:tcW w:w="4504" w:type="dxa"/>
                  <w:tcBorders>
                    <w:top w:val="single" w:sz="6" w:space="0" w:color="808080"/>
                    <w:left w:val="single" w:sz="6" w:space="0" w:color="808080"/>
                    <w:bottom w:val="single" w:sz="6" w:space="0" w:color="808080"/>
                    <w:right w:val="single" w:sz="6" w:space="0" w:color="808080"/>
                  </w:tcBorders>
                </w:tcPr>
                <w:p w14:paraId="1366035E" w14:textId="77777777" w:rsidR="00595AF8" w:rsidRDefault="00595AF8" w:rsidP="00333DD8">
                  <w:pPr>
                    <w:pStyle w:val="Normal1"/>
                    <w:spacing w:before="120"/>
                    <w:jc w:val="center"/>
                  </w:pPr>
                </w:p>
              </w:tc>
            </w:tr>
            <w:tr w:rsidR="00595AF8" w14:paraId="4B8C9AB3" w14:textId="77777777" w:rsidTr="00CB3FD6">
              <w:trPr>
                <w:trHeight w:val="523"/>
              </w:trPr>
              <w:tc>
                <w:tcPr>
                  <w:tcW w:w="4504" w:type="dxa"/>
                  <w:tcBorders>
                    <w:top w:val="single" w:sz="6" w:space="0" w:color="808080"/>
                    <w:left w:val="single" w:sz="6" w:space="0" w:color="808080"/>
                    <w:bottom w:val="single" w:sz="6" w:space="0" w:color="808080"/>
                    <w:right w:val="single" w:sz="6" w:space="0" w:color="808080"/>
                  </w:tcBorders>
                </w:tcPr>
                <w:p w14:paraId="3A1B7CB9" w14:textId="77777777" w:rsidR="00595AF8" w:rsidRDefault="00595AF8" w:rsidP="00333DD8">
                  <w:pPr>
                    <w:pStyle w:val="Normal1"/>
                    <w:spacing w:before="120"/>
                    <w:jc w:val="center"/>
                  </w:pPr>
                </w:p>
              </w:tc>
            </w:tr>
            <w:tr w:rsidR="00595AF8" w14:paraId="62A94BA3" w14:textId="77777777" w:rsidTr="00CB3FD6">
              <w:trPr>
                <w:trHeight w:val="510"/>
              </w:trPr>
              <w:tc>
                <w:tcPr>
                  <w:tcW w:w="4504" w:type="dxa"/>
                  <w:tcBorders>
                    <w:top w:val="single" w:sz="6" w:space="0" w:color="808080"/>
                    <w:left w:val="single" w:sz="6" w:space="0" w:color="808080"/>
                    <w:bottom w:val="single" w:sz="6" w:space="0" w:color="808080"/>
                    <w:right w:val="single" w:sz="6" w:space="0" w:color="808080"/>
                  </w:tcBorders>
                </w:tcPr>
                <w:p w14:paraId="6C17A888" w14:textId="77777777" w:rsidR="00595AF8" w:rsidRDefault="00595AF8" w:rsidP="00333DD8">
                  <w:pPr>
                    <w:pStyle w:val="Normal1"/>
                    <w:spacing w:before="120"/>
                    <w:jc w:val="center"/>
                  </w:pPr>
                </w:p>
              </w:tc>
            </w:tr>
            <w:tr w:rsidR="00595AF8" w14:paraId="69320FF6" w14:textId="77777777" w:rsidTr="00CB3FD6">
              <w:trPr>
                <w:trHeight w:val="510"/>
              </w:trPr>
              <w:tc>
                <w:tcPr>
                  <w:tcW w:w="4504" w:type="dxa"/>
                  <w:tcBorders>
                    <w:top w:val="single" w:sz="6" w:space="0" w:color="808080"/>
                    <w:left w:val="single" w:sz="6" w:space="0" w:color="808080"/>
                    <w:bottom w:val="single" w:sz="6" w:space="0" w:color="808080"/>
                    <w:right w:val="single" w:sz="6" w:space="0" w:color="808080"/>
                  </w:tcBorders>
                </w:tcPr>
                <w:p w14:paraId="13C78B27" w14:textId="77777777" w:rsidR="00595AF8" w:rsidRDefault="00595AF8" w:rsidP="00333DD8">
                  <w:pPr>
                    <w:pStyle w:val="Normal1"/>
                    <w:spacing w:before="120"/>
                    <w:jc w:val="center"/>
                  </w:pPr>
                </w:p>
              </w:tc>
            </w:tr>
          </w:tbl>
          <w:p w14:paraId="409B446E" w14:textId="77777777" w:rsidR="00595AF8" w:rsidRDefault="00595AF8" w:rsidP="00333DD8">
            <w:pPr>
              <w:pStyle w:val="Normal1"/>
              <w:jc w:val="center"/>
            </w:pPr>
          </w:p>
          <w:p w14:paraId="1F9D17AA" w14:textId="77777777" w:rsidR="00595AF8" w:rsidRDefault="00595AF8" w:rsidP="00333DD8">
            <w:pPr>
              <w:pStyle w:val="Normal1"/>
              <w:jc w:val="center"/>
            </w:pPr>
          </w:p>
        </w:tc>
        <w:bookmarkStart w:id="18" w:name="_28reqzj" w:colFirst="0" w:colLast="0"/>
        <w:bookmarkEnd w:id="18"/>
      </w:tr>
    </w:tbl>
    <w:p w14:paraId="1D13D4D6" w14:textId="77777777" w:rsidR="004E259B" w:rsidRDefault="004E259B" w:rsidP="000E308D">
      <w:pPr>
        <w:spacing w:line="276" w:lineRule="auto"/>
        <w:rPr>
          <w:rFonts w:ascii="Simplified Arabic" w:hAnsi="Simplified Arabic" w:cs="Simplified Arabic"/>
          <w:sz w:val="24"/>
          <w:szCs w:val="24"/>
          <w:rtl/>
          <w:lang w:bidi="ar-EG"/>
        </w:rPr>
      </w:pPr>
    </w:p>
    <w:p w14:paraId="1CD8E159" w14:textId="77777777" w:rsidR="004E259B" w:rsidRDefault="004E259B" w:rsidP="004E259B">
      <w:pPr>
        <w:bidi w:val="0"/>
        <w:rPr>
          <w:rtl/>
          <w:lang w:bidi="ar-EG"/>
        </w:rPr>
      </w:pPr>
      <w:r>
        <w:rPr>
          <w:rtl/>
          <w:lang w:bidi="ar-EG"/>
        </w:rP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1"/>
      </w:tblGrid>
      <w:tr w:rsidR="005225AA" w:rsidRPr="005225AA" w14:paraId="62C1CAFC" w14:textId="77777777" w:rsidTr="005225AA">
        <w:trPr>
          <w:jc w:val="center"/>
        </w:trPr>
        <w:tc>
          <w:tcPr>
            <w:tcW w:w="5501" w:type="dxa"/>
          </w:tcPr>
          <w:p w14:paraId="4749D15F" w14:textId="77777777" w:rsidR="005225AA" w:rsidRPr="00C978F4" w:rsidRDefault="005225AA" w:rsidP="00C978F4">
            <w:pPr>
              <w:pStyle w:val="Normal1"/>
              <w:spacing w:after="0"/>
              <w:jc w:val="center"/>
              <w:rPr>
                <w:rFonts w:ascii="Arial Narrow" w:hAnsi="Arial Narrow" w:cs="Arial Narrow"/>
                <w:b/>
                <w:sz w:val="32"/>
                <w:szCs w:val="32"/>
              </w:rPr>
            </w:pPr>
            <w:r w:rsidRPr="00C978F4">
              <w:rPr>
                <w:rFonts w:ascii="Arial Narrow" w:hAnsi="Arial Narrow" w:cs="Arial Narrow"/>
                <w:b/>
                <w:sz w:val="32"/>
                <w:szCs w:val="32"/>
              </w:rPr>
              <w:lastRenderedPageBreak/>
              <w:t>4.  BID GUARANTEE FORM (BANK GUARANTEE).</w:t>
            </w:r>
          </w:p>
        </w:tc>
      </w:tr>
    </w:tbl>
    <w:p w14:paraId="3F950262" w14:textId="77777777" w:rsidR="004E259B" w:rsidRDefault="004E259B" w:rsidP="000E308D">
      <w:pPr>
        <w:spacing w:line="276" w:lineRule="auto"/>
        <w:rPr>
          <w:rFonts w:ascii="Simplified Arabic" w:hAnsi="Simplified Arabic" w:cs="Simplified Arabic"/>
          <w:sz w:val="24"/>
          <w:szCs w:val="24"/>
          <w:rtl/>
          <w:lang w:bidi="ar-EG"/>
        </w:rPr>
      </w:pPr>
    </w:p>
    <w:p w14:paraId="52894576" w14:textId="77777777" w:rsidR="004E259B" w:rsidRDefault="004E259B" w:rsidP="004E259B">
      <w:pPr>
        <w:bidi w:val="0"/>
        <w:rPr>
          <w:rtl/>
          <w:lang w:bidi="ar-EG"/>
        </w:rPr>
      </w:pPr>
      <w:r>
        <w:rPr>
          <w:rtl/>
          <w:lang w:bidi="ar-EG"/>
        </w:rPr>
        <w:br w:type="page"/>
      </w:r>
    </w:p>
    <w:tbl>
      <w:tblPr>
        <w:tblStyle w:val="TableGrid"/>
        <w:bidiVisual/>
        <w:tblW w:w="96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5225AA" w:rsidRPr="005225AA" w14:paraId="6ABB4A48" w14:textId="77777777" w:rsidTr="005225AA">
        <w:trPr>
          <w:jc w:val="center"/>
        </w:trPr>
        <w:tc>
          <w:tcPr>
            <w:tcW w:w="9638" w:type="dxa"/>
            <w:vAlign w:val="center"/>
          </w:tcPr>
          <w:p w14:paraId="222118A6" w14:textId="77777777" w:rsidR="005225AA" w:rsidRPr="00C978F4" w:rsidRDefault="005225AA" w:rsidP="00C978F4">
            <w:pPr>
              <w:pStyle w:val="Normal1"/>
              <w:spacing w:after="0"/>
              <w:jc w:val="center"/>
              <w:rPr>
                <w:rFonts w:ascii="Arial Narrow" w:hAnsi="Arial Narrow" w:cs="Arial Narrow"/>
                <w:b/>
                <w:sz w:val="32"/>
                <w:szCs w:val="32"/>
              </w:rPr>
            </w:pPr>
            <w:r w:rsidRPr="00C978F4">
              <w:rPr>
                <w:rFonts w:ascii="Arial Narrow" w:hAnsi="Arial Narrow" w:cs="Arial Narrow"/>
                <w:b/>
                <w:sz w:val="32"/>
                <w:szCs w:val="32"/>
              </w:rPr>
              <w:lastRenderedPageBreak/>
              <w:t>5. ADDITIONAL ELIGIBILITY AND QUALIFICATION FORMS</w:t>
            </w:r>
          </w:p>
        </w:tc>
      </w:tr>
      <w:tr w:rsidR="005225AA" w:rsidRPr="005225AA" w14:paraId="52EBB273" w14:textId="77777777" w:rsidTr="005225AA">
        <w:trPr>
          <w:jc w:val="center"/>
        </w:trPr>
        <w:tc>
          <w:tcPr>
            <w:tcW w:w="9638" w:type="dxa"/>
          </w:tcPr>
          <w:p w14:paraId="3E8D6F18" w14:textId="77777777" w:rsidR="005225AA" w:rsidRPr="005225AA" w:rsidRDefault="005225AA" w:rsidP="000E308D">
            <w:pPr>
              <w:spacing w:line="276" w:lineRule="auto"/>
              <w:rPr>
                <w:rFonts w:ascii="Simplified Arabic" w:hAnsi="Simplified Arabic" w:cs="Simplified Arabic"/>
                <w:sz w:val="24"/>
                <w:szCs w:val="24"/>
                <w:rtl/>
                <w:lang w:bidi="ar-EG"/>
              </w:rPr>
            </w:pPr>
          </w:p>
        </w:tc>
      </w:tr>
      <w:tr w:rsidR="005225AA" w:rsidRPr="005225AA" w14:paraId="66F8EBB0" w14:textId="77777777" w:rsidTr="005225AA">
        <w:trPr>
          <w:jc w:val="center"/>
        </w:trPr>
        <w:tc>
          <w:tcPr>
            <w:tcW w:w="9638" w:type="dxa"/>
          </w:tcPr>
          <w:p w14:paraId="5A5AC308" w14:textId="77777777" w:rsidR="005225AA" w:rsidRPr="005225AA" w:rsidRDefault="005225AA" w:rsidP="000E308D">
            <w:pPr>
              <w:spacing w:line="276" w:lineRule="auto"/>
              <w:rPr>
                <w:rFonts w:ascii="Simplified Arabic" w:hAnsi="Simplified Arabic" w:cs="Simplified Arabic"/>
                <w:sz w:val="24"/>
                <w:szCs w:val="24"/>
                <w:rtl/>
                <w:lang w:bidi="ar-EG"/>
              </w:rPr>
            </w:pPr>
          </w:p>
        </w:tc>
      </w:tr>
      <w:tr w:rsidR="005225AA" w:rsidRPr="005225AA" w14:paraId="52FD1BE6" w14:textId="77777777" w:rsidTr="005225AA">
        <w:trPr>
          <w:jc w:val="center"/>
        </w:trPr>
        <w:tc>
          <w:tcPr>
            <w:tcW w:w="9638" w:type="dxa"/>
          </w:tcPr>
          <w:p w14:paraId="3F0C3940" w14:textId="77777777" w:rsidR="005225AA" w:rsidRPr="005225AA" w:rsidRDefault="005225AA" w:rsidP="004E259B">
            <w:pPr>
              <w:bidi w:val="0"/>
              <w:spacing w:line="276" w:lineRule="auto"/>
              <w:jc w:val="both"/>
              <w:rPr>
                <w:rFonts w:asciiTheme="majorBidi" w:hAnsiTheme="majorBidi" w:cstheme="majorBidi"/>
                <w:sz w:val="24"/>
                <w:szCs w:val="24"/>
                <w:lang w:bidi="ar-EG"/>
              </w:rPr>
            </w:pPr>
            <w:r w:rsidRPr="005225AA">
              <w:rPr>
                <w:rFonts w:asciiTheme="majorBidi" w:hAnsiTheme="majorBidi" w:cstheme="majorBidi"/>
                <w:sz w:val="24"/>
                <w:szCs w:val="24"/>
                <w:lang w:bidi="ar-EG"/>
              </w:rPr>
              <w:t>Bidders shall fill all the Forms and provide any required additional and supporting documentation requested in this Tender Document.</w:t>
            </w:r>
          </w:p>
        </w:tc>
      </w:tr>
      <w:tr w:rsidR="005225AA" w:rsidRPr="005225AA" w14:paraId="734B5678" w14:textId="77777777" w:rsidTr="005225AA">
        <w:trPr>
          <w:jc w:val="center"/>
        </w:trPr>
        <w:tc>
          <w:tcPr>
            <w:tcW w:w="9638" w:type="dxa"/>
          </w:tcPr>
          <w:p w14:paraId="2C772ECE" w14:textId="77777777" w:rsidR="005225AA" w:rsidRPr="005225AA" w:rsidRDefault="005225AA" w:rsidP="004E259B">
            <w:pPr>
              <w:bidi w:val="0"/>
              <w:spacing w:line="276" w:lineRule="auto"/>
              <w:jc w:val="both"/>
              <w:rPr>
                <w:rFonts w:asciiTheme="majorBidi" w:hAnsiTheme="majorBidi" w:cstheme="majorBidi"/>
                <w:sz w:val="24"/>
                <w:szCs w:val="24"/>
                <w:lang w:bidi="ar-EG"/>
              </w:rPr>
            </w:pPr>
          </w:p>
        </w:tc>
      </w:tr>
      <w:tr w:rsidR="005225AA" w:rsidRPr="005225AA" w14:paraId="306E3B5C" w14:textId="77777777" w:rsidTr="005225AA">
        <w:trPr>
          <w:jc w:val="center"/>
        </w:trPr>
        <w:tc>
          <w:tcPr>
            <w:tcW w:w="9638" w:type="dxa"/>
          </w:tcPr>
          <w:p w14:paraId="5DFF9118" w14:textId="77777777" w:rsidR="005225AA" w:rsidRPr="005225AA" w:rsidRDefault="005225AA" w:rsidP="004E259B">
            <w:pPr>
              <w:bidi w:val="0"/>
              <w:spacing w:line="276" w:lineRule="auto"/>
              <w:jc w:val="both"/>
              <w:rPr>
                <w:rFonts w:asciiTheme="majorBidi" w:hAnsiTheme="majorBidi" w:cstheme="majorBidi"/>
                <w:sz w:val="24"/>
                <w:szCs w:val="24"/>
                <w:lang w:bidi="ar-EG"/>
              </w:rPr>
            </w:pPr>
          </w:p>
        </w:tc>
      </w:tr>
      <w:tr w:rsidR="005225AA" w:rsidRPr="005225AA" w14:paraId="4F70CC9E" w14:textId="77777777" w:rsidTr="005225AA">
        <w:trPr>
          <w:jc w:val="center"/>
        </w:trPr>
        <w:tc>
          <w:tcPr>
            <w:tcW w:w="9638" w:type="dxa"/>
          </w:tcPr>
          <w:p w14:paraId="50545C96" w14:textId="77777777" w:rsidR="005225AA" w:rsidRPr="005225AA" w:rsidRDefault="005225AA" w:rsidP="004E259B">
            <w:pPr>
              <w:bidi w:val="0"/>
              <w:spacing w:line="276" w:lineRule="auto"/>
              <w:jc w:val="both"/>
              <w:rPr>
                <w:rFonts w:asciiTheme="majorBidi" w:hAnsiTheme="majorBidi" w:cstheme="majorBidi"/>
                <w:sz w:val="24"/>
                <w:szCs w:val="24"/>
                <w:lang w:bidi="ar-EG"/>
              </w:rPr>
            </w:pPr>
            <w:r w:rsidRPr="005225AA">
              <w:rPr>
                <w:rFonts w:asciiTheme="majorBidi" w:hAnsiTheme="majorBidi" w:cstheme="majorBidi"/>
                <w:sz w:val="24"/>
                <w:szCs w:val="24"/>
                <w:lang w:bidi="ar-EG"/>
              </w:rPr>
              <w:t>Sample Forms are listed below:</w:t>
            </w:r>
          </w:p>
        </w:tc>
      </w:tr>
      <w:tr w:rsidR="005225AA" w:rsidRPr="005225AA" w14:paraId="1895C684" w14:textId="77777777" w:rsidTr="005225AA">
        <w:trPr>
          <w:jc w:val="center"/>
        </w:trPr>
        <w:tc>
          <w:tcPr>
            <w:tcW w:w="9638" w:type="dxa"/>
          </w:tcPr>
          <w:p w14:paraId="40E126AE" w14:textId="77777777" w:rsidR="005225AA" w:rsidRPr="005225AA" w:rsidRDefault="005225AA" w:rsidP="004E259B">
            <w:pPr>
              <w:bidi w:val="0"/>
              <w:spacing w:line="276" w:lineRule="auto"/>
              <w:jc w:val="both"/>
              <w:rPr>
                <w:rFonts w:asciiTheme="majorBidi" w:hAnsiTheme="majorBidi" w:cstheme="majorBidi"/>
                <w:sz w:val="24"/>
                <w:szCs w:val="24"/>
                <w:lang w:bidi="ar-EG"/>
              </w:rPr>
            </w:pPr>
          </w:p>
        </w:tc>
      </w:tr>
      <w:tr w:rsidR="005225AA" w:rsidRPr="005225AA" w14:paraId="0B8EF9E1" w14:textId="77777777" w:rsidTr="005225AA">
        <w:trPr>
          <w:jc w:val="center"/>
        </w:trPr>
        <w:tc>
          <w:tcPr>
            <w:tcW w:w="9638" w:type="dxa"/>
          </w:tcPr>
          <w:p w14:paraId="66454C5A" w14:textId="199403AD" w:rsidR="005225AA" w:rsidRPr="005225AA" w:rsidRDefault="005225AA" w:rsidP="004E259B">
            <w:pPr>
              <w:bidi w:val="0"/>
              <w:spacing w:line="276" w:lineRule="auto"/>
              <w:jc w:val="both"/>
              <w:rPr>
                <w:rFonts w:asciiTheme="majorBidi" w:hAnsiTheme="majorBidi" w:cstheme="majorBidi"/>
                <w:sz w:val="24"/>
                <w:szCs w:val="24"/>
                <w:lang w:bidi="ar-EG"/>
              </w:rPr>
            </w:pPr>
            <w:r w:rsidRPr="005225AA">
              <w:rPr>
                <w:rFonts w:asciiTheme="majorBidi" w:hAnsiTheme="majorBidi" w:cstheme="majorBidi"/>
                <w:sz w:val="24"/>
                <w:szCs w:val="24"/>
                <w:lang w:bidi="ar-EG"/>
              </w:rPr>
              <w:t>5.1</w:t>
            </w:r>
            <w:r w:rsidRPr="005225AA">
              <w:rPr>
                <w:rFonts w:asciiTheme="majorBidi" w:hAnsiTheme="majorBidi" w:cstheme="majorBidi"/>
                <w:sz w:val="24"/>
                <w:szCs w:val="24"/>
                <w:lang w:bidi="ar-EG"/>
              </w:rPr>
              <w:tab/>
              <w:t>General Information Form</w:t>
            </w:r>
            <w:r w:rsidR="00605651">
              <w:rPr>
                <w:rFonts w:asciiTheme="majorBidi" w:hAnsiTheme="majorBidi" w:cstheme="majorBidi"/>
                <w:sz w:val="24"/>
                <w:szCs w:val="24"/>
                <w:lang w:bidi="ar-EG"/>
              </w:rPr>
              <w:t>………………………………………………….</w:t>
            </w:r>
            <w:r w:rsidR="00F6021A">
              <w:rPr>
                <w:rFonts w:asciiTheme="majorBidi" w:hAnsiTheme="majorBidi" w:cstheme="majorBidi"/>
                <w:sz w:val="24"/>
                <w:szCs w:val="24"/>
                <w:lang w:bidi="ar-EG"/>
              </w:rPr>
              <w:tab/>
              <w:t>88</w:t>
            </w:r>
          </w:p>
        </w:tc>
      </w:tr>
      <w:tr w:rsidR="005225AA" w:rsidRPr="005225AA" w14:paraId="5394B425" w14:textId="77777777" w:rsidTr="005225AA">
        <w:trPr>
          <w:jc w:val="center"/>
        </w:trPr>
        <w:tc>
          <w:tcPr>
            <w:tcW w:w="9638" w:type="dxa"/>
          </w:tcPr>
          <w:p w14:paraId="4A4BA8BA" w14:textId="53CF549E" w:rsidR="005225AA" w:rsidRPr="005225AA" w:rsidRDefault="005225AA" w:rsidP="00F6021A">
            <w:pPr>
              <w:bidi w:val="0"/>
              <w:spacing w:line="276" w:lineRule="auto"/>
              <w:jc w:val="both"/>
              <w:rPr>
                <w:rFonts w:asciiTheme="majorBidi" w:hAnsiTheme="majorBidi" w:cstheme="majorBidi"/>
                <w:sz w:val="24"/>
                <w:szCs w:val="24"/>
                <w:lang w:bidi="ar-EG"/>
              </w:rPr>
            </w:pPr>
            <w:r w:rsidRPr="005225AA">
              <w:rPr>
                <w:rFonts w:asciiTheme="majorBidi" w:hAnsiTheme="majorBidi" w:cstheme="majorBidi"/>
                <w:sz w:val="24"/>
                <w:szCs w:val="24"/>
                <w:lang w:bidi="ar-EG"/>
              </w:rPr>
              <w:t>5.2</w:t>
            </w:r>
            <w:r w:rsidRPr="005225AA">
              <w:rPr>
                <w:rFonts w:asciiTheme="majorBidi" w:hAnsiTheme="majorBidi" w:cstheme="majorBidi"/>
                <w:sz w:val="24"/>
                <w:szCs w:val="24"/>
                <w:lang w:bidi="ar-EG"/>
              </w:rPr>
              <w:tab/>
              <w:t>General IT systems Experience Record</w:t>
            </w:r>
            <w:r w:rsidRPr="005225AA">
              <w:rPr>
                <w:rFonts w:asciiTheme="majorBidi" w:hAnsiTheme="majorBidi" w:cstheme="majorBidi"/>
                <w:sz w:val="24"/>
                <w:szCs w:val="24"/>
                <w:lang w:bidi="ar-EG"/>
              </w:rPr>
              <w:tab/>
            </w:r>
            <w:r w:rsidR="00605651">
              <w:rPr>
                <w:rFonts w:asciiTheme="majorBidi" w:hAnsiTheme="majorBidi" w:cstheme="majorBidi"/>
                <w:sz w:val="24"/>
                <w:szCs w:val="24"/>
                <w:lang w:bidi="ar-EG"/>
              </w:rPr>
              <w:t>…………………………………………</w:t>
            </w:r>
            <w:r w:rsidR="00F6021A">
              <w:rPr>
                <w:rFonts w:asciiTheme="majorBidi" w:hAnsiTheme="majorBidi" w:cstheme="majorBidi"/>
                <w:sz w:val="24"/>
                <w:szCs w:val="24"/>
                <w:lang w:bidi="ar-EG"/>
              </w:rPr>
              <w:t>89</w:t>
            </w:r>
          </w:p>
        </w:tc>
      </w:tr>
      <w:tr w:rsidR="005225AA" w:rsidRPr="005225AA" w14:paraId="3CF696C3" w14:textId="77777777" w:rsidTr="005225AA">
        <w:trPr>
          <w:jc w:val="center"/>
        </w:trPr>
        <w:tc>
          <w:tcPr>
            <w:tcW w:w="9638" w:type="dxa"/>
          </w:tcPr>
          <w:p w14:paraId="6412B6AA" w14:textId="29BBFA35" w:rsidR="005225AA" w:rsidRPr="005225AA" w:rsidRDefault="005225AA" w:rsidP="00F6021A">
            <w:pPr>
              <w:bidi w:val="0"/>
              <w:spacing w:line="276" w:lineRule="auto"/>
              <w:jc w:val="both"/>
              <w:rPr>
                <w:rFonts w:asciiTheme="majorBidi" w:hAnsiTheme="majorBidi" w:cstheme="majorBidi"/>
                <w:sz w:val="24"/>
                <w:szCs w:val="24"/>
                <w:lang w:bidi="ar-EG"/>
              </w:rPr>
            </w:pPr>
            <w:r w:rsidRPr="005225AA">
              <w:rPr>
                <w:rFonts w:asciiTheme="majorBidi" w:hAnsiTheme="majorBidi" w:cstheme="majorBidi"/>
                <w:sz w:val="24"/>
                <w:szCs w:val="24"/>
                <w:lang w:bidi="ar-EG"/>
              </w:rPr>
              <w:t>5.2a</w:t>
            </w:r>
            <w:r w:rsidRPr="005225AA">
              <w:rPr>
                <w:rFonts w:asciiTheme="majorBidi" w:hAnsiTheme="majorBidi" w:cstheme="majorBidi"/>
                <w:sz w:val="24"/>
                <w:szCs w:val="24"/>
                <w:lang w:bidi="ar-EG"/>
              </w:rPr>
              <w:tab/>
              <w:t xml:space="preserve"> Joint Venture Summary</w:t>
            </w:r>
            <w:r w:rsidR="00605651">
              <w:rPr>
                <w:rFonts w:asciiTheme="majorBidi" w:hAnsiTheme="majorBidi" w:cstheme="majorBidi"/>
                <w:sz w:val="24"/>
                <w:szCs w:val="24"/>
                <w:lang w:bidi="ar-EG"/>
              </w:rPr>
              <w:t>………………………………………………………...</w:t>
            </w:r>
            <w:r w:rsidRPr="005225AA">
              <w:rPr>
                <w:rFonts w:asciiTheme="majorBidi" w:hAnsiTheme="majorBidi" w:cstheme="majorBidi"/>
                <w:sz w:val="24"/>
                <w:szCs w:val="24"/>
                <w:lang w:bidi="ar-EG"/>
              </w:rPr>
              <w:tab/>
            </w:r>
            <w:r w:rsidR="00F6021A">
              <w:rPr>
                <w:rFonts w:asciiTheme="majorBidi" w:hAnsiTheme="majorBidi" w:cstheme="majorBidi"/>
                <w:sz w:val="24"/>
                <w:szCs w:val="24"/>
                <w:lang w:bidi="ar-EG"/>
              </w:rPr>
              <w:t>90</w:t>
            </w:r>
          </w:p>
        </w:tc>
      </w:tr>
      <w:tr w:rsidR="005225AA" w:rsidRPr="005225AA" w14:paraId="40B36029" w14:textId="77777777" w:rsidTr="005225AA">
        <w:trPr>
          <w:jc w:val="center"/>
        </w:trPr>
        <w:tc>
          <w:tcPr>
            <w:tcW w:w="9638" w:type="dxa"/>
          </w:tcPr>
          <w:p w14:paraId="0BC5DCC6" w14:textId="706C98B4" w:rsidR="005225AA" w:rsidRPr="005225AA" w:rsidRDefault="005225AA" w:rsidP="00F6021A">
            <w:pPr>
              <w:bidi w:val="0"/>
              <w:spacing w:line="276" w:lineRule="auto"/>
              <w:jc w:val="both"/>
              <w:rPr>
                <w:rFonts w:asciiTheme="majorBidi" w:hAnsiTheme="majorBidi" w:cstheme="majorBidi"/>
                <w:sz w:val="24"/>
                <w:szCs w:val="24"/>
                <w:lang w:bidi="ar-EG"/>
              </w:rPr>
            </w:pPr>
            <w:r w:rsidRPr="005225AA">
              <w:rPr>
                <w:rFonts w:asciiTheme="majorBidi" w:hAnsiTheme="majorBidi" w:cstheme="majorBidi"/>
                <w:sz w:val="24"/>
                <w:szCs w:val="24"/>
                <w:lang w:bidi="ar-EG"/>
              </w:rPr>
              <w:t>5.3</w:t>
            </w:r>
            <w:r w:rsidRPr="005225AA">
              <w:rPr>
                <w:rFonts w:asciiTheme="majorBidi" w:hAnsiTheme="majorBidi" w:cstheme="majorBidi"/>
                <w:sz w:val="24"/>
                <w:szCs w:val="24"/>
                <w:lang w:bidi="ar-EG"/>
              </w:rPr>
              <w:tab/>
              <w:t>Specialized IT systems Experience Record</w:t>
            </w:r>
            <w:r w:rsidR="00605651">
              <w:rPr>
                <w:rFonts w:asciiTheme="majorBidi" w:hAnsiTheme="majorBidi" w:cstheme="majorBidi"/>
                <w:sz w:val="24"/>
                <w:szCs w:val="24"/>
                <w:lang w:bidi="ar-EG"/>
              </w:rPr>
              <w:t>………………………………..</w:t>
            </w:r>
            <w:r w:rsidRPr="005225AA">
              <w:rPr>
                <w:rFonts w:asciiTheme="majorBidi" w:hAnsiTheme="majorBidi" w:cstheme="majorBidi"/>
                <w:sz w:val="24"/>
                <w:szCs w:val="24"/>
                <w:lang w:bidi="ar-EG"/>
              </w:rPr>
              <w:tab/>
            </w:r>
            <w:r w:rsidR="00F6021A">
              <w:rPr>
                <w:rFonts w:asciiTheme="majorBidi" w:hAnsiTheme="majorBidi" w:cstheme="majorBidi"/>
                <w:sz w:val="24"/>
                <w:szCs w:val="24"/>
                <w:lang w:bidi="ar-EG"/>
              </w:rPr>
              <w:t>91</w:t>
            </w:r>
          </w:p>
        </w:tc>
      </w:tr>
      <w:tr w:rsidR="005225AA" w:rsidRPr="005225AA" w14:paraId="44E1BCCC" w14:textId="77777777" w:rsidTr="005225AA">
        <w:trPr>
          <w:jc w:val="center"/>
        </w:trPr>
        <w:tc>
          <w:tcPr>
            <w:tcW w:w="9638" w:type="dxa"/>
          </w:tcPr>
          <w:p w14:paraId="1E0F1D3F" w14:textId="32C86E47" w:rsidR="005225AA" w:rsidRPr="005225AA" w:rsidRDefault="005225AA" w:rsidP="00F6021A">
            <w:pPr>
              <w:bidi w:val="0"/>
              <w:spacing w:line="276" w:lineRule="auto"/>
              <w:jc w:val="both"/>
              <w:rPr>
                <w:rFonts w:asciiTheme="majorBidi" w:hAnsiTheme="majorBidi" w:cstheme="majorBidi"/>
                <w:sz w:val="24"/>
                <w:szCs w:val="24"/>
                <w:lang w:bidi="ar-EG"/>
              </w:rPr>
            </w:pPr>
            <w:r w:rsidRPr="005225AA">
              <w:rPr>
                <w:rFonts w:asciiTheme="majorBidi" w:hAnsiTheme="majorBidi" w:cstheme="majorBidi"/>
                <w:sz w:val="24"/>
                <w:szCs w:val="24"/>
                <w:lang w:bidi="ar-EG"/>
              </w:rPr>
              <w:t>5.3a</w:t>
            </w:r>
            <w:r w:rsidRPr="005225AA">
              <w:rPr>
                <w:rFonts w:asciiTheme="majorBidi" w:hAnsiTheme="majorBidi" w:cstheme="majorBidi"/>
                <w:sz w:val="24"/>
                <w:szCs w:val="24"/>
                <w:lang w:bidi="ar-EG"/>
              </w:rPr>
              <w:tab/>
              <w:t xml:space="preserve"> Details of Contracts of Similar Nature and Complexity </w:t>
            </w:r>
            <w:r w:rsidR="00605651">
              <w:rPr>
                <w:rFonts w:asciiTheme="majorBidi" w:hAnsiTheme="majorBidi" w:cstheme="majorBidi"/>
                <w:sz w:val="24"/>
                <w:szCs w:val="24"/>
                <w:lang w:bidi="ar-EG"/>
              </w:rPr>
              <w:t>……………………….</w:t>
            </w:r>
            <w:r w:rsidR="00F6021A">
              <w:rPr>
                <w:rFonts w:asciiTheme="majorBidi" w:hAnsiTheme="majorBidi" w:cstheme="majorBidi"/>
                <w:sz w:val="24"/>
                <w:szCs w:val="24"/>
                <w:lang w:bidi="ar-EG"/>
              </w:rPr>
              <w:t>92</w:t>
            </w:r>
          </w:p>
        </w:tc>
      </w:tr>
      <w:tr w:rsidR="005225AA" w:rsidRPr="005225AA" w14:paraId="6515D02F" w14:textId="77777777" w:rsidTr="005225AA">
        <w:trPr>
          <w:jc w:val="center"/>
        </w:trPr>
        <w:tc>
          <w:tcPr>
            <w:tcW w:w="9638" w:type="dxa"/>
          </w:tcPr>
          <w:p w14:paraId="6E0F895E" w14:textId="716FE166" w:rsidR="005225AA" w:rsidRPr="005225AA" w:rsidRDefault="005225AA" w:rsidP="00F6021A">
            <w:pPr>
              <w:bidi w:val="0"/>
              <w:spacing w:line="276" w:lineRule="auto"/>
              <w:jc w:val="both"/>
              <w:rPr>
                <w:rFonts w:asciiTheme="majorBidi" w:hAnsiTheme="majorBidi" w:cstheme="majorBidi"/>
                <w:sz w:val="24"/>
                <w:szCs w:val="24"/>
                <w:lang w:bidi="ar-EG"/>
              </w:rPr>
            </w:pPr>
            <w:r w:rsidRPr="005225AA">
              <w:rPr>
                <w:rFonts w:asciiTheme="majorBidi" w:hAnsiTheme="majorBidi" w:cstheme="majorBidi"/>
                <w:sz w:val="24"/>
                <w:szCs w:val="24"/>
                <w:lang w:bidi="ar-EG"/>
              </w:rPr>
              <w:t>5.4</w:t>
            </w:r>
            <w:r w:rsidRPr="005225AA">
              <w:rPr>
                <w:rFonts w:asciiTheme="majorBidi" w:hAnsiTheme="majorBidi" w:cstheme="majorBidi"/>
                <w:sz w:val="24"/>
                <w:szCs w:val="24"/>
                <w:lang w:bidi="ar-EG"/>
              </w:rPr>
              <w:tab/>
              <w:t>Summary Sheet:  Current Contract Commitments / Ongoing contracts</w:t>
            </w:r>
            <w:r w:rsidR="00605651">
              <w:rPr>
                <w:rFonts w:asciiTheme="majorBidi" w:hAnsiTheme="majorBidi" w:cstheme="majorBidi"/>
                <w:sz w:val="24"/>
                <w:szCs w:val="24"/>
                <w:lang w:bidi="ar-EG"/>
              </w:rPr>
              <w:t>……</w:t>
            </w:r>
            <w:r w:rsidRPr="005225AA">
              <w:rPr>
                <w:rFonts w:asciiTheme="majorBidi" w:hAnsiTheme="majorBidi" w:cstheme="majorBidi"/>
                <w:sz w:val="24"/>
                <w:szCs w:val="24"/>
                <w:lang w:bidi="ar-EG"/>
              </w:rPr>
              <w:tab/>
            </w:r>
            <w:r w:rsidR="00F6021A">
              <w:rPr>
                <w:rFonts w:asciiTheme="majorBidi" w:hAnsiTheme="majorBidi" w:cstheme="majorBidi"/>
                <w:sz w:val="24"/>
                <w:szCs w:val="24"/>
                <w:lang w:bidi="ar-EG"/>
              </w:rPr>
              <w:t>93</w:t>
            </w:r>
          </w:p>
        </w:tc>
      </w:tr>
      <w:tr w:rsidR="005225AA" w:rsidRPr="005225AA" w14:paraId="5748F9ED" w14:textId="77777777" w:rsidTr="005225AA">
        <w:trPr>
          <w:jc w:val="center"/>
        </w:trPr>
        <w:tc>
          <w:tcPr>
            <w:tcW w:w="9638" w:type="dxa"/>
          </w:tcPr>
          <w:p w14:paraId="121F5693" w14:textId="52D06219" w:rsidR="005225AA" w:rsidRPr="005225AA" w:rsidRDefault="005225AA" w:rsidP="004E259B">
            <w:pPr>
              <w:bidi w:val="0"/>
              <w:spacing w:line="276" w:lineRule="auto"/>
              <w:jc w:val="both"/>
              <w:rPr>
                <w:rFonts w:asciiTheme="majorBidi" w:hAnsiTheme="majorBidi" w:cstheme="majorBidi"/>
                <w:sz w:val="24"/>
                <w:szCs w:val="24"/>
                <w:lang w:bidi="ar-EG"/>
              </w:rPr>
            </w:pPr>
            <w:r w:rsidRPr="005225AA">
              <w:rPr>
                <w:rFonts w:asciiTheme="majorBidi" w:hAnsiTheme="majorBidi" w:cstheme="majorBidi"/>
                <w:sz w:val="24"/>
                <w:szCs w:val="24"/>
                <w:lang w:bidi="ar-EG"/>
              </w:rPr>
              <w:t>5.5</w:t>
            </w:r>
            <w:r w:rsidRPr="005225AA">
              <w:rPr>
                <w:rFonts w:asciiTheme="majorBidi" w:hAnsiTheme="majorBidi" w:cstheme="majorBidi"/>
                <w:sz w:val="24"/>
                <w:szCs w:val="24"/>
                <w:lang w:bidi="ar-EG"/>
              </w:rPr>
              <w:tab/>
              <w:t>Financial Capabilities</w:t>
            </w:r>
            <w:r w:rsidRPr="005225AA">
              <w:rPr>
                <w:rFonts w:asciiTheme="majorBidi" w:hAnsiTheme="majorBidi" w:cstheme="majorBidi"/>
                <w:sz w:val="24"/>
                <w:szCs w:val="24"/>
                <w:lang w:bidi="ar-EG"/>
              </w:rPr>
              <w:tab/>
            </w:r>
            <w:r w:rsidR="00F6021A">
              <w:rPr>
                <w:rFonts w:asciiTheme="majorBidi" w:hAnsiTheme="majorBidi" w:cstheme="majorBidi"/>
                <w:sz w:val="24"/>
                <w:szCs w:val="24"/>
                <w:lang w:bidi="ar-EG"/>
              </w:rPr>
              <w:t>………………………………………………………….94</w:t>
            </w:r>
          </w:p>
        </w:tc>
      </w:tr>
      <w:tr w:rsidR="005225AA" w:rsidRPr="005225AA" w14:paraId="68A942D5" w14:textId="77777777" w:rsidTr="005225AA">
        <w:trPr>
          <w:jc w:val="center"/>
        </w:trPr>
        <w:tc>
          <w:tcPr>
            <w:tcW w:w="9638" w:type="dxa"/>
          </w:tcPr>
          <w:p w14:paraId="5A96DD01" w14:textId="10D75594" w:rsidR="005225AA" w:rsidRPr="005225AA" w:rsidRDefault="005225AA" w:rsidP="004E259B">
            <w:pPr>
              <w:bidi w:val="0"/>
              <w:spacing w:line="276" w:lineRule="auto"/>
              <w:jc w:val="both"/>
              <w:rPr>
                <w:rFonts w:asciiTheme="majorBidi" w:hAnsiTheme="majorBidi" w:cstheme="majorBidi"/>
                <w:sz w:val="24"/>
                <w:szCs w:val="24"/>
                <w:lang w:bidi="ar-EG"/>
              </w:rPr>
            </w:pPr>
            <w:r w:rsidRPr="005225AA">
              <w:rPr>
                <w:rFonts w:asciiTheme="majorBidi" w:hAnsiTheme="majorBidi" w:cstheme="majorBidi"/>
                <w:sz w:val="24"/>
                <w:szCs w:val="24"/>
                <w:lang w:bidi="ar-EG"/>
              </w:rPr>
              <w:t>5.6</w:t>
            </w:r>
            <w:r w:rsidRPr="005225AA">
              <w:rPr>
                <w:rFonts w:asciiTheme="majorBidi" w:hAnsiTheme="majorBidi" w:cstheme="majorBidi"/>
                <w:sz w:val="24"/>
                <w:szCs w:val="24"/>
                <w:lang w:bidi="ar-EG"/>
              </w:rPr>
              <w:tab/>
              <w:t>Human Resources</w:t>
            </w:r>
            <w:r w:rsidRPr="005225AA">
              <w:rPr>
                <w:rFonts w:asciiTheme="majorBidi" w:hAnsiTheme="majorBidi" w:cstheme="majorBidi"/>
                <w:sz w:val="24"/>
                <w:szCs w:val="24"/>
                <w:lang w:bidi="ar-EG"/>
              </w:rPr>
              <w:tab/>
            </w:r>
            <w:r w:rsidR="00F6021A">
              <w:rPr>
                <w:rFonts w:asciiTheme="majorBidi" w:hAnsiTheme="majorBidi" w:cstheme="majorBidi"/>
                <w:sz w:val="24"/>
                <w:szCs w:val="24"/>
                <w:lang w:bidi="ar-EG"/>
              </w:rPr>
              <w:t>………………………………………………………….96</w:t>
            </w:r>
          </w:p>
        </w:tc>
      </w:tr>
      <w:tr w:rsidR="005225AA" w:rsidRPr="005225AA" w14:paraId="5031A861" w14:textId="77777777" w:rsidTr="005225AA">
        <w:trPr>
          <w:jc w:val="center"/>
        </w:trPr>
        <w:tc>
          <w:tcPr>
            <w:tcW w:w="9638" w:type="dxa"/>
          </w:tcPr>
          <w:p w14:paraId="02354200" w14:textId="6930DCE2" w:rsidR="005225AA" w:rsidRPr="005225AA" w:rsidRDefault="005225AA" w:rsidP="004E259B">
            <w:pPr>
              <w:bidi w:val="0"/>
              <w:spacing w:line="276" w:lineRule="auto"/>
              <w:jc w:val="both"/>
              <w:rPr>
                <w:rFonts w:asciiTheme="majorBidi" w:hAnsiTheme="majorBidi" w:cstheme="majorBidi"/>
                <w:sz w:val="24"/>
                <w:szCs w:val="24"/>
                <w:lang w:bidi="ar-EG"/>
              </w:rPr>
            </w:pPr>
            <w:r w:rsidRPr="005225AA">
              <w:rPr>
                <w:rFonts w:asciiTheme="majorBidi" w:hAnsiTheme="majorBidi" w:cstheme="majorBidi"/>
                <w:sz w:val="24"/>
                <w:szCs w:val="24"/>
                <w:lang w:bidi="ar-EG"/>
              </w:rPr>
              <w:t>5.6a</w:t>
            </w:r>
            <w:r w:rsidRPr="005225AA">
              <w:rPr>
                <w:rFonts w:asciiTheme="majorBidi" w:hAnsiTheme="majorBidi" w:cstheme="majorBidi"/>
                <w:sz w:val="24"/>
                <w:szCs w:val="24"/>
                <w:lang w:bidi="ar-EG"/>
              </w:rPr>
              <w:tab/>
              <w:t xml:space="preserve">  Candidate Summary</w:t>
            </w:r>
            <w:r w:rsidRPr="005225AA">
              <w:rPr>
                <w:rFonts w:asciiTheme="majorBidi" w:hAnsiTheme="majorBidi" w:cstheme="majorBidi"/>
                <w:sz w:val="24"/>
                <w:szCs w:val="24"/>
                <w:lang w:bidi="ar-EG"/>
              </w:rPr>
              <w:tab/>
            </w:r>
            <w:r w:rsidR="00F6021A">
              <w:rPr>
                <w:rFonts w:asciiTheme="majorBidi" w:hAnsiTheme="majorBidi" w:cstheme="majorBidi"/>
                <w:sz w:val="24"/>
                <w:szCs w:val="24"/>
                <w:lang w:bidi="ar-EG"/>
              </w:rPr>
              <w:t>………………………………………………………….97</w:t>
            </w:r>
          </w:p>
        </w:tc>
      </w:tr>
      <w:tr w:rsidR="005225AA" w:rsidRPr="005225AA" w14:paraId="0D68197F" w14:textId="77777777" w:rsidTr="005225AA">
        <w:trPr>
          <w:jc w:val="center"/>
        </w:trPr>
        <w:tc>
          <w:tcPr>
            <w:tcW w:w="9638" w:type="dxa"/>
          </w:tcPr>
          <w:p w14:paraId="7F3ACA19" w14:textId="4C493E10" w:rsidR="005225AA" w:rsidRPr="005225AA" w:rsidRDefault="005225AA" w:rsidP="004E259B">
            <w:pPr>
              <w:bidi w:val="0"/>
              <w:spacing w:line="276" w:lineRule="auto"/>
              <w:jc w:val="both"/>
              <w:rPr>
                <w:rFonts w:asciiTheme="majorBidi" w:hAnsiTheme="majorBidi" w:cstheme="majorBidi"/>
                <w:sz w:val="24"/>
                <w:szCs w:val="24"/>
                <w:lang w:bidi="ar-EG"/>
              </w:rPr>
            </w:pPr>
            <w:r w:rsidRPr="005225AA">
              <w:rPr>
                <w:rFonts w:asciiTheme="majorBidi" w:hAnsiTheme="majorBidi" w:cstheme="majorBidi"/>
                <w:sz w:val="24"/>
                <w:szCs w:val="24"/>
                <w:lang w:bidi="ar-EG"/>
              </w:rPr>
              <w:t>5.7</w:t>
            </w:r>
            <w:r w:rsidRPr="005225AA">
              <w:rPr>
                <w:rFonts w:asciiTheme="majorBidi" w:hAnsiTheme="majorBidi" w:cstheme="majorBidi"/>
                <w:sz w:val="24"/>
                <w:szCs w:val="24"/>
                <w:lang w:bidi="ar-EG"/>
              </w:rPr>
              <w:tab/>
              <w:t>Technical Capabilities</w:t>
            </w:r>
            <w:r w:rsidRPr="005225AA">
              <w:rPr>
                <w:rFonts w:asciiTheme="majorBidi" w:hAnsiTheme="majorBidi" w:cstheme="majorBidi"/>
                <w:sz w:val="24"/>
                <w:szCs w:val="24"/>
                <w:lang w:bidi="ar-EG"/>
              </w:rPr>
              <w:tab/>
            </w:r>
            <w:r w:rsidR="00F6021A">
              <w:rPr>
                <w:rFonts w:asciiTheme="majorBidi" w:hAnsiTheme="majorBidi" w:cstheme="majorBidi"/>
                <w:sz w:val="24"/>
                <w:szCs w:val="24"/>
                <w:lang w:bidi="ar-EG"/>
              </w:rPr>
              <w:t>………………………………………………………….98</w:t>
            </w:r>
          </w:p>
        </w:tc>
      </w:tr>
      <w:tr w:rsidR="005225AA" w:rsidRPr="005225AA" w14:paraId="65A7BEFA" w14:textId="77777777" w:rsidTr="005225AA">
        <w:trPr>
          <w:jc w:val="center"/>
        </w:trPr>
        <w:tc>
          <w:tcPr>
            <w:tcW w:w="9638" w:type="dxa"/>
          </w:tcPr>
          <w:p w14:paraId="33086F6F" w14:textId="3A2575DD" w:rsidR="005225AA" w:rsidRPr="005225AA" w:rsidRDefault="005225AA" w:rsidP="002802BC">
            <w:pPr>
              <w:bidi w:val="0"/>
              <w:spacing w:line="276" w:lineRule="auto"/>
              <w:jc w:val="both"/>
              <w:rPr>
                <w:rFonts w:asciiTheme="majorBidi" w:hAnsiTheme="majorBidi" w:cstheme="majorBidi"/>
                <w:sz w:val="24"/>
                <w:szCs w:val="24"/>
                <w:lang w:bidi="ar-EG"/>
              </w:rPr>
            </w:pPr>
            <w:r w:rsidRPr="005225AA">
              <w:rPr>
                <w:rFonts w:asciiTheme="majorBidi" w:hAnsiTheme="majorBidi" w:cstheme="majorBidi"/>
                <w:sz w:val="24"/>
                <w:szCs w:val="24"/>
                <w:lang w:bidi="ar-EG"/>
              </w:rPr>
              <w:t>5.8</w:t>
            </w:r>
            <w:r w:rsidRPr="005225AA">
              <w:rPr>
                <w:rFonts w:asciiTheme="majorBidi" w:hAnsiTheme="majorBidi" w:cstheme="majorBidi"/>
                <w:sz w:val="24"/>
                <w:szCs w:val="24"/>
                <w:lang w:bidi="ar-EG"/>
              </w:rPr>
              <w:tab/>
            </w:r>
            <w:r w:rsidR="002802BC">
              <w:rPr>
                <w:rFonts w:asciiTheme="majorBidi" w:hAnsiTheme="majorBidi" w:cstheme="majorBidi"/>
                <w:sz w:val="24"/>
                <w:szCs w:val="24"/>
                <w:lang w:bidi="ar-EG"/>
              </w:rPr>
              <w:t>Judical Disputes</w:t>
            </w:r>
            <w:r w:rsidRPr="005225AA">
              <w:rPr>
                <w:rFonts w:asciiTheme="majorBidi" w:hAnsiTheme="majorBidi" w:cstheme="majorBidi"/>
                <w:sz w:val="24"/>
                <w:szCs w:val="24"/>
                <w:lang w:bidi="ar-EG"/>
              </w:rPr>
              <w:t xml:space="preserve"> History</w:t>
            </w:r>
            <w:r w:rsidRPr="005225AA">
              <w:rPr>
                <w:rFonts w:asciiTheme="majorBidi" w:hAnsiTheme="majorBidi" w:cstheme="majorBidi"/>
                <w:sz w:val="24"/>
                <w:szCs w:val="24"/>
                <w:lang w:bidi="ar-EG"/>
              </w:rPr>
              <w:tab/>
            </w:r>
            <w:r w:rsidR="00F6021A">
              <w:rPr>
                <w:rFonts w:asciiTheme="majorBidi" w:hAnsiTheme="majorBidi" w:cstheme="majorBidi"/>
                <w:sz w:val="24"/>
                <w:szCs w:val="24"/>
                <w:lang w:bidi="ar-EG"/>
              </w:rPr>
              <w:t>……………………………………………………</w:t>
            </w:r>
            <w:r w:rsidR="002802BC">
              <w:rPr>
                <w:rFonts w:asciiTheme="majorBidi" w:hAnsiTheme="majorBidi" w:cstheme="majorBidi"/>
                <w:sz w:val="24"/>
                <w:szCs w:val="24"/>
                <w:lang w:bidi="ar-EG"/>
              </w:rPr>
              <w:t>99</w:t>
            </w:r>
          </w:p>
        </w:tc>
      </w:tr>
    </w:tbl>
    <w:p w14:paraId="6F566BDD" w14:textId="77777777" w:rsidR="00354856" w:rsidRDefault="00354856" w:rsidP="000E308D">
      <w:pPr>
        <w:spacing w:line="276" w:lineRule="auto"/>
        <w:rPr>
          <w:rFonts w:ascii="Simplified Arabic" w:hAnsi="Simplified Arabic" w:cs="Simplified Arabic"/>
          <w:sz w:val="24"/>
          <w:szCs w:val="24"/>
          <w:rtl/>
          <w:lang w:bidi="ar-EG"/>
        </w:rPr>
      </w:pPr>
    </w:p>
    <w:p w14:paraId="6174DE77" w14:textId="77777777" w:rsidR="00354856" w:rsidRDefault="00354856" w:rsidP="00354856">
      <w:pPr>
        <w:bidi w:val="0"/>
        <w:rPr>
          <w:rtl/>
          <w:lang w:bidi="ar-EG"/>
        </w:rPr>
      </w:pPr>
      <w:r>
        <w:rPr>
          <w:rtl/>
          <w:lang w:bidi="ar-EG"/>
        </w:rPr>
        <w:br w:type="page"/>
      </w:r>
    </w:p>
    <w:tbl>
      <w:tblPr>
        <w:tblStyle w:val="TableGrid"/>
        <w:bidiVisual/>
        <w:tblW w:w="96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5225AA" w:rsidRPr="005225AA" w14:paraId="06638CFE" w14:textId="77777777" w:rsidTr="005225AA">
        <w:trPr>
          <w:jc w:val="center"/>
        </w:trPr>
        <w:tc>
          <w:tcPr>
            <w:tcW w:w="9638" w:type="dxa"/>
          </w:tcPr>
          <w:p w14:paraId="753B7E27" w14:textId="77777777" w:rsidR="005225AA" w:rsidRPr="00C978F4" w:rsidRDefault="005225AA" w:rsidP="00C978F4">
            <w:pPr>
              <w:pStyle w:val="Normal1"/>
              <w:spacing w:after="0"/>
              <w:jc w:val="center"/>
              <w:rPr>
                <w:rFonts w:ascii="Arial Narrow" w:hAnsi="Arial Narrow" w:cs="Arial Narrow"/>
                <w:b/>
                <w:sz w:val="32"/>
                <w:szCs w:val="32"/>
              </w:rPr>
            </w:pPr>
            <w:r w:rsidRPr="00C978F4">
              <w:rPr>
                <w:rFonts w:ascii="Arial Narrow" w:hAnsi="Arial Narrow" w:cs="Arial Narrow"/>
                <w:b/>
                <w:sz w:val="32"/>
                <w:szCs w:val="32"/>
              </w:rPr>
              <w:lastRenderedPageBreak/>
              <w:t>5.1 General Information Form</w:t>
            </w:r>
          </w:p>
        </w:tc>
      </w:tr>
      <w:tr w:rsidR="005225AA" w:rsidRPr="005225AA" w14:paraId="3744464E" w14:textId="77777777" w:rsidTr="005225AA">
        <w:trPr>
          <w:jc w:val="center"/>
        </w:trPr>
        <w:tc>
          <w:tcPr>
            <w:tcW w:w="9638" w:type="dxa"/>
          </w:tcPr>
          <w:p w14:paraId="7A0BF1B3" w14:textId="77777777" w:rsidR="005225AA" w:rsidRPr="005225AA" w:rsidRDefault="005225AA" w:rsidP="005225AA">
            <w:pPr>
              <w:bidi w:val="0"/>
              <w:spacing w:line="360" w:lineRule="auto"/>
              <w:jc w:val="both"/>
              <w:rPr>
                <w:rFonts w:asciiTheme="majorBidi" w:hAnsiTheme="majorBidi" w:cstheme="majorBidi"/>
                <w:sz w:val="24"/>
                <w:szCs w:val="24"/>
              </w:rPr>
            </w:pPr>
            <w:r w:rsidRPr="005225AA">
              <w:rPr>
                <w:rFonts w:asciiTheme="majorBidi" w:hAnsiTheme="majorBidi" w:cstheme="majorBidi"/>
                <w:sz w:val="24"/>
                <w:szCs w:val="24"/>
              </w:rPr>
              <w:t>All individual firms and each partner of a Joint Venture  shall complete the information in this form. Nationality information shall be provided for all owners or Bidders that are partnerships or individually owned firms.</w:t>
            </w:r>
          </w:p>
        </w:tc>
      </w:tr>
      <w:tr w:rsidR="005225AA" w:rsidRPr="005225AA" w14:paraId="6374387C" w14:textId="77777777" w:rsidTr="005225AA">
        <w:trPr>
          <w:jc w:val="center"/>
        </w:trPr>
        <w:tc>
          <w:tcPr>
            <w:tcW w:w="9638" w:type="dxa"/>
          </w:tcPr>
          <w:p w14:paraId="1D6C6BE7" w14:textId="77777777" w:rsidR="005225AA" w:rsidRPr="005225AA" w:rsidRDefault="005225AA" w:rsidP="005225AA">
            <w:pPr>
              <w:bidi w:val="0"/>
              <w:spacing w:line="360" w:lineRule="auto"/>
              <w:jc w:val="both"/>
              <w:rPr>
                <w:rFonts w:asciiTheme="majorBidi" w:hAnsiTheme="majorBidi" w:cstheme="majorBidi"/>
                <w:sz w:val="24"/>
                <w:szCs w:val="24"/>
              </w:rPr>
            </w:pPr>
            <w:r w:rsidRPr="005225AA">
              <w:rPr>
                <w:rFonts w:asciiTheme="majorBidi" w:hAnsiTheme="majorBidi" w:cstheme="majorBidi"/>
                <w:sz w:val="24"/>
                <w:szCs w:val="24"/>
              </w:rPr>
              <w:t>If the Bidder proposes to employee named Subbidders for highly specialized components of the IT system, the following information shall also be supplied for the Subbidder(s), together with the information in Forms 5.2, 5.3, 5.3a, 5.4, and 5.5.  Joint Ventures shall also fill out Form 5.2a.</w:t>
            </w:r>
          </w:p>
        </w:tc>
      </w:tr>
      <w:tr w:rsidR="005225AA" w:rsidRPr="005225AA" w14:paraId="10B1EB8D" w14:textId="77777777" w:rsidTr="005225AA">
        <w:trPr>
          <w:jc w:val="center"/>
        </w:trPr>
        <w:tc>
          <w:tcPr>
            <w:tcW w:w="9638" w:type="dxa"/>
          </w:tcPr>
          <w:p w14:paraId="4DD8C95E" w14:textId="77777777" w:rsidR="005225AA" w:rsidRPr="005225AA" w:rsidRDefault="005225AA" w:rsidP="005225AA">
            <w:pPr>
              <w:bidi w:val="0"/>
              <w:spacing w:line="360" w:lineRule="auto"/>
              <w:jc w:val="both"/>
              <w:rPr>
                <w:rFonts w:asciiTheme="majorBidi" w:hAnsiTheme="majorBidi" w:cstheme="majorBidi"/>
                <w:sz w:val="24"/>
                <w:szCs w:val="24"/>
              </w:rPr>
            </w:pPr>
          </w:p>
        </w:tc>
      </w:tr>
    </w:tbl>
    <w:tbl>
      <w:tblPr>
        <w:tblW w:w="5218" w:type="dxa"/>
        <w:jc w:val="center"/>
        <w:tblLayout w:type="fixed"/>
        <w:tblCellMar>
          <w:left w:w="115" w:type="dxa"/>
          <w:right w:w="115" w:type="dxa"/>
        </w:tblCellMar>
        <w:tblLook w:val="0000" w:firstRow="0" w:lastRow="0" w:firstColumn="0" w:lastColumn="0" w:noHBand="0" w:noVBand="0"/>
      </w:tblPr>
      <w:tblGrid>
        <w:gridCol w:w="5218"/>
      </w:tblGrid>
      <w:tr w:rsidR="005225AA" w14:paraId="098717A9" w14:textId="77777777" w:rsidTr="005225AA">
        <w:trPr>
          <w:trHeight w:hRule="exact" w:val="7210"/>
          <w:jc w:val="center"/>
        </w:trPr>
        <w:tc>
          <w:tcPr>
            <w:tcW w:w="5218" w:type="dxa"/>
          </w:tcPr>
          <w:tbl>
            <w:tblPr>
              <w:tblW w:w="5124" w:type="dxa"/>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707"/>
              <w:gridCol w:w="152"/>
              <w:gridCol w:w="1413"/>
              <w:gridCol w:w="19"/>
              <w:gridCol w:w="2833"/>
            </w:tblGrid>
            <w:tr w:rsidR="005225AA" w:rsidRPr="006727F5" w14:paraId="5A0432FE" w14:textId="77777777" w:rsidTr="00A4652E">
              <w:trPr>
                <w:trHeight w:val="407"/>
                <w:jc w:val="center"/>
              </w:trPr>
              <w:tc>
                <w:tcPr>
                  <w:tcW w:w="707" w:type="dxa"/>
                  <w:tcBorders>
                    <w:top w:val="single" w:sz="6" w:space="0" w:color="auto"/>
                    <w:left w:val="single" w:sz="6" w:space="0" w:color="auto"/>
                    <w:bottom w:val="single" w:sz="6" w:space="0" w:color="auto"/>
                    <w:right w:val="single" w:sz="6" w:space="0" w:color="auto"/>
                  </w:tcBorders>
                </w:tcPr>
                <w:p w14:paraId="14A62FE1" w14:textId="77777777" w:rsidR="005225AA" w:rsidRPr="005D2291" w:rsidRDefault="005225AA" w:rsidP="006727F5">
                  <w:pPr>
                    <w:pStyle w:val="Normal1"/>
                    <w:rPr>
                      <w:rFonts w:ascii="Calibri" w:hAnsi="Calibri" w:cs="Calibri"/>
                      <w:sz w:val="26"/>
                      <w:szCs w:val="26"/>
                    </w:rPr>
                  </w:pPr>
                  <w:r w:rsidRPr="005D2291">
                    <w:rPr>
                      <w:rFonts w:ascii="Calibri" w:hAnsi="Calibri" w:cs="Calibri"/>
                      <w:sz w:val="26"/>
                      <w:szCs w:val="26"/>
                    </w:rPr>
                    <w:t>1.</w:t>
                  </w:r>
                </w:p>
              </w:tc>
              <w:tc>
                <w:tcPr>
                  <w:tcW w:w="4417" w:type="dxa"/>
                  <w:gridSpan w:val="4"/>
                  <w:tcBorders>
                    <w:top w:val="single" w:sz="6" w:space="0" w:color="auto"/>
                    <w:left w:val="single" w:sz="6" w:space="0" w:color="auto"/>
                    <w:bottom w:val="single" w:sz="6" w:space="0" w:color="auto"/>
                    <w:right w:val="single" w:sz="6" w:space="0" w:color="auto"/>
                  </w:tcBorders>
                </w:tcPr>
                <w:p w14:paraId="4687924B" w14:textId="77777777" w:rsidR="005225AA" w:rsidRPr="005D2291" w:rsidRDefault="005225AA" w:rsidP="006727F5">
                  <w:pPr>
                    <w:pStyle w:val="Normal1"/>
                    <w:rPr>
                      <w:rFonts w:ascii="Calibri" w:hAnsi="Calibri" w:cs="Calibri"/>
                      <w:sz w:val="26"/>
                      <w:szCs w:val="26"/>
                    </w:rPr>
                  </w:pPr>
                  <w:r w:rsidRPr="005D2291">
                    <w:rPr>
                      <w:rFonts w:ascii="Calibri" w:hAnsi="Calibri" w:cs="Calibri"/>
                      <w:sz w:val="26"/>
                      <w:szCs w:val="26"/>
                    </w:rPr>
                    <w:t>Name of firm</w:t>
                  </w:r>
                </w:p>
              </w:tc>
            </w:tr>
            <w:tr w:rsidR="005225AA" w:rsidRPr="006727F5" w14:paraId="337BF17E" w14:textId="77777777" w:rsidTr="00A4652E">
              <w:trPr>
                <w:trHeight w:val="407"/>
                <w:jc w:val="center"/>
              </w:trPr>
              <w:tc>
                <w:tcPr>
                  <w:tcW w:w="707" w:type="dxa"/>
                  <w:tcBorders>
                    <w:top w:val="single" w:sz="6" w:space="0" w:color="auto"/>
                    <w:left w:val="single" w:sz="6" w:space="0" w:color="auto"/>
                    <w:bottom w:val="single" w:sz="6" w:space="0" w:color="auto"/>
                    <w:right w:val="single" w:sz="6" w:space="0" w:color="auto"/>
                  </w:tcBorders>
                </w:tcPr>
                <w:p w14:paraId="6E251BC1" w14:textId="77777777" w:rsidR="005225AA" w:rsidRPr="005D2291" w:rsidRDefault="005225AA" w:rsidP="006727F5">
                  <w:pPr>
                    <w:pStyle w:val="Normal1"/>
                    <w:rPr>
                      <w:rFonts w:ascii="Calibri" w:hAnsi="Calibri" w:cs="Calibri"/>
                      <w:sz w:val="26"/>
                      <w:szCs w:val="26"/>
                    </w:rPr>
                  </w:pPr>
                  <w:r w:rsidRPr="005D2291">
                    <w:rPr>
                      <w:rFonts w:ascii="Calibri" w:hAnsi="Calibri" w:cs="Calibri"/>
                      <w:sz w:val="26"/>
                      <w:szCs w:val="26"/>
                    </w:rPr>
                    <w:t>2.</w:t>
                  </w:r>
                </w:p>
              </w:tc>
              <w:tc>
                <w:tcPr>
                  <w:tcW w:w="4417" w:type="dxa"/>
                  <w:gridSpan w:val="4"/>
                  <w:tcBorders>
                    <w:top w:val="single" w:sz="6" w:space="0" w:color="auto"/>
                    <w:left w:val="single" w:sz="6" w:space="0" w:color="auto"/>
                    <w:bottom w:val="single" w:sz="6" w:space="0" w:color="auto"/>
                    <w:right w:val="single" w:sz="6" w:space="0" w:color="auto"/>
                  </w:tcBorders>
                </w:tcPr>
                <w:p w14:paraId="20A6A105" w14:textId="77777777" w:rsidR="005225AA" w:rsidRPr="005D2291" w:rsidRDefault="005225AA" w:rsidP="006727F5">
                  <w:pPr>
                    <w:pStyle w:val="Normal1"/>
                    <w:rPr>
                      <w:rFonts w:ascii="Calibri" w:hAnsi="Calibri" w:cs="Calibri"/>
                      <w:sz w:val="26"/>
                      <w:szCs w:val="26"/>
                    </w:rPr>
                  </w:pPr>
                  <w:r w:rsidRPr="005D2291">
                    <w:rPr>
                      <w:rFonts w:ascii="Calibri" w:hAnsi="Calibri" w:cs="Calibri"/>
                      <w:sz w:val="26"/>
                      <w:szCs w:val="26"/>
                    </w:rPr>
                    <w:t>Head office address</w:t>
                  </w:r>
                </w:p>
              </w:tc>
            </w:tr>
            <w:tr w:rsidR="005225AA" w:rsidRPr="006727F5" w14:paraId="271F1ED6" w14:textId="77777777" w:rsidTr="00A4652E">
              <w:trPr>
                <w:trHeight w:val="391"/>
                <w:jc w:val="center"/>
              </w:trPr>
              <w:tc>
                <w:tcPr>
                  <w:tcW w:w="707" w:type="dxa"/>
                  <w:tcBorders>
                    <w:top w:val="single" w:sz="6" w:space="0" w:color="auto"/>
                    <w:left w:val="single" w:sz="6" w:space="0" w:color="auto"/>
                    <w:bottom w:val="single" w:sz="6" w:space="0" w:color="auto"/>
                    <w:right w:val="single" w:sz="6" w:space="0" w:color="auto"/>
                  </w:tcBorders>
                </w:tcPr>
                <w:p w14:paraId="34EC3CDA" w14:textId="77777777" w:rsidR="005225AA" w:rsidRPr="005D2291" w:rsidRDefault="005225AA" w:rsidP="006727F5">
                  <w:pPr>
                    <w:pStyle w:val="Normal1"/>
                    <w:rPr>
                      <w:rFonts w:ascii="Calibri" w:hAnsi="Calibri" w:cs="Calibri"/>
                      <w:sz w:val="26"/>
                      <w:szCs w:val="26"/>
                    </w:rPr>
                  </w:pPr>
                  <w:r w:rsidRPr="005D2291">
                    <w:rPr>
                      <w:rFonts w:ascii="Calibri" w:hAnsi="Calibri" w:cs="Calibri"/>
                      <w:sz w:val="26"/>
                      <w:szCs w:val="26"/>
                    </w:rPr>
                    <w:t>3.</w:t>
                  </w:r>
                </w:p>
              </w:tc>
              <w:tc>
                <w:tcPr>
                  <w:tcW w:w="1565" w:type="dxa"/>
                  <w:gridSpan w:val="2"/>
                  <w:tcBorders>
                    <w:top w:val="single" w:sz="6" w:space="0" w:color="auto"/>
                    <w:left w:val="single" w:sz="6" w:space="0" w:color="auto"/>
                    <w:bottom w:val="single" w:sz="6" w:space="0" w:color="auto"/>
                    <w:right w:val="single" w:sz="6" w:space="0" w:color="auto"/>
                  </w:tcBorders>
                </w:tcPr>
                <w:p w14:paraId="65E73502" w14:textId="77777777" w:rsidR="005225AA" w:rsidRPr="005D2291" w:rsidRDefault="005225AA" w:rsidP="006727F5">
                  <w:pPr>
                    <w:pStyle w:val="Normal1"/>
                    <w:rPr>
                      <w:rFonts w:ascii="Calibri" w:hAnsi="Calibri" w:cs="Calibri"/>
                      <w:sz w:val="26"/>
                      <w:szCs w:val="26"/>
                    </w:rPr>
                  </w:pPr>
                  <w:r w:rsidRPr="005D2291">
                    <w:rPr>
                      <w:rFonts w:ascii="Calibri" w:hAnsi="Calibri" w:cs="Calibri"/>
                      <w:sz w:val="26"/>
                      <w:szCs w:val="26"/>
                    </w:rPr>
                    <w:t>Telephone</w:t>
                  </w:r>
                </w:p>
              </w:tc>
              <w:tc>
                <w:tcPr>
                  <w:tcW w:w="2852" w:type="dxa"/>
                  <w:gridSpan w:val="2"/>
                  <w:tcBorders>
                    <w:top w:val="single" w:sz="6" w:space="0" w:color="auto"/>
                    <w:left w:val="single" w:sz="6" w:space="0" w:color="auto"/>
                    <w:bottom w:val="single" w:sz="6" w:space="0" w:color="auto"/>
                    <w:right w:val="single" w:sz="6" w:space="0" w:color="auto"/>
                  </w:tcBorders>
                </w:tcPr>
                <w:p w14:paraId="71E9884E" w14:textId="77777777" w:rsidR="005225AA" w:rsidRPr="005D2291" w:rsidRDefault="005225AA" w:rsidP="006727F5">
                  <w:pPr>
                    <w:pStyle w:val="Normal1"/>
                    <w:rPr>
                      <w:rFonts w:ascii="Calibri" w:hAnsi="Calibri" w:cs="Calibri"/>
                      <w:sz w:val="26"/>
                      <w:szCs w:val="26"/>
                    </w:rPr>
                  </w:pPr>
                  <w:r w:rsidRPr="005D2291">
                    <w:rPr>
                      <w:rFonts w:ascii="Calibri" w:hAnsi="Calibri" w:cs="Calibri"/>
                      <w:sz w:val="26"/>
                      <w:szCs w:val="26"/>
                    </w:rPr>
                    <w:t>officer in charge</w:t>
                  </w:r>
                </w:p>
              </w:tc>
            </w:tr>
            <w:tr w:rsidR="005225AA" w:rsidRPr="006727F5" w14:paraId="09EF984E" w14:textId="77777777" w:rsidTr="00A4652E">
              <w:trPr>
                <w:trHeight w:val="407"/>
                <w:jc w:val="center"/>
              </w:trPr>
              <w:tc>
                <w:tcPr>
                  <w:tcW w:w="707" w:type="dxa"/>
                  <w:tcBorders>
                    <w:top w:val="single" w:sz="6" w:space="0" w:color="auto"/>
                    <w:left w:val="single" w:sz="6" w:space="0" w:color="auto"/>
                    <w:bottom w:val="single" w:sz="6" w:space="0" w:color="auto"/>
                    <w:right w:val="single" w:sz="6" w:space="0" w:color="auto"/>
                  </w:tcBorders>
                </w:tcPr>
                <w:p w14:paraId="6FEEAD03" w14:textId="77777777" w:rsidR="005225AA" w:rsidRPr="005D2291" w:rsidRDefault="005225AA" w:rsidP="006727F5">
                  <w:pPr>
                    <w:pStyle w:val="Normal1"/>
                    <w:rPr>
                      <w:rFonts w:ascii="Calibri" w:hAnsi="Calibri" w:cs="Calibri"/>
                      <w:sz w:val="26"/>
                      <w:szCs w:val="26"/>
                    </w:rPr>
                  </w:pPr>
                  <w:r w:rsidRPr="005D2291">
                    <w:rPr>
                      <w:rFonts w:ascii="Calibri" w:hAnsi="Calibri" w:cs="Calibri"/>
                      <w:sz w:val="26"/>
                      <w:szCs w:val="26"/>
                    </w:rPr>
                    <w:t>4.</w:t>
                  </w:r>
                </w:p>
              </w:tc>
              <w:tc>
                <w:tcPr>
                  <w:tcW w:w="1565" w:type="dxa"/>
                  <w:gridSpan w:val="2"/>
                  <w:tcBorders>
                    <w:top w:val="single" w:sz="6" w:space="0" w:color="auto"/>
                    <w:left w:val="single" w:sz="6" w:space="0" w:color="auto"/>
                    <w:bottom w:val="single" w:sz="6" w:space="0" w:color="auto"/>
                    <w:right w:val="single" w:sz="6" w:space="0" w:color="auto"/>
                  </w:tcBorders>
                </w:tcPr>
                <w:p w14:paraId="327051EA" w14:textId="77777777" w:rsidR="005225AA" w:rsidRPr="005D2291" w:rsidRDefault="005225AA" w:rsidP="006727F5">
                  <w:pPr>
                    <w:pStyle w:val="Normal1"/>
                    <w:rPr>
                      <w:rFonts w:ascii="Calibri" w:hAnsi="Calibri" w:cs="Calibri"/>
                      <w:sz w:val="26"/>
                      <w:szCs w:val="26"/>
                    </w:rPr>
                  </w:pPr>
                  <w:r w:rsidRPr="005D2291">
                    <w:rPr>
                      <w:rFonts w:ascii="Calibri" w:hAnsi="Calibri" w:cs="Calibri"/>
                      <w:sz w:val="26"/>
                      <w:szCs w:val="26"/>
                    </w:rPr>
                    <w:t>Fax</w:t>
                  </w:r>
                </w:p>
              </w:tc>
              <w:tc>
                <w:tcPr>
                  <w:tcW w:w="2852" w:type="dxa"/>
                  <w:gridSpan w:val="2"/>
                  <w:tcBorders>
                    <w:top w:val="single" w:sz="6" w:space="0" w:color="auto"/>
                    <w:left w:val="single" w:sz="6" w:space="0" w:color="auto"/>
                    <w:bottom w:val="single" w:sz="6" w:space="0" w:color="auto"/>
                    <w:right w:val="single" w:sz="6" w:space="0" w:color="auto"/>
                  </w:tcBorders>
                </w:tcPr>
                <w:p w14:paraId="1A03415F" w14:textId="77777777" w:rsidR="005225AA" w:rsidRPr="005D2291" w:rsidRDefault="005225AA" w:rsidP="006727F5">
                  <w:pPr>
                    <w:pStyle w:val="Normal1"/>
                    <w:rPr>
                      <w:rFonts w:ascii="Calibri" w:hAnsi="Calibri" w:cs="Calibri"/>
                      <w:sz w:val="26"/>
                      <w:szCs w:val="26"/>
                    </w:rPr>
                  </w:pPr>
                  <w:r w:rsidRPr="005D2291">
                    <w:rPr>
                      <w:rFonts w:ascii="Calibri" w:hAnsi="Calibri" w:cs="Calibri"/>
                      <w:sz w:val="26"/>
                      <w:szCs w:val="26"/>
                    </w:rPr>
                    <w:t>Telex</w:t>
                  </w:r>
                </w:p>
              </w:tc>
            </w:tr>
            <w:tr w:rsidR="005225AA" w:rsidRPr="006727F5" w14:paraId="5D9F3CF7" w14:textId="77777777" w:rsidTr="00A4652E">
              <w:trPr>
                <w:trHeight w:val="874"/>
                <w:jc w:val="center"/>
              </w:trPr>
              <w:tc>
                <w:tcPr>
                  <w:tcW w:w="707" w:type="dxa"/>
                  <w:tcBorders>
                    <w:top w:val="single" w:sz="6" w:space="0" w:color="auto"/>
                    <w:left w:val="single" w:sz="6" w:space="0" w:color="auto"/>
                    <w:bottom w:val="single" w:sz="6" w:space="0" w:color="auto"/>
                    <w:right w:val="single" w:sz="6" w:space="0" w:color="auto"/>
                  </w:tcBorders>
                </w:tcPr>
                <w:p w14:paraId="47B2A40E" w14:textId="77777777" w:rsidR="005225AA" w:rsidRPr="005D2291" w:rsidRDefault="005225AA" w:rsidP="006727F5">
                  <w:pPr>
                    <w:pStyle w:val="Normal1"/>
                    <w:rPr>
                      <w:rFonts w:ascii="Calibri" w:hAnsi="Calibri" w:cs="Calibri"/>
                      <w:sz w:val="26"/>
                      <w:szCs w:val="26"/>
                    </w:rPr>
                  </w:pPr>
                  <w:r w:rsidRPr="005D2291">
                    <w:rPr>
                      <w:rFonts w:ascii="Calibri" w:hAnsi="Calibri" w:cs="Calibri"/>
                      <w:sz w:val="26"/>
                      <w:szCs w:val="26"/>
                    </w:rPr>
                    <w:t>5.</w:t>
                  </w:r>
                </w:p>
              </w:tc>
              <w:tc>
                <w:tcPr>
                  <w:tcW w:w="1565" w:type="dxa"/>
                  <w:gridSpan w:val="2"/>
                  <w:tcBorders>
                    <w:top w:val="single" w:sz="6" w:space="0" w:color="auto"/>
                    <w:left w:val="single" w:sz="6" w:space="0" w:color="auto"/>
                    <w:bottom w:val="single" w:sz="6" w:space="0" w:color="auto"/>
                    <w:right w:val="single" w:sz="6" w:space="0" w:color="auto"/>
                  </w:tcBorders>
                </w:tcPr>
                <w:p w14:paraId="2B4C7E03" w14:textId="77777777" w:rsidR="005225AA" w:rsidRPr="005D2291" w:rsidRDefault="005225AA" w:rsidP="006727F5">
                  <w:pPr>
                    <w:pStyle w:val="Normal1"/>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 w:val="26"/>
                      <w:szCs w:val="26"/>
                    </w:rPr>
                  </w:pPr>
                  <w:r w:rsidRPr="005D2291">
                    <w:rPr>
                      <w:rFonts w:ascii="Calibri" w:hAnsi="Calibri" w:cs="Calibri"/>
                      <w:sz w:val="26"/>
                      <w:szCs w:val="26"/>
                    </w:rPr>
                    <w:t>Place of incorporation / registration</w:t>
                  </w:r>
                </w:p>
              </w:tc>
              <w:tc>
                <w:tcPr>
                  <w:tcW w:w="2852" w:type="dxa"/>
                  <w:gridSpan w:val="2"/>
                  <w:tcBorders>
                    <w:top w:val="single" w:sz="6" w:space="0" w:color="auto"/>
                    <w:left w:val="single" w:sz="6" w:space="0" w:color="auto"/>
                    <w:bottom w:val="single" w:sz="6" w:space="0" w:color="auto"/>
                    <w:right w:val="single" w:sz="6" w:space="0" w:color="auto"/>
                  </w:tcBorders>
                </w:tcPr>
                <w:p w14:paraId="308AF329" w14:textId="77777777" w:rsidR="005225AA" w:rsidRPr="005D2291" w:rsidRDefault="005225AA" w:rsidP="006727F5">
                  <w:pPr>
                    <w:pStyle w:val="Normal1"/>
                    <w:rPr>
                      <w:rFonts w:ascii="Calibri" w:hAnsi="Calibri" w:cs="Calibri"/>
                      <w:sz w:val="26"/>
                      <w:szCs w:val="26"/>
                    </w:rPr>
                  </w:pPr>
                  <w:r w:rsidRPr="005D2291">
                    <w:rPr>
                      <w:rFonts w:ascii="Calibri" w:hAnsi="Calibri" w:cs="Calibri"/>
                      <w:sz w:val="26"/>
                      <w:szCs w:val="26"/>
                    </w:rPr>
                    <w:t>Year of incorporation / registration</w:t>
                  </w:r>
                </w:p>
              </w:tc>
            </w:tr>
            <w:tr w:rsidR="005D2291" w14:paraId="6FFBB393" w14:textId="77777777" w:rsidTr="00A4652E">
              <w:trPr>
                <w:trHeight w:val="391"/>
                <w:jc w:val="center"/>
              </w:trPr>
              <w:tc>
                <w:tcPr>
                  <w:tcW w:w="5123" w:type="dxa"/>
                  <w:gridSpan w:val="5"/>
                  <w:tcBorders>
                    <w:top w:val="single" w:sz="6" w:space="0" w:color="auto"/>
                    <w:left w:val="nil"/>
                    <w:bottom w:val="single" w:sz="6" w:space="0" w:color="auto"/>
                    <w:right w:val="nil"/>
                  </w:tcBorders>
                </w:tcPr>
                <w:p w14:paraId="3FAD21EF" w14:textId="77777777" w:rsidR="005D2291" w:rsidRPr="005D2291" w:rsidRDefault="005D2291" w:rsidP="006727F5">
                  <w:pPr>
                    <w:pStyle w:val="Normal1"/>
                    <w:rPr>
                      <w:rFonts w:ascii="Calibri" w:hAnsi="Calibri" w:cs="Calibri"/>
                      <w:sz w:val="26"/>
                      <w:szCs w:val="26"/>
                    </w:rPr>
                  </w:pPr>
                </w:p>
              </w:tc>
            </w:tr>
            <w:tr w:rsidR="005225AA" w14:paraId="3B73B447" w14:textId="77777777" w:rsidTr="00A4652E">
              <w:trPr>
                <w:trHeight w:val="391"/>
                <w:jc w:val="center"/>
              </w:trPr>
              <w:tc>
                <w:tcPr>
                  <w:tcW w:w="5123" w:type="dxa"/>
                  <w:gridSpan w:val="5"/>
                  <w:tcBorders>
                    <w:top w:val="single" w:sz="6" w:space="0" w:color="auto"/>
                    <w:left w:val="single" w:sz="6" w:space="0" w:color="auto"/>
                    <w:bottom w:val="single" w:sz="6" w:space="0" w:color="auto"/>
                    <w:right w:val="single" w:sz="6" w:space="0" w:color="auto"/>
                  </w:tcBorders>
                </w:tcPr>
                <w:p w14:paraId="40F2BE1A" w14:textId="77777777" w:rsidR="005225AA" w:rsidRPr="005D2291" w:rsidRDefault="005225AA" w:rsidP="006727F5">
                  <w:pPr>
                    <w:pStyle w:val="Normal1"/>
                    <w:rPr>
                      <w:rFonts w:ascii="Calibri" w:hAnsi="Calibri" w:cs="Calibri"/>
                      <w:sz w:val="26"/>
                      <w:szCs w:val="26"/>
                    </w:rPr>
                  </w:pPr>
                  <w:r w:rsidRPr="005D2291">
                    <w:rPr>
                      <w:rFonts w:ascii="Calibri" w:hAnsi="Calibri" w:cs="Calibri"/>
                      <w:sz w:val="26"/>
                      <w:szCs w:val="26"/>
                    </w:rPr>
                    <w:t>Nationality of owners¹</w:t>
                  </w:r>
                </w:p>
              </w:tc>
            </w:tr>
            <w:tr w:rsidR="005225AA" w14:paraId="0C110000" w14:textId="77777777" w:rsidTr="00A4652E">
              <w:trPr>
                <w:trHeight w:val="407"/>
                <w:jc w:val="center"/>
              </w:trPr>
              <w:tc>
                <w:tcPr>
                  <w:tcW w:w="2291" w:type="dxa"/>
                  <w:gridSpan w:val="4"/>
                  <w:tcBorders>
                    <w:top w:val="single" w:sz="6" w:space="0" w:color="auto"/>
                    <w:left w:val="single" w:sz="6" w:space="0" w:color="auto"/>
                    <w:bottom w:val="single" w:sz="6" w:space="0" w:color="auto"/>
                    <w:right w:val="single" w:sz="6" w:space="0" w:color="auto"/>
                  </w:tcBorders>
                </w:tcPr>
                <w:p w14:paraId="60D7D08C" w14:textId="77777777" w:rsidR="005225AA" w:rsidRPr="005D2291" w:rsidRDefault="005225AA" w:rsidP="006727F5">
                  <w:pPr>
                    <w:pStyle w:val="Normal1"/>
                    <w:rPr>
                      <w:rFonts w:ascii="Calibri" w:hAnsi="Calibri" w:cs="Calibri"/>
                      <w:sz w:val="26"/>
                      <w:szCs w:val="26"/>
                    </w:rPr>
                  </w:pPr>
                  <w:r w:rsidRPr="005D2291">
                    <w:rPr>
                      <w:rFonts w:ascii="Calibri" w:hAnsi="Calibri" w:cs="Calibri"/>
                      <w:sz w:val="26"/>
                      <w:szCs w:val="26"/>
                    </w:rPr>
                    <w:t>Name</w:t>
                  </w:r>
                </w:p>
              </w:tc>
              <w:tc>
                <w:tcPr>
                  <w:tcW w:w="2833" w:type="dxa"/>
                  <w:tcBorders>
                    <w:top w:val="single" w:sz="6" w:space="0" w:color="auto"/>
                    <w:left w:val="single" w:sz="6" w:space="0" w:color="auto"/>
                    <w:bottom w:val="single" w:sz="6" w:space="0" w:color="auto"/>
                    <w:right w:val="single" w:sz="6" w:space="0" w:color="auto"/>
                  </w:tcBorders>
                </w:tcPr>
                <w:p w14:paraId="52687302" w14:textId="77777777" w:rsidR="005225AA" w:rsidRPr="005D2291" w:rsidRDefault="005225AA" w:rsidP="006727F5">
                  <w:pPr>
                    <w:pStyle w:val="Normal1"/>
                    <w:rPr>
                      <w:rFonts w:ascii="Calibri" w:hAnsi="Calibri" w:cs="Calibri"/>
                      <w:sz w:val="26"/>
                      <w:szCs w:val="26"/>
                    </w:rPr>
                  </w:pPr>
                  <w:r w:rsidRPr="005D2291">
                    <w:rPr>
                      <w:rFonts w:ascii="Calibri" w:hAnsi="Calibri" w:cs="Calibri"/>
                      <w:sz w:val="26"/>
                      <w:szCs w:val="26"/>
                    </w:rPr>
                    <w:t>Nationality</w:t>
                  </w:r>
                </w:p>
              </w:tc>
            </w:tr>
            <w:tr w:rsidR="005225AA" w14:paraId="3AEAA4DA" w14:textId="77777777" w:rsidTr="00A4652E">
              <w:trPr>
                <w:trHeight w:val="407"/>
                <w:jc w:val="center"/>
              </w:trPr>
              <w:tc>
                <w:tcPr>
                  <w:tcW w:w="859" w:type="dxa"/>
                  <w:gridSpan w:val="2"/>
                  <w:tcBorders>
                    <w:top w:val="single" w:sz="6" w:space="0" w:color="auto"/>
                    <w:left w:val="single" w:sz="6" w:space="0" w:color="auto"/>
                    <w:bottom w:val="single" w:sz="6" w:space="0" w:color="auto"/>
                    <w:right w:val="single" w:sz="6" w:space="0" w:color="auto"/>
                  </w:tcBorders>
                </w:tcPr>
                <w:p w14:paraId="0339C58A" w14:textId="77777777" w:rsidR="005225AA" w:rsidRPr="005D2291" w:rsidRDefault="005225AA" w:rsidP="006727F5">
                  <w:pPr>
                    <w:pStyle w:val="Normal1"/>
                    <w:rPr>
                      <w:rFonts w:ascii="Calibri" w:hAnsi="Calibri" w:cs="Calibri"/>
                      <w:sz w:val="26"/>
                      <w:szCs w:val="26"/>
                    </w:rPr>
                  </w:pPr>
                  <w:r w:rsidRPr="005D2291">
                    <w:rPr>
                      <w:rFonts w:ascii="Calibri" w:hAnsi="Calibri" w:cs="Calibri"/>
                      <w:sz w:val="26"/>
                      <w:szCs w:val="26"/>
                    </w:rPr>
                    <w:t>1.</w:t>
                  </w:r>
                </w:p>
              </w:tc>
              <w:tc>
                <w:tcPr>
                  <w:tcW w:w="1432" w:type="dxa"/>
                  <w:gridSpan w:val="2"/>
                  <w:tcBorders>
                    <w:top w:val="single" w:sz="6" w:space="0" w:color="auto"/>
                    <w:left w:val="single" w:sz="6" w:space="0" w:color="auto"/>
                    <w:bottom w:val="single" w:sz="6" w:space="0" w:color="auto"/>
                    <w:right w:val="single" w:sz="6" w:space="0" w:color="auto"/>
                  </w:tcBorders>
                </w:tcPr>
                <w:p w14:paraId="5A5BE1D3" w14:textId="77777777" w:rsidR="005225AA" w:rsidRPr="005D2291" w:rsidRDefault="005225AA" w:rsidP="006727F5">
                  <w:pPr>
                    <w:pStyle w:val="Normal1"/>
                    <w:rPr>
                      <w:rFonts w:ascii="Calibri" w:hAnsi="Calibri" w:cs="Calibri"/>
                      <w:sz w:val="26"/>
                      <w:szCs w:val="26"/>
                    </w:rPr>
                  </w:pPr>
                </w:p>
              </w:tc>
              <w:tc>
                <w:tcPr>
                  <w:tcW w:w="2833" w:type="dxa"/>
                  <w:tcBorders>
                    <w:top w:val="single" w:sz="6" w:space="0" w:color="auto"/>
                    <w:left w:val="single" w:sz="6" w:space="0" w:color="auto"/>
                    <w:bottom w:val="single" w:sz="6" w:space="0" w:color="auto"/>
                    <w:right w:val="single" w:sz="6" w:space="0" w:color="auto"/>
                  </w:tcBorders>
                </w:tcPr>
                <w:p w14:paraId="11F33951" w14:textId="77777777" w:rsidR="005225AA" w:rsidRPr="005D2291" w:rsidRDefault="005225AA" w:rsidP="006727F5">
                  <w:pPr>
                    <w:pStyle w:val="Normal1"/>
                    <w:rPr>
                      <w:rFonts w:ascii="Calibri" w:hAnsi="Calibri" w:cs="Calibri"/>
                      <w:sz w:val="26"/>
                      <w:szCs w:val="26"/>
                    </w:rPr>
                  </w:pPr>
                </w:p>
              </w:tc>
            </w:tr>
            <w:tr w:rsidR="005225AA" w14:paraId="4FB29D2A" w14:textId="77777777" w:rsidTr="00A4652E">
              <w:trPr>
                <w:trHeight w:val="407"/>
                <w:jc w:val="center"/>
              </w:trPr>
              <w:tc>
                <w:tcPr>
                  <w:tcW w:w="859" w:type="dxa"/>
                  <w:gridSpan w:val="2"/>
                  <w:tcBorders>
                    <w:top w:val="single" w:sz="6" w:space="0" w:color="auto"/>
                    <w:left w:val="single" w:sz="6" w:space="0" w:color="auto"/>
                    <w:bottom w:val="single" w:sz="6" w:space="0" w:color="auto"/>
                    <w:right w:val="single" w:sz="6" w:space="0" w:color="auto"/>
                  </w:tcBorders>
                </w:tcPr>
                <w:p w14:paraId="56C32386" w14:textId="77777777" w:rsidR="005225AA" w:rsidRPr="005D2291" w:rsidRDefault="005225AA" w:rsidP="006727F5">
                  <w:pPr>
                    <w:pStyle w:val="Normal1"/>
                    <w:rPr>
                      <w:rFonts w:ascii="Calibri" w:hAnsi="Calibri" w:cs="Calibri"/>
                      <w:sz w:val="26"/>
                      <w:szCs w:val="26"/>
                    </w:rPr>
                  </w:pPr>
                  <w:r w:rsidRPr="005D2291">
                    <w:rPr>
                      <w:rFonts w:ascii="Calibri" w:hAnsi="Calibri" w:cs="Calibri"/>
                      <w:sz w:val="26"/>
                      <w:szCs w:val="26"/>
                    </w:rPr>
                    <w:t>2.</w:t>
                  </w:r>
                </w:p>
              </w:tc>
              <w:tc>
                <w:tcPr>
                  <w:tcW w:w="1432" w:type="dxa"/>
                  <w:gridSpan w:val="2"/>
                  <w:tcBorders>
                    <w:top w:val="single" w:sz="6" w:space="0" w:color="auto"/>
                    <w:left w:val="single" w:sz="6" w:space="0" w:color="auto"/>
                    <w:bottom w:val="single" w:sz="6" w:space="0" w:color="auto"/>
                    <w:right w:val="single" w:sz="6" w:space="0" w:color="auto"/>
                  </w:tcBorders>
                </w:tcPr>
                <w:p w14:paraId="1736ADD7" w14:textId="77777777" w:rsidR="005225AA" w:rsidRPr="005D2291" w:rsidRDefault="005225AA" w:rsidP="006727F5">
                  <w:pPr>
                    <w:pStyle w:val="Normal1"/>
                    <w:rPr>
                      <w:rFonts w:ascii="Calibri" w:hAnsi="Calibri" w:cs="Calibri"/>
                      <w:sz w:val="26"/>
                      <w:szCs w:val="26"/>
                    </w:rPr>
                  </w:pPr>
                </w:p>
              </w:tc>
              <w:tc>
                <w:tcPr>
                  <w:tcW w:w="2833" w:type="dxa"/>
                  <w:tcBorders>
                    <w:top w:val="single" w:sz="6" w:space="0" w:color="auto"/>
                    <w:left w:val="single" w:sz="6" w:space="0" w:color="auto"/>
                    <w:bottom w:val="single" w:sz="6" w:space="0" w:color="auto"/>
                    <w:right w:val="single" w:sz="6" w:space="0" w:color="auto"/>
                  </w:tcBorders>
                </w:tcPr>
                <w:p w14:paraId="27B7C2A3" w14:textId="77777777" w:rsidR="005225AA" w:rsidRPr="005D2291" w:rsidRDefault="005225AA" w:rsidP="006727F5">
                  <w:pPr>
                    <w:pStyle w:val="Normal1"/>
                    <w:rPr>
                      <w:rFonts w:ascii="Calibri" w:hAnsi="Calibri" w:cs="Calibri"/>
                      <w:sz w:val="26"/>
                      <w:szCs w:val="26"/>
                    </w:rPr>
                  </w:pPr>
                </w:p>
              </w:tc>
            </w:tr>
            <w:tr w:rsidR="005225AA" w14:paraId="2EBD9361" w14:textId="77777777" w:rsidTr="00A4652E">
              <w:trPr>
                <w:trHeight w:val="391"/>
                <w:jc w:val="center"/>
              </w:trPr>
              <w:tc>
                <w:tcPr>
                  <w:tcW w:w="859" w:type="dxa"/>
                  <w:gridSpan w:val="2"/>
                  <w:tcBorders>
                    <w:top w:val="single" w:sz="6" w:space="0" w:color="auto"/>
                    <w:left w:val="single" w:sz="6" w:space="0" w:color="auto"/>
                    <w:bottom w:val="single" w:sz="6" w:space="0" w:color="auto"/>
                    <w:right w:val="single" w:sz="6" w:space="0" w:color="auto"/>
                  </w:tcBorders>
                </w:tcPr>
                <w:p w14:paraId="124425B5" w14:textId="77777777" w:rsidR="005225AA" w:rsidRPr="005D2291" w:rsidRDefault="005225AA" w:rsidP="006727F5">
                  <w:pPr>
                    <w:pStyle w:val="Normal1"/>
                    <w:rPr>
                      <w:rFonts w:ascii="Calibri" w:hAnsi="Calibri" w:cs="Calibri"/>
                      <w:sz w:val="26"/>
                      <w:szCs w:val="26"/>
                    </w:rPr>
                  </w:pPr>
                  <w:r w:rsidRPr="005D2291">
                    <w:rPr>
                      <w:rFonts w:ascii="Calibri" w:hAnsi="Calibri" w:cs="Calibri"/>
                      <w:sz w:val="26"/>
                      <w:szCs w:val="26"/>
                    </w:rPr>
                    <w:t>3.</w:t>
                  </w:r>
                </w:p>
              </w:tc>
              <w:tc>
                <w:tcPr>
                  <w:tcW w:w="1432" w:type="dxa"/>
                  <w:gridSpan w:val="2"/>
                  <w:tcBorders>
                    <w:top w:val="single" w:sz="6" w:space="0" w:color="auto"/>
                    <w:left w:val="single" w:sz="6" w:space="0" w:color="auto"/>
                    <w:bottom w:val="single" w:sz="6" w:space="0" w:color="auto"/>
                    <w:right w:val="single" w:sz="6" w:space="0" w:color="auto"/>
                  </w:tcBorders>
                </w:tcPr>
                <w:p w14:paraId="5B67553D" w14:textId="77777777" w:rsidR="005225AA" w:rsidRPr="005D2291" w:rsidRDefault="005225AA" w:rsidP="006727F5">
                  <w:pPr>
                    <w:pStyle w:val="Normal1"/>
                    <w:rPr>
                      <w:rFonts w:ascii="Calibri" w:hAnsi="Calibri" w:cs="Calibri"/>
                      <w:sz w:val="26"/>
                      <w:szCs w:val="26"/>
                    </w:rPr>
                  </w:pPr>
                </w:p>
              </w:tc>
              <w:tc>
                <w:tcPr>
                  <w:tcW w:w="2833" w:type="dxa"/>
                  <w:tcBorders>
                    <w:top w:val="single" w:sz="6" w:space="0" w:color="auto"/>
                    <w:left w:val="single" w:sz="6" w:space="0" w:color="auto"/>
                    <w:bottom w:val="single" w:sz="6" w:space="0" w:color="auto"/>
                    <w:right w:val="single" w:sz="6" w:space="0" w:color="auto"/>
                  </w:tcBorders>
                </w:tcPr>
                <w:p w14:paraId="263DDFC0" w14:textId="77777777" w:rsidR="005225AA" w:rsidRPr="005D2291" w:rsidRDefault="005225AA" w:rsidP="006727F5">
                  <w:pPr>
                    <w:pStyle w:val="Normal1"/>
                    <w:rPr>
                      <w:rFonts w:ascii="Calibri" w:hAnsi="Calibri" w:cs="Calibri"/>
                      <w:sz w:val="26"/>
                      <w:szCs w:val="26"/>
                    </w:rPr>
                  </w:pPr>
                </w:p>
              </w:tc>
            </w:tr>
            <w:tr w:rsidR="005225AA" w14:paraId="1A660512" w14:textId="77777777" w:rsidTr="00A4652E">
              <w:trPr>
                <w:trHeight w:val="407"/>
                <w:jc w:val="center"/>
              </w:trPr>
              <w:tc>
                <w:tcPr>
                  <w:tcW w:w="859" w:type="dxa"/>
                  <w:gridSpan w:val="2"/>
                  <w:tcBorders>
                    <w:top w:val="single" w:sz="6" w:space="0" w:color="auto"/>
                    <w:left w:val="single" w:sz="6" w:space="0" w:color="auto"/>
                    <w:bottom w:val="single" w:sz="6" w:space="0" w:color="auto"/>
                    <w:right w:val="single" w:sz="6" w:space="0" w:color="auto"/>
                  </w:tcBorders>
                </w:tcPr>
                <w:p w14:paraId="39CBC6C8" w14:textId="77777777" w:rsidR="005225AA" w:rsidRPr="005D2291" w:rsidRDefault="005225AA" w:rsidP="006727F5">
                  <w:pPr>
                    <w:pStyle w:val="Normal1"/>
                    <w:rPr>
                      <w:rFonts w:ascii="Calibri" w:hAnsi="Calibri" w:cs="Calibri"/>
                      <w:sz w:val="26"/>
                      <w:szCs w:val="26"/>
                    </w:rPr>
                  </w:pPr>
                  <w:r w:rsidRPr="005D2291">
                    <w:rPr>
                      <w:rFonts w:ascii="Calibri" w:hAnsi="Calibri" w:cs="Calibri"/>
                      <w:sz w:val="26"/>
                      <w:szCs w:val="26"/>
                    </w:rPr>
                    <w:t>4.</w:t>
                  </w:r>
                </w:p>
              </w:tc>
              <w:tc>
                <w:tcPr>
                  <w:tcW w:w="1432" w:type="dxa"/>
                  <w:gridSpan w:val="2"/>
                  <w:tcBorders>
                    <w:top w:val="single" w:sz="6" w:space="0" w:color="auto"/>
                    <w:left w:val="single" w:sz="6" w:space="0" w:color="auto"/>
                    <w:bottom w:val="single" w:sz="6" w:space="0" w:color="auto"/>
                    <w:right w:val="single" w:sz="6" w:space="0" w:color="auto"/>
                  </w:tcBorders>
                </w:tcPr>
                <w:p w14:paraId="5995B8A0" w14:textId="77777777" w:rsidR="005225AA" w:rsidRPr="005D2291" w:rsidRDefault="005225AA" w:rsidP="006727F5">
                  <w:pPr>
                    <w:pStyle w:val="Normal1"/>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 w:val="26"/>
                      <w:szCs w:val="26"/>
                    </w:rPr>
                  </w:pPr>
                </w:p>
              </w:tc>
              <w:tc>
                <w:tcPr>
                  <w:tcW w:w="2833" w:type="dxa"/>
                  <w:tcBorders>
                    <w:top w:val="single" w:sz="6" w:space="0" w:color="auto"/>
                    <w:left w:val="single" w:sz="6" w:space="0" w:color="auto"/>
                    <w:bottom w:val="single" w:sz="6" w:space="0" w:color="auto"/>
                    <w:right w:val="single" w:sz="6" w:space="0" w:color="auto"/>
                  </w:tcBorders>
                </w:tcPr>
                <w:p w14:paraId="5FD8C763" w14:textId="77777777" w:rsidR="005225AA" w:rsidRPr="005D2291" w:rsidRDefault="005225AA" w:rsidP="006727F5">
                  <w:pPr>
                    <w:pStyle w:val="Normal1"/>
                    <w:rPr>
                      <w:rFonts w:ascii="Calibri" w:hAnsi="Calibri" w:cs="Calibri"/>
                      <w:sz w:val="26"/>
                      <w:szCs w:val="26"/>
                    </w:rPr>
                  </w:pPr>
                </w:p>
              </w:tc>
            </w:tr>
            <w:tr w:rsidR="005225AA" w14:paraId="5252346E" w14:textId="77777777" w:rsidTr="00A4652E">
              <w:trPr>
                <w:trHeight w:val="407"/>
                <w:jc w:val="center"/>
              </w:trPr>
              <w:tc>
                <w:tcPr>
                  <w:tcW w:w="859" w:type="dxa"/>
                  <w:gridSpan w:val="2"/>
                  <w:tcBorders>
                    <w:top w:val="single" w:sz="6" w:space="0" w:color="auto"/>
                    <w:left w:val="single" w:sz="6" w:space="0" w:color="auto"/>
                    <w:bottom w:val="single" w:sz="6" w:space="0" w:color="auto"/>
                    <w:right w:val="single" w:sz="6" w:space="0" w:color="auto"/>
                  </w:tcBorders>
                </w:tcPr>
                <w:p w14:paraId="56DD50CA" w14:textId="77777777" w:rsidR="005225AA" w:rsidRPr="005D2291" w:rsidRDefault="005225AA" w:rsidP="006727F5">
                  <w:pPr>
                    <w:pStyle w:val="Normal1"/>
                    <w:rPr>
                      <w:rFonts w:ascii="Calibri" w:hAnsi="Calibri" w:cs="Calibri"/>
                      <w:sz w:val="26"/>
                      <w:szCs w:val="26"/>
                    </w:rPr>
                  </w:pPr>
                  <w:r w:rsidRPr="005D2291">
                    <w:rPr>
                      <w:rFonts w:ascii="Calibri" w:hAnsi="Calibri" w:cs="Calibri"/>
                      <w:sz w:val="26"/>
                      <w:szCs w:val="26"/>
                    </w:rPr>
                    <w:t>5.</w:t>
                  </w:r>
                </w:p>
              </w:tc>
              <w:tc>
                <w:tcPr>
                  <w:tcW w:w="1432" w:type="dxa"/>
                  <w:gridSpan w:val="2"/>
                  <w:tcBorders>
                    <w:top w:val="single" w:sz="6" w:space="0" w:color="auto"/>
                    <w:left w:val="single" w:sz="6" w:space="0" w:color="auto"/>
                    <w:bottom w:val="single" w:sz="6" w:space="0" w:color="auto"/>
                    <w:right w:val="single" w:sz="6" w:space="0" w:color="auto"/>
                  </w:tcBorders>
                </w:tcPr>
                <w:p w14:paraId="037139A4" w14:textId="77777777" w:rsidR="005225AA" w:rsidRPr="005D2291" w:rsidRDefault="005225AA" w:rsidP="006727F5">
                  <w:pPr>
                    <w:pStyle w:val="Normal1"/>
                    <w:rPr>
                      <w:rFonts w:ascii="Calibri" w:hAnsi="Calibri" w:cs="Calibri"/>
                      <w:sz w:val="26"/>
                      <w:szCs w:val="26"/>
                    </w:rPr>
                  </w:pPr>
                </w:p>
              </w:tc>
              <w:tc>
                <w:tcPr>
                  <w:tcW w:w="2833" w:type="dxa"/>
                  <w:tcBorders>
                    <w:top w:val="single" w:sz="6" w:space="0" w:color="auto"/>
                    <w:left w:val="single" w:sz="6" w:space="0" w:color="auto"/>
                    <w:bottom w:val="single" w:sz="6" w:space="0" w:color="auto"/>
                    <w:right w:val="single" w:sz="6" w:space="0" w:color="auto"/>
                  </w:tcBorders>
                </w:tcPr>
                <w:p w14:paraId="29BCFD67" w14:textId="77777777" w:rsidR="005225AA" w:rsidRPr="005D2291" w:rsidRDefault="005225AA" w:rsidP="006727F5">
                  <w:pPr>
                    <w:pStyle w:val="Normal1"/>
                    <w:rPr>
                      <w:rFonts w:ascii="Calibri" w:hAnsi="Calibri" w:cs="Calibri"/>
                      <w:sz w:val="26"/>
                      <w:szCs w:val="26"/>
                    </w:rPr>
                  </w:pPr>
                </w:p>
              </w:tc>
            </w:tr>
            <w:tr w:rsidR="005225AA" w14:paraId="6EB0BB85" w14:textId="77777777" w:rsidTr="00A4652E">
              <w:trPr>
                <w:trHeight w:val="512"/>
                <w:jc w:val="center"/>
              </w:trPr>
              <w:tc>
                <w:tcPr>
                  <w:tcW w:w="5123" w:type="dxa"/>
                  <w:gridSpan w:val="5"/>
                  <w:tcBorders>
                    <w:top w:val="single" w:sz="6" w:space="0" w:color="auto"/>
                    <w:left w:val="single" w:sz="6" w:space="0" w:color="auto"/>
                    <w:bottom w:val="single" w:sz="4" w:space="0" w:color="auto"/>
                    <w:right w:val="single" w:sz="6" w:space="0" w:color="auto"/>
                  </w:tcBorders>
                </w:tcPr>
                <w:p w14:paraId="36B23BE6" w14:textId="77777777" w:rsidR="005225AA" w:rsidRPr="005D2291" w:rsidRDefault="005225AA" w:rsidP="006727F5">
                  <w:pPr>
                    <w:pStyle w:val="Normal1"/>
                    <w:spacing w:after="0"/>
                    <w:rPr>
                      <w:rFonts w:ascii="Calibri" w:hAnsi="Calibri" w:cs="Calibri"/>
                      <w:sz w:val="26"/>
                      <w:szCs w:val="26"/>
                    </w:rPr>
                  </w:pPr>
                  <w:r w:rsidRPr="005D2291">
                    <w:rPr>
                      <w:rFonts w:ascii="Calibri" w:hAnsi="Calibri" w:cs="Calibri"/>
                      <w:sz w:val="26"/>
                      <w:szCs w:val="26"/>
                    </w:rPr>
                    <w:t>¹/</w:t>
                  </w:r>
                  <w:r w:rsidRPr="005D2291">
                    <w:rPr>
                      <w:rFonts w:ascii="Calibri" w:hAnsi="Calibri" w:cs="Calibri"/>
                      <w:sz w:val="26"/>
                      <w:szCs w:val="26"/>
                    </w:rPr>
                    <w:tab/>
                    <w:t>To be completed by all owners of partnerships or individually owned firms.</w:t>
                  </w:r>
                </w:p>
              </w:tc>
            </w:tr>
          </w:tbl>
          <w:p w14:paraId="0D16DCC6" w14:textId="77777777" w:rsidR="005225AA" w:rsidRPr="00AE3BC6" w:rsidRDefault="005225AA" w:rsidP="006727F5">
            <w:pPr>
              <w:pStyle w:val="Normal1"/>
              <w:rPr>
                <w:rFonts w:ascii="Calibri" w:hAnsi="Calibri" w:cs="Calibri"/>
                <w:sz w:val="20"/>
                <w:szCs w:val="20"/>
              </w:rPr>
            </w:pPr>
          </w:p>
        </w:tc>
        <w:bookmarkStart w:id="19" w:name="_471acqr" w:colFirst="0" w:colLast="0"/>
        <w:bookmarkEnd w:id="19"/>
      </w:tr>
    </w:tbl>
    <w:p w14:paraId="1EA376A1" w14:textId="77777777" w:rsidR="004F3216" w:rsidRDefault="004F3216" w:rsidP="000E308D">
      <w:pPr>
        <w:spacing w:line="276" w:lineRule="auto"/>
        <w:rPr>
          <w:rFonts w:ascii="Simplified Arabic" w:hAnsi="Simplified Arabic" w:cs="Simplified Arabic"/>
          <w:sz w:val="24"/>
          <w:szCs w:val="24"/>
          <w:rtl/>
          <w:lang w:bidi="ar-EG"/>
        </w:rPr>
      </w:pPr>
    </w:p>
    <w:p w14:paraId="000AB5DD" w14:textId="77777777" w:rsidR="004F3216" w:rsidRDefault="004F3216" w:rsidP="004F3216">
      <w:pPr>
        <w:bidi w:val="0"/>
        <w:rPr>
          <w:rtl/>
          <w:lang w:bidi="ar-EG"/>
        </w:rPr>
      </w:pPr>
      <w:r>
        <w:rPr>
          <w:rtl/>
          <w:lang w:bidi="ar-EG"/>
        </w:rPr>
        <w:br w:type="page"/>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5225AA" w:rsidRPr="005225AA" w14:paraId="1F81059C" w14:textId="77777777" w:rsidTr="00C978F4">
        <w:trPr>
          <w:jc w:val="center"/>
        </w:trPr>
        <w:tc>
          <w:tcPr>
            <w:tcW w:w="9638" w:type="dxa"/>
          </w:tcPr>
          <w:p w14:paraId="44342520" w14:textId="77777777" w:rsidR="005225AA" w:rsidRPr="00C978F4" w:rsidRDefault="005225AA" w:rsidP="00C978F4">
            <w:pPr>
              <w:pStyle w:val="Normal1"/>
              <w:spacing w:after="0"/>
              <w:jc w:val="center"/>
              <w:rPr>
                <w:rFonts w:ascii="Arial Narrow" w:hAnsi="Arial Narrow" w:cs="Arial Narrow"/>
                <w:b/>
                <w:sz w:val="32"/>
                <w:szCs w:val="32"/>
              </w:rPr>
            </w:pPr>
            <w:r w:rsidRPr="00C978F4">
              <w:rPr>
                <w:rFonts w:ascii="Arial Narrow" w:hAnsi="Arial Narrow" w:cs="Arial Narrow"/>
                <w:b/>
                <w:sz w:val="32"/>
                <w:szCs w:val="32"/>
              </w:rPr>
              <w:lastRenderedPageBreak/>
              <w:t>5.2</w:t>
            </w:r>
            <w:r w:rsidRPr="00C978F4">
              <w:rPr>
                <w:rFonts w:ascii="Arial Narrow" w:hAnsi="Arial Narrow" w:cs="Arial Narrow"/>
                <w:b/>
                <w:sz w:val="32"/>
                <w:szCs w:val="32"/>
              </w:rPr>
              <w:tab/>
              <w:t>General IT systems Experience Record</w:t>
            </w:r>
          </w:p>
        </w:tc>
      </w:tr>
      <w:tr w:rsidR="005225AA" w:rsidRPr="005225AA" w14:paraId="7F42264C" w14:textId="77777777" w:rsidTr="00C978F4">
        <w:trPr>
          <w:jc w:val="center"/>
        </w:trPr>
        <w:tc>
          <w:tcPr>
            <w:tcW w:w="9638" w:type="dxa"/>
          </w:tcPr>
          <w:p w14:paraId="09AAF9E9" w14:textId="77777777" w:rsidR="005225AA" w:rsidRPr="005225AA" w:rsidRDefault="005225AA" w:rsidP="005225AA">
            <w:pPr>
              <w:bidi w:val="0"/>
              <w:spacing w:line="360" w:lineRule="auto"/>
              <w:rPr>
                <w:rFonts w:asciiTheme="majorBidi" w:hAnsiTheme="majorBidi" w:cstheme="majorBidi"/>
                <w:sz w:val="24"/>
                <w:szCs w:val="24"/>
                <w:rtl/>
                <w:lang w:bidi="ar-EG"/>
              </w:rPr>
            </w:pPr>
            <w:r w:rsidRPr="005225AA">
              <w:rPr>
                <w:rFonts w:asciiTheme="majorBidi" w:hAnsiTheme="majorBidi" w:cstheme="majorBidi"/>
                <w:sz w:val="24"/>
                <w:szCs w:val="24"/>
                <w:lang w:bidi="ar-EG"/>
              </w:rPr>
              <w:t>Name of Bidder or partner of a Joint Venture</w:t>
            </w:r>
          </w:p>
        </w:tc>
      </w:tr>
      <w:tr w:rsidR="005225AA" w:rsidRPr="005225AA" w14:paraId="744AC6DA" w14:textId="77777777" w:rsidTr="00C978F4">
        <w:trPr>
          <w:jc w:val="center"/>
        </w:trPr>
        <w:tc>
          <w:tcPr>
            <w:tcW w:w="9638" w:type="dxa"/>
          </w:tcPr>
          <w:p w14:paraId="2E5E5760" w14:textId="77777777" w:rsidR="005225AA" w:rsidRPr="005225AA" w:rsidRDefault="005225AA" w:rsidP="005225AA">
            <w:pPr>
              <w:bidi w:val="0"/>
              <w:spacing w:line="360" w:lineRule="auto"/>
              <w:jc w:val="both"/>
              <w:rPr>
                <w:rFonts w:asciiTheme="majorBidi" w:hAnsiTheme="majorBidi" w:cstheme="majorBidi"/>
                <w:sz w:val="24"/>
                <w:szCs w:val="24"/>
                <w:lang w:bidi="ar-EG"/>
              </w:rPr>
            </w:pPr>
            <w:r w:rsidRPr="005225AA">
              <w:rPr>
                <w:rFonts w:asciiTheme="majorBidi" w:hAnsiTheme="majorBidi" w:cstheme="majorBidi"/>
                <w:sz w:val="24"/>
                <w:szCs w:val="24"/>
                <w:lang w:bidi="ar-EG"/>
              </w:rPr>
              <w:t xml:space="preserve">All individual firms and all partners of a Joint Venture(coalition )  shall complete the information in this form with regard to the management of IT systems contracts generally. The information supplied shall be the annual turnover of the Bidder (or each member of a Joint Venture), in terms of the amounts billed to clients for each year for ongoing contracts or completed, converted to U.S. dollars at the rate of exchange at the end of the period reported.  The annual periods shall be calendar years, with partial accounting for the year up to the date of submission of applications.  </w:t>
            </w:r>
          </w:p>
        </w:tc>
      </w:tr>
      <w:tr w:rsidR="005225AA" w:rsidRPr="005225AA" w14:paraId="0DEFCC80" w14:textId="77777777" w:rsidTr="005225AA">
        <w:trPr>
          <w:jc w:val="center"/>
        </w:trPr>
        <w:tc>
          <w:tcPr>
            <w:tcW w:w="9638" w:type="dxa"/>
          </w:tcPr>
          <w:p w14:paraId="7E7FF53B" w14:textId="77777777" w:rsidR="005225AA" w:rsidRPr="005225AA" w:rsidRDefault="005225AA" w:rsidP="005225AA">
            <w:pPr>
              <w:bidi w:val="0"/>
              <w:spacing w:line="360" w:lineRule="auto"/>
              <w:jc w:val="both"/>
              <w:rPr>
                <w:rFonts w:asciiTheme="majorBidi" w:hAnsiTheme="majorBidi" w:cstheme="majorBidi"/>
                <w:sz w:val="24"/>
                <w:szCs w:val="24"/>
                <w:lang w:bidi="ar-EG"/>
              </w:rPr>
            </w:pPr>
            <w:r w:rsidRPr="005225AA">
              <w:rPr>
                <w:rFonts w:asciiTheme="majorBidi" w:hAnsiTheme="majorBidi" w:cstheme="majorBidi"/>
                <w:sz w:val="24"/>
                <w:szCs w:val="24"/>
                <w:lang w:bidi="ar-EG"/>
              </w:rPr>
              <w:t>A brief note on each contract shall be appended, describing the nature of the IT system, duration and amount of contract, managerial arrangements, Contracting Entity, and other relevant details.</w:t>
            </w:r>
          </w:p>
        </w:tc>
      </w:tr>
      <w:tr w:rsidR="005225AA" w:rsidRPr="005225AA" w14:paraId="077077D4" w14:textId="77777777" w:rsidTr="005225AA">
        <w:trPr>
          <w:jc w:val="center"/>
        </w:trPr>
        <w:tc>
          <w:tcPr>
            <w:tcW w:w="9638" w:type="dxa"/>
          </w:tcPr>
          <w:p w14:paraId="6226D970" w14:textId="77777777" w:rsidR="005225AA" w:rsidRPr="005225AA" w:rsidRDefault="005225AA" w:rsidP="005225AA">
            <w:pPr>
              <w:bidi w:val="0"/>
              <w:spacing w:line="360" w:lineRule="auto"/>
              <w:jc w:val="both"/>
              <w:rPr>
                <w:rFonts w:asciiTheme="majorBidi" w:hAnsiTheme="majorBidi" w:cstheme="majorBidi"/>
                <w:sz w:val="24"/>
                <w:szCs w:val="24"/>
                <w:lang w:bidi="ar-EG"/>
              </w:rPr>
            </w:pPr>
            <w:r w:rsidRPr="005225AA">
              <w:rPr>
                <w:rFonts w:asciiTheme="majorBidi" w:hAnsiTheme="majorBidi" w:cstheme="majorBidi"/>
                <w:sz w:val="24"/>
                <w:szCs w:val="24"/>
                <w:lang w:bidi="ar-EG"/>
              </w:rPr>
              <w:t>Use a separate sheet for each partner of a Joint Venture.</w:t>
            </w:r>
          </w:p>
        </w:tc>
      </w:tr>
      <w:tr w:rsidR="005225AA" w:rsidRPr="005225AA" w14:paraId="3E374A0D" w14:textId="77777777" w:rsidTr="005225AA">
        <w:trPr>
          <w:jc w:val="center"/>
        </w:trPr>
        <w:tc>
          <w:tcPr>
            <w:tcW w:w="9638" w:type="dxa"/>
          </w:tcPr>
          <w:p w14:paraId="27DDA1B7" w14:textId="77777777" w:rsidR="005225AA" w:rsidRDefault="005225AA" w:rsidP="005225AA">
            <w:pPr>
              <w:bidi w:val="0"/>
              <w:spacing w:line="360" w:lineRule="auto"/>
              <w:jc w:val="both"/>
              <w:rPr>
                <w:rFonts w:asciiTheme="majorBidi" w:hAnsiTheme="majorBidi" w:cstheme="majorBidi"/>
                <w:sz w:val="24"/>
                <w:szCs w:val="24"/>
                <w:lang w:bidi="ar-EG"/>
              </w:rPr>
            </w:pPr>
            <w:r w:rsidRPr="005225AA">
              <w:rPr>
                <w:rFonts w:asciiTheme="majorBidi" w:hAnsiTheme="majorBidi" w:cstheme="majorBidi"/>
                <w:sz w:val="24"/>
                <w:szCs w:val="24"/>
                <w:lang w:bidi="ar-EG"/>
              </w:rPr>
              <w:t>Bidders shall not enclose testimonials, certificates, and publicity material with their applications; they will not be taken into account in the evaluation of qualifications</w:t>
            </w:r>
          </w:p>
          <w:p w14:paraId="3F33B86F" w14:textId="45173F21" w:rsidR="005225AA" w:rsidRPr="005225AA" w:rsidRDefault="005225AA" w:rsidP="005225AA">
            <w:pPr>
              <w:bidi w:val="0"/>
              <w:spacing w:line="360" w:lineRule="auto"/>
              <w:jc w:val="both"/>
              <w:rPr>
                <w:rFonts w:asciiTheme="majorBidi" w:hAnsiTheme="majorBidi" w:cstheme="majorBidi"/>
                <w:sz w:val="24"/>
                <w:szCs w:val="24"/>
                <w:lang w:bidi="ar-EG"/>
              </w:rPr>
            </w:pPr>
          </w:p>
        </w:tc>
      </w:tr>
    </w:tbl>
    <w:tbl>
      <w:tblPr>
        <w:tblW w:w="7264" w:type="dxa"/>
        <w:jc w:val="center"/>
        <w:tblLayout w:type="fixed"/>
        <w:tblCellMar>
          <w:left w:w="115" w:type="dxa"/>
          <w:right w:w="115" w:type="dxa"/>
        </w:tblCellMar>
        <w:tblLook w:val="0000" w:firstRow="0" w:lastRow="0" w:firstColumn="0" w:lastColumn="0" w:noHBand="0" w:noVBand="0"/>
      </w:tblPr>
      <w:tblGrid>
        <w:gridCol w:w="7264"/>
      </w:tblGrid>
      <w:tr w:rsidR="005225AA" w14:paraId="050AB99A" w14:textId="77777777" w:rsidTr="00A4652E">
        <w:trPr>
          <w:trHeight w:val="5481"/>
          <w:jc w:val="center"/>
        </w:trPr>
        <w:tc>
          <w:tcPr>
            <w:tcW w:w="7264" w:type="dxa"/>
          </w:tcPr>
          <w:tbl>
            <w:tblPr>
              <w:tblW w:w="5759" w:type="dxa"/>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1876"/>
              <w:gridCol w:w="1111"/>
              <w:gridCol w:w="2772"/>
            </w:tblGrid>
            <w:tr w:rsidR="005225AA" w:rsidRPr="005A4FBF" w14:paraId="3F23355C" w14:textId="77777777" w:rsidTr="00A4652E">
              <w:trPr>
                <w:trHeight w:val="312"/>
                <w:jc w:val="center"/>
              </w:trPr>
              <w:tc>
                <w:tcPr>
                  <w:tcW w:w="5759" w:type="dxa"/>
                  <w:gridSpan w:val="3"/>
                  <w:tcBorders>
                    <w:top w:val="single" w:sz="6" w:space="0" w:color="808080"/>
                    <w:left w:val="single" w:sz="6" w:space="0" w:color="808080"/>
                    <w:bottom w:val="single" w:sz="6" w:space="0" w:color="808080"/>
                    <w:right w:val="single" w:sz="6" w:space="0" w:color="808080"/>
                  </w:tcBorders>
                </w:tcPr>
                <w:p w14:paraId="32674733" w14:textId="77777777" w:rsidR="005225AA" w:rsidRPr="005A4FBF" w:rsidRDefault="005225AA" w:rsidP="005D2291">
                  <w:pPr>
                    <w:pStyle w:val="Normal1"/>
                    <w:rPr>
                      <w:rFonts w:ascii="Calibri" w:hAnsi="Calibri" w:cs="Calibri"/>
                    </w:rPr>
                  </w:pPr>
                  <w:r w:rsidRPr="005A4FBF">
                    <w:rPr>
                      <w:rFonts w:ascii="Calibri" w:hAnsi="Calibri" w:cs="Calibri"/>
                    </w:rPr>
                    <w:t>Annual turnover data (applicable activities related activities only)</w:t>
                  </w:r>
                </w:p>
              </w:tc>
            </w:tr>
            <w:tr w:rsidR="005225AA" w:rsidRPr="005A4FBF" w14:paraId="1FA766EC" w14:textId="77777777" w:rsidTr="00A4652E">
              <w:trPr>
                <w:trHeight w:val="383"/>
                <w:jc w:val="center"/>
              </w:trPr>
              <w:tc>
                <w:tcPr>
                  <w:tcW w:w="1876" w:type="dxa"/>
                  <w:tcBorders>
                    <w:top w:val="single" w:sz="6" w:space="0" w:color="808080"/>
                    <w:left w:val="single" w:sz="6" w:space="0" w:color="808080"/>
                    <w:bottom w:val="single" w:sz="6" w:space="0" w:color="808080"/>
                    <w:right w:val="single" w:sz="6" w:space="0" w:color="808080"/>
                  </w:tcBorders>
                </w:tcPr>
                <w:p w14:paraId="44C2EF5A" w14:textId="77777777" w:rsidR="005225AA" w:rsidRPr="005A4FBF" w:rsidRDefault="005225AA" w:rsidP="005D2291">
                  <w:pPr>
                    <w:pStyle w:val="Normal1"/>
                    <w:rPr>
                      <w:rFonts w:ascii="Calibri" w:hAnsi="Calibri" w:cs="Calibri"/>
                    </w:rPr>
                  </w:pPr>
                  <w:r w:rsidRPr="005A4FBF">
                    <w:rPr>
                      <w:rFonts w:ascii="Calibri" w:hAnsi="Calibri" w:cs="Calibri"/>
                    </w:rPr>
                    <w:t>Year¹</w:t>
                  </w:r>
                </w:p>
              </w:tc>
              <w:tc>
                <w:tcPr>
                  <w:tcW w:w="1111" w:type="dxa"/>
                  <w:tcBorders>
                    <w:top w:val="single" w:sz="6" w:space="0" w:color="808080"/>
                    <w:left w:val="single" w:sz="6" w:space="0" w:color="808080"/>
                    <w:bottom w:val="single" w:sz="6" w:space="0" w:color="808080"/>
                    <w:right w:val="single" w:sz="6" w:space="0" w:color="808080"/>
                  </w:tcBorders>
                </w:tcPr>
                <w:p w14:paraId="05651CE0" w14:textId="77777777" w:rsidR="005225AA" w:rsidRPr="005A4FBF" w:rsidRDefault="005225AA" w:rsidP="005D2291">
                  <w:pPr>
                    <w:pStyle w:val="Normal1"/>
                    <w:rPr>
                      <w:rFonts w:ascii="Calibri" w:hAnsi="Calibri" w:cs="Calibri"/>
                    </w:rPr>
                  </w:pPr>
                  <w:r w:rsidRPr="005A4FBF">
                    <w:rPr>
                      <w:rFonts w:ascii="Calibri" w:hAnsi="Calibri" w:cs="Calibri"/>
                    </w:rPr>
                    <w:t>Turnover</w:t>
                  </w:r>
                </w:p>
              </w:tc>
              <w:tc>
                <w:tcPr>
                  <w:tcW w:w="2772" w:type="dxa"/>
                  <w:tcBorders>
                    <w:top w:val="single" w:sz="6" w:space="0" w:color="808080"/>
                    <w:left w:val="single" w:sz="6" w:space="0" w:color="808080"/>
                    <w:bottom w:val="single" w:sz="6" w:space="0" w:color="808080"/>
                    <w:right w:val="single" w:sz="6" w:space="0" w:color="808080"/>
                  </w:tcBorders>
                </w:tcPr>
                <w:p w14:paraId="1311744D" w14:textId="77777777" w:rsidR="005225AA" w:rsidRPr="005A4FBF" w:rsidRDefault="005225AA" w:rsidP="005D2291">
                  <w:pPr>
                    <w:pStyle w:val="Normal1"/>
                    <w:rPr>
                      <w:rFonts w:ascii="Calibri" w:hAnsi="Calibri" w:cs="Calibri"/>
                    </w:rPr>
                  </w:pPr>
                  <w:r w:rsidRPr="005A4FBF">
                    <w:rPr>
                      <w:rFonts w:ascii="Calibri" w:hAnsi="Calibri" w:cs="Calibri"/>
                    </w:rPr>
                    <w:t>US$ equivalent</w:t>
                  </w:r>
                </w:p>
              </w:tc>
            </w:tr>
            <w:tr w:rsidR="005225AA" w:rsidRPr="005A4FBF" w14:paraId="63F34C43" w14:textId="77777777" w:rsidTr="00A4652E">
              <w:trPr>
                <w:trHeight w:val="383"/>
                <w:jc w:val="center"/>
              </w:trPr>
              <w:tc>
                <w:tcPr>
                  <w:tcW w:w="1876" w:type="dxa"/>
                  <w:tcBorders>
                    <w:top w:val="single" w:sz="6" w:space="0" w:color="808080"/>
                    <w:left w:val="single" w:sz="6" w:space="0" w:color="808080"/>
                    <w:bottom w:val="single" w:sz="6" w:space="0" w:color="808080"/>
                    <w:right w:val="single" w:sz="6" w:space="0" w:color="808080"/>
                  </w:tcBorders>
                </w:tcPr>
                <w:p w14:paraId="74242101" w14:textId="77777777" w:rsidR="005225AA" w:rsidRPr="005A4FBF" w:rsidRDefault="005225AA" w:rsidP="005D2291">
                  <w:pPr>
                    <w:pStyle w:val="Normal1"/>
                    <w:rPr>
                      <w:rFonts w:ascii="Calibri" w:hAnsi="Calibri" w:cs="Calibri"/>
                    </w:rPr>
                  </w:pPr>
                  <w:r w:rsidRPr="005A4FBF">
                    <w:rPr>
                      <w:rFonts w:ascii="Calibri" w:hAnsi="Calibri" w:cs="Calibri"/>
                    </w:rPr>
                    <w:t>1.</w:t>
                  </w:r>
                </w:p>
              </w:tc>
              <w:tc>
                <w:tcPr>
                  <w:tcW w:w="1111" w:type="dxa"/>
                  <w:tcBorders>
                    <w:top w:val="single" w:sz="6" w:space="0" w:color="808080"/>
                    <w:left w:val="single" w:sz="6" w:space="0" w:color="808080"/>
                    <w:bottom w:val="single" w:sz="6" w:space="0" w:color="808080"/>
                    <w:right w:val="single" w:sz="6" w:space="0" w:color="808080"/>
                  </w:tcBorders>
                </w:tcPr>
                <w:p w14:paraId="29132930" w14:textId="77777777" w:rsidR="005225AA" w:rsidRPr="005A4FBF" w:rsidRDefault="005225AA" w:rsidP="005D2291">
                  <w:pPr>
                    <w:pStyle w:val="Normal1"/>
                    <w:rPr>
                      <w:rFonts w:ascii="Calibri" w:hAnsi="Calibri" w:cs="Calibri"/>
                    </w:rPr>
                  </w:pPr>
                </w:p>
              </w:tc>
              <w:tc>
                <w:tcPr>
                  <w:tcW w:w="2772" w:type="dxa"/>
                  <w:tcBorders>
                    <w:top w:val="single" w:sz="6" w:space="0" w:color="808080"/>
                    <w:left w:val="single" w:sz="6" w:space="0" w:color="808080"/>
                    <w:bottom w:val="single" w:sz="6" w:space="0" w:color="808080"/>
                    <w:right w:val="single" w:sz="6" w:space="0" w:color="808080"/>
                  </w:tcBorders>
                </w:tcPr>
                <w:p w14:paraId="5F1FD9CC" w14:textId="77777777" w:rsidR="005225AA" w:rsidRPr="005A4FBF" w:rsidRDefault="005225AA" w:rsidP="005D2291">
                  <w:pPr>
                    <w:pStyle w:val="Normal1"/>
                    <w:rPr>
                      <w:rFonts w:ascii="Calibri" w:hAnsi="Calibri" w:cs="Calibri"/>
                    </w:rPr>
                  </w:pPr>
                </w:p>
              </w:tc>
            </w:tr>
            <w:tr w:rsidR="005225AA" w:rsidRPr="005A4FBF" w14:paraId="61CD22CD" w14:textId="77777777" w:rsidTr="00A4652E">
              <w:trPr>
                <w:trHeight w:val="483"/>
                <w:jc w:val="center"/>
              </w:trPr>
              <w:tc>
                <w:tcPr>
                  <w:tcW w:w="1876" w:type="dxa"/>
                  <w:tcBorders>
                    <w:top w:val="single" w:sz="6" w:space="0" w:color="808080"/>
                    <w:left w:val="single" w:sz="6" w:space="0" w:color="808080"/>
                    <w:bottom w:val="single" w:sz="6" w:space="0" w:color="808080"/>
                    <w:right w:val="single" w:sz="6" w:space="0" w:color="808080"/>
                  </w:tcBorders>
                </w:tcPr>
                <w:p w14:paraId="07C1886D" w14:textId="77777777" w:rsidR="005225AA" w:rsidRPr="005A4FBF" w:rsidRDefault="005225AA" w:rsidP="005D2291">
                  <w:pPr>
                    <w:pStyle w:val="Normal1"/>
                    <w:rPr>
                      <w:rFonts w:ascii="Calibri" w:hAnsi="Calibri" w:cs="Calibri"/>
                    </w:rPr>
                  </w:pPr>
                  <w:r w:rsidRPr="005A4FBF">
                    <w:rPr>
                      <w:rFonts w:ascii="Calibri" w:hAnsi="Calibri" w:cs="Calibri"/>
                    </w:rPr>
                    <w:t>2.</w:t>
                  </w:r>
                </w:p>
              </w:tc>
              <w:tc>
                <w:tcPr>
                  <w:tcW w:w="1111" w:type="dxa"/>
                  <w:tcBorders>
                    <w:top w:val="single" w:sz="6" w:space="0" w:color="808080"/>
                    <w:left w:val="single" w:sz="6" w:space="0" w:color="808080"/>
                    <w:bottom w:val="single" w:sz="6" w:space="0" w:color="808080"/>
                    <w:right w:val="single" w:sz="6" w:space="0" w:color="808080"/>
                  </w:tcBorders>
                </w:tcPr>
                <w:p w14:paraId="269B6829" w14:textId="77777777" w:rsidR="005225AA" w:rsidRPr="005A4FBF" w:rsidRDefault="005225AA" w:rsidP="005D2291">
                  <w:pPr>
                    <w:pStyle w:val="Normal1"/>
                    <w:tabs>
                      <w:tab w:val="left" w:pos="-720"/>
                    </w:tabs>
                    <w:spacing w:after="240"/>
                    <w:rPr>
                      <w:rFonts w:ascii="Calibri" w:hAnsi="Calibri" w:cs="Calibri"/>
                    </w:rPr>
                  </w:pPr>
                </w:p>
              </w:tc>
              <w:tc>
                <w:tcPr>
                  <w:tcW w:w="2772" w:type="dxa"/>
                  <w:tcBorders>
                    <w:top w:val="single" w:sz="6" w:space="0" w:color="808080"/>
                    <w:left w:val="single" w:sz="6" w:space="0" w:color="808080"/>
                    <w:bottom w:val="single" w:sz="6" w:space="0" w:color="808080"/>
                    <w:right w:val="single" w:sz="6" w:space="0" w:color="808080"/>
                  </w:tcBorders>
                </w:tcPr>
                <w:p w14:paraId="32F7A6F7" w14:textId="77777777" w:rsidR="005225AA" w:rsidRPr="005A4FBF" w:rsidRDefault="005225AA" w:rsidP="005D2291">
                  <w:pPr>
                    <w:pStyle w:val="Normal1"/>
                    <w:rPr>
                      <w:rFonts w:ascii="Calibri" w:hAnsi="Calibri" w:cs="Calibri"/>
                    </w:rPr>
                  </w:pPr>
                </w:p>
              </w:tc>
            </w:tr>
            <w:tr w:rsidR="005225AA" w:rsidRPr="005A4FBF" w14:paraId="691A30B8" w14:textId="77777777" w:rsidTr="00A4652E">
              <w:trPr>
                <w:trHeight w:val="383"/>
                <w:jc w:val="center"/>
              </w:trPr>
              <w:tc>
                <w:tcPr>
                  <w:tcW w:w="1876" w:type="dxa"/>
                  <w:tcBorders>
                    <w:top w:val="single" w:sz="6" w:space="0" w:color="808080"/>
                    <w:left w:val="single" w:sz="6" w:space="0" w:color="808080"/>
                    <w:bottom w:val="single" w:sz="6" w:space="0" w:color="808080"/>
                    <w:right w:val="single" w:sz="6" w:space="0" w:color="808080"/>
                  </w:tcBorders>
                </w:tcPr>
                <w:p w14:paraId="15BD00D8" w14:textId="77777777" w:rsidR="005225AA" w:rsidRPr="005A4FBF" w:rsidRDefault="005225AA" w:rsidP="005D2291">
                  <w:pPr>
                    <w:pStyle w:val="Normal1"/>
                    <w:rPr>
                      <w:rFonts w:ascii="Calibri" w:hAnsi="Calibri" w:cs="Calibri"/>
                    </w:rPr>
                  </w:pPr>
                  <w:r w:rsidRPr="005A4FBF">
                    <w:rPr>
                      <w:rFonts w:ascii="Calibri" w:hAnsi="Calibri" w:cs="Calibri"/>
                    </w:rPr>
                    <w:t>3.</w:t>
                  </w:r>
                </w:p>
              </w:tc>
              <w:tc>
                <w:tcPr>
                  <w:tcW w:w="1111" w:type="dxa"/>
                  <w:tcBorders>
                    <w:top w:val="single" w:sz="6" w:space="0" w:color="808080"/>
                    <w:left w:val="single" w:sz="6" w:space="0" w:color="808080"/>
                    <w:bottom w:val="single" w:sz="6" w:space="0" w:color="808080"/>
                    <w:right w:val="single" w:sz="6" w:space="0" w:color="808080"/>
                  </w:tcBorders>
                </w:tcPr>
                <w:p w14:paraId="0ED6274D" w14:textId="77777777" w:rsidR="005225AA" w:rsidRPr="005A4FBF" w:rsidRDefault="005225AA" w:rsidP="005D2291">
                  <w:pPr>
                    <w:pStyle w:val="Normal1"/>
                    <w:rPr>
                      <w:rFonts w:ascii="Calibri" w:hAnsi="Calibri" w:cs="Calibri"/>
                    </w:rPr>
                  </w:pPr>
                </w:p>
              </w:tc>
              <w:tc>
                <w:tcPr>
                  <w:tcW w:w="2772" w:type="dxa"/>
                  <w:tcBorders>
                    <w:top w:val="single" w:sz="6" w:space="0" w:color="808080"/>
                    <w:left w:val="single" w:sz="6" w:space="0" w:color="808080"/>
                    <w:bottom w:val="single" w:sz="6" w:space="0" w:color="808080"/>
                    <w:right w:val="single" w:sz="6" w:space="0" w:color="808080"/>
                  </w:tcBorders>
                </w:tcPr>
                <w:p w14:paraId="48AE7DBA" w14:textId="77777777" w:rsidR="005225AA" w:rsidRPr="005A4FBF" w:rsidRDefault="005225AA" w:rsidP="005D2291">
                  <w:pPr>
                    <w:pStyle w:val="Normal1"/>
                    <w:rPr>
                      <w:rFonts w:ascii="Calibri" w:hAnsi="Calibri" w:cs="Calibri"/>
                    </w:rPr>
                  </w:pPr>
                </w:p>
              </w:tc>
            </w:tr>
            <w:tr w:rsidR="005225AA" w:rsidRPr="005A4FBF" w14:paraId="3E2354E6" w14:textId="77777777" w:rsidTr="00A4652E">
              <w:trPr>
                <w:trHeight w:val="369"/>
                <w:jc w:val="center"/>
              </w:trPr>
              <w:tc>
                <w:tcPr>
                  <w:tcW w:w="1876" w:type="dxa"/>
                  <w:tcBorders>
                    <w:top w:val="single" w:sz="6" w:space="0" w:color="808080"/>
                    <w:left w:val="single" w:sz="6" w:space="0" w:color="808080"/>
                    <w:bottom w:val="single" w:sz="6" w:space="0" w:color="808080"/>
                    <w:right w:val="single" w:sz="6" w:space="0" w:color="808080"/>
                  </w:tcBorders>
                </w:tcPr>
                <w:p w14:paraId="2CCBEF1E" w14:textId="77777777" w:rsidR="005225AA" w:rsidRPr="005A4FBF" w:rsidRDefault="005225AA" w:rsidP="005D2291">
                  <w:pPr>
                    <w:pStyle w:val="Normal1"/>
                    <w:rPr>
                      <w:rFonts w:ascii="Calibri" w:hAnsi="Calibri" w:cs="Calibri"/>
                    </w:rPr>
                  </w:pPr>
                  <w:r w:rsidRPr="005A4FBF">
                    <w:rPr>
                      <w:rFonts w:ascii="Calibri" w:hAnsi="Calibri" w:cs="Calibri"/>
                    </w:rPr>
                    <w:t>4.</w:t>
                  </w:r>
                </w:p>
              </w:tc>
              <w:tc>
                <w:tcPr>
                  <w:tcW w:w="1111" w:type="dxa"/>
                  <w:tcBorders>
                    <w:top w:val="single" w:sz="6" w:space="0" w:color="808080"/>
                    <w:left w:val="single" w:sz="6" w:space="0" w:color="808080"/>
                    <w:bottom w:val="single" w:sz="6" w:space="0" w:color="808080"/>
                    <w:right w:val="single" w:sz="6" w:space="0" w:color="808080"/>
                  </w:tcBorders>
                </w:tcPr>
                <w:p w14:paraId="26A1176F" w14:textId="77777777" w:rsidR="005225AA" w:rsidRPr="005A4FBF" w:rsidRDefault="005225AA" w:rsidP="005D2291">
                  <w:pPr>
                    <w:pStyle w:val="Normal1"/>
                    <w:rPr>
                      <w:rFonts w:ascii="Calibri" w:hAnsi="Calibri" w:cs="Calibri"/>
                    </w:rPr>
                  </w:pPr>
                </w:p>
              </w:tc>
              <w:tc>
                <w:tcPr>
                  <w:tcW w:w="2772" w:type="dxa"/>
                  <w:tcBorders>
                    <w:top w:val="single" w:sz="6" w:space="0" w:color="808080"/>
                    <w:left w:val="single" w:sz="6" w:space="0" w:color="808080"/>
                    <w:bottom w:val="single" w:sz="6" w:space="0" w:color="808080"/>
                    <w:right w:val="single" w:sz="6" w:space="0" w:color="808080"/>
                  </w:tcBorders>
                </w:tcPr>
                <w:p w14:paraId="0D0CC662" w14:textId="77777777" w:rsidR="005225AA" w:rsidRPr="005A4FBF" w:rsidRDefault="005225AA" w:rsidP="005D2291">
                  <w:pPr>
                    <w:pStyle w:val="Normal1"/>
                    <w:rPr>
                      <w:rFonts w:ascii="Calibri" w:hAnsi="Calibri" w:cs="Calibri"/>
                    </w:rPr>
                  </w:pPr>
                </w:p>
              </w:tc>
            </w:tr>
            <w:tr w:rsidR="005225AA" w:rsidRPr="005A4FBF" w14:paraId="6F5373D8" w14:textId="77777777" w:rsidTr="00A4652E">
              <w:trPr>
                <w:trHeight w:val="383"/>
                <w:jc w:val="center"/>
              </w:trPr>
              <w:tc>
                <w:tcPr>
                  <w:tcW w:w="1876" w:type="dxa"/>
                  <w:tcBorders>
                    <w:top w:val="single" w:sz="6" w:space="0" w:color="808080"/>
                    <w:left w:val="single" w:sz="6" w:space="0" w:color="808080"/>
                    <w:bottom w:val="single" w:sz="6" w:space="0" w:color="808080"/>
                    <w:right w:val="single" w:sz="6" w:space="0" w:color="808080"/>
                  </w:tcBorders>
                </w:tcPr>
                <w:p w14:paraId="6C7CD757" w14:textId="77777777" w:rsidR="005225AA" w:rsidRPr="005A4FBF" w:rsidRDefault="005225AA" w:rsidP="005D2291">
                  <w:pPr>
                    <w:pStyle w:val="Normal1"/>
                    <w:rPr>
                      <w:rFonts w:ascii="Calibri" w:hAnsi="Calibri" w:cs="Calibri"/>
                    </w:rPr>
                  </w:pPr>
                  <w:r w:rsidRPr="005A4FBF">
                    <w:rPr>
                      <w:rFonts w:ascii="Calibri" w:hAnsi="Calibri" w:cs="Calibri"/>
                    </w:rPr>
                    <w:t>5.</w:t>
                  </w:r>
                </w:p>
              </w:tc>
              <w:tc>
                <w:tcPr>
                  <w:tcW w:w="1111" w:type="dxa"/>
                  <w:tcBorders>
                    <w:top w:val="single" w:sz="6" w:space="0" w:color="808080"/>
                    <w:left w:val="single" w:sz="6" w:space="0" w:color="808080"/>
                    <w:bottom w:val="single" w:sz="6" w:space="0" w:color="808080"/>
                    <w:right w:val="single" w:sz="6" w:space="0" w:color="808080"/>
                  </w:tcBorders>
                </w:tcPr>
                <w:p w14:paraId="0C5E1201" w14:textId="77777777" w:rsidR="005225AA" w:rsidRPr="005A4FBF" w:rsidRDefault="005225AA" w:rsidP="005D2291">
                  <w:pPr>
                    <w:pStyle w:val="Normal1"/>
                    <w:rPr>
                      <w:rFonts w:ascii="Calibri" w:hAnsi="Calibri" w:cs="Calibri"/>
                    </w:rPr>
                  </w:pPr>
                </w:p>
              </w:tc>
              <w:tc>
                <w:tcPr>
                  <w:tcW w:w="2772" w:type="dxa"/>
                  <w:tcBorders>
                    <w:top w:val="single" w:sz="6" w:space="0" w:color="808080"/>
                    <w:left w:val="single" w:sz="6" w:space="0" w:color="808080"/>
                    <w:bottom w:val="single" w:sz="6" w:space="0" w:color="808080"/>
                    <w:right w:val="single" w:sz="6" w:space="0" w:color="808080"/>
                  </w:tcBorders>
                </w:tcPr>
                <w:p w14:paraId="0FE56B56" w14:textId="77777777" w:rsidR="005225AA" w:rsidRPr="005A4FBF" w:rsidRDefault="005225AA" w:rsidP="005D2291">
                  <w:pPr>
                    <w:pStyle w:val="Normal1"/>
                    <w:rPr>
                      <w:rFonts w:ascii="Calibri" w:hAnsi="Calibri" w:cs="Calibri"/>
                    </w:rPr>
                  </w:pPr>
                </w:p>
              </w:tc>
            </w:tr>
            <w:tr w:rsidR="005225AA" w:rsidRPr="005A4FBF" w14:paraId="03AC7B28" w14:textId="77777777" w:rsidTr="00A4652E">
              <w:trPr>
                <w:trHeight w:val="383"/>
                <w:jc w:val="center"/>
              </w:trPr>
              <w:tc>
                <w:tcPr>
                  <w:tcW w:w="5759" w:type="dxa"/>
                  <w:gridSpan w:val="3"/>
                  <w:tcBorders>
                    <w:top w:val="single" w:sz="6" w:space="0" w:color="808080"/>
                    <w:left w:val="single" w:sz="6" w:space="0" w:color="808080"/>
                    <w:bottom w:val="single" w:sz="6" w:space="0" w:color="808080"/>
                    <w:right w:val="single" w:sz="6" w:space="0" w:color="808080"/>
                  </w:tcBorders>
                </w:tcPr>
                <w:p w14:paraId="6F9008BF" w14:textId="77777777" w:rsidR="005225AA" w:rsidRPr="005A4FBF" w:rsidRDefault="005225AA" w:rsidP="005D2291">
                  <w:pPr>
                    <w:pStyle w:val="Normal1"/>
                    <w:rPr>
                      <w:rFonts w:ascii="Calibri" w:hAnsi="Calibri" w:cs="Calibri"/>
                    </w:rPr>
                  </w:pPr>
                </w:p>
              </w:tc>
            </w:tr>
            <w:tr w:rsidR="005225AA" w:rsidRPr="005A4FBF" w14:paraId="3368B374" w14:textId="77777777" w:rsidTr="00A4652E">
              <w:trPr>
                <w:trHeight w:val="554"/>
                <w:jc w:val="center"/>
              </w:trPr>
              <w:tc>
                <w:tcPr>
                  <w:tcW w:w="5759" w:type="dxa"/>
                  <w:gridSpan w:val="3"/>
                  <w:tcBorders>
                    <w:top w:val="single" w:sz="6" w:space="0" w:color="808080"/>
                    <w:left w:val="single" w:sz="6" w:space="0" w:color="808080"/>
                    <w:bottom w:val="single" w:sz="6" w:space="0" w:color="808080"/>
                    <w:right w:val="single" w:sz="6" w:space="0" w:color="808080"/>
                  </w:tcBorders>
                </w:tcPr>
                <w:p w14:paraId="0AFD5313" w14:textId="77777777" w:rsidR="005225AA" w:rsidRPr="005A4FBF" w:rsidRDefault="005225AA" w:rsidP="005D2291">
                  <w:pPr>
                    <w:pStyle w:val="Normal1"/>
                    <w:rPr>
                      <w:rFonts w:ascii="Calibri" w:hAnsi="Calibri" w:cs="Calibri"/>
                    </w:rPr>
                  </w:pPr>
                  <w:r w:rsidRPr="005A4FBF">
                    <w:rPr>
                      <w:rFonts w:ascii="Calibri" w:hAnsi="Calibri" w:cs="Calibri"/>
                    </w:rPr>
                    <w:t xml:space="preserve">¹/ </w:t>
                  </w:r>
                  <w:r w:rsidRPr="005A4FBF">
                    <w:rPr>
                      <w:rFonts w:ascii="Calibri" w:hAnsi="Calibri" w:cs="Calibri"/>
                    </w:rPr>
                    <w:tab/>
                    <w:t>Commencing with the partial year up to the date of submission of bids</w:t>
                  </w:r>
                </w:p>
              </w:tc>
            </w:tr>
          </w:tbl>
          <w:p w14:paraId="52B941C8" w14:textId="77777777" w:rsidR="005225AA" w:rsidRPr="00AE3BC6" w:rsidRDefault="005225AA" w:rsidP="005D2291">
            <w:pPr>
              <w:pStyle w:val="Normal1"/>
              <w:rPr>
                <w:rFonts w:ascii="Calibri" w:hAnsi="Calibri" w:cs="Calibri"/>
                <w:sz w:val="20"/>
                <w:szCs w:val="20"/>
              </w:rPr>
            </w:pPr>
          </w:p>
        </w:tc>
        <w:bookmarkStart w:id="20" w:name="_2m6kmyk" w:colFirst="0" w:colLast="0"/>
        <w:bookmarkEnd w:id="20"/>
      </w:tr>
    </w:tbl>
    <w:p w14:paraId="077F0D22" w14:textId="77777777" w:rsidR="00E56B55" w:rsidRDefault="00E56B55" w:rsidP="000E308D">
      <w:pPr>
        <w:spacing w:line="276" w:lineRule="auto"/>
        <w:rPr>
          <w:rFonts w:ascii="Simplified Arabic" w:hAnsi="Simplified Arabic" w:cs="Simplified Arabic"/>
          <w:sz w:val="24"/>
          <w:szCs w:val="24"/>
          <w:rtl/>
          <w:lang w:bidi="ar-EG"/>
        </w:rPr>
      </w:pPr>
    </w:p>
    <w:p w14:paraId="30279011" w14:textId="77777777" w:rsidR="00E56B55" w:rsidRDefault="00E56B55" w:rsidP="00E56B55">
      <w:pPr>
        <w:bidi w:val="0"/>
        <w:rPr>
          <w:rtl/>
          <w:lang w:bidi="ar-EG"/>
        </w:rPr>
      </w:pPr>
      <w:r>
        <w:rPr>
          <w:rtl/>
          <w:lang w:bidi="ar-EG"/>
        </w:rPr>
        <w:br w:type="page"/>
      </w:r>
    </w:p>
    <w:tbl>
      <w:tblPr>
        <w:tblW w:w="5000" w:type="pct"/>
        <w:jc w:val="center"/>
        <w:tblLayout w:type="fixed"/>
        <w:tblCellMar>
          <w:left w:w="115" w:type="dxa"/>
          <w:right w:w="115" w:type="dxa"/>
        </w:tblCellMar>
        <w:tblLook w:val="0000" w:firstRow="0" w:lastRow="0" w:firstColumn="0" w:lastColumn="0" w:noHBand="0" w:noVBand="0"/>
      </w:tblPr>
      <w:tblGrid>
        <w:gridCol w:w="9639"/>
      </w:tblGrid>
      <w:tr w:rsidR="005225AA" w14:paraId="497BA6F1" w14:textId="77777777" w:rsidTr="00510C5A">
        <w:trPr>
          <w:trHeight w:val="9953"/>
          <w:jc w:val="center"/>
        </w:trPr>
        <w:tc>
          <w:tcPr>
            <w:tcW w:w="8114" w:type="dxa"/>
          </w:tcPr>
          <w:p w14:paraId="78CEB749" w14:textId="427A6BC1" w:rsidR="005225AA" w:rsidRPr="00C978F4" w:rsidRDefault="005225AA" w:rsidP="00C978F4">
            <w:pPr>
              <w:pStyle w:val="Normal1"/>
              <w:spacing w:after="0"/>
              <w:jc w:val="center"/>
              <w:rPr>
                <w:rFonts w:ascii="Arial Narrow" w:hAnsi="Arial Narrow" w:cs="Arial Narrow"/>
                <w:b/>
                <w:sz w:val="32"/>
                <w:szCs w:val="32"/>
              </w:rPr>
            </w:pPr>
            <w:r w:rsidRPr="00C978F4">
              <w:rPr>
                <w:rFonts w:ascii="Arial Narrow" w:hAnsi="Arial Narrow" w:cs="Arial Narrow"/>
                <w:b/>
                <w:sz w:val="32"/>
                <w:szCs w:val="32"/>
              </w:rPr>
              <w:lastRenderedPageBreak/>
              <w:t>5.2a</w:t>
            </w:r>
            <w:r w:rsidRPr="00C978F4">
              <w:rPr>
                <w:rFonts w:ascii="Arial Narrow" w:hAnsi="Arial Narrow" w:cs="Arial Narrow"/>
                <w:b/>
                <w:sz w:val="32"/>
                <w:szCs w:val="32"/>
              </w:rPr>
              <w:tab/>
            </w:r>
            <w:r w:rsidR="00C978F4">
              <w:rPr>
                <w:rFonts w:ascii="Arial Narrow" w:hAnsi="Arial Narrow" w:cs="Arial Narrow"/>
                <w:b/>
                <w:sz w:val="32"/>
                <w:szCs w:val="32"/>
              </w:rPr>
              <w:t xml:space="preserve"> </w:t>
            </w:r>
            <w:r w:rsidRPr="00C978F4">
              <w:rPr>
                <w:rFonts w:ascii="Arial Narrow" w:hAnsi="Arial Narrow" w:cs="Arial Narrow"/>
                <w:b/>
                <w:sz w:val="32"/>
                <w:szCs w:val="32"/>
              </w:rPr>
              <w:t>Joint Venture Summary</w:t>
            </w:r>
          </w:p>
          <w:tbl>
            <w:tblPr>
              <w:tblW w:w="8835" w:type="dxa"/>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8835"/>
            </w:tblGrid>
            <w:tr w:rsidR="005225AA" w:rsidRPr="005A4FBF" w14:paraId="002B723C" w14:textId="77777777" w:rsidTr="006060D5">
              <w:trPr>
                <w:trHeight w:val="627"/>
                <w:jc w:val="center"/>
              </w:trPr>
              <w:tc>
                <w:tcPr>
                  <w:tcW w:w="8835" w:type="dxa"/>
                  <w:tcBorders>
                    <w:top w:val="single" w:sz="6" w:space="0" w:color="808080"/>
                    <w:left w:val="single" w:sz="6" w:space="0" w:color="808080"/>
                    <w:bottom w:val="single" w:sz="6" w:space="0" w:color="808080"/>
                    <w:right w:val="single" w:sz="6" w:space="0" w:color="808080"/>
                  </w:tcBorders>
                </w:tcPr>
                <w:p w14:paraId="2D5A66EE" w14:textId="77777777" w:rsidR="005225AA" w:rsidRPr="005A4FBF" w:rsidRDefault="005225AA" w:rsidP="005A4FBF">
                  <w:pPr>
                    <w:pStyle w:val="Normal1"/>
                    <w:rPr>
                      <w:rFonts w:ascii="Calibri" w:hAnsi="Calibri" w:cs="Calibri"/>
                    </w:rPr>
                  </w:pPr>
                  <w:r w:rsidRPr="005A4FBF">
                    <w:rPr>
                      <w:rFonts w:ascii="Calibri" w:hAnsi="Calibri" w:cs="Calibri"/>
                    </w:rPr>
                    <w:t>Names of all partners of a Joint Venture</w:t>
                  </w:r>
                </w:p>
              </w:tc>
            </w:tr>
            <w:tr w:rsidR="005225AA" w:rsidRPr="005A4FBF" w14:paraId="6DC73B20" w14:textId="77777777" w:rsidTr="006060D5">
              <w:trPr>
                <w:trHeight w:val="402"/>
                <w:jc w:val="center"/>
              </w:trPr>
              <w:tc>
                <w:tcPr>
                  <w:tcW w:w="8835" w:type="dxa"/>
                  <w:tcBorders>
                    <w:top w:val="single" w:sz="6" w:space="0" w:color="808080"/>
                    <w:left w:val="single" w:sz="6" w:space="0" w:color="808080"/>
                    <w:bottom w:val="single" w:sz="6" w:space="0" w:color="808080"/>
                    <w:right w:val="single" w:sz="6" w:space="0" w:color="808080"/>
                  </w:tcBorders>
                </w:tcPr>
                <w:p w14:paraId="1DCA1D00" w14:textId="3C718079" w:rsidR="005225AA" w:rsidRPr="005A4FBF" w:rsidRDefault="005225AA" w:rsidP="005A4FBF">
                  <w:pPr>
                    <w:pStyle w:val="Normal1"/>
                    <w:rPr>
                      <w:rFonts w:ascii="Calibri" w:hAnsi="Calibri" w:cs="Calibri"/>
                    </w:rPr>
                  </w:pPr>
                  <w:r w:rsidRPr="005A4FBF">
                    <w:rPr>
                      <w:rFonts w:ascii="Calibri" w:hAnsi="Calibri" w:cs="Calibri"/>
                    </w:rPr>
                    <w:t>1. Partner in charge</w:t>
                  </w:r>
                  <w:r w:rsidR="00510C5A">
                    <w:rPr>
                      <w:rFonts w:ascii="Calibri" w:hAnsi="Calibri" w:cs="Calibri"/>
                    </w:rPr>
                    <w:t xml:space="preserve"> </w:t>
                  </w:r>
                </w:p>
              </w:tc>
            </w:tr>
            <w:tr w:rsidR="005225AA" w:rsidRPr="005A4FBF" w14:paraId="61238FCC" w14:textId="77777777" w:rsidTr="006060D5">
              <w:trPr>
                <w:trHeight w:val="402"/>
                <w:jc w:val="center"/>
              </w:trPr>
              <w:tc>
                <w:tcPr>
                  <w:tcW w:w="8835" w:type="dxa"/>
                  <w:tcBorders>
                    <w:top w:val="single" w:sz="6" w:space="0" w:color="808080"/>
                    <w:left w:val="single" w:sz="6" w:space="0" w:color="808080"/>
                    <w:bottom w:val="single" w:sz="6" w:space="0" w:color="808080"/>
                    <w:right w:val="single" w:sz="6" w:space="0" w:color="808080"/>
                  </w:tcBorders>
                </w:tcPr>
                <w:p w14:paraId="0F3436B6" w14:textId="77777777" w:rsidR="005225AA" w:rsidRPr="005A4FBF" w:rsidRDefault="005225AA" w:rsidP="005A4FBF">
                  <w:pPr>
                    <w:pStyle w:val="Normal1"/>
                    <w:rPr>
                      <w:rFonts w:ascii="Calibri" w:hAnsi="Calibri" w:cs="Calibri"/>
                    </w:rPr>
                  </w:pPr>
                  <w:r w:rsidRPr="005A4FBF">
                    <w:rPr>
                      <w:rFonts w:ascii="Calibri" w:hAnsi="Calibri" w:cs="Calibri"/>
                    </w:rPr>
                    <w:t>2. Partner</w:t>
                  </w:r>
                </w:p>
              </w:tc>
            </w:tr>
            <w:tr w:rsidR="005225AA" w:rsidRPr="005A4FBF" w14:paraId="277EC697" w14:textId="77777777" w:rsidTr="006060D5">
              <w:trPr>
                <w:trHeight w:val="387"/>
                <w:jc w:val="center"/>
              </w:trPr>
              <w:tc>
                <w:tcPr>
                  <w:tcW w:w="8835" w:type="dxa"/>
                  <w:tcBorders>
                    <w:top w:val="single" w:sz="6" w:space="0" w:color="808080"/>
                    <w:left w:val="single" w:sz="6" w:space="0" w:color="808080"/>
                    <w:bottom w:val="single" w:sz="6" w:space="0" w:color="808080"/>
                    <w:right w:val="single" w:sz="6" w:space="0" w:color="808080"/>
                  </w:tcBorders>
                </w:tcPr>
                <w:p w14:paraId="2C508158" w14:textId="77777777" w:rsidR="005225AA" w:rsidRPr="005A4FBF" w:rsidRDefault="005225AA" w:rsidP="005A4FBF">
                  <w:pPr>
                    <w:pStyle w:val="Normal1"/>
                    <w:rPr>
                      <w:rFonts w:ascii="Calibri" w:hAnsi="Calibri" w:cs="Calibri"/>
                    </w:rPr>
                  </w:pPr>
                  <w:r w:rsidRPr="005A4FBF">
                    <w:rPr>
                      <w:rFonts w:ascii="Calibri" w:hAnsi="Calibri" w:cs="Calibri"/>
                    </w:rPr>
                    <w:t>3. Partner</w:t>
                  </w:r>
                </w:p>
              </w:tc>
            </w:tr>
            <w:tr w:rsidR="005225AA" w:rsidRPr="005A4FBF" w14:paraId="0E09BB6B" w14:textId="77777777" w:rsidTr="006060D5">
              <w:trPr>
                <w:trHeight w:val="402"/>
                <w:jc w:val="center"/>
              </w:trPr>
              <w:tc>
                <w:tcPr>
                  <w:tcW w:w="8835" w:type="dxa"/>
                  <w:tcBorders>
                    <w:top w:val="single" w:sz="6" w:space="0" w:color="808080"/>
                    <w:left w:val="single" w:sz="6" w:space="0" w:color="808080"/>
                    <w:bottom w:val="single" w:sz="6" w:space="0" w:color="808080"/>
                    <w:right w:val="single" w:sz="6" w:space="0" w:color="808080"/>
                  </w:tcBorders>
                </w:tcPr>
                <w:p w14:paraId="45955C7B" w14:textId="77777777" w:rsidR="005225AA" w:rsidRPr="005A4FBF" w:rsidRDefault="005225AA" w:rsidP="005A4FBF">
                  <w:pPr>
                    <w:pStyle w:val="Normal1"/>
                    <w:rPr>
                      <w:rFonts w:ascii="Calibri" w:hAnsi="Calibri" w:cs="Calibri"/>
                    </w:rPr>
                  </w:pPr>
                  <w:r w:rsidRPr="005A4FBF">
                    <w:rPr>
                      <w:rFonts w:ascii="Calibri" w:hAnsi="Calibri" w:cs="Calibri"/>
                    </w:rPr>
                    <w:t>4. Partner</w:t>
                  </w:r>
                </w:p>
              </w:tc>
            </w:tr>
            <w:tr w:rsidR="005225AA" w:rsidRPr="005A4FBF" w14:paraId="75024606" w14:textId="77777777" w:rsidTr="006060D5">
              <w:trPr>
                <w:trHeight w:val="402"/>
                <w:jc w:val="center"/>
              </w:trPr>
              <w:tc>
                <w:tcPr>
                  <w:tcW w:w="8835" w:type="dxa"/>
                  <w:tcBorders>
                    <w:top w:val="single" w:sz="6" w:space="0" w:color="808080"/>
                    <w:left w:val="single" w:sz="6" w:space="0" w:color="808080"/>
                    <w:bottom w:val="single" w:sz="6" w:space="0" w:color="808080"/>
                    <w:right w:val="single" w:sz="6" w:space="0" w:color="808080"/>
                  </w:tcBorders>
                </w:tcPr>
                <w:p w14:paraId="2667BE75" w14:textId="77777777" w:rsidR="005225AA" w:rsidRPr="005A4FBF" w:rsidRDefault="005225AA" w:rsidP="005A4FBF">
                  <w:pPr>
                    <w:pStyle w:val="Normal1"/>
                    <w:rPr>
                      <w:rFonts w:ascii="Calibri" w:hAnsi="Calibri" w:cs="Calibri"/>
                    </w:rPr>
                  </w:pPr>
                  <w:r w:rsidRPr="005A4FBF">
                    <w:rPr>
                      <w:rFonts w:ascii="Calibri" w:hAnsi="Calibri" w:cs="Calibri"/>
                    </w:rPr>
                    <w:t>5. Partner</w:t>
                  </w:r>
                </w:p>
              </w:tc>
            </w:tr>
            <w:tr w:rsidR="005225AA" w:rsidRPr="005A4FBF" w14:paraId="4370000B" w14:textId="77777777" w:rsidTr="006060D5">
              <w:trPr>
                <w:trHeight w:val="402"/>
                <w:jc w:val="center"/>
              </w:trPr>
              <w:tc>
                <w:tcPr>
                  <w:tcW w:w="8835" w:type="dxa"/>
                  <w:tcBorders>
                    <w:top w:val="single" w:sz="6" w:space="0" w:color="808080"/>
                    <w:left w:val="single" w:sz="6" w:space="0" w:color="808080"/>
                    <w:bottom w:val="single" w:sz="6" w:space="0" w:color="808080"/>
                    <w:right w:val="single" w:sz="6" w:space="0" w:color="808080"/>
                  </w:tcBorders>
                </w:tcPr>
                <w:p w14:paraId="734544DE" w14:textId="77777777" w:rsidR="005225AA" w:rsidRPr="005A4FBF" w:rsidRDefault="005225AA" w:rsidP="005A4FBF">
                  <w:pPr>
                    <w:pStyle w:val="Normal1"/>
                    <w:rPr>
                      <w:rFonts w:ascii="Calibri" w:hAnsi="Calibri" w:cs="Calibri"/>
                    </w:rPr>
                  </w:pPr>
                  <w:r w:rsidRPr="005A4FBF">
                    <w:rPr>
                      <w:rFonts w:ascii="Calibri" w:hAnsi="Calibri" w:cs="Calibri"/>
                    </w:rPr>
                    <w:t>6. etc.</w:t>
                  </w:r>
                </w:p>
              </w:tc>
            </w:tr>
          </w:tbl>
          <w:p w14:paraId="3ABE8887" w14:textId="77777777" w:rsidR="005225AA" w:rsidRPr="005A4FBF" w:rsidRDefault="005225AA" w:rsidP="00510C5A">
            <w:pPr>
              <w:pStyle w:val="Normal1"/>
              <w:ind w:left="426" w:right="2126"/>
              <w:rPr>
                <w:rFonts w:ascii="Calibri" w:hAnsi="Calibri" w:cs="Calibri"/>
              </w:rPr>
            </w:pPr>
            <w:r w:rsidRPr="005A4FBF">
              <w:rPr>
                <w:rFonts w:ascii="Calibri" w:hAnsi="Calibri" w:cs="Calibri"/>
              </w:rPr>
              <w:t>Total value of annual turnover, in terms of IT system billed to clients, in US$ equivalent, converted at the rate of exchange at the end of the period reported:</w:t>
            </w:r>
          </w:p>
          <w:tbl>
            <w:tblPr>
              <w:tblW w:w="8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5231"/>
              <w:gridCol w:w="649"/>
              <w:gridCol w:w="663"/>
              <w:gridCol w:w="558"/>
              <w:gridCol w:w="530"/>
              <w:gridCol w:w="530"/>
              <w:gridCol w:w="581"/>
            </w:tblGrid>
            <w:tr w:rsidR="005225AA" w:rsidRPr="005A4FBF" w14:paraId="2059E537" w14:textId="77777777" w:rsidTr="006060D5">
              <w:trPr>
                <w:trHeight w:val="627"/>
                <w:jc w:val="center"/>
              </w:trPr>
              <w:tc>
                <w:tcPr>
                  <w:tcW w:w="8742" w:type="dxa"/>
                  <w:gridSpan w:val="7"/>
                </w:tcPr>
                <w:p w14:paraId="3A88776A" w14:textId="77777777" w:rsidR="005225AA" w:rsidRPr="005A4FBF" w:rsidRDefault="005225AA" w:rsidP="00195F7B">
                  <w:pPr>
                    <w:pStyle w:val="Normal1"/>
                    <w:rPr>
                      <w:rFonts w:ascii="Calibri" w:hAnsi="Calibri" w:cs="Calibri"/>
                    </w:rPr>
                  </w:pPr>
                  <w:r w:rsidRPr="005A4FBF">
                    <w:rPr>
                      <w:rFonts w:ascii="Calibri" w:hAnsi="Calibri" w:cs="Calibri"/>
                    </w:rPr>
                    <w:t>Annual turnover data (applicable activities only; US$ equivalent)</w:t>
                  </w:r>
                </w:p>
              </w:tc>
            </w:tr>
            <w:tr w:rsidR="005225AA" w:rsidRPr="005A4FBF" w14:paraId="6C723052" w14:textId="77777777" w:rsidTr="006060D5">
              <w:trPr>
                <w:trHeight w:val="865"/>
                <w:jc w:val="center"/>
              </w:trPr>
              <w:tc>
                <w:tcPr>
                  <w:tcW w:w="5231" w:type="dxa"/>
                </w:tcPr>
                <w:p w14:paraId="33BB424D" w14:textId="77777777" w:rsidR="005225AA" w:rsidRPr="005A4FBF" w:rsidRDefault="005225AA" w:rsidP="005A4FBF">
                  <w:pPr>
                    <w:pStyle w:val="Normal1"/>
                    <w:rPr>
                      <w:rFonts w:ascii="Calibri" w:hAnsi="Calibri" w:cs="Calibri"/>
                    </w:rPr>
                  </w:pPr>
                  <w:r w:rsidRPr="005A4FBF">
                    <w:rPr>
                      <w:rFonts w:ascii="Calibri" w:hAnsi="Calibri" w:cs="Calibri"/>
                    </w:rPr>
                    <w:t>Partner</w:t>
                  </w:r>
                </w:p>
              </w:tc>
              <w:tc>
                <w:tcPr>
                  <w:tcW w:w="649" w:type="dxa"/>
                </w:tcPr>
                <w:p w14:paraId="31EB5D37" w14:textId="77777777" w:rsidR="005225AA" w:rsidRPr="005A4FBF" w:rsidRDefault="005225AA" w:rsidP="005A4FBF">
                  <w:pPr>
                    <w:pStyle w:val="Normal1"/>
                    <w:rPr>
                      <w:rFonts w:ascii="Calibri" w:hAnsi="Calibri" w:cs="Calibri"/>
                    </w:rPr>
                  </w:pPr>
                  <w:r w:rsidRPr="005A4FBF">
                    <w:rPr>
                      <w:rFonts w:ascii="Calibri" w:hAnsi="Calibri" w:cs="Calibri"/>
                    </w:rPr>
                    <w:t>Form 2 page no.</w:t>
                  </w:r>
                </w:p>
              </w:tc>
              <w:tc>
                <w:tcPr>
                  <w:tcW w:w="663" w:type="dxa"/>
                </w:tcPr>
                <w:p w14:paraId="2D63C745" w14:textId="77777777" w:rsidR="005225AA" w:rsidRPr="005A4FBF" w:rsidRDefault="005225AA" w:rsidP="005A4FBF">
                  <w:pPr>
                    <w:pStyle w:val="Normal1"/>
                    <w:rPr>
                      <w:rFonts w:ascii="Calibri" w:hAnsi="Calibri" w:cs="Calibri"/>
                    </w:rPr>
                  </w:pPr>
                  <w:r w:rsidRPr="005A4FBF">
                    <w:rPr>
                      <w:rFonts w:ascii="Calibri" w:hAnsi="Calibri" w:cs="Calibri"/>
                    </w:rPr>
                    <w:t>Year 1</w:t>
                  </w:r>
                </w:p>
              </w:tc>
              <w:tc>
                <w:tcPr>
                  <w:tcW w:w="558" w:type="dxa"/>
                </w:tcPr>
                <w:p w14:paraId="67E0760F" w14:textId="77777777" w:rsidR="005225AA" w:rsidRPr="005A4FBF" w:rsidRDefault="005225AA" w:rsidP="005A4FBF">
                  <w:pPr>
                    <w:pStyle w:val="Normal1"/>
                    <w:rPr>
                      <w:rFonts w:ascii="Calibri" w:hAnsi="Calibri" w:cs="Calibri"/>
                    </w:rPr>
                  </w:pPr>
                  <w:r w:rsidRPr="005A4FBF">
                    <w:rPr>
                      <w:rFonts w:ascii="Calibri" w:hAnsi="Calibri" w:cs="Calibri"/>
                    </w:rPr>
                    <w:t>Year 2</w:t>
                  </w:r>
                </w:p>
              </w:tc>
              <w:tc>
                <w:tcPr>
                  <w:tcW w:w="530" w:type="dxa"/>
                </w:tcPr>
                <w:p w14:paraId="291E0F0B" w14:textId="77777777" w:rsidR="005225AA" w:rsidRPr="005A4FBF" w:rsidRDefault="005225AA" w:rsidP="005A4FBF">
                  <w:pPr>
                    <w:pStyle w:val="Normal1"/>
                    <w:rPr>
                      <w:rFonts w:ascii="Calibri" w:hAnsi="Calibri" w:cs="Calibri"/>
                    </w:rPr>
                  </w:pPr>
                  <w:r w:rsidRPr="005A4FBF">
                    <w:rPr>
                      <w:rFonts w:ascii="Calibri" w:hAnsi="Calibri" w:cs="Calibri"/>
                    </w:rPr>
                    <w:t>Year 3</w:t>
                  </w:r>
                </w:p>
              </w:tc>
              <w:tc>
                <w:tcPr>
                  <w:tcW w:w="530" w:type="dxa"/>
                </w:tcPr>
                <w:p w14:paraId="0133DA90" w14:textId="77777777" w:rsidR="005225AA" w:rsidRPr="005A4FBF" w:rsidRDefault="005225AA" w:rsidP="005A4FBF">
                  <w:pPr>
                    <w:pStyle w:val="Normal1"/>
                    <w:rPr>
                      <w:rFonts w:ascii="Calibri" w:hAnsi="Calibri" w:cs="Calibri"/>
                    </w:rPr>
                  </w:pPr>
                  <w:r w:rsidRPr="005A4FBF">
                    <w:rPr>
                      <w:rFonts w:ascii="Calibri" w:hAnsi="Calibri" w:cs="Calibri"/>
                    </w:rPr>
                    <w:t>Year 4</w:t>
                  </w:r>
                </w:p>
              </w:tc>
              <w:tc>
                <w:tcPr>
                  <w:tcW w:w="581" w:type="dxa"/>
                </w:tcPr>
                <w:p w14:paraId="3D547751" w14:textId="77777777" w:rsidR="005225AA" w:rsidRPr="005A4FBF" w:rsidRDefault="005225AA" w:rsidP="005A4FBF">
                  <w:pPr>
                    <w:pStyle w:val="Normal1"/>
                    <w:rPr>
                      <w:rFonts w:ascii="Calibri" w:hAnsi="Calibri" w:cs="Calibri"/>
                    </w:rPr>
                  </w:pPr>
                  <w:r w:rsidRPr="005A4FBF">
                    <w:rPr>
                      <w:rFonts w:ascii="Calibri" w:hAnsi="Calibri" w:cs="Calibri"/>
                    </w:rPr>
                    <w:t>Year 5</w:t>
                  </w:r>
                </w:p>
              </w:tc>
            </w:tr>
            <w:tr w:rsidR="005225AA" w:rsidRPr="005A4FBF" w14:paraId="5D009449" w14:textId="77777777" w:rsidTr="006060D5">
              <w:trPr>
                <w:trHeight w:val="627"/>
                <w:jc w:val="center"/>
              </w:trPr>
              <w:tc>
                <w:tcPr>
                  <w:tcW w:w="5231" w:type="dxa"/>
                </w:tcPr>
                <w:p w14:paraId="73B4B38B" w14:textId="77777777" w:rsidR="005225AA" w:rsidRPr="005A4FBF" w:rsidRDefault="005225AA" w:rsidP="005A4FBF">
                  <w:pPr>
                    <w:pStyle w:val="Normal1"/>
                    <w:rPr>
                      <w:rFonts w:ascii="Calibri" w:hAnsi="Calibri" w:cs="Calibri"/>
                    </w:rPr>
                  </w:pPr>
                  <w:r w:rsidRPr="005A4FBF">
                    <w:rPr>
                      <w:rFonts w:ascii="Calibri" w:hAnsi="Calibri" w:cs="Calibri"/>
                    </w:rPr>
                    <w:t>1. Partner in charge</w:t>
                  </w:r>
                </w:p>
              </w:tc>
              <w:tc>
                <w:tcPr>
                  <w:tcW w:w="649" w:type="dxa"/>
                </w:tcPr>
                <w:p w14:paraId="7658E224" w14:textId="77777777" w:rsidR="005225AA" w:rsidRPr="005A4FBF" w:rsidRDefault="005225AA" w:rsidP="005A4FBF">
                  <w:pPr>
                    <w:pStyle w:val="Normal1"/>
                    <w:rPr>
                      <w:rFonts w:ascii="Calibri" w:hAnsi="Calibri" w:cs="Calibri"/>
                    </w:rPr>
                  </w:pPr>
                </w:p>
              </w:tc>
              <w:tc>
                <w:tcPr>
                  <w:tcW w:w="663" w:type="dxa"/>
                </w:tcPr>
                <w:p w14:paraId="4AE868A7" w14:textId="77777777" w:rsidR="005225AA" w:rsidRPr="005A4FBF" w:rsidRDefault="005225AA" w:rsidP="005A4FBF">
                  <w:pPr>
                    <w:pStyle w:val="Normal1"/>
                    <w:rPr>
                      <w:rFonts w:ascii="Calibri" w:hAnsi="Calibri" w:cs="Calibri"/>
                    </w:rPr>
                  </w:pPr>
                </w:p>
              </w:tc>
              <w:tc>
                <w:tcPr>
                  <w:tcW w:w="558" w:type="dxa"/>
                </w:tcPr>
                <w:p w14:paraId="5103A5F5" w14:textId="77777777" w:rsidR="005225AA" w:rsidRPr="005A4FBF" w:rsidRDefault="005225AA" w:rsidP="005A4FBF">
                  <w:pPr>
                    <w:pStyle w:val="Normal1"/>
                    <w:rPr>
                      <w:rFonts w:ascii="Calibri" w:hAnsi="Calibri" w:cs="Calibri"/>
                    </w:rPr>
                  </w:pPr>
                </w:p>
              </w:tc>
              <w:tc>
                <w:tcPr>
                  <w:tcW w:w="530" w:type="dxa"/>
                </w:tcPr>
                <w:p w14:paraId="1402994C" w14:textId="77777777" w:rsidR="005225AA" w:rsidRPr="005A4FBF" w:rsidRDefault="005225AA" w:rsidP="005A4FBF">
                  <w:pPr>
                    <w:pStyle w:val="Normal1"/>
                    <w:rPr>
                      <w:rFonts w:ascii="Calibri" w:hAnsi="Calibri" w:cs="Calibri"/>
                    </w:rPr>
                  </w:pPr>
                </w:p>
              </w:tc>
              <w:tc>
                <w:tcPr>
                  <w:tcW w:w="530" w:type="dxa"/>
                </w:tcPr>
                <w:p w14:paraId="42BFC4A9" w14:textId="77777777" w:rsidR="005225AA" w:rsidRPr="005A4FBF" w:rsidRDefault="005225AA" w:rsidP="005A4FBF">
                  <w:pPr>
                    <w:pStyle w:val="Normal1"/>
                    <w:rPr>
                      <w:rFonts w:ascii="Calibri" w:hAnsi="Calibri" w:cs="Calibri"/>
                    </w:rPr>
                  </w:pPr>
                </w:p>
              </w:tc>
              <w:tc>
                <w:tcPr>
                  <w:tcW w:w="581" w:type="dxa"/>
                </w:tcPr>
                <w:p w14:paraId="51E86F3F" w14:textId="77777777" w:rsidR="005225AA" w:rsidRPr="005A4FBF" w:rsidRDefault="005225AA" w:rsidP="005A4FBF">
                  <w:pPr>
                    <w:pStyle w:val="Normal1"/>
                    <w:rPr>
                      <w:rFonts w:ascii="Calibri" w:hAnsi="Calibri" w:cs="Calibri"/>
                    </w:rPr>
                  </w:pPr>
                </w:p>
              </w:tc>
            </w:tr>
            <w:tr w:rsidR="005225AA" w:rsidRPr="005A4FBF" w14:paraId="16DA0EC9" w14:textId="77777777" w:rsidTr="006060D5">
              <w:trPr>
                <w:trHeight w:val="402"/>
                <w:jc w:val="center"/>
              </w:trPr>
              <w:tc>
                <w:tcPr>
                  <w:tcW w:w="5231" w:type="dxa"/>
                </w:tcPr>
                <w:p w14:paraId="7A458A89" w14:textId="77777777" w:rsidR="005225AA" w:rsidRPr="005A4FBF" w:rsidRDefault="005225AA" w:rsidP="005A4FBF">
                  <w:pPr>
                    <w:pStyle w:val="Normal1"/>
                    <w:rPr>
                      <w:rFonts w:ascii="Calibri" w:hAnsi="Calibri" w:cs="Calibri"/>
                    </w:rPr>
                  </w:pPr>
                  <w:r w:rsidRPr="005A4FBF">
                    <w:rPr>
                      <w:rFonts w:ascii="Calibri" w:hAnsi="Calibri" w:cs="Calibri"/>
                    </w:rPr>
                    <w:t>2. Partner</w:t>
                  </w:r>
                </w:p>
              </w:tc>
              <w:tc>
                <w:tcPr>
                  <w:tcW w:w="649" w:type="dxa"/>
                </w:tcPr>
                <w:p w14:paraId="58E097B0" w14:textId="77777777" w:rsidR="005225AA" w:rsidRPr="005A4FBF" w:rsidRDefault="005225AA" w:rsidP="005A4FBF">
                  <w:pPr>
                    <w:pStyle w:val="Normal1"/>
                    <w:rPr>
                      <w:rFonts w:ascii="Calibri" w:hAnsi="Calibri" w:cs="Calibri"/>
                    </w:rPr>
                  </w:pPr>
                </w:p>
              </w:tc>
              <w:tc>
                <w:tcPr>
                  <w:tcW w:w="663" w:type="dxa"/>
                </w:tcPr>
                <w:p w14:paraId="3B2826C3" w14:textId="77777777" w:rsidR="005225AA" w:rsidRPr="005A4FBF" w:rsidRDefault="005225AA" w:rsidP="005A4FBF">
                  <w:pPr>
                    <w:pStyle w:val="Normal1"/>
                    <w:rPr>
                      <w:rFonts w:ascii="Calibri" w:hAnsi="Calibri" w:cs="Calibri"/>
                    </w:rPr>
                  </w:pPr>
                </w:p>
              </w:tc>
              <w:tc>
                <w:tcPr>
                  <w:tcW w:w="558" w:type="dxa"/>
                </w:tcPr>
                <w:p w14:paraId="0E63C8EE" w14:textId="77777777" w:rsidR="005225AA" w:rsidRPr="005A4FBF" w:rsidRDefault="005225AA" w:rsidP="005A4FBF">
                  <w:pPr>
                    <w:pStyle w:val="Normal1"/>
                    <w:rPr>
                      <w:rFonts w:ascii="Calibri" w:hAnsi="Calibri" w:cs="Calibri"/>
                    </w:rPr>
                  </w:pPr>
                </w:p>
              </w:tc>
              <w:tc>
                <w:tcPr>
                  <w:tcW w:w="530" w:type="dxa"/>
                </w:tcPr>
                <w:p w14:paraId="25200DE2" w14:textId="77777777" w:rsidR="005225AA" w:rsidRPr="005A4FBF" w:rsidRDefault="005225AA" w:rsidP="005A4FBF">
                  <w:pPr>
                    <w:pStyle w:val="Normal1"/>
                    <w:rPr>
                      <w:rFonts w:ascii="Calibri" w:hAnsi="Calibri" w:cs="Calibri"/>
                    </w:rPr>
                  </w:pPr>
                </w:p>
              </w:tc>
              <w:tc>
                <w:tcPr>
                  <w:tcW w:w="530" w:type="dxa"/>
                </w:tcPr>
                <w:p w14:paraId="59C14C26" w14:textId="77777777" w:rsidR="005225AA" w:rsidRPr="005A4FBF" w:rsidRDefault="005225AA" w:rsidP="005A4FBF">
                  <w:pPr>
                    <w:pStyle w:val="Normal1"/>
                    <w:rPr>
                      <w:rFonts w:ascii="Calibri" w:hAnsi="Calibri" w:cs="Calibri"/>
                    </w:rPr>
                  </w:pPr>
                </w:p>
              </w:tc>
              <w:tc>
                <w:tcPr>
                  <w:tcW w:w="581" w:type="dxa"/>
                </w:tcPr>
                <w:p w14:paraId="67933EB8" w14:textId="77777777" w:rsidR="005225AA" w:rsidRPr="005A4FBF" w:rsidRDefault="005225AA" w:rsidP="005A4FBF">
                  <w:pPr>
                    <w:pStyle w:val="Normal1"/>
                    <w:rPr>
                      <w:rFonts w:ascii="Calibri" w:hAnsi="Calibri" w:cs="Calibri"/>
                    </w:rPr>
                  </w:pPr>
                </w:p>
              </w:tc>
            </w:tr>
            <w:tr w:rsidR="005225AA" w:rsidRPr="005A4FBF" w14:paraId="71CBC1AB" w14:textId="77777777" w:rsidTr="006060D5">
              <w:trPr>
                <w:trHeight w:val="387"/>
                <w:jc w:val="center"/>
              </w:trPr>
              <w:tc>
                <w:tcPr>
                  <w:tcW w:w="5231" w:type="dxa"/>
                </w:tcPr>
                <w:p w14:paraId="4675E4C0" w14:textId="77777777" w:rsidR="005225AA" w:rsidRPr="005A4FBF" w:rsidRDefault="005225AA" w:rsidP="005A4FBF">
                  <w:pPr>
                    <w:pStyle w:val="Normal1"/>
                    <w:rPr>
                      <w:rFonts w:ascii="Calibri" w:hAnsi="Calibri" w:cs="Calibri"/>
                    </w:rPr>
                  </w:pPr>
                  <w:r w:rsidRPr="005A4FBF">
                    <w:rPr>
                      <w:rFonts w:ascii="Calibri" w:hAnsi="Calibri" w:cs="Calibri"/>
                    </w:rPr>
                    <w:t>3. Partner</w:t>
                  </w:r>
                </w:p>
              </w:tc>
              <w:tc>
                <w:tcPr>
                  <w:tcW w:w="649" w:type="dxa"/>
                </w:tcPr>
                <w:p w14:paraId="33D56847" w14:textId="77777777" w:rsidR="005225AA" w:rsidRPr="005A4FBF" w:rsidRDefault="005225AA" w:rsidP="005A4FBF">
                  <w:pPr>
                    <w:pStyle w:val="Normal1"/>
                    <w:rPr>
                      <w:rFonts w:ascii="Calibri" w:hAnsi="Calibri" w:cs="Calibri"/>
                    </w:rPr>
                  </w:pPr>
                </w:p>
              </w:tc>
              <w:tc>
                <w:tcPr>
                  <w:tcW w:w="663" w:type="dxa"/>
                </w:tcPr>
                <w:p w14:paraId="1D0E2D0F" w14:textId="77777777" w:rsidR="005225AA" w:rsidRPr="005A4FBF" w:rsidRDefault="005225AA" w:rsidP="005A4FBF">
                  <w:pPr>
                    <w:pStyle w:val="Normal1"/>
                    <w:rPr>
                      <w:rFonts w:ascii="Calibri" w:hAnsi="Calibri" w:cs="Calibri"/>
                    </w:rPr>
                  </w:pPr>
                </w:p>
              </w:tc>
              <w:tc>
                <w:tcPr>
                  <w:tcW w:w="558" w:type="dxa"/>
                </w:tcPr>
                <w:p w14:paraId="43E353F1" w14:textId="77777777" w:rsidR="005225AA" w:rsidRPr="005A4FBF" w:rsidRDefault="005225AA" w:rsidP="005A4FBF">
                  <w:pPr>
                    <w:pStyle w:val="Normal1"/>
                    <w:rPr>
                      <w:rFonts w:ascii="Calibri" w:hAnsi="Calibri" w:cs="Calibri"/>
                    </w:rPr>
                  </w:pPr>
                </w:p>
              </w:tc>
              <w:tc>
                <w:tcPr>
                  <w:tcW w:w="530" w:type="dxa"/>
                </w:tcPr>
                <w:p w14:paraId="031826F0" w14:textId="77777777" w:rsidR="005225AA" w:rsidRPr="005A4FBF" w:rsidRDefault="005225AA" w:rsidP="005A4FBF">
                  <w:pPr>
                    <w:pStyle w:val="Normal1"/>
                    <w:rPr>
                      <w:rFonts w:ascii="Calibri" w:hAnsi="Calibri" w:cs="Calibri"/>
                    </w:rPr>
                  </w:pPr>
                </w:p>
              </w:tc>
              <w:tc>
                <w:tcPr>
                  <w:tcW w:w="530" w:type="dxa"/>
                </w:tcPr>
                <w:p w14:paraId="509A6542" w14:textId="77777777" w:rsidR="005225AA" w:rsidRPr="005A4FBF" w:rsidRDefault="005225AA" w:rsidP="005A4FBF">
                  <w:pPr>
                    <w:pStyle w:val="Normal1"/>
                    <w:rPr>
                      <w:rFonts w:ascii="Calibri" w:hAnsi="Calibri" w:cs="Calibri"/>
                    </w:rPr>
                  </w:pPr>
                </w:p>
              </w:tc>
              <w:tc>
                <w:tcPr>
                  <w:tcW w:w="581" w:type="dxa"/>
                </w:tcPr>
                <w:p w14:paraId="4E2B64ED" w14:textId="77777777" w:rsidR="005225AA" w:rsidRPr="005A4FBF" w:rsidRDefault="005225AA" w:rsidP="005A4FBF">
                  <w:pPr>
                    <w:pStyle w:val="Normal1"/>
                    <w:rPr>
                      <w:rFonts w:ascii="Calibri" w:hAnsi="Calibri" w:cs="Calibri"/>
                    </w:rPr>
                  </w:pPr>
                </w:p>
              </w:tc>
            </w:tr>
            <w:tr w:rsidR="005225AA" w:rsidRPr="005A4FBF" w14:paraId="532E5CA5" w14:textId="77777777" w:rsidTr="006060D5">
              <w:trPr>
                <w:trHeight w:val="402"/>
                <w:jc w:val="center"/>
              </w:trPr>
              <w:tc>
                <w:tcPr>
                  <w:tcW w:w="5231" w:type="dxa"/>
                </w:tcPr>
                <w:p w14:paraId="30D1BAB4" w14:textId="77777777" w:rsidR="005225AA" w:rsidRPr="005A4FBF" w:rsidRDefault="005225AA" w:rsidP="005A4FBF">
                  <w:pPr>
                    <w:pStyle w:val="Normal1"/>
                    <w:rPr>
                      <w:rFonts w:ascii="Calibri" w:hAnsi="Calibri" w:cs="Calibri"/>
                    </w:rPr>
                  </w:pPr>
                  <w:r w:rsidRPr="005A4FBF">
                    <w:rPr>
                      <w:rFonts w:ascii="Calibri" w:hAnsi="Calibri" w:cs="Calibri"/>
                    </w:rPr>
                    <w:t>4. Partner</w:t>
                  </w:r>
                </w:p>
              </w:tc>
              <w:tc>
                <w:tcPr>
                  <w:tcW w:w="649" w:type="dxa"/>
                </w:tcPr>
                <w:p w14:paraId="78F44F59" w14:textId="77777777" w:rsidR="005225AA" w:rsidRPr="005A4FBF" w:rsidRDefault="005225AA" w:rsidP="005A4FBF">
                  <w:pPr>
                    <w:pStyle w:val="Normal1"/>
                    <w:rPr>
                      <w:rFonts w:ascii="Calibri" w:hAnsi="Calibri" w:cs="Calibri"/>
                    </w:rPr>
                  </w:pPr>
                </w:p>
              </w:tc>
              <w:tc>
                <w:tcPr>
                  <w:tcW w:w="663" w:type="dxa"/>
                </w:tcPr>
                <w:p w14:paraId="4F94FFDE" w14:textId="77777777" w:rsidR="005225AA" w:rsidRPr="005A4FBF" w:rsidRDefault="005225AA" w:rsidP="005A4FBF">
                  <w:pPr>
                    <w:pStyle w:val="Normal1"/>
                    <w:rPr>
                      <w:rFonts w:ascii="Calibri" w:hAnsi="Calibri" w:cs="Calibri"/>
                    </w:rPr>
                  </w:pPr>
                </w:p>
              </w:tc>
              <w:tc>
                <w:tcPr>
                  <w:tcW w:w="558" w:type="dxa"/>
                </w:tcPr>
                <w:p w14:paraId="2228CF47" w14:textId="77777777" w:rsidR="005225AA" w:rsidRPr="005A4FBF" w:rsidRDefault="005225AA" w:rsidP="005A4FBF">
                  <w:pPr>
                    <w:pStyle w:val="Normal1"/>
                    <w:rPr>
                      <w:rFonts w:ascii="Calibri" w:hAnsi="Calibri" w:cs="Calibri"/>
                    </w:rPr>
                  </w:pPr>
                </w:p>
              </w:tc>
              <w:tc>
                <w:tcPr>
                  <w:tcW w:w="530" w:type="dxa"/>
                </w:tcPr>
                <w:p w14:paraId="12A4924A" w14:textId="77777777" w:rsidR="005225AA" w:rsidRPr="005A4FBF" w:rsidRDefault="005225AA" w:rsidP="005A4FBF">
                  <w:pPr>
                    <w:pStyle w:val="Normal1"/>
                    <w:rPr>
                      <w:rFonts w:ascii="Calibri" w:hAnsi="Calibri" w:cs="Calibri"/>
                    </w:rPr>
                  </w:pPr>
                </w:p>
              </w:tc>
              <w:tc>
                <w:tcPr>
                  <w:tcW w:w="530" w:type="dxa"/>
                </w:tcPr>
                <w:p w14:paraId="4E8CDCE6" w14:textId="77777777" w:rsidR="005225AA" w:rsidRPr="005A4FBF" w:rsidRDefault="005225AA" w:rsidP="005A4FBF">
                  <w:pPr>
                    <w:pStyle w:val="Normal1"/>
                    <w:rPr>
                      <w:rFonts w:ascii="Calibri" w:hAnsi="Calibri" w:cs="Calibri"/>
                    </w:rPr>
                  </w:pPr>
                </w:p>
              </w:tc>
              <w:tc>
                <w:tcPr>
                  <w:tcW w:w="581" w:type="dxa"/>
                </w:tcPr>
                <w:p w14:paraId="0D03505B" w14:textId="77777777" w:rsidR="005225AA" w:rsidRPr="005A4FBF" w:rsidRDefault="005225AA" w:rsidP="005A4FBF">
                  <w:pPr>
                    <w:pStyle w:val="Normal1"/>
                    <w:rPr>
                      <w:rFonts w:ascii="Calibri" w:hAnsi="Calibri" w:cs="Calibri"/>
                    </w:rPr>
                  </w:pPr>
                </w:p>
              </w:tc>
            </w:tr>
            <w:tr w:rsidR="005225AA" w:rsidRPr="005A4FBF" w14:paraId="14C3AB8D" w14:textId="77777777" w:rsidTr="006060D5">
              <w:trPr>
                <w:trHeight w:val="402"/>
                <w:jc w:val="center"/>
              </w:trPr>
              <w:tc>
                <w:tcPr>
                  <w:tcW w:w="5231" w:type="dxa"/>
                </w:tcPr>
                <w:p w14:paraId="34A4F883" w14:textId="77777777" w:rsidR="005225AA" w:rsidRPr="005A4FBF" w:rsidRDefault="005225AA" w:rsidP="005A4FBF">
                  <w:pPr>
                    <w:pStyle w:val="Normal1"/>
                    <w:rPr>
                      <w:rFonts w:ascii="Calibri" w:hAnsi="Calibri" w:cs="Calibri"/>
                    </w:rPr>
                  </w:pPr>
                  <w:r w:rsidRPr="005A4FBF">
                    <w:rPr>
                      <w:rFonts w:ascii="Calibri" w:hAnsi="Calibri" w:cs="Calibri"/>
                    </w:rPr>
                    <w:t>5. Partner</w:t>
                  </w:r>
                </w:p>
              </w:tc>
              <w:tc>
                <w:tcPr>
                  <w:tcW w:w="649" w:type="dxa"/>
                </w:tcPr>
                <w:p w14:paraId="37DE99E0" w14:textId="77777777" w:rsidR="005225AA" w:rsidRPr="005A4FBF" w:rsidRDefault="005225AA" w:rsidP="005A4FBF">
                  <w:pPr>
                    <w:pStyle w:val="Normal1"/>
                    <w:rPr>
                      <w:rFonts w:ascii="Calibri" w:hAnsi="Calibri" w:cs="Calibri"/>
                    </w:rPr>
                  </w:pPr>
                </w:p>
              </w:tc>
              <w:tc>
                <w:tcPr>
                  <w:tcW w:w="663" w:type="dxa"/>
                </w:tcPr>
                <w:p w14:paraId="71C1E982" w14:textId="77777777" w:rsidR="005225AA" w:rsidRPr="005A4FBF" w:rsidRDefault="005225AA" w:rsidP="005A4FBF">
                  <w:pPr>
                    <w:pStyle w:val="Normal1"/>
                    <w:rPr>
                      <w:rFonts w:ascii="Calibri" w:hAnsi="Calibri" w:cs="Calibri"/>
                    </w:rPr>
                  </w:pPr>
                </w:p>
              </w:tc>
              <w:tc>
                <w:tcPr>
                  <w:tcW w:w="558" w:type="dxa"/>
                </w:tcPr>
                <w:p w14:paraId="372816D7" w14:textId="77777777" w:rsidR="005225AA" w:rsidRPr="005A4FBF" w:rsidRDefault="005225AA" w:rsidP="005A4FBF">
                  <w:pPr>
                    <w:pStyle w:val="Normal1"/>
                    <w:rPr>
                      <w:rFonts w:ascii="Calibri" w:hAnsi="Calibri" w:cs="Calibri"/>
                    </w:rPr>
                  </w:pPr>
                </w:p>
              </w:tc>
              <w:tc>
                <w:tcPr>
                  <w:tcW w:w="530" w:type="dxa"/>
                </w:tcPr>
                <w:p w14:paraId="1800FE44" w14:textId="77777777" w:rsidR="005225AA" w:rsidRPr="005A4FBF" w:rsidRDefault="005225AA" w:rsidP="005A4FBF">
                  <w:pPr>
                    <w:pStyle w:val="Normal1"/>
                    <w:rPr>
                      <w:rFonts w:ascii="Calibri" w:hAnsi="Calibri" w:cs="Calibri"/>
                    </w:rPr>
                  </w:pPr>
                </w:p>
              </w:tc>
              <w:tc>
                <w:tcPr>
                  <w:tcW w:w="530" w:type="dxa"/>
                </w:tcPr>
                <w:p w14:paraId="7927271B" w14:textId="77777777" w:rsidR="005225AA" w:rsidRPr="005A4FBF" w:rsidRDefault="005225AA" w:rsidP="005A4FBF">
                  <w:pPr>
                    <w:pStyle w:val="Normal1"/>
                    <w:rPr>
                      <w:rFonts w:ascii="Calibri" w:hAnsi="Calibri" w:cs="Calibri"/>
                    </w:rPr>
                  </w:pPr>
                </w:p>
              </w:tc>
              <w:tc>
                <w:tcPr>
                  <w:tcW w:w="581" w:type="dxa"/>
                </w:tcPr>
                <w:p w14:paraId="6E141DAF" w14:textId="77777777" w:rsidR="005225AA" w:rsidRPr="005A4FBF" w:rsidRDefault="005225AA" w:rsidP="005A4FBF">
                  <w:pPr>
                    <w:pStyle w:val="Normal1"/>
                    <w:rPr>
                      <w:rFonts w:ascii="Calibri" w:hAnsi="Calibri" w:cs="Calibri"/>
                    </w:rPr>
                  </w:pPr>
                </w:p>
              </w:tc>
            </w:tr>
            <w:tr w:rsidR="005225AA" w:rsidRPr="005A4FBF" w14:paraId="4AD93394" w14:textId="77777777" w:rsidTr="006060D5">
              <w:trPr>
                <w:trHeight w:val="402"/>
                <w:jc w:val="center"/>
              </w:trPr>
              <w:tc>
                <w:tcPr>
                  <w:tcW w:w="5231" w:type="dxa"/>
                </w:tcPr>
                <w:p w14:paraId="31990622" w14:textId="77777777" w:rsidR="005225AA" w:rsidRPr="005A4FBF" w:rsidRDefault="005225AA" w:rsidP="005A4FBF">
                  <w:pPr>
                    <w:pStyle w:val="Normal1"/>
                    <w:rPr>
                      <w:rFonts w:ascii="Calibri" w:hAnsi="Calibri" w:cs="Calibri"/>
                    </w:rPr>
                  </w:pPr>
                  <w:r w:rsidRPr="005A4FBF">
                    <w:rPr>
                      <w:rFonts w:ascii="Calibri" w:hAnsi="Calibri" w:cs="Calibri"/>
                    </w:rPr>
                    <w:t>6. Etc.</w:t>
                  </w:r>
                </w:p>
              </w:tc>
              <w:tc>
                <w:tcPr>
                  <w:tcW w:w="649" w:type="dxa"/>
                </w:tcPr>
                <w:p w14:paraId="568D0BE2" w14:textId="77777777" w:rsidR="005225AA" w:rsidRPr="005A4FBF" w:rsidRDefault="005225AA" w:rsidP="005A4FBF">
                  <w:pPr>
                    <w:pStyle w:val="Normal1"/>
                    <w:rPr>
                      <w:rFonts w:ascii="Calibri" w:hAnsi="Calibri" w:cs="Calibri"/>
                    </w:rPr>
                  </w:pPr>
                </w:p>
              </w:tc>
              <w:tc>
                <w:tcPr>
                  <w:tcW w:w="663" w:type="dxa"/>
                </w:tcPr>
                <w:p w14:paraId="7C0DCC84" w14:textId="77777777" w:rsidR="005225AA" w:rsidRPr="005A4FBF" w:rsidRDefault="005225AA" w:rsidP="005A4FBF">
                  <w:pPr>
                    <w:pStyle w:val="Normal1"/>
                    <w:rPr>
                      <w:rFonts w:ascii="Calibri" w:hAnsi="Calibri" w:cs="Calibri"/>
                    </w:rPr>
                  </w:pPr>
                </w:p>
              </w:tc>
              <w:tc>
                <w:tcPr>
                  <w:tcW w:w="558" w:type="dxa"/>
                </w:tcPr>
                <w:p w14:paraId="386BE7FA" w14:textId="77777777" w:rsidR="005225AA" w:rsidRPr="005A4FBF" w:rsidRDefault="005225AA" w:rsidP="005A4FBF">
                  <w:pPr>
                    <w:pStyle w:val="Normal1"/>
                    <w:rPr>
                      <w:rFonts w:ascii="Calibri" w:hAnsi="Calibri" w:cs="Calibri"/>
                    </w:rPr>
                  </w:pPr>
                </w:p>
              </w:tc>
              <w:tc>
                <w:tcPr>
                  <w:tcW w:w="530" w:type="dxa"/>
                </w:tcPr>
                <w:p w14:paraId="1EAF3DC2" w14:textId="77777777" w:rsidR="005225AA" w:rsidRPr="005A4FBF" w:rsidRDefault="005225AA" w:rsidP="005A4FBF">
                  <w:pPr>
                    <w:pStyle w:val="Normal1"/>
                    <w:rPr>
                      <w:rFonts w:ascii="Calibri" w:hAnsi="Calibri" w:cs="Calibri"/>
                    </w:rPr>
                  </w:pPr>
                </w:p>
              </w:tc>
              <w:tc>
                <w:tcPr>
                  <w:tcW w:w="530" w:type="dxa"/>
                </w:tcPr>
                <w:p w14:paraId="43E11072" w14:textId="77777777" w:rsidR="005225AA" w:rsidRPr="005A4FBF" w:rsidRDefault="005225AA" w:rsidP="005A4FBF">
                  <w:pPr>
                    <w:pStyle w:val="Normal1"/>
                    <w:rPr>
                      <w:rFonts w:ascii="Calibri" w:hAnsi="Calibri" w:cs="Calibri"/>
                    </w:rPr>
                  </w:pPr>
                </w:p>
              </w:tc>
              <w:tc>
                <w:tcPr>
                  <w:tcW w:w="581" w:type="dxa"/>
                </w:tcPr>
                <w:p w14:paraId="2C40BE81" w14:textId="77777777" w:rsidR="005225AA" w:rsidRPr="005A4FBF" w:rsidRDefault="005225AA" w:rsidP="005A4FBF">
                  <w:pPr>
                    <w:pStyle w:val="Normal1"/>
                    <w:rPr>
                      <w:rFonts w:ascii="Calibri" w:hAnsi="Calibri" w:cs="Calibri"/>
                    </w:rPr>
                  </w:pPr>
                </w:p>
              </w:tc>
            </w:tr>
            <w:tr w:rsidR="005225AA" w:rsidRPr="005A4FBF" w14:paraId="4D19EA79" w14:textId="77777777" w:rsidTr="006060D5">
              <w:trPr>
                <w:trHeight w:val="387"/>
                <w:jc w:val="center"/>
              </w:trPr>
              <w:tc>
                <w:tcPr>
                  <w:tcW w:w="5880" w:type="dxa"/>
                  <w:gridSpan w:val="2"/>
                </w:tcPr>
                <w:p w14:paraId="099C9102" w14:textId="77777777" w:rsidR="005225AA" w:rsidRPr="005A4FBF" w:rsidRDefault="005225AA" w:rsidP="005A4FBF">
                  <w:pPr>
                    <w:pStyle w:val="Normal1"/>
                    <w:rPr>
                      <w:rFonts w:ascii="Calibri" w:hAnsi="Calibri" w:cs="Calibri"/>
                    </w:rPr>
                  </w:pPr>
                  <w:r w:rsidRPr="005A4FBF">
                    <w:rPr>
                      <w:rFonts w:ascii="Calibri" w:hAnsi="Calibri" w:cs="Calibri"/>
                    </w:rPr>
                    <w:t>Totals</w:t>
                  </w:r>
                </w:p>
              </w:tc>
              <w:tc>
                <w:tcPr>
                  <w:tcW w:w="663" w:type="dxa"/>
                </w:tcPr>
                <w:p w14:paraId="56739DD7" w14:textId="77777777" w:rsidR="005225AA" w:rsidRPr="005A4FBF" w:rsidRDefault="005225AA" w:rsidP="005A4FBF">
                  <w:pPr>
                    <w:pStyle w:val="Normal1"/>
                    <w:rPr>
                      <w:rFonts w:ascii="Calibri" w:hAnsi="Calibri" w:cs="Calibri"/>
                    </w:rPr>
                  </w:pPr>
                </w:p>
              </w:tc>
              <w:tc>
                <w:tcPr>
                  <w:tcW w:w="558" w:type="dxa"/>
                </w:tcPr>
                <w:p w14:paraId="2C7B3013" w14:textId="77777777" w:rsidR="005225AA" w:rsidRPr="005A4FBF" w:rsidRDefault="005225AA" w:rsidP="005A4FBF">
                  <w:pPr>
                    <w:pStyle w:val="Normal1"/>
                    <w:rPr>
                      <w:rFonts w:ascii="Calibri" w:hAnsi="Calibri" w:cs="Calibri"/>
                    </w:rPr>
                  </w:pPr>
                </w:p>
              </w:tc>
              <w:tc>
                <w:tcPr>
                  <w:tcW w:w="530" w:type="dxa"/>
                </w:tcPr>
                <w:p w14:paraId="0CF0231F" w14:textId="77777777" w:rsidR="005225AA" w:rsidRPr="005A4FBF" w:rsidRDefault="005225AA" w:rsidP="005A4FBF">
                  <w:pPr>
                    <w:pStyle w:val="Normal1"/>
                    <w:rPr>
                      <w:rFonts w:ascii="Calibri" w:hAnsi="Calibri" w:cs="Calibri"/>
                    </w:rPr>
                  </w:pPr>
                </w:p>
              </w:tc>
              <w:tc>
                <w:tcPr>
                  <w:tcW w:w="530" w:type="dxa"/>
                </w:tcPr>
                <w:p w14:paraId="7380040C" w14:textId="77777777" w:rsidR="005225AA" w:rsidRPr="005A4FBF" w:rsidRDefault="005225AA" w:rsidP="005A4FBF">
                  <w:pPr>
                    <w:pStyle w:val="Normal1"/>
                    <w:rPr>
                      <w:rFonts w:ascii="Calibri" w:hAnsi="Calibri" w:cs="Calibri"/>
                    </w:rPr>
                  </w:pPr>
                </w:p>
              </w:tc>
              <w:tc>
                <w:tcPr>
                  <w:tcW w:w="581" w:type="dxa"/>
                </w:tcPr>
                <w:p w14:paraId="11282B83" w14:textId="77777777" w:rsidR="005225AA" w:rsidRPr="005A4FBF" w:rsidRDefault="005225AA" w:rsidP="005A4FBF">
                  <w:pPr>
                    <w:pStyle w:val="Normal1"/>
                    <w:rPr>
                      <w:rFonts w:ascii="Calibri" w:hAnsi="Calibri" w:cs="Calibri"/>
                    </w:rPr>
                  </w:pPr>
                </w:p>
              </w:tc>
            </w:tr>
          </w:tbl>
          <w:p w14:paraId="76451266" w14:textId="77777777" w:rsidR="005225AA" w:rsidRPr="00AE3BC6" w:rsidRDefault="005225AA" w:rsidP="005A4FBF">
            <w:pPr>
              <w:pStyle w:val="Normal1"/>
              <w:rPr>
                <w:rFonts w:ascii="Calibri" w:hAnsi="Calibri" w:cs="Calibri"/>
                <w:sz w:val="20"/>
                <w:szCs w:val="20"/>
              </w:rPr>
            </w:pPr>
          </w:p>
        </w:tc>
        <w:bookmarkStart w:id="21" w:name="_11bux6d" w:colFirst="0" w:colLast="0"/>
        <w:bookmarkEnd w:id="21"/>
      </w:tr>
    </w:tbl>
    <w:p w14:paraId="27C053ED" w14:textId="77777777" w:rsidR="00D4195A" w:rsidRDefault="00D4195A" w:rsidP="000E308D">
      <w:pPr>
        <w:spacing w:line="276" w:lineRule="auto"/>
        <w:rPr>
          <w:rFonts w:ascii="Simplified Arabic" w:hAnsi="Simplified Arabic" w:cs="Simplified Arabic"/>
          <w:sz w:val="24"/>
          <w:szCs w:val="24"/>
          <w:rtl/>
          <w:lang w:bidi="ar-EG"/>
        </w:rPr>
      </w:pPr>
    </w:p>
    <w:p w14:paraId="186085EA" w14:textId="042E8DAE" w:rsidR="007F61D0" w:rsidRPr="007F61D0" w:rsidRDefault="00D4195A" w:rsidP="007F61D0">
      <w:pPr>
        <w:bidi w:val="0"/>
        <w:jc w:val="center"/>
        <w:rPr>
          <w:rFonts w:ascii="Times" w:hAnsi="Times" w:cs="Times"/>
          <w:b/>
          <w:sz w:val="32"/>
          <w:szCs w:val="32"/>
        </w:rPr>
      </w:pPr>
      <w:r w:rsidRPr="007F61D0">
        <w:rPr>
          <w:sz w:val="26"/>
          <w:szCs w:val="26"/>
          <w:rtl/>
          <w:lang w:bidi="ar-EG"/>
        </w:rPr>
        <w:br w:type="page"/>
      </w:r>
      <w:r w:rsidR="007F61D0" w:rsidRPr="007F61D0">
        <w:rPr>
          <w:rFonts w:ascii="Times" w:hAnsi="Times" w:cs="Times"/>
          <w:b/>
          <w:sz w:val="32"/>
          <w:szCs w:val="32"/>
        </w:rPr>
        <w:lastRenderedPageBreak/>
        <w:t>5.3</w:t>
      </w:r>
      <w:r w:rsidR="007F61D0" w:rsidRPr="007F61D0">
        <w:rPr>
          <w:rFonts w:ascii="Times" w:hAnsi="Times" w:cs="Times"/>
          <w:b/>
          <w:sz w:val="32"/>
          <w:szCs w:val="32"/>
        </w:rPr>
        <w:tab/>
        <w:t>Specialized IT systems Experience Record</w:t>
      </w:r>
    </w:p>
    <w:tbl>
      <w:tblPr>
        <w:tblW w:w="9638" w:type="dxa"/>
        <w:jc w:val="center"/>
        <w:tblLayout w:type="fixed"/>
        <w:tblCellMar>
          <w:left w:w="115" w:type="dxa"/>
          <w:right w:w="115" w:type="dxa"/>
        </w:tblCellMar>
        <w:tblLook w:val="0000" w:firstRow="0" w:lastRow="0" w:firstColumn="0" w:lastColumn="0" w:noHBand="0" w:noVBand="0"/>
      </w:tblPr>
      <w:tblGrid>
        <w:gridCol w:w="9638"/>
      </w:tblGrid>
      <w:tr w:rsidR="005225AA" w14:paraId="7685265A" w14:textId="77777777" w:rsidTr="005225AA">
        <w:trPr>
          <w:trHeight w:val="4713"/>
          <w:jc w:val="center"/>
        </w:trPr>
        <w:tc>
          <w:tcPr>
            <w:tcW w:w="9638" w:type="dxa"/>
          </w:tcPr>
          <w:tbl>
            <w:tblPr>
              <w:tblStyle w:val="TableGrid"/>
              <w:tblW w:w="0" w:type="auto"/>
              <w:tblLayout w:type="fixed"/>
              <w:tblLook w:val="04A0" w:firstRow="1" w:lastRow="0" w:firstColumn="1" w:lastColumn="0" w:noHBand="0" w:noVBand="1"/>
            </w:tblPr>
            <w:tblGrid>
              <w:gridCol w:w="9398"/>
            </w:tblGrid>
            <w:tr w:rsidR="00605651" w14:paraId="63B53E3C" w14:textId="77777777" w:rsidTr="00605651">
              <w:tc>
                <w:tcPr>
                  <w:tcW w:w="9398" w:type="dxa"/>
                </w:tcPr>
                <w:p w14:paraId="377A239E" w14:textId="2282B2F5" w:rsidR="00605651" w:rsidRDefault="00605651" w:rsidP="00605651">
                  <w:pPr>
                    <w:pStyle w:val="Normal1"/>
                    <w:spacing w:line="360" w:lineRule="auto"/>
                    <w:jc w:val="left"/>
                    <w:rPr>
                      <w:rFonts w:ascii="Times" w:hAnsi="Times" w:cs="Times"/>
                      <w:b/>
                      <w:sz w:val="28"/>
                      <w:szCs w:val="28"/>
                    </w:rPr>
                  </w:pPr>
                  <w:r>
                    <w:t>Name of Bidder or partner of a Joint Venture</w:t>
                  </w:r>
                </w:p>
              </w:tc>
            </w:tr>
          </w:tbl>
          <w:p w14:paraId="49FE1B2E" w14:textId="3D657332" w:rsidR="005225AA" w:rsidRPr="00AE3BC6" w:rsidRDefault="005225AA" w:rsidP="005225AA">
            <w:pPr>
              <w:pStyle w:val="Normal1"/>
              <w:spacing w:line="360" w:lineRule="auto"/>
              <w:jc w:val="center"/>
              <w:rPr>
                <w:rFonts w:ascii="Times" w:hAnsi="Times" w:cs="Times"/>
                <w:b/>
                <w:sz w:val="28"/>
                <w:szCs w:val="28"/>
              </w:rPr>
            </w:pPr>
          </w:p>
          <w:tbl>
            <w:tblPr>
              <w:tblW w:w="94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9442"/>
            </w:tblGrid>
            <w:tr w:rsidR="005225AA" w14:paraId="349B66ED" w14:textId="77777777" w:rsidTr="00C978F4">
              <w:trPr>
                <w:trHeight w:val="338"/>
              </w:trPr>
              <w:tc>
                <w:tcPr>
                  <w:tcW w:w="9442" w:type="dxa"/>
                  <w:tcBorders>
                    <w:top w:val="nil"/>
                    <w:left w:val="nil"/>
                    <w:bottom w:val="nil"/>
                    <w:right w:val="nil"/>
                  </w:tcBorders>
                </w:tcPr>
                <w:p w14:paraId="34657DE4" w14:textId="7DEFEEA0" w:rsidR="005225AA" w:rsidRDefault="005225AA" w:rsidP="005225AA">
                  <w:pPr>
                    <w:pStyle w:val="Normal1"/>
                    <w:spacing w:line="360" w:lineRule="auto"/>
                  </w:pPr>
                </w:p>
              </w:tc>
            </w:tr>
          </w:tbl>
          <w:p w14:paraId="48A8ACFA" w14:textId="77777777" w:rsidR="005225AA" w:rsidRDefault="005225AA" w:rsidP="005225AA">
            <w:pPr>
              <w:pStyle w:val="Normal1"/>
              <w:spacing w:line="360" w:lineRule="auto"/>
            </w:pPr>
            <w:r>
              <w:t xml:space="preserve">On separate pages, using the format of Form 5.3a, the Bidder is requested to list contracts of a similar nature, complexity, and requiring similar information technology and methodologies to the contract or contracts for which these Tender Documents are issued, and which the Bidder has undertaken during the period, and of the number, specified in the BDS for ITB Clause 6.1 (a).  Each partner of a Joint Venture shall separately provide details of its own relevant contracts.  The contract value shall be based on the payment currencies of the contracts converted into U.S. dollars, at the date of substantial completion (provisional acceptance),  or at the awarding date for the underprogress contract. </w:t>
            </w:r>
          </w:p>
        </w:tc>
        <w:bookmarkStart w:id="22" w:name="_ly7c1y" w:colFirst="0" w:colLast="0"/>
        <w:bookmarkEnd w:id="22"/>
      </w:tr>
    </w:tbl>
    <w:p w14:paraId="6D1D3B29" w14:textId="77777777" w:rsidR="00AF6284" w:rsidRDefault="00AF6284" w:rsidP="000E308D">
      <w:pPr>
        <w:spacing w:line="276" w:lineRule="auto"/>
        <w:rPr>
          <w:rFonts w:ascii="Simplified Arabic" w:hAnsi="Simplified Arabic" w:cs="Simplified Arabic"/>
          <w:sz w:val="24"/>
          <w:szCs w:val="24"/>
          <w:rtl/>
          <w:lang w:bidi="ar-EG"/>
        </w:rPr>
      </w:pPr>
    </w:p>
    <w:p w14:paraId="15738676" w14:textId="77777777" w:rsidR="00AF6284" w:rsidRDefault="00AF6284" w:rsidP="00AF6284">
      <w:pPr>
        <w:bidi w:val="0"/>
        <w:rPr>
          <w:rtl/>
          <w:lang w:bidi="ar-EG"/>
        </w:rPr>
      </w:pPr>
      <w:r>
        <w:rPr>
          <w:rtl/>
          <w:lang w:bidi="ar-EG"/>
        </w:rPr>
        <w:br w:type="page"/>
      </w:r>
    </w:p>
    <w:tbl>
      <w:tblPr>
        <w:tblW w:w="9598" w:type="dxa"/>
        <w:jc w:val="center"/>
        <w:tblLayout w:type="fixed"/>
        <w:tblCellMar>
          <w:left w:w="115" w:type="dxa"/>
          <w:right w:w="115" w:type="dxa"/>
        </w:tblCellMar>
        <w:tblLook w:val="0000" w:firstRow="0" w:lastRow="0" w:firstColumn="0" w:lastColumn="0" w:noHBand="0" w:noVBand="0"/>
      </w:tblPr>
      <w:tblGrid>
        <w:gridCol w:w="9598"/>
      </w:tblGrid>
      <w:tr w:rsidR="00AF6284" w14:paraId="41BF466E" w14:textId="77777777" w:rsidTr="005225AA">
        <w:trPr>
          <w:trHeight w:val="10981"/>
          <w:jc w:val="center"/>
        </w:trPr>
        <w:tc>
          <w:tcPr>
            <w:tcW w:w="9598" w:type="dxa"/>
          </w:tcPr>
          <w:p w14:paraId="0BFA2C5F" w14:textId="77777777" w:rsidR="00AF6284" w:rsidRPr="007459AB" w:rsidRDefault="00AF6284" w:rsidP="007F61D0">
            <w:pPr>
              <w:pStyle w:val="Normal1"/>
              <w:jc w:val="center"/>
              <w:rPr>
                <w:rFonts w:ascii="Times" w:hAnsi="Times" w:cs="Times"/>
                <w:b/>
                <w:sz w:val="32"/>
                <w:szCs w:val="32"/>
              </w:rPr>
            </w:pPr>
            <w:r w:rsidRPr="007459AB">
              <w:rPr>
                <w:rFonts w:ascii="Times" w:hAnsi="Times" w:cs="Times"/>
                <w:b/>
                <w:sz w:val="32"/>
                <w:szCs w:val="32"/>
              </w:rPr>
              <w:lastRenderedPageBreak/>
              <w:t>5.3a</w:t>
            </w:r>
            <w:r w:rsidRPr="007459AB">
              <w:rPr>
                <w:rFonts w:ascii="Times" w:hAnsi="Times" w:cs="Times"/>
                <w:b/>
                <w:sz w:val="32"/>
                <w:szCs w:val="32"/>
              </w:rPr>
              <w:tab/>
            </w:r>
            <w:r w:rsidRPr="007459AB">
              <w:rPr>
                <w:rFonts w:ascii="Times" w:hAnsi="Times" w:cs="Times"/>
                <w:b/>
                <w:sz w:val="32"/>
                <w:szCs w:val="32"/>
              </w:rPr>
              <w:tab/>
              <w:t>Details of Contracts of Similar Nature and Complexity</w:t>
            </w:r>
          </w:p>
          <w:tbl>
            <w:tblPr>
              <w:tblW w:w="8196" w:type="dxa"/>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8196"/>
            </w:tblGrid>
            <w:tr w:rsidR="00AF6284" w14:paraId="5FC30D13" w14:textId="77777777" w:rsidTr="00E22FAF">
              <w:trPr>
                <w:trHeight w:val="404"/>
                <w:jc w:val="center"/>
              </w:trPr>
              <w:tc>
                <w:tcPr>
                  <w:tcW w:w="8196" w:type="dxa"/>
                  <w:tcBorders>
                    <w:top w:val="nil"/>
                    <w:left w:val="nil"/>
                    <w:bottom w:val="nil"/>
                    <w:right w:val="nil"/>
                  </w:tcBorders>
                </w:tcPr>
                <w:p w14:paraId="1784E147" w14:textId="77777777" w:rsidR="00AF6284" w:rsidRDefault="00AF6284" w:rsidP="007F61D0">
                  <w:pPr>
                    <w:pStyle w:val="Normal1"/>
                  </w:pPr>
                  <w:r w:rsidRPr="00AE3BC6">
                    <w:rPr>
                      <w:sz w:val="22"/>
                      <w:szCs w:val="22"/>
                    </w:rPr>
                    <w:t>Name of Bidder or partner of a Joint Venture</w:t>
                  </w:r>
                </w:p>
              </w:tc>
            </w:tr>
          </w:tbl>
          <w:p w14:paraId="58D97927" w14:textId="77777777" w:rsidR="00AF6284" w:rsidRDefault="00AF6284" w:rsidP="007F61D0">
            <w:pPr>
              <w:pStyle w:val="Normal1"/>
              <w:spacing w:before="120"/>
              <w:jc w:val="center"/>
            </w:pPr>
            <w:r w:rsidRPr="00AE3BC6">
              <w:rPr>
                <w:sz w:val="22"/>
                <w:szCs w:val="22"/>
              </w:rPr>
              <w:t>Use a separate sheet for each contract.</w:t>
            </w:r>
          </w:p>
          <w:tbl>
            <w:tblPr>
              <w:tblW w:w="8252" w:type="dxa"/>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577"/>
              <w:gridCol w:w="4077"/>
              <w:gridCol w:w="3591"/>
              <w:gridCol w:w="7"/>
            </w:tblGrid>
            <w:tr w:rsidR="00AF6284" w:rsidRPr="007459AB" w14:paraId="6D654DDD" w14:textId="77777777" w:rsidTr="007F61D0">
              <w:trPr>
                <w:gridAfter w:val="1"/>
                <w:wAfter w:w="7" w:type="dxa"/>
                <w:trHeight w:val="435"/>
                <w:jc w:val="center"/>
              </w:trPr>
              <w:tc>
                <w:tcPr>
                  <w:tcW w:w="577" w:type="dxa"/>
                  <w:tcBorders>
                    <w:top w:val="single" w:sz="6" w:space="0" w:color="808080"/>
                    <w:left w:val="single" w:sz="6" w:space="0" w:color="808080"/>
                    <w:bottom w:val="single" w:sz="6" w:space="0" w:color="808080"/>
                    <w:right w:val="single" w:sz="6" w:space="0" w:color="808080"/>
                  </w:tcBorders>
                </w:tcPr>
                <w:p w14:paraId="2A09B28C" w14:textId="77777777" w:rsidR="00AF6284" w:rsidRPr="007459AB" w:rsidRDefault="00AF6284" w:rsidP="007F61D0">
                  <w:pPr>
                    <w:pStyle w:val="Normal1"/>
                  </w:pPr>
                  <w:r w:rsidRPr="007459AB">
                    <w:t>1.</w:t>
                  </w:r>
                </w:p>
              </w:tc>
              <w:tc>
                <w:tcPr>
                  <w:tcW w:w="4077" w:type="dxa"/>
                  <w:tcBorders>
                    <w:top w:val="single" w:sz="6" w:space="0" w:color="808080"/>
                    <w:left w:val="single" w:sz="6" w:space="0" w:color="808080"/>
                    <w:bottom w:val="single" w:sz="6" w:space="0" w:color="808080"/>
                    <w:right w:val="single" w:sz="6" w:space="0" w:color="808080"/>
                  </w:tcBorders>
                </w:tcPr>
                <w:p w14:paraId="5113757B" w14:textId="77777777" w:rsidR="00AF6284" w:rsidRPr="007459AB" w:rsidRDefault="00AF6284" w:rsidP="007F61D0">
                  <w:pPr>
                    <w:pStyle w:val="Normal1"/>
                  </w:pPr>
                  <w:r w:rsidRPr="007459AB">
                    <w:t>Number of contract</w:t>
                  </w:r>
                </w:p>
              </w:tc>
              <w:tc>
                <w:tcPr>
                  <w:tcW w:w="3591" w:type="dxa"/>
                  <w:tcBorders>
                    <w:top w:val="single" w:sz="6" w:space="0" w:color="808080"/>
                    <w:left w:val="single" w:sz="6" w:space="0" w:color="808080"/>
                    <w:bottom w:val="single" w:sz="6" w:space="0" w:color="808080"/>
                    <w:right w:val="single" w:sz="6" w:space="0" w:color="808080"/>
                  </w:tcBorders>
                </w:tcPr>
                <w:p w14:paraId="728EDA9A" w14:textId="77777777" w:rsidR="00AF6284" w:rsidRPr="007459AB" w:rsidRDefault="00AF6284" w:rsidP="007F61D0">
                  <w:pPr>
                    <w:pStyle w:val="Normal1"/>
                  </w:pPr>
                </w:p>
              </w:tc>
            </w:tr>
            <w:tr w:rsidR="00AF6284" w:rsidRPr="007459AB" w14:paraId="618B42E1" w14:textId="77777777" w:rsidTr="007F61D0">
              <w:trPr>
                <w:gridAfter w:val="1"/>
                <w:wAfter w:w="7" w:type="dxa"/>
                <w:trHeight w:val="435"/>
                <w:jc w:val="center"/>
              </w:trPr>
              <w:tc>
                <w:tcPr>
                  <w:tcW w:w="577" w:type="dxa"/>
                  <w:tcBorders>
                    <w:top w:val="single" w:sz="6" w:space="0" w:color="808080"/>
                    <w:left w:val="single" w:sz="6" w:space="0" w:color="808080"/>
                    <w:bottom w:val="single" w:sz="6" w:space="0" w:color="808080"/>
                    <w:right w:val="single" w:sz="6" w:space="0" w:color="808080"/>
                  </w:tcBorders>
                </w:tcPr>
                <w:p w14:paraId="6269044E" w14:textId="77777777" w:rsidR="00AF6284" w:rsidRPr="007459AB" w:rsidRDefault="00AF6284" w:rsidP="007F61D0">
                  <w:pPr>
                    <w:pStyle w:val="Normal1"/>
                  </w:pPr>
                </w:p>
              </w:tc>
              <w:tc>
                <w:tcPr>
                  <w:tcW w:w="7668" w:type="dxa"/>
                  <w:gridSpan w:val="2"/>
                  <w:tcBorders>
                    <w:top w:val="single" w:sz="6" w:space="0" w:color="808080"/>
                    <w:left w:val="single" w:sz="6" w:space="0" w:color="808080"/>
                    <w:bottom w:val="single" w:sz="6" w:space="0" w:color="808080"/>
                    <w:right w:val="single" w:sz="6" w:space="0" w:color="808080"/>
                  </w:tcBorders>
                </w:tcPr>
                <w:p w14:paraId="71D70943" w14:textId="77777777" w:rsidR="00AF6284" w:rsidRPr="007459AB" w:rsidRDefault="00AF6284" w:rsidP="007F61D0">
                  <w:pPr>
                    <w:pStyle w:val="Normal1"/>
                  </w:pPr>
                  <w:r w:rsidRPr="007459AB">
                    <w:t xml:space="preserve">Name of contract </w:t>
                  </w:r>
                </w:p>
              </w:tc>
            </w:tr>
            <w:tr w:rsidR="00AF6284" w:rsidRPr="007459AB" w14:paraId="56C742D4" w14:textId="77777777" w:rsidTr="007F61D0">
              <w:trPr>
                <w:trHeight w:val="419"/>
                <w:jc w:val="center"/>
              </w:trPr>
              <w:tc>
                <w:tcPr>
                  <w:tcW w:w="577" w:type="dxa"/>
                  <w:tcBorders>
                    <w:top w:val="single" w:sz="6" w:space="0" w:color="808080"/>
                    <w:left w:val="single" w:sz="6" w:space="0" w:color="808080"/>
                    <w:bottom w:val="single" w:sz="6" w:space="0" w:color="808080"/>
                    <w:right w:val="single" w:sz="6" w:space="0" w:color="808080"/>
                  </w:tcBorders>
                </w:tcPr>
                <w:p w14:paraId="36918F2D" w14:textId="77777777" w:rsidR="00AF6284" w:rsidRPr="007459AB" w:rsidRDefault="00AF6284" w:rsidP="007F61D0">
                  <w:pPr>
                    <w:pStyle w:val="Normal1"/>
                  </w:pPr>
                </w:p>
              </w:tc>
              <w:tc>
                <w:tcPr>
                  <w:tcW w:w="7675" w:type="dxa"/>
                  <w:gridSpan w:val="3"/>
                  <w:tcBorders>
                    <w:top w:val="single" w:sz="6" w:space="0" w:color="808080"/>
                    <w:left w:val="single" w:sz="6" w:space="0" w:color="808080"/>
                    <w:bottom w:val="single" w:sz="6" w:space="0" w:color="808080"/>
                    <w:right w:val="single" w:sz="6" w:space="0" w:color="808080"/>
                  </w:tcBorders>
                </w:tcPr>
                <w:p w14:paraId="092E783C" w14:textId="77777777" w:rsidR="00AF6284" w:rsidRPr="007459AB" w:rsidRDefault="00AF6284" w:rsidP="007F61D0">
                  <w:pPr>
                    <w:pStyle w:val="Normal1"/>
                  </w:pPr>
                  <w:r w:rsidRPr="007459AB">
                    <w:t>Country</w:t>
                  </w:r>
                </w:p>
              </w:tc>
            </w:tr>
            <w:tr w:rsidR="00AF6284" w:rsidRPr="007459AB" w14:paraId="4A5F6887" w14:textId="77777777" w:rsidTr="007F61D0">
              <w:trPr>
                <w:trHeight w:val="419"/>
                <w:jc w:val="center"/>
              </w:trPr>
              <w:tc>
                <w:tcPr>
                  <w:tcW w:w="577" w:type="dxa"/>
                  <w:tcBorders>
                    <w:top w:val="single" w:sz="6" w:space="0" w:color="808080"/>
                    <w:left w:val="single" w:sz="6" w:space="0" w:color="808080"/>
                    <w:bottom w:val="single" w:sz="6" w:space="0" w:color="808080"/>
                    <w:right w:val="single" w:sz="6" w:space="0" w:color="808080"/>
                  </w:tcBorders>
                </w:tcPr>
                <w:p w14:paraId="355B9F39" w14:textId="77777777" w:rsidR="00AF6284" w:rsidRPr="007459AB" w:rsidRDefault="00AF6284" w:rsidP="007F61D0">
                  <w:pPr>
                    <w:pStyle w:val="Normal1"/>
                  </w:pPr>
                  <w:r w:rsidRPr="007459AB">
                    <w:t>2.</w:t>
                  </w:r>
                </w:p>
              </w:tc>
              <w:tc>
                <w:tcPr>
                  <w:tcW w:w="7675" w:type="dxa"/>
                  <w:gridSpan w:val="3"/>
                  <w:tcBorders>
                    <w:top w:val="single" w:sz="6" w:space="0" w:color="808080"/>
                    <w:left w:val="single" w:sz="6" w:space="0" w:color="808080"/>
                    <w:bottom w:val="single" w:sz="6" w:space="0" w:color="808080"/>
                    <w:right w:val="single" w:sz="6" w:space="0" w:color="808080"/>
                  </w:tcBorders>
                </w:tcPr>
                <w:p w14:paraId="16F8303E" w14:textId="77777777" w:rsidR="00AF6284" w:rsidRPr="007459AB" w:rsidRDefault="00AF6284" w:rsidP="007F61D0">
                  <w:pPr>
                    <w:pStyle w:val="Normal1"/>
                  </w:pPr>
                  <w:r w:rsidRPr="007459AB">
                    <w:t>Name of Contracting Entity</w:t>
                  </w:r>
                </w:p>
              </w:tc>
            </w:tr>
            <w:tr w:rsidR="00AF6284" w:rsidRPr="007459AB" w14:paraId="113782CD" w14:textId="77777777" w:rsidTr="007F61D0">
              <w:trPr>
                <w:trHeight w:val="404"/>
                <w:jc w:val="center"/>
              </w:trPr>
              <w:tc>
                <w:tcPr>
                  <w:tcW w:w="577" w:type="dxa"/>
                  <w:tcBorders>
                    <w:top w:val="single" w:sz="6" w:space="0" w:color="808080"/>
                    <w:left w:val="single" w:sz="6" w:space="0" w:color="808080"/>
                    <w:bottom w:val="single" w:sz="6" w:space="0" w:color="808080"/>
                    <w:right w:val="single" w:sz="6" w:space="0" w:color="808080"/>
                  </w:tcBorders>
                </w:tcPr>
                <w:p w14:paraId="4939F11D" w14:textId="77777777" w:rsidR="00AF6284" w:rsidRPr="007459AB" w:rsidRDefault="00AF6284" w:rsidP="007F61D0">
                  <w:pPr>
                    <w:pStyle w:val="Normal1"/>
                  </w:pPr>
                  <w:r w:rsidRPr="007459AB">
                    <w:t>3.</w:t>
                  </w:r>
                </w:p>
              </w:tc>
              <w:tc>
                <w:tcPr>
                  <w:tcW w:w="7675" w:type="dxa"/>
                  <w:gridSpan w:val="3"/>
                  <w:tcBorders>
                    <w:top w:val="single" w:sz="6" w:space="0" w:color="808080"/>
                    <w:left w:val="single" w:sz="6" w:space="0" w:color="808080"/>
                    <w:bottom w:val="single" w:sz="6" w:space="0" w:color="808080"/>
                    <w:right w:val="single" w:sz="6" w:space="0" w:color="808080"/>
                  </w:tcBorders>
                </w:tcPr>
                <w:p w14:paraId="4EE3B8DB" w14:textId="77777777" w:rsidR="00AF6284" w:rsidRPr="007459AB" w:rsidRDefault="00AF6284" w:rsidP="007F61D0">
                  <w:pPr>
                    <w:pStyle w:val="Normal1"/>
                  </w:pPr>
                  <w:r w:rsidRPr="007459AB">
                    <w:t>Contracting Entity address</w:t>
                  </w:r>
                </w:p>
              </w:tc>
            </w:tr>
            <w:tr w:rsidR="00AF6284" w:rsidRPr="007459AB" w14:paraId="0599FAF9" w14:textId="77777777" w:rsidTr="007F61D0">
              <w:trPr>
                <w:trHeight w:val="644"/>
                <w:jc w:val="center"/>
              </w:trPr>
              <w:tc>
                <w:tcPr>
                  <w:tcW w:w="577" w:type="dxa"/>
                  <w:tcBorders>
                    <w:top w:val="single" w:sz="6" w:space="0" w:color="808080"/>
                    <w:left w:val="single" w:sz="6" w:space="0" w:color="808080"/>
                    <w:bottom w:val="single" w:sz="6" w:space="0" w:color="808080"/>
                    <w:right w:val="single" w:sz="6" w:space="0" w:color="808080"/>
                  </w:tcBorders>
                </w:tcPr>
                <w:p w14:paraId="19A1B2C4" w14:textId="77777777" w:rsidR="00AF6284" w:rsidRPr="007459AB" w:rsidRDefault="00AF6284" w:rsidP="007F61D0">
                  <w:pPr>
                    <w:pStyle w:val="Normal1"/>
                  </w:pPr>
                  <w:r w:rsidRPr="007459AB">
                    <w:t>4.</w:t>
                  </w:r>
                </w:p>
              </w:tc>
              <w:tc>
                <w:tcPr>
                  <w:tcW w:w="7675" w:type="dxa"/>
                  <w:gridSpan w:val="3"/>
                  <w:tcBorders>
                    <w:top w:val="single" w:sz="6" w:space="0" w:color="808080"/>
                    <w:left w:val="single" w:sz="6" w:space="0" w:color="808080"/>
                    <w:bottom w:val="single" w:sz="6" w:space="0" w:color="808080"/>
                    <w:right w:val="single" w:sz="6" w:space="0" w:color="808080"/>
                  </w:tcBorders>
                </w:tcPr>
                <w:p w14:paraId="6B53B6D5" w14:textId="77777777" w:rsidR="00AF6284" w:rsidRPr="007459AB" w:rsidRDefault="00AF6284" w:rsidP="007F61D0">
                  <w:pPr>
                    <w:pStyle w:val="Normal1"/>
                  </w:pPr>
                  <w:r w:rsidRPr="007459AB">
                    <w:t>Nature of IT systems and special features relevant to the contract for which the Tender Documents are issued</w:t>
                  </w:r>
                </w:p>
              </w:tc>
            </w:tr>
            <w:tr w:rsidR="00AF6284" w:rsidRPr="007459AB" w14:paraId="1592C722" w14:textId="77777777" w:rsidTr="007F61D0">
              <w:trPr>
                <w:trHeight w:val="930"/>
                <w:jc w:val="center"/>
              </w:trPr>
              <w:tc>
                <w:tcPr>
                  <w:tcW w:w="577" w:type="dxa"/>
                  <w:tcBorders>
                    <w:top w:val="single" w:sz="6" w:space="0" w:color="808080"/>
                    <w:left w:val="single" w:sz="6" w:space="0" w:color="808080"/>
                    <w:bottom w:val="single" w:sz="6" w:space="0" w:color="808080"/>
                    <w:right w:val="single" w:sz="6" w:space="0" w:color="808080"/>
                  </w:tcBorders>
                </w:tcPr>
                <w:p w14:paraId="7F3DE404" w14:textId="77777777" w:rsidR="00AF6284" w:rsidRPr="007459AB" w:rsidRDefault="00AF6284" w:rsidP="007F61D0">
                  <w:pPr>
                    <w:pStyle w:val="Normal1"/>
                  </w:pPr>
                  <w:r w:rsidRPr="007459AB">
                    <w:t>5.</w:t>
                  </w:r>
                </w:p>
              </w:tc>
              <w:tc>
                <w:tcPr>
                  <w:tcW w:w="7675" w:type="dxa"/>
                  <w:gridSpan w:val="3"/>
                  <w:tcBorders>
                    <w:top w:val="single" w:sz="6" w:space="0" w:color="808080"/>
                    <w:left w:val="single" w:sz="6" w:space="0" w:color="808080"/>
                    <w:bottom w:val="single" w:sz="6" w:space="0" w:color="808080"/>
                    <w:right w:val="single" w:sz="6" w:space="0" w:color="808080"/>
                  </w:tcBorders>
                </w:tcPr>
                <w:p w14:paraId="04616B30" w14:textId="77777777" w:rsidR="00AF6284" w:rsidRPr="007459AB" w:rsidRDefault="00AF6284" w:rsidP="007F61D0">
                  <w:pPr>
                    <w:pStyle w:val="Normal1"/>
                  </w:pPr>
                  <w:r w:rsidRPr="007459AB">
                    <w:t>Contract role (check one)</w:t>
                  </w:r>
                </w:p>
                <w:p w14:paraId="2859BC1F" w14:textId="77777777" w:rsidR="00AF6284" w:rsidRPr="007459AB" w:rsidRDefault="00AF6284" w:rsidP="007F61D0">
                  <w:pPr>
                    <w:pStyle w:val="Normal1"/>
                  </w:pPr>
                  <w:r w:rsidRPr="007459AB">
                    <w:t>•Prime Bidder      •  Management bidder        • Subbidder     • Partner in a Joint Venture</w:t>
                  </w:r>
                </w:p>
              </w:tc>
            </w:tr>
            <w:tr w:rsidR="00AF6284" w:rsidRPr="007459AB" w14:paraId="4DD6FE5E" w14:textId="77777777" w:rsidTr="007459AB">
              <w:trPr>
                <w:trHeight w:val="915"/>
                <w:jc w:val="center"/>
              </w:trPr>
              <w:tc>
                <w:tcPr>
                  <w:tcW w:w="577" w:type="dxa"/>
                  <w:tcBorders>
                    <w:top w:val="single" w:sz="6" w:space="0" w:color="808080"/>
                    <w:left w:val="single" w:sz="6" w:space="0" w:color="808080"/>
                    <w:bottom w:val="single" w:sz="6" w:space="0" w:color="808080"/>
                    <w:right w:val="single" w:sz="6" w:space="0" w:color="808080"/>
                  </w:tcBorders>
                </w:tcPr>
                <w:p w14:paraId="3AEE1CF9" w14:textId="77777777" w:rsidR="00AF6284" w:rsidRPr="007459AB" w:rsidRDefault="00AF6284" w:rsidP="007F61D0">
                  <w:pPr>
                    <w:pStyle w:val="Normal1"/>
                  </w:pPr>
                  <w:r w:rsidRPr="007459AB">
                    <w:t>6.</w:t>
                  </w:r>
                </w:p>
              </w:tc>
              <w:tc>
                <w:tcPr>
                  <w:tcW w:w="7675" w:type="dxa"/>
                  <w:gridSpan w:val="3"/>
                  <w:tcBorders>
                    <w:top w:val="single" w:sz="6" w:space="0" w:color="808080"/>
                    <w:left w:val="single" w:sz="6" w:space="0" w:color="808080"/>
                    <w:bottom w:val="single" w:sz="6" w:space="0" w:color="808080"/>
                    <w:right w:val="single" w:sz="6" w:space="0" w:color="808080"/>
                  </w:tcBorders>
                </w:tcPr>
                <w:p w14:paraId="5BDA4A15" w14:textId="77777777" w:rsidR="00AF6284" w:rsidRPr="007459AB" w:rsidRDefault="00AF6284" w:rsidP="007F61D0">
                  <w:pPr>
                    <w:pStyle w:val="Normal1"/>
                  </w:pPr>
                  <w:r w:rsidRPr="007459AB">
                    <w:t>Amount of the total contract/subcontract/partner share (in specified currencies at completion, or at date of award for current contracts)</w:t>
                  </w:r>
                </w:p>
                <w:p w14:paraId="6058E85C" w14:textId="77777777" w:rsidR="00AF6284" w:rsidRPr="007459AB" w:rsidRDefault="00AF6284" w:rsidP="007F61D0">
                  <w:pPr>
                    <w:pStyle w:val="Normal1"/>
                    <w:tabs>
                      <w:tab w:val="left" w:pos="2898"/>
                      <w:tab w:val="left" w:pos="5508"/>
                    </w:tabs>
                    <w:spacing w:after="240"/>
                  </w:pPr>
                  <w:r w:rsidRPr="007459AB">
                    <w:t>Currency</w:t>
                  </w:r>
                  <w:r w:rsidRPr="007459AB">
                    <w:tab/>
                    <w:t>Currency</w:t>
                  </w:r>
                  <w:r w:rsidRPr="007459AB">
                    <w:tab/>
                    <w:t>Currency</w:t>
                  </w:r>
                </w:p>
              </w:tc>
            </w:tr>
            <w:tr w:rsidR="00AF6284" w:rsidRPr="007459AB" w14:paraId="1188DC7E" w14:textId="77777777" w:rsidTr="007F61D0">
              <w:trPr>
                <w:trHeight w:val="810"/>
                <w:jc w:val="center"/>
              </w:trPr>
              <w:tc>
                <w:tcPr>
                  <w:tcW w:w="577" w:type="dxa"/>
                  <w:tcBorders>
                    <w:top w:val="single" w:sz="6" w:space="0" w:color="808080"/>
                    <w:left w:val="single" w:sz="6" w:space="0" w:color="808080"/>
                    <w:bottom w:val="single" w:sz="6" w:space="0" w:color="808080"/>
                    <w:right w:val="single" w:sz="6" w:space="0" w:color="808080"/>
                  </w:tcBorders>
                </w:tcPr>
                <w:p w14:paraId="4BE93A08" w14:textId="77777777" w:rsidR="00AF6284" w:rsidRPr="007459AB" w:rsidRDefault="00AF6284" w:rsidP="007F61D0">
                  <w:pPr>
                    <w:pStyle w:val="Normal1"/>
                  </w:pPr>
                  <w:r w:rsidRPr="007459AB">
                    <w:t>7.</w:t>
                  </w:r>
                </w:p>
              </w:tc>
              <w:tc>
                <w:tcPr>
                  <w:tcW w:w="7675" w:type="dxa"/>
                  <w:gridSpan w:val="3"/>
                  <w:tcBorders>
                    <w:top w:val="single" w:sz="6" w:space="0" w:color="808080"/>
                    <w:left w:val="single" w:sz="6" w:space="0" w:color="808080"/>
                    <w:bottom w:val="single" w:sz="6" w:space="0" w:color="808080"/>
                    <w:right w:val="single" w:sz="6" w:space="0" w:color="808080"/>
                  </w:tcBorders>
                </w:tcPr>
                <w:p w14:paraId="4D643599" w14:textId="77777777" w:rsidR="00AF6284" w:rsidRPr="007459AB" w:rsidRDefault="00AF6284" w:rsidP="007F61D0">
                  <w:pPr>
                    <w:pStyle w:val="Normal1"/>
                  </w:pPr>
                  <w:r w:rsidRPr="007459AB">
                    <w:t>Equivalent amount US$</w:t>
                  </w:r>
                </w:p>
                <w:p w14:paraId="18690F9E" w14:textId="77777777" w:rsidR="00AF6284" w:rsidRPr="007459AB" w:rsidRDefault="00AF6284" w:rsidP="007F61D0">
                  <w:pPr>
                    <w:pStyle w:val="Normal1"/>
                    <w:tabs>
                      <w:tab w:val="left" w:pos="2898"/>
                      <w:tab w:val="left" w:pos="5508"/>
                    </w:tabs>
                  </w:pPr>
                  <w:r w:rsidRPr="007459AB">
                    <w:t xml:space="preserve">Total contract: $_______; </w:t>
                  </w:r>
                  <w:r w:rsidRPr="007459AB">
                    <w:tab/>
                    <w:t xml:space="preserve">Subcontract: $_______; </w:t>
                  </w:r>
                  <w:r w:rsidRPr="007459AB">
                    <w:tab/>
                    <w:t>Partner share: $_______;</w:t>
                  </w:r>
                </w:p>
              </w:tc>
            </w:tr>
            <w:tr w:rsidR="00AF6284" w:rsidRPr="007459AB" w14:paraId="3048664B" w14:textId="77777777" w:rsidTr="007F61D0">
              <w:trPr>
                <w:trHeight w:val="404"/>
                <w:jc w:val="center"/>
              </w:trPr>
              <w:tc>
                <w:tcPr>
                  <w:tcW w:w="577" w:type="dxa"/>
                  <w:tcBorders>
                    <w:top w:val="single" w:sz="6" w:space="0" w:color="808080"/>
                    <w:left w:val="single" w:sz="6" w:space="0" w:color="808080"/>
                    <w:bottom w:val="single" w:sz="6" w:space="0" w:color="808080"/>
                    <w:right w:val="single" w:sz="6" w:space="0" w:color="808080"/>
                  </w:tcBorders>
                </w:tcPr>
                <w:p w14:paraId="4A7F9B2D" w14:textId="77777777" w:rsidR="00AF6284" w:rsidRPr="007459AB" w:rsidRDefault="00AF6284" w:rsidP="007F61D0">
                  <w:pPr>
                    <w:pStyle w:val="Normal1"/>
                  </w:pPr>
                  <w:r w:rsidRPr="007459AB">
                    <w:t>8.</w:t>
                  </w:r>
                </w:p>
              </w:tc>
              <w:tc>
                <w:tcPr>
                  <w:tcW w:w="7675" w:type="dxa"/>
                  <w:gridSpan w:val="3"/>
                  <w:tcBorders>
                    <w:top w:val="single" w:sz="6" w:space="0" w:color="808080"/>
                    <w:left w:val="single" w:sz="6" w:space="0" w:color="808080"/>
                    <w:bottom w:val="single" w:sz="6" w:space="0" w:color="808080"/>
                    <w:right w:val="single" w:sz="6" w:space="0" w:color="808080"/>
                  </w:tcBorders>
                </w:tcPr>
                <w:p w14:paraId="1C70D92D" w14:textId="77777777" w:rsidR="00AF6284" w:rsidRPr="007459AB" w:rsidRDefault="00AF6284" w:rsidP="007F61D0">
                  <w:pPr>
                    <w:pStyle w:val="Normal1"/>
                  </w:pPr>
                  <w:r w:rsidRPr="007459AB">
                    <w:t>Date of award/completion</w:t>
                  </w:r>
                </w:p>
              </w:tc>
            </w:tr>
            <w:tr w:rsidR="00AF6284" w:rsidRPr="007459AB" w14:paraId="6C080AE1" w14:textId="77777777" w:rsidTr="007F61D0">
              <w:trPr>
                <w:trHeight w:val="659"/>
                <w:jc w:val="center"/>
              </w:trPr>
              <w:tc>
                <w:tcPr>
                  <w:tcW w:w="577" w:type="dxa"/>
                  <w:tcBorders>
                    <w:top w:val="single" w:sz="6" w:space="0" w:color="808080"/>
                    <w:left w:val="single" w:sz="6" w:space="0" w:color="808080"/>
                    <w:bottom w:val="single" w:sz="6" w:space="0" w:color="808080"/>
                    <w:right w:val="single" w:sz="6" w:space="0" w:color="808080"/>
                  </w:tcBorders>
                </w:tcPr>
                <w:p w14:paraId="64892801" w14:textId="77777777" w:rsidR="00AF6284" w:rsidRPr="007459AB" w:rsidRDefault="00AF6284" w:rsidP="007F61D0">
                  <w:pPr>
                    <w:pStyle w:val="Normal1"/>
                  </w:pPr>
                  <w:r w:rsidRPr="007459AB">
                    <w:t>9.</w:t>
                  </w:r>
                </w:p>
              </w:tc>
              <w:tc>
                <w:tcPr>
                  <w:tcW w:w="7675" w:type="dxa"/>
                  <w:gridSpan w:val="3"/>
                  <w:tcBorders>
                    <w:top w:val="single" w:sz="6" w:space="0" w:color="808080"/>
                    <w:left w:val="single" w:sz="6" w:space="0" w:color="808080"/>
                    <w:bottom w:val="single" w:sz="6" w:space="0" w:color="808080"/>
                    <w:right w:val="single" w:sz="6" w:space="0" w:color="808080"/>
                  </w:tcBorders>
                </w:tcPr>
                <w:p w14:paraId="7CD0A99E" w14:textId="77777777" w:rsidR="00AF6284" w:rsidRPr="007459AB" w:rsidRDefault="00AF6284" w:rsidP="007F61D0">
                  <w:pPr>
                    <w:pStyle w:val="Normal1"/>
                  </w:pPr>
                  <w:r w:rsidRPr="007459AB">
                    <w:t>Contract was completed _____ months ahead/behind original schedule (if behind, provide explanation).</w:t>
                  </w:r>
                </w:p>
              </w:tc>
            </w:tr>
            <w:tr w:rsidR="00AF6284" w:rsidRPr="007459AB" w14:paraId="7A1A8397" w14:textId="77777777" w:rsidTr="007F61D0">
              <w:trPr>
                <w:trHeight w:val="644"/>
                <w:jc w:val="center"/>
              </w:trPr>
              <w:tc>
                <w:tcPr>
                  <w:tcW w:w="577" w:type="dxa"/>
                  <w:tcBorders>
                    <w:top w:val="single" w:sz="6" w:space="0" w:color="808080"/>
                    <w:left w:val="single" w:sz="6" w:space="0" w:color="808080"/>
                    <w:bottom w:val="single" w:sz="6" w:space="0" w:color="808080"/>
                    <w:right w:val="single" w:sz="6" w:space="0" w:color="808080"/>
                  </w:tcBorders>
                </w:tcPr>
                <w:p w14:paraId="0B965CF1" w14:textId="77777777" w:rsidR="00AF6284" w:rsidRPr="007459AB" w:rsidRDefault="00AF6284" w:rsidP="007F61D0">
                  <w:pPr>
                    <w:pStyle w:val="Normal1"/>
                  </w:pPr>
                  <w:r w:rsidRPr="007459AB">
                    <w:t>10.</w:t>
                  </w:r>
                </w:p>
              </w:tc>
              <w:tc>
                <w:tcPr>
                  <w:tcW w:w="7675" w:type="dxa"/>
                  <w:gridSpan w:val="3"/>
                  <w:tcBorders>
                    <w:top w:val="single" w:sz="6" w:space="0" w:color="808080"/>
                    <w:left w:val="single" w:sz="6" w:space="0" w:color="808080"/>
                    <w:bottom w:val="single" w:sz="6" w:space="0" w:color="808080"/>
                    <w:right w:val="single" w:sz="6" w:space="0" w:color="808080"/>
                  </w:tcBorders>
                </w:tcPr>
                <w:p w14:paraId="22783F20" w14:textId="77777777" w:rsidR="00AF6284" w:rsidRPr="007459AB" w:rsidRDefault="00AF6284" w:rsidP="007F61D0">
                  <w:pPr>
                    <w:pStyle w:val="Normal1"/>
                  </w:pPr>
                  <w:r w:rsidRPr="007459AB">
                    <w:t>Contract was completed US$ _________ equivalent under/over original contract amount (if over, provide explanation).</w:t>
                  </w:r>
                </w:p>
              </w:tc>
            </w:tr>
            <w:tr w:rsidR="00AF6284" w:rsidRPr="007459AB" w14:paraId="2B06609E" w14:textId="77777777" w:rsidTr="007F61D0">
              <w:trPr>
                <w:trHeight w:val="404"/>
                <w:jc w:val="center"/>
              </w:trPr>
              <w:tc>
                <w:tcPr>
                  <w:tcW w:w="577" w:type="dxa"/>
                  <w:tcBorders>
                    <w:top w:val="single" w:sz="6" w:space="0" w:color="808080"/>
                    <w:left w:val="single" w:sz="6" w:space="0" w:color="808080"/>
                    <w:bottom w:val="single" w:sz="6" w:space="0" w:color="808080"/>
                    <w:right w:val="single" w:sz="6" w:space="0" w:color="808080"/>
                  </w:tcBorders>
                </w:tcPr>
                <w:p w14:paraId="6637374E" w14:textId="77777777" w:rsidR="00AF6284" w:rsidRPr="007459AB" w:rsidRDefault="00AF6284" w:rsidP="007F61D0">
                  <w:pPr>
                    <w:pStyle w:val="Normal1"/>
                  </w:pPr>
                  <w:r w:rsidRPr="007459AB">
                    <w:t>11.</w:t>
                  </w:r>
                </w:p>
              </w:tc>
              <w:tc>
                <w:tcPr>
                  <w:tcW w:w="7675" w:type="dxa"/>
                  <w:gridSpan w:val="3"/>
                  <w:tcBorders>
                    <w:top w:val="single" w:sz="6" w:space="0" w:color="808080"/>
                    <w:left w:val="single" w:sz="6" w:space="0" w:color="808080"/>
                    <w:bottom w:val="single" w:sz="6" w:space="0" w:color="808080"/>
                    <w:right w:val="single" w:sz="6" w:space="0" w:color="808080"/>
                  </w:tcBorders>
                </w:tcPr>
                <w:p w14:paraId="6F51AA7D" w14:textId="77777777" w:rsidR="00AF6284" w:rsidRPr="007459AB" w:rsidRDefault="00AF6284" w:rsidP="007F61D0">
                  <w:pPr>
                    <w:pStyle w:val="Normal1"/>
                  </w:pPr>
                  <w:r w:rsidRPr="007459AB">
                    <w:t>Special contractual/technical requirements.</w:t>
                  </w:r>
                </w:p>
              </w:tc>
            </w:tr>
            <w:tr w:rsidR="00AF6284" w:rsidRPr="007459AB" w14:paraId="277A1933" w14:textId="77777777" w:rsidTr="007F61D0">
              <w:trPr>
                <w:trHeight w:val="659"/>
                <w:jc w:val="center"/>
              </w:trPr>
              <w:tc>
                <w:tcPr>
                  <w:tcW w:w="577" w:type="dxa"/>
                  <w:tcBorders>
                    <w:top w:val="single" w:sz="6" w:space="0" w:color="808080"/>
                    <w:left w:val="single" w:sz="6" w:space="0" w:color="808080"/>
                    <w:bottom w:val="single" w:sz="6" w:space="0" w:color="808080"/>
                    <w:right w:val="single" w:sz="6" w:space="0" w:color="808080"/>
                  </w:tcBorders>
                </w:tcPr>
                <w:p w14:paraId="2EB553C2" w14:textId="77777777" w:rsidR="00AF6284" w:rsidRPr="007459AB" w:rsidRDefault="00AF6284" w:rsidP="007F61D0">
                  <w:pPr>
                    <w:pStyle w:val="Normal1"/>
                  </w:pPr>
                  <w:r w:rsidRPr="007459AB">
                    <w:t>12.</w:t>
                  </w:r>
                </w:p>
              </w:tc>
              <w:tc>
                <w:tcPr>
                  <w:tcW w:w="7675" w:type="dxa"/>
                  <w:gridSpan w:val="3"/>
                  <w:tcBorders>
                    <w:top w:val="single" w:sz="6" w:space="0" w:color="808080"/>
                    <w:left w:val="single" w:sz="6" w:space="0" w:color="808080"/>
                    <w:bottom w:val="single" w:sz="6" w:space="0" w:color="808080"/>
                    <w:right w:val="single" w:sz="6" w:space="0" w:color="808080"/>
                  </w:tcBorders>
                </w:tcPr>
                <w:p w14:paraId="7D5B0274" w14:textId="77777777" w:rsidR="00AF6284" w:rsidRPr="007459AB" w:rsidRDefault="00AF6284" w:rsidP="007F61D0">
                  <w:pPr>
                    <w:pStyle w:val="Normal1"/>
                  </w:pPr>
                  <w:r w:rsidRPr="007459AB">
                    <w:t>Indicate the approximate percent of total contract value (and US$ amount) of IT system undertaken by subcontract, if any, and the nature of such IT system.</w:t>
                  </w:r>
                </w:p>
              </w:tc>
            </w:tr>
          </w:tbl>
          <w:p w14:paraId="12257326" w14:textId="77777777" w:rsidR="00AF6284" w:rsidRDefault="00AF6284" w:rsidP="007F61D0">
            <w:pPr>
              <w:pStyle w:val="Normal1"/>
            </w:pPr>
          </w:p>
        </w:tc>
      </w:tr>
    </w:tbl>
    <w:p w14:paraId="61FDCAB1" w14:textId="77777777" w:rsidR="00AF6284" w:rsidRDefault="00AF6284" w:rsidP="000E308D">
      <w:pPr>
        <w:spacing w:line="276" w:lineRule="auto"/>
        <w:rPr>
          <w:rFonts w:ascii="Simplified Arabic" w:hAnsi="Simplified Arabic" w:cs="Simplified Arabic"/>
          <w:sz w:val="24"/>
          <w:szCs w:val="24"/>
          <w:rtl/>
          <w:lang w:bidi="ar-EG"/>
        </w:rPr>
      </w:pPr>
    </w:p>
    <w:p w14:paraId="6055D53F" w14:textId="77777777" w:rsidR="00AF6284" w:rsidRDefault="00AF6284" w:rsidP="00AF6284">
      <w:pPr>
        <w:bidi w:val="0"/>
        <w:rPr>
          <w:rtl/>
          <w:lang w:bidi="ar-EG"/>
        </w:rPr>
      </w:pPr>
      <w:r>
        <w:rPr>
          <w:rtl/>
          <w:lang w:bidi="ar-EG"/>
        </w:rPr>
        <w:br w:type="page"/>
      </w:r>
    </w:p>
    <w:p w14:paraId="60985378" w14:textId="4B4D42C7" w:rsidR="002763C4" w:rsidRDefault="002763C4" w:rsidP="002763C4">
      <w:pPr>
        <w:bidi w:val="0"/>
        <w:rPr>
          <w:rtl/>
          <w:lang w:bidi="ar-EG"/>
        </w:rPr>
      </w:pPr>
    </w:p>
    <w:tbl>
      <w:tblPr>
        <w:tblW w:w="9666" w:type="dxa"/>
        <w:jc w:val="center"/>
        <w:tblLayout w:type="fixed"/>
        <w:tblCellMar>
          <w:left w:w="115" w:type="dxa"/>
          <w:right w:w="115" w:type="dxa"/>
        </w:tblCellMar>
        <w:tblLook w:val="0000" w:firstRow="0" w:lastRow="0" w:firstColumn="0" w:lastColumn="0" w:noHBand="0" w:noVBand="0"/>
      </w:tblPr>
      <w:tblGrid>
        <w:gridCol w:w="9666"/>
      </w:tblGrid>
      <w:tr w:rsidR="002763C4" w14:paraId="42A988D0" w14:textId="77777777" w:rsidTr="005225AA">
        <w:trPr>
          <w:trHeight w:val="6270"/>
          <w:jc w:val="center"/>
        </w:trPr>
        <w:tc>
          <w:tcPr>
            <w:tcW w:w="9666" w:type="dxa"/>
          </w:tcPr>
          <w:p w14:paraId="4EC701C1" w14:textId="77777777" w:rsidR="002763C4" w:rsidRPr="007459AB" w:rsidRDefault="002763C4" w:rsidP="007459AB">
            <w:pPr>
              <w:pStyle w:val="Normal1"/>
              <w:jc w:val="center"/>
              <w:rPr>
                <w:rFonts w:ascii="Times" w:hAnsi="Times" w:cs="Times"/>
                <w:b/>
                <w:sz w:val="28"/>
                <w:szCs w:val="28"/>
              </w:rPr>
            </w:pPr>
            <w:r w:rsidRPr="007459AB">
              <w:rPr>
                <w:rFonts w:ascii="Times" w:hAnsi="Times" w:cs="Times"/>
                <w:b/>
                <w:sz w:val="28"/>
                <w:szCs w:val="28"/>
              </w:rPr>
              <w:t>5.4</w:t>
            </w:r>
            <w:r w:rsidRPr="007459AB">
              <w:rPr>
                <w:rFonts w:ascii="Times" w:hAnsi="Times" w:cs="Times"/>
                <w:b/>
                <w:sz w:val="28"/>
                <w:szCs w:val="28"/>
              </w:rPr>
              <w:tab/>
              <w:t>Summary Sheet:  Current Contract Commitments / Ongoing contracts</w:t>
            </w:r>
          </w:p>
          <w:p w14:paraId="51567637" w14:textId="77777777" w:rsidR="007459AB" w:rsidRPr="005225AA" w:rsidRDefault="007459AB" w:rsidP="007459AB">
            <w:pPr>
              <w:pStyle w:val="Normal1"/>
              <w:jc w:val="center"/>
              <w:rPr>
                <w:rFonts w:ascii="Times" w:hAnsi="Times" w:cs="Times"/>
                <w:b/>
                <w:sz w:val="28"/>
                <w:szCs w:val="28"/>
              </w:rPr>
            </w:pPr>
          </w:p>
          <w:tbl>
            <w:tblPr>
              <w:tblW w:w="8440" w:type="dxa"/>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8440"/>
            </w:tblGrid>
            <w:tr w:rsidR="002763C4" w:rsidRPr="007459AB" w14:paraId="2FC71144" w14:textId="77777777" w:rsidTr="00C978F4">
              <w:trPr>
                <w:trHeight w:val="391"/>
                <w:jc w:val="center"/>
              </w:trPr>
              <w:tc>
                <w:tcPr>
                  <w:tcW w:w="8440" w:type="dxa"/>
                  <w:tcBorders>
                    <w:top w:val="nil"/>
                    <w:left w:val="nil"/>
                    <w:bottom w:val="nil"/>
                    <w:right w:val="nil"/>
                  </w:tcBorders>
                </w:tcPr>
                <w:p w14:paraId="439B16D0" w14:textId="77777777" w:rsidR="002763C4" w:rsidRPr="007459AB" w:rsidRDefault="002763C4" w:rsidP="007459AB">
                  <w:pPr>
                    <w:pStyle w:val="Normal1"/>
                  </w:pPr>
                  <w:r w:rsidRPr="007459AB">
                    <w:t>Name of Bidder or partner of a Joint Venture</w:t>
                  </w:r>
                </w:p>
              </w:tc>
            </w:tr>
          </w:tbl>
          <w:p w14:paraId="02EE202B" w14:textId="77777777" w:rsidR="002763C4" w:rsidRPr="007459AB" w:rsidRDefault="002763C4" w:rsidP="007459AB">
            <w:pPr>
              <w:pStyle w:val="Normal1"/>
            </w:pPr>
            <w:r w:rsidRPr="007459AB">
              <w:t>Bidders and each partner to a Joint Venture bid shall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tbl>
            <w:tblPr>
              <w:tblW w:w="9481" w:type="dxa"/>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2820"/>
              <w:gridCol w:w="1549"/>
              <w:gridCol w:w="1704"/>
              <w:gridCol w:w="1704"/>
              <w:gridCol w:w="1704"/>
            </w:tblGrid>
            <w:tr w:rsidR="002763C4" w:rsidRPr="007459AB" w14:paraId="1AE47126" w14:textId="77777777" w:rsidTr="00CE6BA3">
              <w:trPr>
                <w:trHeight w:val="967"/>
                <w:jc w:val="center"/>
              </w:trPr>
              <w:tc>
                <w:tcPr>
                  <w:tcW w:w="2820" w:type="dxa"/>
                  <w:tcBorders>
                    <w:top w:val="single" w:sz="6" w:space="0" w:color="808080"/>
                    <w:left w:val="single" w:sz="6" w:space="0" w:color="808080"/>
                    <w:bottom w:val="single" w:sz="6" w:space="0" w:color="808080"/>
                    <w:right w:val="single" w:sz="6" w:space="0" w:color="808080"/>
                  </w:tcBorders>
                </w:tcPr>
                <w:p w14:paraId="0454C986" w14:textId="77777777" w:rsidR="002763C4" w:rsidRPr="007459AB" w:rsidRDefault="002763C4" w:rsidP="007459AB">
                  <w:pPr>
                    <w:pStyle w:val="Normal1"/>
                    <w:jc w:val="left"/>
                  </w:pPr>
                  <w:r w:rsidRPr="007459AB">
                    <w:t>Name of contract</w:t>
                  </w:r>
                </w:p>
              </w:tc>
              <w:tc>
                <w:tcPr>
                  <w:tcW w:w="1549" w:type="dxa"/>
                  <w:tcBorders>
                    <w:top w:val="single" w:sz="6" w:space="0" w:color="808080"/>
                    <w:left w:val="single" w:sz="6" w:space="0" w:color="808080"/>
                    <w:bottom w:val="single" w:sz="6" w:space="0" w:color="808080"/>
                    <w:right w:val="single" w:sz="6" w:space="0" w:color="808080"/>
                  </w:tcBorders>
                </w:tcPr>
                <w:p w14:paraId="43C3BA20" w14:textId="77777777" w:rsidR="002763C4" w:rsidRPr="007459AB" w:rsidRDefault="002763C4" w:rsidP="007459AB">
                  <w:pPr>
                    <w:pStyle w:val="Normal1"/>
                    <w:jc w:val="left"/>
                  </w:pPr>
                  <w:r w:rsidRPr="007459AB">
                    <w:t>Contracting Entity, contact address/tel./fax</w:t>
                  </w:r>
                </w:p>
              </w:tc>
              <w:tc>
                <w:tcPr>
                  <w:tcW w:w="1704" w:type="dxa"/>
                  <w:tcBorders>
                    <w:top w:val="single" w:sz="6" w:space="0" w:color="808080"/>
                    <w:left w:val="single" w:sz="6" w:space="0" w:color="808080"/>
                    <w:bottom w:val="single" w:sz="6" w:space="0" w:color="808080"/>
                    <w:right w:val="single" w:sz="6" w:space="0" w:color="808080"/>
                  </w:tcBorders>
                </w:tcPr>
                <w:p w14:paraId="46C8410C" w14:textId="77777777" w:rsidR="002763C4" w:rsidRPr="007459AB" w:rsidRDefault="002763C4" w:rsidP="007459AB">
                  <w:pPr>
                    <w:pStyle w:val="Normal1"/>
                    <w:jc w:val="left"/>
                  </w:pPr>
                  <w:r w:rsidRPr="007459AB">
                    <w:t>Value of outstanding IT system (current US$ equivalent)</w:t>
                  </w:r>
                </w:p>
              </w:tc>
              <w:tc>
                <w:tcPr>
                  <w:tcW w:w="1704" w:type="dxa"/>
                  <w:tcBorders>
                    <w:top w:val="single" w:sz="6" w:space="0" w:color="808080"/>
                    <w:left w:val="single" w:sz="6" w:space="0" w:color="808080"/>
                    <w:bottom w:val="single" w:sz="6" w:space="0" w:color="808080"/>
                    <w:right w:val="single" w:sz="6" w:space="0" w:color="808080"/>
                  </w:tcBorders>
                </w:tcPr>
                <w:p w14:paraId="0B743557" w14:textId="77777777" w:rsidR="002763C4" w:rsidRPr="007459AB" w:rsidRDefault="002763C4" w:rsidP="007459AB">
                  <w:pPr>
                    <w:pStyle w:val="Normal1"/>
                    <w:spacing w:after="240"/>
                    <w:jc w:val="left"/>
                  </w:pPr>
                  <w:r w:rsidRPr="007459AB">
                    <w:t>Estimated completion date</w:t>
                  </w:r>
                </w:p>
              </w:tc>
              <w:tc>
                <w:tcPr>
                  <w:tcW w:w="1704" w:type="dxa"/>
                  <w:tcBorders>
                    <w:top w:val="single" w:sz="6" w:space="0" w:color="808080"/>
                    <w:left w:val="single" w:sz="6" w:space="0" w:color="808080"/>
                    <w:bottom w:val="single" w:sz="6" w:space="0" w:color="808080"/>
                    <w:right w:val="single" w:sz="6" w:space="0" w:color="808080"/>
                  </w:tcBorders>
                </w:tcPr>
                <w:p w14:paraId="042F0521" w14:textId="77777777" w:rsidR="002763C4" w:rsidRPr="007459AB" w:rsidRDefault="002763C4" w:rsidP="007459AB">
                  <w:pPr>
                    <w:pStyle w:val="Normal1"/>
                    <w:jc w:val="left"/>
                  </w:pPr>
                  <w:r w:rsidRPr="007459AB">
                    <w:t>Average monthly invoicing over last six months</w:t>
                  </w:r>
                  <w:r w:rsidRPr="007459AB">
                    <w:br/>
                    <w:t>(US$/month)</w:t>
                  </w:r>
                </w:p>
              </w:tc>
            </w:tr>
            <w:tr w:rsidR="002763C4" w:rsidRPr="007459AB" w14:paraId="2974FEE7" w14:textId="77777777" w:rsidTr="00CE6BA3">
              <w:trPr>
                <w:trHeight w:val="422"/>
                <w:jc w:val="center"/>
              </w:trPr>
              <w:tc>
                <w:tcPr>
                  <w:tcW w:w="2820" w:type="dxa"/>
                  <w:tcBorders>
                    <w:top w:val="single" w:sz="6" w:space="0" w:color="808080"/>
                    <w:left w:val="single" w:sz="6" w:space="0" w:color="808080"/>
                    <w:bottom w:val="single" w:sz="6" w:space="0" w:color="808080"/>
                    <w:right w:val="single" w:sz="6" w:space="0" w:color="808080"/>
                  </w:tcBorders>
                </w:tcPr>
                <w:p w14:paraId="48D56E16" w14:textId="77777777" w:rsidR="002763C4" w:rsidRPr="007459AB" w:rsidRDefault="002763C4" w:rsidP="007459AB">
                  <w:pPr>
                    <w:pStyle w:val="Normal1"/>
                  </w:pPr>
                  <w:r w:rsidRPr="007459AB">
                    <w:t>1.</w:t>
                  </w:r>
                </w:p>
              </w:tc>
              <w:tc>
                <w:tcPr>
                  <w:tcW w:w="1549" w:type="dxa"/>
                  <w:tcBorders>
                    <w:top w:val="single" w:sz="6" w:space="0" w:color="808080"/>
                    <w:left w:val="single" w:sz="6" w:space="0" w:color="808080"/>
                    <w:bottom w:val="single" w:sz="6" w:space="0" w:color="808080"/>
                    <w:right w:val="single" w:sz="6" w:space="0" w:color="808080"/>
                  </w:tcBorders>
                </w:tcPr>
                <w:p w14:paraId="3EED0D12" w14:textId="77777777" w:rsidR="002763C4" w:rsidRPr="007459AB" w:rsidRDefault="002763C4" w:rsidP="007459AB">
                  <w:pPr>
                    <w:pStyle w:val="Normal1"/>
                  </w:pPr>
                </w:p>
              </w:tc>
              <w:tc>
                <w:tcPr>
                  <w:tcW w:w="1704" w:type="dxa"/>
                  <w:tcBorders>
                    <w:top w:val="single" w:sz="6" w:space="0" w:color="808080"/>
                    <w:left w:val="single" w:sz="6" w:space="0" w:color="808080"/>
                    <w:bottom w:val="single" w:sz="6" w:space="0" w:color="808080"/>
                    <w:right w:val="single" w:sz="6" w:space="0" w:color="808080"/>
                  </w:tcBorders>
                </w:tcPr>
                <w:p w14:paraId="271B4588" w14:textId="77777777" w:rsidR="002763C4" w:rsidRPr="007459AB" w:rsidRDefault="002763C4" w:rsidP="007459AB">
                  <w:pPr>
                    <w:pStyle w:val="Normal1"/>
                  </w:pPr>
                </w:p>
              </w:tc>
              <w:tc>
                <w:tcPr>
                  <w:tcW w:w="1704" w:type="dxa"/>
                  <w:tcBorders>
                    <w:top w:val="single" w:sz="6" w:space="0" w:color="808080"/>
                    <w:left w:val="single" w:sz="6" w:space="0" w:color="808080"/>
                    <w:bottom w:val="single" w:sz="6" w:space="0" w:color="808080"/>
                    <w:right w:val="single" w:sz="6" w:space="0" w:color="808080"/>
                  </w:tcBorders>
                </w:tcPr>
                <w:p w14:paraId="5C472BA6" w14:textId="77777777" w:rsidR="002763C4" w:rsidRPr="007459AB" w:rsidRDefault="002763C4" w:rsidP="007459AB">
                  <w:pPr>
                    <w:pStyle w:val="Normal1"/>
                  </w:pPr>
                </w:p>
              </w:tc>
              <w:tc>
                <w:tcPr>
                  <w:tcW w:w="1704" w:type="dxa"/>
                  <w:tcBorders>
                    <w:top w:val="single" w:sz="6" w:space="0" w:color="808080"/>
                    <w:left w:val="single" w:sz="6" w:space="0" w:color="808080"/>
                    <w:bottom w:val="single" w:sz="6" w:space="0" w:color="808080"/>
                    <w:right w:val="single" w:sz="6" w:space="0" w:color="808080"/>
                  </w:tcBorders>
                </w:tcPr>
                <w:p w14:paraId="316276D1" w14:textId="77777777" w:rsidR="002763C4" w:rsidRPr="007459AB" w:rsidRDefault="002763C4" w:rsidP="007459AB">
                  <w:pPr>
                    <w:pStyle w:val="Normal1"/>
                  </w:pPr>
                </w:p>
              </w:tc>
            </w:tr>
            <w:tr w:rsidR="002763C4" w:rsidRPr="007459AB" w14:paraId="4A8CAFC0" w14:textId="77777777" w:rsidTr="00CE6BA3">
              <w:trPr>
                <w:trHeight w:val="438"/>
                <w:jc w:val="center"/>
              </w:trPr>
              <w:tc>
                <w:tcPr>
                  <w:tcW w:w="2820" w:type="dxa"/>
                  <w:tcBorders>
                    <w:top w:val="single" w:sz="6" w:space="0" w:color="808080"/>
                    <w:left w:val="single" w:sz="6" w:space="0" w:color="808080"/>
                    <w:bottom w:val="single" w:sz="6" w:space="0" w:color="808080"/>
                    <w:right w:val="single" w:sz="6" w:space="0" w:color="808080"/>
                  </w:tcBorders>
                </w:tcPr>
                <w:p w14:paraId="0863A8A2" w14:textId="77777777" w:rsidR="002763C4" w:rsidRPr="007459AB" w:rsidRDefault="002763C4" w:rsidP="007459AB">
                  <w:pPr>
                    <w:pStyle w:val="Normal1"/>
                  </w:pPr>
                  <w:r w:rsidRPr="007459AB">
                    <w:t>2.</w:t>
                  </w:r>
                </w:p>
              </w:tc>
              <w:tc>
                <w:tcPr>
                  <w:tcW w:w="1549" w:type="dxa"/>
                  <w:tcBorders>
                    <w:top w:val="single" w:sz="6" w:space="0" w:color="808080"/>
                    <w:left w:val="single" w:sz="6" w:space="0" w:color="808080"/>
                    <w:bottom w:val="single" w:sz="6" w:space="0" w:color="808080"/>
                    <w:right w:val="single" w:sz="6" w:space="0" w:color="808080"/>
                  </w:tcBorders>
                </w:tcPr>
                <w:p w14:paraId="7248F19E" w14:textId="77777777" w:rsidR="002763C4" w:rsidRPr="007459AB" w:rsidRDefault="002763C4" w:rsidP="007459AB">
                  <w:pPr>
                    <w:pStyle w:val="Normal1"/>
                  </w:pPr>
                </w:p>
              </w:tc>
              <w:tc>
                <w:tcPr>
                  <w:tcW w:w="1704" w:type="dxa"/>
                  <w:tcBorders>
                    <w:top w:val="single" w:sz="6" w:space="0" w:color="808080"/>
                    <w:left w:val="single" w:sz="6" w:space="0" w:color="808080"/>
                    <w:bottom w:val="single" w:sz="6" w:space="0" w:color="808080"/>
                    <w:right w:val="single" w:sz="6" w:space="0" w:color="808080"/>
                  </w:tcBorders>
                </w:tcPr>
                <w:p w14:paraId="736A1F06" w14:textId="77777777" w:rsidR="002763C4" w:rsidRPr="007459AB" w:rsidRDefault="002763C4" w:rsidP="007459AB">
                  <w:pPr>
                    <w:pStyle w:val="Normal1"/>
                  </w:pPr>
                </w:p>
              </w:tc>
              <w:tc>
                <w:tcPr>
                  <w:tcW w:w="1704" w:type="dxa"/>
                  <w:tcBorders>
                    <w:top w:val="single" w:sz="6" w:space="0" w:color="808080"/>
                    <w:left w:val="single" w:sz="6" w:space="0" w:color="808080"/>
                    <w:bottom w:val="single" w:sz="6" w:space="0" w:color="808080"/>
                    <w:right w:val="single" w:sz="6" w:space="0" w:color="808080"/>
                  </w:tcBorders>
                </w:tcPr>
                <w:p w14:paraId="49352749" w14:textId="77777777" w:rsidR="002763C4" w:rsidRPr="007459AB" w:rsidRDefault="002763C4" w:rsidP="007459AB">
                  <w:pPr>
                    <w:pStyle w:val="Normal1"/>
                  </w:pPr>
                </w:p>
              </w:tc>
              <w:tc>
                <w:tcPr>
                  <w:tcW w:w="1704" w:type="dxa"/>
                  <w:tcBorders>
                    <w:top w:val="single" w:sz="6" w:space="0" w:color="808080"/>
                    <w:left w:val="single" w:sz="6" w:space="0" w:color="808080"/>
                    <w:bottom w:val="single" w:sz="6" w:space="0" w:color="808080"/>
                    <w:right w:val="single" w:sz="6" w:space="0" w:color="808080"/>
                  </w:tcBorders>
                </w:tcPr>
                <w:p w14:paraId="1730E9F9" w14:textId="77777777" w:rsidR="002763C4" w:rsidRPr="007459AB" w:rsidRDefault="002763C4" w:rsidP="007459AB">
                  <w:pPr>
                    <w:pStyle w:val="Normal1"/>
                  </w:pPr>
                </w:p>
              </w:tc>
            </w:tr>
            <w:tr w:rsidR="002763C4" w:rsidRPr="007459AB" w14:paraId="355D05B8" w14:textId="77777777" w:rsidTr="00CE6BA3">
              <w:trPr>
                <w:trHeight w:val="438"/>
                <w:jc w:val="center"/>
              </w:trPr>
              <w:tc>
                <w:tcPr>
                  <w:tcW w:w="2820" w:type="dxa"/>
                  <w:tcBorders>
                    <w:top w:val="single" w:sz="6" w:space="0" w:color="808080"/>
                    <w:left w:val="single" w:sz="6" w:space="0" w:color="808080"/>
                    <w:bottom w:val="single" w:sz="6" w:space="0" w:color="808080"/>
                    <w:right w:val="single" w:sz="6" w:space="0" w:color="808080"/>
                  </w:tcBorders>
                </w:tcPr>
                <w:p w14:paraId="123F3EBB" w14:textId="77777777" w:rsidR="002763C4" w:rsidRPr="007459AB" w:rsidRDefault="002763C4" w:rsidP="007459AB">
                  <w:pPr>
                    <w:pStyle w:val="Normal1"/>
                  </w:pPr>
                  <w:r w:rsidRPr="007459AB">
                    <w:t>3.</w:t>
                  </w:r>
                </w:p>
              </w:tc>
              <w:tc>
                <w:tcPr>
                  <w:tcW w:w="1549" w:type="dxa"/>
                  <w:tcBorders>
                    <w:top w:val="single" w:sz="6" w:space="0" w:color="808080"/>
                    <w:left w:val="single" w:sz="6" w:space="0" w:color="808080"/>
                    <w:bottom w:val="single" w:sz="6" w:space="0" w:color="808080"/>
                    <w:right w:val="single" w:sz="6" w:space="0" w:color="808080"/>
                  </w:tcBorders>
                </w:tcPr>
                <w:p w14:paraId="1F564794" w14:textId="77777777" w:rsidR="002763C4" w:rsidRPr="007459AB" w:rsidRDefault="002763C4" w:rsidP="007459AB">
                  <w:pPr>
                    <w:pStyle w:val="Normal1"/>
                  </w:pPr>
                </w:p>
              </w:tc>
              <w:tc>
                <w:tcPr>
                  <w:tcW w:w="1704" w:type="dxa"/>
                  <w:tcBorders>
                    <w:top w:val="single" w:sz="6" w:space="0" w:color="808080"/>
                    <w:left w:val="single" w:sz="6" w:space="0" w:color="808080"/>
                    <w:bottom w:val="single" w:sz="6" w:space="0" w:color="808080"/>
                    <w:right w:val="single" w:sz="6" w:space="0" w:color="808080"/>
                  </w:tcBorders>
                </w:tcPr>
                <w:p w14:paraId="4C04C2B8" w14:textId="77777777" w:rsidR="002763C4" w:rsidRPr="007459AB" w:rsidRDefault="002763C4" w:rsidP="007459AB">
                  <w:pPr>
                    <w:pStyle w:val="Normal1"/>
                  </w:pPr>
                </w:p>
              </w:tc>
              <w:tc>
                <w:tcPr>
                  <w:tcW w:w="1704" w:type="dxa"/>
                  <w:tcBorders>
                    <w:top w:val="single" w:sz="6" w:space="0" w:color="808080"/>
                    <w:left w:val="single" w:sz="6" w:space="0" w:color="808080"/>
                    <w:bottom w:val="single" w:sz="6" w:space="0" w:color="808080"/>
                    <w:right w:val="single" w:sz="6" w:space="0" w:color="808080"/>
                  </w:tcBorders>
                </w:tcPr>
                <w:p w14:paraId="6DAEF165" w14:textId="77777777" w:rsidR="002763C4" w:rsidRPr="007459AB" w:rsidRDefault="002763C4" w:rsidP="007459AB">
                  <w:pPr>
                    <w:pStyle w:val="Normal1"/>
                  </w:pPr>
                </w:p>
              </w:tc>
              <w:tc>
                <w:tcPr>
                  <w:tcW w:w="1704" w:type="dxa"/>
                  <w:tcBorders>
                    <w:top w:val="single" w:sz="6" w:space="0" w:color="808080"/>
                    <w:left w:val="single" w:sz="6" w:space="0" w:color="808080"/>
                    <w:bottom w:val="single" w:sz="6" w:space="0" w:color="808080"/>
                    <w:right w:val="single" w:sz="6" w:space="0" w:color="808080"/>
                  </w:tcBorders>
                </w:tcPr>
                <w:p w14:paraId="6B6FA6C0" w14:textId="77777777" w:rsidR="002763C4" w:rsidRPr="007459AB" w:rsidRDefault="002763C4" w:rsidP="007459AB">
                  <w:pPr>
                    <w:pStyle w:val="Normal1"/>
                  </w:pPr>
                </w:p>
              </w:tc>
            </w:tr>
            <w:tr w:rsidR="002763C4" w:rsidRPr="007459AB" w14:paraId="3EE9A060" w14:textId="77777777" w:rsidTr="00CE6BA3">
              <w:trPr>
                <w:trHeight w:val="438"/>
                <w:jc w:val="center"/>
              </w:trPr>
              <w:tc>
                <w:tcPr>
                  <w:tcW w:w="2820" w:type="dxa"/>
                  <w:tcBorders>
                    <w:top w:val="single" w:sz="6" w:space="0" w:color="808080"/>
                    <w:left w:val="single" w:sz="6" w:space="0" w:color="808080"/>
                    <w:bottom w:val="single" w:sz="6" w:space="0" w:color="808080"/>
                    <w:right w:val="single" w:sz="6" w:space="0" w:color="808080"/>
                  </w:tcBorders>
                </w:tcPr>
                <w:p w14:paraId="4CB121F5" w14:textId="77777777" w:rsidR="002763C4" w:rsidRPr="007459AB" w:rsidRDefault="002763C4" w:rsidP="007459AB">
                  <w:pPr>
                    <w:pStyle w:val="Normal1"/>
                  </w:pPr>
                  <w:r w:rsidRPr="007459AB">
                    <w:t>4.</w:t>
                  </w:r>
                </w:p>
              </w:tc>
              <w:tc>
                <w:tcPr>
                  <w:tcW w:w="1549" w:type="dxa"/>
                  <w:tcBorders>
                    <w:top w:val="single" w:sz="6" w:space="0" w:color="808080"/>
                    <w:left w:val="single" w:sz="6" w:space="0" w:color="808080"/>
                    <w:bottom w:val="single" w:sz="6" w:space="0" w:color="808080"/>
                    <w:right w:val="single" w:sz="6" w:space="0" w:color="808080"/>
                  </w:tcBorders>
                </w:tcPr>
                <w:p w14:paraId="4270A419" w14:textId="77777777" w:rsidR="002763C4" w:rsidRPr="007459AB" w:rsidRDefault="002763C4" w:rsidP="007459AB">
                  <w:pPr>
                    <w:pStyle w:val="Normal1"/>
                  </w:pPr>
                </w:p>
              </w:tc>
              <w:tc>
                <w:tcPr>
                  <w:tcW w:w="1704" w:type="dxa"/>
                  <w:tcBorders>
                    <w:top w:val="single" w:sz="6" w:space="0" w:color="808080"/>
                    <w:left w:val="single" w:sz="6" w:space="0" w:color="808080"/>
                    <w:bottom w:val="single" w:sz="6" w:space="0" w:color="808080"/>
                    <w:right w:val="single" w:sz="6" w:space="0" w:color="808080"/>
                  </w:tcBorders>
                </w:tcPr>
                <w:p w14:paraId="765422BA" w14:textId="77777777" w:rsidR="002763C4" w:rsidRPr="007459AB" w:rsidRDefault="002763C4" w:rsidP="007459AB">
                  <w:pPr>
                    <w:pStyle w:val="Normal1"/>
                  </w:pPr>
                </w:p>
              </w:tc>
              <w:tc>
                <w:tcPr>
                  <w:tcW w:w="1704" w:type="dxa"/>
                  <w:tcBorders>
                    <w:top w:val="single" w:sz="6" w:space="0" w:color="808080"/>
                    <w:left w:val="single" w:sz="6" w:space="0" w:color="808080"/>
                    <w:bottom w:val="single" w:sz="6" w:space="0" w:color="808080"/>
                    <w:right w:val="single" w:sz="6" w:space="0" w:color="808080"/>
                  </w:tcBorders>
                </w:tcPr>
                <w:p w14:paraId="14C53CFF" w14:textId="77777777" w:rsidR="002763C4" w:rsidRPr="007459AB" w:rsidRDefault="002763C4" w:rsidP="007459AB">
                  <w:pPr>
                    <w:pStyle w:val="Normal1"/>
                  </w:pPr>
                </w:p>
              </w:tc>
              <w:tc>
                <w:tcPr>
                  <w:tcW w:w="1704" w:type="dxa"/>
                  <w:tcBorders>
                    <w:top w:val="single" w:sz="6" w:space="0" w:color="808080"/>
                    <w:left w:val="single" w:sz="6" w:space="0" w:color="808080"/>
                    <w:bottom w:val="single" w:sz="6" w:space="0" w:color="808080"/>
                    <w:right w:val="single" w:sz="6" w:space="0" w:color="808080"/>
                  </w:tcBorders>
                </w:tcPr>
                <w:p w14:paraId="6DC1CD30" w14:textId="77777777" w:rsidR="002763C4" w:rsidRPr="007459AB" w:rsidRDefault="002763C4" w:rsidP="007459AB">
                  <w:pPr>
                    <w:pStyle w:val="Normal1"/>
                  </w:pPr>
                </w:p>
              </w:tc>
            </w:tr>
            <w:tr w:rsidR="002763C4" w:rsidRPr="007459AB" w14:paraId="352FA2EB" w14:textId="77777777" w:rsidTr="00CE6BA3">
              <w:trPr>
                <w:trHeight w:val="422"/>
                <w:jc w:val="center"/>
              </w:trPr>
              <w:tc>
                <w:tcPr>
                  <w:tcW w:w="2820" w:type="dxa"/>
                  <w:tcBorders>
                    <w:top w:val="single" w:sz="6" w:space="0" w:color="808080"/>
                    <w:left w:val="single" w:sz="6" w:space="0" w:color="808080"/>
                    <w:bottom w:val="single" w:sz="6" w:space="0" w:color="808080"/>
                    <w:right w:val="single" w:sz="6" w:space="0" w:color="808080"/>
                  </w:tcBorders>
                </w:tcPr>
                <w:p w14:paraId="23BA591F" w14:textId="77777777" w:rsidR="002763C4" w:rsidRPr="007459AB" w:rsidRDefault="002763C4" w:rsidP="007459AB">
                  <w:pPr>
                    <w:pStyle w:val="Normal1"/>
                  </w:pPr>
                  <w:r w:rsidRPr="007459AB">
                    <w:t>5.</w:t>
                  </w:r>
                </w:p>
              </w:tc>
              <w:tc>
                <w:tcPr>
                  <w:tcW w:w="1549" w:type="dxa"/>
                  <w:tcBorders>
                    <w:top w:val="single" w:sz="6" w:space="0" w:color="808080"/>
                    <w:left w:val="single" w:sz="6" w:space="0" w:color="808080"/>
                    <w:bottom w:val="single" w:sz="6" w:space="0" w:color="808080"/>
                    <w:right w:val="single" w:sz="6" w:space="0" w:color="808080"/>
                  </w:tcBorders>
                </w:tcPr>
                <w:p w14:paraId="3EF9B05C" w14:textId="77777777" w:rsidR="002763C4" w:rsidRPr="007459AB" w:rsidRDefault="002763C4" w:rsidP="007459AB">
                  <w:pPr>
                    <w:pStyle w:val="Normal1"/>
                  </w:pPr>
                </w:p>
              </w:tc>
              <w:tc>
                <w:tcPr>
                  <w:tcW w:w="1704" w:type="dxa"/>
                  <w:tcBorders>
                    <w:top w:val="single" w:sz="6" w:space="0" w:color="808080"/>
                    <w:left w:val="single" w:sz="6" w:space="0" w:color="808080"/>
                    <w:bottom w:val="single" w:sz="6" w:space="0" w:color="808080"/>
                    <w:right w:val="single" w:sz="6" w:space="0" w:color="808080"/>
                  </w:tcBorders>
                </w:tcPr>
                <w:p w14:paraId="0BEF98CF" w14:textId="77777777" w:rsidR="002763C4" w:rsidRPr="007459AB" w:rsidRDefault="002763C4" w:rsidP="007459AB">
                  <w:pPr>
                    <w:pStyle w:val="Normal1"/>
                  </w:pPr>
                </w:p>
              </w:tc>
              <w:tc>
                <w:tcPr>
                  <w:tcW w:w="1704" w:type="dxa"/>
                  <w:tcBorders>
                    <w:top w:val="single" w:sz="6" w:space="0" w:color="808080"/>
                    <w:left w:val="single" w:sz="6" w:space="0" w:color="808080"/>
                    <w:bottom w:val="single" w:sz="6" w:space="0" w:color="808080"/>
                    <w:right w:val="single" w:sz="6" w:space="0" w:color="808080"/>
                  </w:tcBorders>
                </w:tcPr>
                <w:p w14:paraId="01C5F972" w14:textId="77777777" w:rsidR="002763C4" w:rsidRPr="007459AB" w:rsidRDefault="002763C4" w:rsidP="007459AB">
                  <w:pPr>
                    <w:pStyle w:val="Normal1"/>
                  </w:pPr>
                </w:p>
              </w:tc>
              <w:tc>
                <w:tcPr>
                  <w:tcW w:w="1704" w:type="dxa"/>
                  <w:tcBorders>
                    <w:top w:val="single" w:sz="6" w:space="0" w:color="808080"/>
                    <w:left w:val="single" w:sz="6" w:space="0" w:color="808080"/>
                    <w:bottom w:val="single" w:sz="6" w:space="0" w:color="808080"/>
                    <w:right w:val="single" w:sz="6" w:space="0" w:color="808080"/>
                  </w:tcBorders>
                </w:tcPr>
                <w:p w14:paraId="22FF3F64" w14:textId="77777777" w:rsidR="002763C4" w:rsidRPr="007459AB" w:rsidRDefault="002763C4" w:rsidP="007459AB">
                  <w:pPr>
                    <w:pStyle w:val="Normal1"/>
                  </w:pPr>
                </w:p>
              </w:tc>
            </w:tr>
            <w:tr w:rsidR="002763C4" w:rsidRPr="007459AB" w14:paraId="2621AC0E" w14:textId="77777777" w:rsidTr="00CE6BA3">
              <w:trPr>
                <w:trHeight w:val="438"/>
                <w:jc w:val="center"/>
              </w:trPr>
              <w:tc>
                <w:tcPr>
                  <w:tcW w:w="2820" w:type="dxa"/>
                  <w:tcBorders>
                    <w:top w:val="single" w:sz="6" w:space="0" w:color="808080"/>
                    <w:left w:val="single" w:sz="6" w:space="0" w:color="808080"/>
                    <w:bottom w:val="single" w:sz="6" w:space="0" w:color="808080"/>
                    <w:right w:val="single" w:sz="6" w:space="0" w:color="808080"/>
                  </w:tcBorders>
                </w:tcPr>
                <w:p w14:paraId="7F89D5B4" w14:textId="77777777" w:rsidR="002763C4" w:rsidRPr="007459AB" w:rsidRDefault="002763C4" w:rsidP="007459AB">
                  <w:pPr>
                    <w:pStyle w:val="Normal1"/>
                  </w:pPr>
                  <w:r w:rsidRPr="007459AB">
                    <w:t>etc.</w:t>
                  </w:r>
                </w:p>
              </w:tc>
              <w:tc>
                <w:tcPr>
                  <w:tcW w:w="1549" w:type="dxa"/>
                  <w:tcBorders>
                    <w:top w:val="single" w:sz="6" w:space="0" w:color="808080"/>
                    <w:left w:val="single" w:sz="6" w:space="0" w:color="808080"/>
                    <w:bottom w:val="single" w:sz="6" w:space="0" w:color="808080"/>
                    <w:right w:val="single" w:sz="6" w:space="0" w:color="808080"/>
                  </w:tcBorders>
                </w:tcPr>
                <w:p w14:paraId="65D84D67" w14:textId="77777777" w:rsidR="002763C4" w:rsidRPr="007459AB" w:rsidRDefault="002763C4" w:rsidP="007459AB">
                  <w:pPr>
                    <w:pStyle w:val="Normal1"/>
                  </w:pPr>
                </w:p>
              </w:tc>
              <w:tc>
                <w:tcPr>
                  <w:tcW w:w="1704" w:type="dxa"/>
                  <w:tcBorders>
                    <w:top w:val="single" w:sz="6" w:space="0" w:color="808080"/>
                    <w:left w:val="single" w:sz="6" w:space="0" w:color="808080"/>
                    <w:bottom w:val="single" w:sz="6" w:space="0" w:color="808080"/>
                    <w:right w:val="single" w:sz="6" w:space="0" w:color="808080"/>
                  </w:tcBorders>
                </w:tcPr>
                <w:p w14:paraId="361E61BA" w14:textId="77777777" w:rsidR="002763C4" w:rsidRPr="007459AB" w:rsidRDefault="002763C4" w:rsidP="007459AB">
                  <w:pPr>
                    <w:pStyle w:val="Normal1"/>
                  </w:pPr>
                </w:p>
              </w:tc>
              <w:tc>
                <w:tcPr>
                  <w:tcW w:w="1704" w:type="dxa"/>
                  <w:tcBorders>
                    <w:top w:val="single" w:sz="6" w:space="0" w:color="808080"/>
                    <w:left w:val="single" w:sz="6" w:space="0" w:color="808080"/>
                    <w:bottom w:val="single" w:sz="6" w:space="0" w:color="808080"/>
                    <w:right w:val="single" w:sz="6" w:space="0" w:color="808080"/>
                  </w:tcBorders>
                </w:tcPr>
                <w:p w14:paraId="4697F955" w14:textId="77777777" w:rsidR="002763C4" w:rsidRPr="007459AB" w:rsidRDefault="002763C4" w:rsidP="007459AB">
                  <w:pPr>
                    <w:pStyle w:val="Normal1"/>
                  </w:pPr>
                </w:p>
              </w:tc>
              <w:tc>
                <w:tcPr>
                  <w:tcW w:w="1704" w:type="dxa"/>
                  <w:tcBorders>
                    <w:top w:val="single" w:sz="6" w:space="0" w:color="808080"/>
                    <w:left w:val="single" w:sz="6" w:space="0" w:color="808080"/>
                    <w:bottom w:val="single" w:sz="6" w:space="0" w:color="808080"/>
                    <w:right w:val="single" w:sz="6" w:space="0" w:color="808080"/>
                  </w:tcBorders>
                </w:tcPr>
                <w:p w14:paraId="4F4506C6" w14:textId="77777777" w:rsidR="002763C4" w:rsidRPr="007459AB" w:rsidRDefault="002763C4" w:rsidP="007459AB">
                  <w:pPr>
                    <w:pStyle w:val="Normal1"/>
                  </w:pPr>
                </w:p>
              </w:tc>
            </w:tr>
          </w:tbl>
          <w:p w14:paraId="74D24B8E" w14:textId="77777777" w:rsidR="002763C4" w:rsidRDefault="002763C4" w:rsidP="007459AB">
            <w:pPr>
              <w:pStyle w:val="Normal1"/>
            </w:pPr>
          </w:p>
        </w:tc>
      </w:tr>
    </w:tbl>
    <w:p w14:paraId="0436640F" w14:textId="77777777" w:rsidR="002763C4" w:rsidRDefault="002763C4" w:rsidP="002763C4">
      <w:pPr>
        <w:bidi w:val="0"/>
        <w:rPr>
          <w:rtl/>
          <w:lang w:bidi="ar-EG"/>
        </w:rPr>
      </w:pPr>
      <w:bookmarkStart w:id="23" w:name="_1l354xk" w:colFirst="0" w:colLast="0"/>
      <w:bookmarkEnd w:id="23"/>
      <w:r>
        <w:rPr>
          <w:rtl/>
          <w:lang w:bidi="ar-EG"/>
        </w:rPr>
        <w:br w:type="page"/>
      </w:r>
    </w:p>
    <w:tbl>
      <w:tblPr>
        <w:tblW w:w="9634" w:type="dxa"/>
        <w:jc w:val="center"/>
        <w:tblLayout w:type="fixed"/>
        <w:tblCellMar>
          <w:left w:w="115" w:type="dxa"/>
          <w:right w:w="115" w:type="dxa"/>
        </w:tblCellMar>
        <w:tblLook w:val="0000" w:firstRow="0" w:lastRow="0" w:firstColumn="0" w:lastColumn="0" w:noHBand="0" w:noVBand="0"/>
      </w:tblPr>
      <w:tblGrid>
        <w:gridCol w:w="9634"/>
      </w:tblGrid>
      <w:tr w:rsidR="002763C4" w14:paraId="3B86A100" w14:textId="77777777" w:rsidTr="005225AA">
        <w:trPr>
          <w:jc w:val="center"/>
        </w:trPr>
        <w:tc>
          <w:tcPr>
            <w:tcW w:w="9634" w:type="dxa"/>
          </w:tcPr>
          <w:p w14:paraId="35A94773" w14:textId="77777777" w:rsidR="002763C4" w:rsidRPr="007459AB" w:rsidRDefault="002763C4" w:rsidP="007459AB">
            <w:pPr>
              <w:pStyle w:val="Normal1"/>
              <w:jc w:val="center"/>
              <w:rPr>
                <w:rFonts w:ascii="Arial Narrow" w:hAnsi="Arial Narrow" w:cs="Arial Narrow"/>
                <w:b/>
                <w:sz w:val="32"/>
                <w:szCs w:val="32"/>
              </w:rPr>
            </w:pPr>
            <w:r w:rsidRPr="007459AB">
              <w:rPr>
                <w:rFonts w:ascii="Arial Narrow" w:hAnsi="Arial Narrow" w:cs="Arial Narrow"/>
                <w:b/>
                <w:sz w:val="32"/>
                <w:szCs w:val="32"/>
              </w:rPr>
              <w:lastRenderedPageBreak/>
              <w:t>5.5</w:t>
            </w:r>
            <w:r w:rsidRPr="007459AB">
              <w:rPr>
                <w:rFonts w:ascii="Arial Narrow" w:hAnsi="Arial Narrow" w:cs="Arial Narrow"/>
                <w:b/>
                <w:sz w:val="32"/>
                <w:szCs w:val="32"/>
              </w:rPr>
              <w:tab/>
              <w:t>Financial Capabilities</w:t>
            </w:r>
          </w:p>
          <w:tbl>
            <w:tblPr>
              <w:tblW w:w="8910" w:type="dxa"/>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8910"/>
            </w:tblGrid>
            <w:tr w:rsidR="002763C4" w:rsidRPr="007459AB" w14:paraId="00DA1B32" w14:textId="77777777" w:rsidTr="00C978F4">
              <w:trPr>
                <w:jc w:val="center"/>
              </w:trPr>
              <w:tc>
                <w:tcPr>
                  <w:tcW w:w="8910" w:type="dxa"/>
                  <w:tcBorders>
                    <w:top w:val="nil"/>
                    <w:left w:val="nil"/>
                    <w:bottom w:val="nil"/>
                    <w:right w:val="nil"/>
                  </w:tcBorders>
                </w:tcPr>
                <w:p w14:paraId="3A26E2DD" w14:textId="77777777" w:rsidR="002763C4" w:rsidRPr="007459AB" w:rsidRDefault="002763C4" w:rsidP="007459AB">
                  <w:pPr>
                    <w:pStyle w:val="Normal1"/>
                    <w:jc w:val="center"/>
                    <w:rPr>
                      <w:rFonts w:ascii="Arial Narrow" w:hAnsi="Arial Narrow" w:cs="Arial Narrow"/>
                    </w:rPr>
                  </w:pPr>
                  <w:r w:rsidRPr="007459AB">
                    <w:rPr>
                      <w:rFonts w:ascii="Arial Narrow" w:hAnsi="Arial Narrow" w:cs="Arial Narrow"/>
                    </w:rPr>
                    <w:t>Name of Bidder or partner of a Joint Venture</w:t>
                  </w:r>
                </w:p>
              </w:tc>
            </w:tr>
          </w:tbl>
          <w:p w14:paraId="4A51F7A6" w14:textId="77777777" w:rsidR="002763C4" w:rsidRPr="007459AB" w:rsidRDefault="002763C4" w:rsidP="007459AB">
            <w:pPr>
              <w:pStyle w:val="Normal1"/>
              <w:rPr>
                <w:rFonts w:ascii="Arial Narrow" w:hAnsi="Arial Narrow" w:cs="Arial Narrow"/>
              </w:rPr>
            </w:pPr>
            <w:r w:rsidRPr="007459AB">
              <w:rPr>
                <w:rFonts w:ascii="Arial Narrow" w:hAnsi="Arial Narrow" w:cs="Arial Narrow"/>
              </w:rPr>
              <w:t>Bidders, including each partner of a Joint Venture, shall provide financial information to demonstrate that they fulfill the requirements stated in the BDS for ITB Clause 6.1 (a).  Each Bidder or partner of a Joint Venture shall complete this form. If necessary, separate sheets shall be used to provide complete banker information.  A copy of the audited balance sheets shall be attached.</w:t>
            </w:r>
          </w:p>
          <w:p w14:paraId="459674C5" w14:textId="77777777" w:rsidR="002763C4" w:rsidRPr="007459AB" w:rsidRDefault="002763C4" w:rsidP="007459AB">
            <w:pPr>
              <w:pStyle w:val="Normal1"/>
              <w:rPr>
                <w:rFonts w:ascii="Arial Narrow" w:hAnsi="Arial Narrow" w:cs="Arial Narrow"/>
              </w:rPr>
            </w:pPr>
            <w:r w:rsidRPr="007459AB">
              <w:rPr>
                <w:rFonts w:ascii="Arial Narrow" w:hAnsi="Arial Narrow" w:cs="Arial Narrow"/>
              </w:rPr>
              <w:t xml:space="preserve">Autonomous subdivisions of parent conglomerate businesses shall submit financial information related only to the particular activities of the subdivision. </w:t>
            </w:r>
          </w:p>
          <w:tbl>
            <w:tblPr>
              <w:tblW w:w="9212" w:type="dxa"/>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1413"/>
              <w:gridCol w:w="3960"/>
              <w:gridCol w:w="3839"/>
            </w:tblGrid>
            <w:tr w:rsidR="002763C4" w:rsidRPr="007459AB" w14:paraId="5EB92594" w14:textId="77777777" w:rsidTr="00087AD1">
              <w:trPr>
                <w:jc w:val="center"/>
              </w:trPr>
              <w:tc>
                <w:tcPr>
                  <w:tcW w:w="1413" w:type="dxa"/>
                  <w:tcBorders>
                    <w:top w:val="single" w:sz="6" w:space="0" w:color="808080"/>
                    <w:left w:val="single" w:sz="6" w:space="0" w:color="808080"/>
                    <w:bottom w:val="single" w:sz="6" w:space="0" w:color="808080"/>
                    <w:right w:val="single" w:sz="6" w:space="0" w:color="808080"/>
                  </w:tcBorders>
                </w:tcPr>
                <w:p w14:paraId="380A8A3A" w14:textId="77777777" w:rsidR="002763C4" w:rsidRPr="007459AB" w:rsidRDefault="002763C4" w:rsidP="007459AB">
                  <w:pPr>
                    <w:pStyle w:val="Normal1"/>
                    <w:jc w:val="center"/>
                    <w:rPr>
                      <w:rFonts w:ascii="Arial Narrow" w:hAnsi="Arial Narrow" w:cs="Arial Narrow"/>
                    </w:rPr>
                  </w:pPr>
                  <w:r w:rsidRPr="007459AB">
                    <w:rPr>
                      <w:rFonts w:ascii="Arial Narrow" w:hAnsi="Arial Narrow" w:cs="Arial Narrow"/>
                    </w:rPr>
                    <w:t>Banker</w:t>
                  </w:r>
                </w:p>
              </w:tc>
              <w:tc>
                <w:tcPr>
                  <w:tcW w:w="7799" w:type="dxa"/>
                  <w:gridSpan w:val="2"/>
                  <w:tcBorders>
                    <w:top w:val="single" w:sz="6" w:space="0" w:color="808080"/>
                    <w:left w:val="single" w:sz="6" w:space="0" w:color="808080"/>
                    <w:bottom w:val="single" w:sz="6" w:space="0" w:color="808080"/>
                    <w:right w:val="single" w:sz="6" w:space="0" w:color="808080"/>
                  </w:tcBorders>
                </w:tcPr>
                <w:p w14:paraId="076592B0" w14:textId="77777777" w:rsidR="002763C4" w:rsidRPr="007459AB" w:rsidRDefault="002763C4" w:rsidP="007459AB">
                  <w:pPr>
                    <w:pStyle w:val="Normal1"/>
                    <w:rPr>
                      <w:rFonts w:ascii="Arial Narrow" w:hAnsi="Arial Narrow" w:cs="Arial Narrow"/>
                    </w:rPr>
                  </w:pPr>
                  <w:r w:rsidRPr="007459AB">
                    <w:rPr>
                      <w:rFonts w:ascii="Arial Narrow" w:hAnsi="Arial Narrow" w:cs="Arial Narrow"/>
                    </w:rPr>
                    <w:t>Name of banker</w:t>
                  </w:r>
                </w:p>
              </w:tc>
            </w:tr>
            <w:tr w:rsidR="002763C4" w:rsidRPr="007459AB" w14:paraId="6CA1C4EB" w14:textId="77777777" w:rsidTr="00087AD1">
              <w:trPr>
                <w:jc w:val="center"/>
              </w:trPr>
              <w:tc>
                <w:tcPr>
                  <w:tcW w:w="1413" w:type="dxa"/>
                  <w:tcBorders>
                    <w:top w:val="single" w:sz="6" w:space="0" w:color="808080"/>
                    <w:left w:val="single" w:sz="6" w:space="0" w:color="808080"/>
                    <w:bottom w:val="single" w:sz="6" w:space="0" w:color="808080"/>
                    <w:right w:val="single" w:sz="6" w:space="0" w:color="808080"/>
                  </w:tcBorders>
                </w:tcPr>
                <w:p w14:paraId="7FE38F14" w14:textId="77777777" w:rsidR="002763C4" w:rsidRPr="007459AB" w:rsidRDefault="002763C4" w:rsidP="007459AB">
                  <w:pPr>
                    <w:pStyle w:val="Normal1"/>
                    <w:rPr>
                      <w:rFonts w:ascii="Arial Narrow" w:hAnsi="Arial Narrow" w:cs="Arial Narrow"/>
                    </w:rPr>
                  </w:pPr>
                </w:p>
              </w:tc>
              <w:tc>
                <w:tcPr>
                  <w:tcW w:w="7799" w:type="dxa"/>
                  <w:gridSpan w:val="2"/>
                  <w:tcBorders>
                    <w:top w:val="single" w:sz="6" w:space="0" w:color="808080"/>
                    <w:left w:val="single" w:sz="6" w:space="0" w:color="808080"/>
                    <w:bottom w:val="single" w:sz="6" w:space="0" w:color="808080"/>
                    <w:right w:val="single" w:sz="6" w:space="0" w:color="808080"/>
                  </w:tcBorders>
                </w:tcPr>
                <w:p w14:paraId="57F4FD2E" w14:textId="77777777" w:rsidR="002763C4" w:rsidRPr="007459AB" w:rsidRDefault="002763C4" w:rsidP="007459AB">
                  <w:pPr>
                    <w:pStyle w:val="Normal1"/>
                    <w:rPr>
                      <w:rFonts w:ascii="Arial Narrow" w:hAnsi="Arial Narrow" w:cs="Arial Narrow"/>
                    </w:rPr>
                  </w:pPr>
                  <w:r w:rsidRPr="007459AB">
                    <w:rPr>
                      <w:rFonts w:ascii="Arial Narrow" w:hAnsi="Arial Narrow" w:cs="Arial Narrow"/>
                    </w:rPr>
                    <w:t>Address of banker</w:t>
                  </w:r>
                </w:p>
              </w:tc>
            </w:tr>
            <w:tr w:rsidR="002763C4" w:rsidRPr="007459AB" w14:paraId="02533895" w14:textId="77777777" w:rsidTr="00087AD1">
              <w:trPr>
                <w:jc w:val="center"/>
              </w:trPr>
              <w:tc>
                <w:tcPr>
                  <w:tcW w:w="1413" w:type="dxa"/>
                  <w:tcBorders>
                    <w:top w:val="single" w:sz="6" w:space="0" w:color="808080"/>
                    <w:left w:val="single" w:sz="6" w:space="0" w:color="808080"/>
                    <w:bottom w:val="single" w:sz="6" w:space="0" w:color="808080"/>
                    <w:right w:val="single" w:sz="6" w:space="0" w:color="808080"/>
                  </w:tcBorders>
                </w:tcPr>
                <w:p w14:paraId="150C6B34" w14:textId="77777777" w:rsidR="002763C4" w:rsidRPr="007459AB" w:rsidRDefault="002763C4" w:rsidP="007459AB">
                  <w:pPr>
                    <w:pStyle w:val="Normal1"/>
                    <w:rPr>
                      <w:rFonts w:ascii="Arial Narrow" w:hAnsi="Arial Narrow" w:cs="Arial Narrow"/>
                    </w:rPr>
                  </w:pPr>
                </w:p>
              </w:tc>
              <w:tc>
                <w:tcPr>
                  <w:tcW w:w="7799" w:type="dxa"/>
                  <w:gridSpan w:val="2"/>
                  <w:tcBorders>
                    <w:top w:val="single" w:sz="6" w:space="0" w:color="808080"/>
                    <w:left w:val="single" w:sz="6" w:space="0" w:color="808080"/>
                    <w:bottom w:val="single" w:sz="6" w:space="0" w:color="808080"/>
                    <w:right w:val="single" w:sz="6" w:space="0" w:color="808080"/>
                  </w:tcBorders>
                </w:tcPr>
                <w:p w14:paraId="187958E0" w14:textId="77777777" w:rsidR="002763C4" w:rsidRPr="007459AB" w:rsidRDefault="002763C4" w:rsidP="007459AB">
                  <w:pPr>
                    <w:pStyle w:val="Normal1"/>
                    <w:rPr>
                      <w:rFonts w:ascii="Arial Narrow" w:hAnsi="Arial Narrow" w:cs="Arial Narrow"/>
                    </w:rPr>
                  </w:pPr>
                </w:p>
              </w:tc>
            </w:tr>
            <w:tr w:rsidR="002763C4" w:rsidRPr="007459AB" w14:paraId="05A736F1" w14:textId="77777777" w:rsidTr="00087AD1">
              <w:trPr>
                <w:jc w:val="center"/>
              </w:trPr>
              <w:tc>
                <w:tcPr>
                  <w:tcW w:w="1413" w:type="dxa"/>
                  <w:tcBorders>
                    <w:top w:val="single" w:sz="6" w:space="0" w:color="808080"/>
                    <w:left w:val="single" w:sz="6" w:space="0" w:color="808080"/>
                    <w:bottom w:val="single" w:sz="6" w:space="0" w:color="808080"/>
                    <w:right w:val="single" w:sz="6" w:space="0" w:color="808080"/>
                  </w:tcBorders>
                </w:tcPr>
                <w:p w14:paraId="4DAE703D" w14:textId="77777777" w:rsidR="002763C4" w:rsidRPr="007459AB" w:rsidRDefault="002763C4" w:rsidP="007459AB">
                  <w:pPr>
                    <w:pStyle w:val="Normal1"/>
                    <w:rPr>
                      <w:rFonts w:ascii="Arial Narrow" w:hAnsi="Arial Narrow" w:cs="Arial Narrow"/>
                    </w:rPr>
                  </w:pPr>
                </w:p>
              </w:tc>
              <w:tc>
                <w:tcPr>
                  <w:tcW w:w="3960" w:type="dxa"/>
                  <w:tcBorders>
                    <w:top w:val="single" w:sz="6" w:space="0" w:color="808080"/>
                    <w:left w:val="single" w:sz="6" w:space="0" w:color="808080"/>
                    <w:bottom w:val="single" w:sz="6" w:space="0" w:color="808080"/>
                    <w:right w:val="single" w:sz="6" w:space="0" w:color="808080"/>
                  </w:tcBorders>
                </w:tcPr>
                <w:p w14:paraId="3814B246" w14:textId="77777777" w:rsidR="002763C4" w:rsidRPr="007459AB" w:rsidRDefault="002763C4" w:rsidP="007459AB">
                  <w:pPr>
                    <w:pStyle w:val="Normal1"/>
                    <w:rPr>
                      <w:rFonts w:ascii="Arial Narrow" w:hAnsi="Arial Narrow" w:cs="Arial Narrow"/>
                    </w:rPr>
                  </w:pPr>
                  <w:r w:rsidRPr="007459AB">
                    <w:rPr>
                      <w:rFonts w:ascii="Arial Narrow" w:hAnsi="Arial Narrow" w:cs="Arial Narrow"/>
                    </w:rPr>
                    <w:t>Telephone</w:t>
                  </w:r>
                </w:p>
              </w:tc>
              <w:tc>
                <w:tcPr>
                  <w:tcW w:w="3839" w:type="dxa"/>
                  <w:tcBorders>
                    <w:top w:val="single" w:sz="6" w:space="0" w:color="808080"/>
                    <w:left w:val="single" w:sz="6" w:space="0" w:color="808080"/>
                    <w:bottom w:val="single" w:sz="6" w:space="0" w:color="808080"/>
                    <w:right w:val="single" w:sz="6" w:space="0" w:color="808080"/>
                  </w:tcBorders>
                </w:tcPr>
                <w:p w14:paraId="0D07F74F" w14:textId="77777777" w:rsidR="002763C4" w:rsidRPr="007459AB" w:rsidRDefault="002763C4" w:rsidP="007459AB">
                  <w:pPr>
                    <w:pStyle w:val="Normal1"/>
                    <w:rPr>
                      <w:rFonts w:ascii="Arial Narrow" w:hAnsi="Arial Narrow" w:cs="Arial Narrow"/>
                    </w:rPr>
                  </w:pPr>
                  <w:r w:rsidRPr="007459AB">
                    <w:rPr>
                      <w:rFonts w:ascii="Arial Narrow" w:hAnsi="Arial Narrow" w:cs="Arial Narrow"/>
                    </w:rPr>
                    <w:t>Contact name and title</w:t>
                  </w:r>
                </w:p>
              </w:tc>
            </w:tr>
            <w:tr w:rsidR="002763C4" w:rsidRPr="007459AB" w14:paraId="137BEB33" w14:textId="77777777" w:rsidTr="00087AD1">
              <w:trPr>
                <w:jc w:val="center"/>
              </w:trPr>
              <w:tc>
                <w:tcPr>
                  <w:tcW w:w="1413" w:type="dxa"/>
                  <w:tcBorders>
                    <w:top w:val="single" w:sz="6" w:space="0" w:color="808080"/>
                    <w:left w:val="single" w:sz="6" w:space="0" w:color="808080"/>
                    <w:bottom w:val="single" w:sz="6" w:space="0" w:color="808080"/>
                    <w:right w:val="single" w:sz="6" w:space="0" w:color="808080"/>
                  </w:tcBorders>
                </w:tcPr>
                <w:p w14:paraId="7AF37997" w14:textId="77777777" w:rsidR="002763C4" w:rsidRPr="007459AB" w:rsidRDefault="002763C4" w:rsidP="007459AB">
                  <w:pPr>
                    <w:pStyle w:val="Normal1"/>
                    <w:rPr>
                      <w:rFonts w:ascii="Arial Narrow" w:hAnsi="Arial Narrow" w:cs="Arial Narrow"/>
                    </w:rPr>
                  </w:pPr>
                </w:p>
              </w:tc>
              <w:tc>
                <w:tcPr>
                  <w:tcW w:w="3960" w:type="dxa"/>
                  <w:tcBorders>
                    <w:top w:val="single" w:sz="6" w:space="0" w:color="808080"/>
                    <w:left w:val="single" w:sz="6" w:space="0" w:color="808080"/>
                    <w:bottom w:val="single" w:sz="6" w:space="0" w:color="808080"/>
                    <w:right w:val="single" w:sz="6" w:space="0" w:color="808080"/>
                  </w:tcBorders>
                </w:tcPr>
                <w:p w14:paraId="698C7EFA" w14:textId="77777777" w:rsidR="002763C4" w:rsidRPr="007459AB" w:rsidRDefault="002763C4" w:rsidP="007459AB">
                  <w:pPr>
                    <w:pStyle w:val="Normal1"/>
                    <w:rPr>
                      <w:rFonts w:ascii="Arial Narrow" w:hAnsi="Arial Narrow" w:cs="Arial Narrow"/>
                    </w:rPr>
                  </w:pPr>
                  <w:r w:rsidRPr="007459AB">
                    <w:rPr>
                      <w:rFonts w:ascii="Arial Narrow" w:hAnsi="Arial Narrow" w:cs="Arial Narrow"/>
                    </w:rPr>
                    <w:t>Fax</w:t>
                  </w:r>
                </w:p>
              </w:tc>
              <w:tc>
                <w:tcPr>
                  <w:tcW w:w="3839" w:type="dxa"/>
                  <w:tcBorders>
                    <w:top w:val="single" w:sz="6" w:space="0" w:color="808080"/>
                    <w:left w:val="single" w:sz="6" w:space="0" w:color="808080"/>
                    <w:bottom w:val="single" w:sz="6" w:space="0" w:color="808080"/>
                    <w:right w:val="single" w:sz="6" w:space="0" w:color="808080"/>
                  </w:tcBorders>
                </w:tcPr>
                <w:p w14:paraId="4DF03707" w14:textId="77777777" w:rsidR="002763C4" w:rsidRPr="007459AB" w:rsidRDefault="002763C4" w:rsidP="007459AB">
                  <w:pPr>
                    <w:pStyle w:val="Normal1"/>
                    <w:rPr>
                      <w:rFonts w:ascii="Arial Narrow" w:hAnsi="Arial Narrow" w:cs="Arial Narrow"/>
                    </w:rPr>
                  </w:pPr>
                  <w:r w:rsidRPr="007459AB">
                    <w:rPr>
                      <w:rFonts w:ascii="Arial Narrow" w:hAnsi="Arial Narrow" w:cs="Arial Narrow"/>
                    </w:rPr>
                    <w:t>Telex</w:t>
                  </w:r>
                </w:p>
              </w:tc>
            </w:tr>
          </w:tbl>
          <w:p w14:paraId="13FACD56" w14:textId="77777777" w:rsidR="002763C4" w:rsidRPr="007459AB" w:rsidRDefault="002763C4" w:rsidP="007459AB">
            <w:pPr>
              <w:pStyle w:val="Normal1"/>
              <w:rPr>
                <w:rFonts w:ascii="Arial Narrow" w:hAnsi="Arial Narrow" w:cs="Arial Narrow"/>
              </w:rPr>
            </w:pPr>
            <w:r w:rsidRPr="007459AB">
              <w:rPr>
                <w:rFonts w:ascii="Arial Narrow" w:hAnsi="Arial Narrow" w:cs="Arial Narrow"/>
              </w:rPr>
              <w:t>Summarize actual assets and liabilities in U.S. dollar equivalent (at the rates of exchange current at the end of each year) for the previous five calendar years.  Based upon known commitments, summarize projected assets and liabilities in U.S. dollar equivalent for the next two calendar years, unless the withholding of such information by stock market listed public companies can be substantiated by the Bidder.</w:t>
            </w:r>
          </w:p>
          <w:tbl>
            <w:tblPr>
              <w:tblW w:w="5000" w:type="pct"/>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1857"/>
              <w:gridCol w:w="1089"/>
              <w:gridCol w:w="1089"/>
              <w:gridCol w:w="1089"/>
              <w:gridCol w:w="1090"/>
              <w:gridCol w:w="1129"/>
              <w:gridCol w:w="1048"/>
              <w:gridCol w:w="997"/>
            </w:tblGrid>
            <w:tr w:rsidR="002763C4" w:rsidRPr="007459AB" w14:paraId="79AC655E" w14:textId="77777777" w:rsidTr="0007242B">
              <w:trPr>
                <w:jc w:val="center"/>
              </w:trPr>
              <w:tc>
                <w:tcPr>
                  <w:tcW w:w="1799" w:type="dxa"/>
                  <w:tcBorders>
                    <w:top w:val="single" w:sz="6" w:space="0" w:color="808080"/>
                    <w:left w:val="single" w:sz="6" w:space="0" w:color="808080"/>
                    <w:bottom w:val="single" w:sz="6" w:space="0" w:color="808080"/>
                    <w:right w:val="single" w:sz="6" w:space="0" w:color="808080"/>
                  </w:tcBorders>
                </w:tcPr>
                <w:p w14:paraId="17A40C80" w14:textId="77777777" w:rsidR="002763C4" w:rsidRPr="007459AB" w:rsidRDefault="002763C4" w:rsidP="007459AB">
                  <w:pPr>
                    <w:pStyle w:val="Normal1"/>
                    <w:jc w:val="right"/>
                    <w:rPr>
                      <w:rFonts w:ascii="Arial Narrow" w:hAnsi="Arial Narrow" w:cs="Arial Narrow"/>
                    </w:rPr>
                  </w:pPr>
                  <w:r w:rsidRPr="007459AB">
                    <w:rPr>
                      <w:rFonts w:ascii="Arial Narrow" w:hAnsi="Arial Narrow" w:cs="Arial Narrow"/>
                    </w:rPr>
                    <w:t>Financial information in US$ equivalent</w:t>
                  </w:r>
                </w:p>
              </w:tc>
              <w:tc>
                <w:tcPr>
                  <w:tcW w:w="5310" w:type="dxa"/>
                  <w:gridSpan w:val="5"/>
                  <w:tcBorders>
                    <w:top w:val="single" w:sz="6" w:space="0" w:color="808080"/>
                    <w:left w:val="single" w:sz="6" w:space="0" w:color="808080"/>
                    <w:bottom w:val="single" w:sz="6" w:space="0" w:color="808080"/>
                    <w:right w:val="single" w:sz="6" w:space="0" w:color="808080"/>
                  </w:tcBorders>
                </w:tcPr>
                <w:p w14:paraId="0B803D15" w14:textId="77777777" w:rsidR="002763C4" w:rsidRPr="007459AB" w:rsidRDefault="002763C4" w:rsidP="007459AB">
                  <w:pPr>
                    <w:pStyle w:val="Normal1"/>
                    <w:jc w:val="left"/>
                    <w:rPr>
                      <w:rFonts w:ascii="Arial Narrow" w:hAnsi="Arial Narrow" w:cs="Arial Narrow"/>
                    </w:rPr>
                  </w:pPr>
                  <w:r w:rsidRPr="007459AB">
                    <w:rPr>
                      <w:rFonts w:ascii="Arial Narrow" w:hAnsi="Arial Narrow" w:cs="Arial Narrow"/>
                    </w:rPr>
                    <w:t>Actual:</w:t>
                  </w:r>
                </w:p>
                <w:p w14:paraId="51B3F30B" w14:textId="77777777" w:rsidR="002763C4" w:rsidRPr="007459AB" w:rsidRDefault="002763C4" w:rsidP="007459AB">
                  <w:pPr>
                    <w:pStyle w:val="Normal1"/>
                    <w:jc w:val="left"/>
                    <w:rPr>
                      <w:rFonts w:ascii="Arial Narrow" w:hAnsi="Arial Narrow" w:cs="Arial Narrow"/>
                    </w:rPr>
                  </w:pPr>
                  <w:r w:rsidRPr="007459AB">
                    <w:rPr>
                      <w:rFonts w:ascii="Arial Narrow" w:hAnsi="Arial Narrow" w:cs="Arial Narrow"/>
                    </w:rPr>
                    <w:t>Previous five years</w:t>
                  </w:r>
                </w:p>
              </w:tc>
              <w:tc>
                <w:tcPr>
                  <w:tcW w:w="1980" w:type="dxa"/>
                  <w:gridSpan w:val="2"/>
                  <w:tcBorders>
                    <w:top w:val="single" w:sz="6" w:space="0" w:color="808080"/>
                    <w:left w:val="single" w:sz="6" w:space="0" w:color="808080"/>
                    <w:bottom w:val="single" w:sz="6" w:space="0" w:color="808080"/>
                    <w:right w:val="single" w:sz="6" w:space="0" w:color="808080"/>
                  </w:tcBorders>
                </w:tcPr>
                <w:p w14:paraId="7F7FD179" w14:textId="77777777" w:rsidR="002763C4" w:rsidRPr="007459AB" w:rsidRDefault="002763C4" w:rsidP="007459AB">
                  <w:pPr>
                    <w:pStyle w:val="Normal1"/>
                    <w:jc w:val="left"/>
                    <w:rPr>
                      <w:rFonts w:ascii="Arial Narrow" w:hAnsi="Arial Narrow" w:cs="Arial Narrow"/>
                    </w:rPr>
                  </w:pPr>
                  <w:r w:rsidRPr="007459AB">
                    <w:rPr>
                      <w:rFonts w:ascii="Arial Narrow" w:hAnsi="Arial Narrow" w:cs="Arial Narrow"/>
                    </w:rPr>
                    <w:t>Projected:</w:t>
                  </w:r>
                </w:p>
                <w:p w14:paraId="6593FF0C" w14:textId="77777777" w:rsidR="002763C4" w:rsidRPr="007459AB" w:rsidRDefault="002763C4" w:rsidP="007459AB">
                  <w:pPr>
                    <w:pStyle w:val="Normal1"/>
                    <w:jc w:val="left"/>
                    <w:rPr>
                      <w:rFonts w:ascii="Arial Narrow" w:hAnsi="Arial Narrow" w:cs="Arial Narrow"/>
                    </w:rPr>
                  </w:pPr>
                  <w:r w:rsidRPr="007459AB">
                    <w:rPr>
                      <w:rFonts w:ascii="Arial Narrow" w:hAnsi="Arial Narrow" w:cs="Arial Narrow"/>
                    </w:rPr>
                    <w:t>Next two years</w:t>
                  </w:r>
                </w:p>
              </w:tc>
            </w:tr>
            <w:tr w:rsidR="002763C4" w:rsidRPr="007459AB" w14:paraId="0A19072F" w14:textId="77777777" w:rsidTr="0007242B">
              <w:trPr>
                <w:jc w:val="center"/>
              </w:trPr>
              <w:tc>
                <w:tcPr>
                  <w:tcW w:w="1799" w:type="dxa"/>
                  <w:tcBorders>
                    <w:top w:val="single" w:sz="6" w:space="0" w:color="808080"/>
                    <w:left w:val="single" w:sz="6" w:space="0" w:color="808080"/>
                    <w:bottom w:val="single" w:sz="6" w:space="0" w:color="808080"/>
                    <w:right w:val="single" w:sz="6" w:space="0" w:color="808080"/>
                  </w:tcBorders>
                </w:tcPr>
                <w:p w14:paraId="65B9CA92" w14:textId="77777777" w:rsidR="002763C4" w:rsidRPr="007459AB" w:rsidRDefault="002763C4" w:rsidP="007459AB">
                  <w:pPr>
                    <w:pStyle w:val="Normal1"/>
                    <w:rPr>
                      <w:rFonts w:ascii="Arial Narrow" w:hAnsi="Arial Narrow" w:cs="Arial Narrow"/>
                    </w:rPr>
                  </w:pPr>
                </w:p>
              </w:tc>
              <w:tc>
                <w:tcPr>
                  <w:tcW w:w="1054" w:type="dxa"/>
                  <w:tcBorders>
                    <w:top w:val="single" w:sz="6" w:space="0" w:color="808080"/>
                    <w:left w:val="single" w:sz="6" w:space="0" w:color="808080"/>
                    <w:bottom w:val="single" w:sz="6" w:space="0" w:color="808080"/>
                    <w:right w:val="single" w:sz="6" w:space="0" w:color="808080"/>
                  </w:tcBorders>
                </w:tcPr>
                <w:p w14:paraId="239D33F5" w14:textId="77777777" w:rsidR="002763C4" w:rsidRPr="007459AB" w:rsidRDefault="002763C4" w:rsidP="007459AB">
                  <w:pPr>
                    <w:pStyle w:val="Normal1"/>
                    <w:rPr>
                      <w:rFonts w:ascii="Arial Narrow" w:hAnsi="Arial Narrow" w:cs="Arial Narrow"/>
                    </w:rPr>
                  </w:pPr>
                  <w:r w:rsidRPr="007459AB">
                    <w:rPr>
                      <w:rFonts w:ascii="Arial Narrow" w:hAnsi="Arial Narrow" w:cs="Arial Narrow"/>
                    </w:rPr>
                    <w:t>5</w:t>
                  </w:r>
                </w:p>
              </w:tc>
              <w:tc>
                <w:tcPr>
                  <w:tcW w:w="1054" w:type="dxa"/>
                  <w:tcBorders>
                    <w:top w:val="single" w:sz="6" w:space="0" w:color="808080"/>
                    <w:left w:val="single" w:sz="6" w:space="0" w:color="808080"/>
                    <w:bottom w:val="single" w:sz="6" w:space="0" w:color="808080"/>
                    <w:right w:val="single" w:sz="6" w:space="0" w:color="808080"/>
                  </w:tcBorders>
                </w:tcPr>
                <w:p w14:paraId="60DF0D93" w14:textId="77777777" w:rsidR="002763C4" w:rsidRPr="007459AB" w:rsidRDefault="002763C4" w:rsidP="007459AB">
                  <w:pPr>
                    <w:pStyle w:val="Normal1"/>
                    <w:rPr>
                      <w:rFonts w:ascii="Arial Narrow" w:hAnsi="Arial Narrow" w:cs="Arial Narrow"/>
                    </w:rPr>
                  </w:pPr>
                  <w:r w:rsidRPr="007459AB">
                    <w:rPr>
                      <w:rFonts w:ascii="Arial Narrow" w:hAnsi="Arial Narrow" w:cs="Arial Narrow"/>
                    </w:rPr>
                    <w:t>4</w:t>
                  </w:r>
                </w:p>
              </w:tc>
              <w:tc>
                <w:tcPr>
                  <w:tcW w:w="1054" w:type="dxa"/>
                  <w:tcBorders>
                    <w:top w:val="single" w:sz="6" w:space="0" w:color="808080"/>
                    <w:left w:val="single" w:sz="6" w:space="0" w:color="808080"/>
                    <w:bottom w:val="single" w:sz="6" w:space="0" w:color="808080"/>
                    <w:right w:val="single" w:sz="6" w:space="0" w:color="808080"/>
                  </w:tcBorders>
                </w:tcPr>
                <w:p w14:paraId="6818BCDB" w14:textId="77777777" w:rsidR="002763C4" w:rsidRPr="007459AB" w:rsidRDefault="002763C4" w:rsidP="007459AB">
                  <w:pPr>
                    <w:pStyle w:val="Normal1"/>
                    <w:rPr>
                      <w:rFonts w:ascii="Arial Narrow" w:hAnsi="Arial Narrow" w:cs="Arial Narrow"/>
                    </w:rPr>
                  </w:pPr>
                  <w:r w:rsidRPr="007459AB">
                    <w:rPr>
                      <w:rFonts w:ascii="Arial Narrow" w:hAnsi="Arial Narrow" w:cs="Arial Narrow"/>
                    </w:rPr>
                    <w:t>3</w:t>
                  </w:r>
                </w:p>
              </w:tc>
              <w:tc>
                <w:tcPr>
                  <w:tcW w:w="1055" w:type="dxa"/>
                  <w:tcBorders>
                    <w:top w:val="single" w:sz="6" w:space="0" w:color="808080"/>
                    <w:left w:val="single" w:sz="6" w:space="0" w:color="808080"/>
                    <w:bottom w:val="single" w:sz="6" w:space="0" w:color="808080"/>
                    <w:right w:val="single" w:sz="6" w:space="0" w:color="808080"/>
                  </w:tcBorders>
                </w:tcPr>
                <w:p w14:paraId="18121273" w14:textId="77777777" w:rsidR="002763C4" w:rsidRPr="007459AB" w:rsidRDefault="002763C4" w:rsidP="007459AB">
                  <w:pPr>
                    <w:pStyle w:val="Normal1"/>
                    <w:rPr>
                      <w:rFonts w:ascii="Arial Narrow" w:hAnsi="Arial Narrow" w:cs="Arial Narrow"/>
                    </w:rPr>
                  </w:pPr>
                  <w:r w:rsidRPr="007459AB">
                    <w:rPr>
                      <w:rFonts w:ascii="Arial Narrow" w:hAnsi="Arial Narrow" w:cs="Arial Narrow"/>
                    </w:rPr>
                    <w:t>2</w:t>
                  </w:r>
                </w:p>
              </w:tc>
              <w:tc>
                <w:tcPr>
                  <w:tcW w:w="1093" w:type="dxa"/>
                  <w:tcBorders>
                    <w:top w:val="single" w:sz="6" w:space="0" w:color="808080"/>
                    <w:left w:val="single" w:sz="6" w:space="0" w:color="808080"/>
                    <w:bottom w:val="single" w:sz="6" w:space="0" w:color="808080"/>
                    <w:right w:val="single" w:sz="6" w:space="0" w:color="808080"/>
                  </w:tcBorders>
                </w:tcPr>
                <w:p w14:paraId="085A870B" w14:textId="77777777" w:rsidR="002763C4" w:rsidRPr="007459AB" w:rsidRDefault="002763C4" w:rsidP="007459AB">
                  <w:pPr>
                    <w:pStyle w:val="Normal1"/>
                    <w:rPr>
                      <w:rFonts w:ascii="Arial Narrow" w:hAnsi="Arial Narrow" w:cs="Arial Narrow"/>
                    </w:rPr>
                  </w:pPr>
                  <w:r w:rsidRPr="007459AB">
                    <w:rPr>
                      <w:rFonts w:ascii="Arial Narrow" w:hAnsi="Arial Narrow" w:cs="Arial Narrow"/>
                    </w:rPr>
                    <w:t>1</w:t>
                  </w:r>
                </w:p>
              </w:tc>
              <w:tc>
                <w:tcPr>
                  <w:tcW w:w="1015" w:type="dxa"/>
                  <w:tcBorders>
                    <w:top w:val="single" w:sz="6" w:space="0" w:color="808080"/>
                    <w:left w:val="single" w:sz="6" w:space="0" w:color="808080"/>
                    <w:bottom w:val="single" w:sz="6" w:space="0" w:color="808080"/>
                    <w:right w:val="single" w:sz="6" w:space="0" w:color="808080"/>
                  </w:tcBorders>
                </w:tcPr>
                <w:p w14:paraId="13FB6C7E" w14:textId="77777777" w:rsidR="002763C4" w:rsidRPr="007459AB" w:rsidRDefault="002763C4" w:rsidP="007459AB">
                  <w:pPr>
                    <w:pStyle w:val="Normal1"/>
                    <w:rPr>
                      <w:rFonts w:ascii="Arial Narrow" w:hAnsi="Arial Narrow" w:cs="Arial Narrow"/>
                    </w:rPr>
                  </w:pPr>
                  <w:r w:rsidRPr="007459AB">
                    <w:rPr>
                      <w:rFonts w:ascii="Arial Narrow" w:hAnsi="Arial Narrow" w:cs="Arial Narrow"/>
                    </w:rPr>
                    <w:t>1</w:t>
                  </w:r>
                </w:p>
              </w:tc>
              <w:tc>
                <w:tcPr>
                  <w:tcW w:w="965" w:type="dxa"/>
                  <w:tcBorders>
                    <w:top w:val="single" w:sz="6" w:space="0" w:color="808080"/>
                    <w:left w:val="single" w:sz="6" w:space="0" w:color="808080"/>
                    <w:bottom w:val="single" w:sz="6" w:space="0" w:color="808080"/>
                    <w:right w:val="single" w:sz="6" w:space="0" w:color="808080"/>
                  </w:tcBorders>
                </w:tcPr>
                <w:p w14:paraId="2F7DD9CB" w14:textId="77777777" w:rsidR="002763C4" w:rsidRPr="007459AB" w:rsidRDefault="002763C4" w:rsidP="007459AB">
                  <w:pPr>
                    <w:pStyle w:val="Normal1"/>
                    <w:rPr>
                      <w:rFonts w:ascii="Arial Narrow" w:hAnsi="Arial Narrow" w:cs="Arial Narrow"/>
                    </w:rPr>
                  </w:pPr>
                  <w:r w:rsidRPr="007459AB">
                    <w:rPr>
                      <w:rFonts w:ascii="Arial Narrow" w:hAnsi="Arial Narrow" w:cs="Arial Narrow"/>
                    </w:rPr>
                    <w:t>2</w:t>
                  </w:r>
                </w:p>
              </w:tc>
            </w:tr>
            <w:tr w:rsidR="002763C4" w:rsidRPr="007459AB" w14:paraId="6B2A4E4C" w14:textId="77777777" w:rsidTr="0007242B">
              <w:trPr>
                <w:jc w:val="center"/>
              </w:trPr>
              <w:tc>
                <w:tcPr>
                  <w:tcW w:w="1799" w:type="dxa"/>
                  <w:tcBorders>
                    <w:top w:val="single" w:sz="6" w:space="0" w:color="808080"/>
                    <w:left w:val="single" w:sz="6" w:space="0" w:color="808080"/>
                    <w:bottom w:val="single" w:sz="6" w:space="0" w:color="808080"/>
                    <w:right w:val="single" w:sz="6" w:space="0" w:color="808080"/>
                  </w:tcBorders>
                </w:tcPr>
                <w:p w14:paraId="7D353FA8" w14:textId="77777777" w:rsidR="002763C4" w:rsidRPr="007459AB" w:rsidRDefault="002763C4" w:rsidP="007459AB">
                  <w:pPr>
                    <w:pStyle w:val="Normal1"/>
                    <w:jc w:val="right"/>
                    <w:rPr>
                      <w:rFonts w:ascii="Arial Narrow" w:hAnsi="Arial Narrow" w:cs="Arial Narrow"/>
                    </w:rPr>
                  </w:pPr>
                  <w:r w:rsidRPr="007459AB">
                    <w:rPr>
                      <w:rFonts w:ascii="Arial Narrow" w:hAnsi="Arial Narrow" w:cs="Arial Narrow"/>
                    </w:rPr>
                    <w:t>1.  Total assets</w:t>
                  </w:r>
                </w:p>
              </w:tc>
              <w:tc>
                <w:tcPr>
                  <w:tcW w:w="1054" w:type="dxa"/>
                  <w:tcBorders>
                    <w:top w:val="single" w:sz="6" w:space="0" w:color="808080"/>
                    <w:left w:val="single" w:sz="6" w:space="0" w:color="808080"/>
                    <w:bottom w:val="single" w:sz="6" w:space="0" w:color="808080"/>
                    <w:right w:val="single" w:sz="6" w:space="0" w:color="808080"/>
                  </w:tcBorders>
                </w:tcPr>
                <w:p w14:paraId="7ED808F6" w14:textId="77777777" w:rsidR="002763C4" w:rsidRPr="007459AB" w:rsidRDefault="002763C4" w:rsidP="007459AB">
                  <w:pPr>
                    <w:pStyle w:val="Normal1"/>
                    <w:rPr>
                      <w:rFonts w:ascii="Arial Narrow" w:hAnsi="Arial Narrow" w:cs="Arial Narrow"/>
                    </w:rPr>
                  </w:pPr>
                </w:p>
              </w:tc>
              <w:tc>
                <w:tcPr>
                  <w:tcW w:w="1054" w:type="dxa"/>
                  <w:tcBorders>
                    <w:top w:val="single" w:sz="6" w:space="0" w:color="808080"/>
                    <w:left w:val="single" w:sz="6" w:space="0" w:color="808080"/>
                    <w:bottom w:val="single" w:sz="6" w:space="0" w:color="808080"/>
                    <w:right w:val="single" w:sz="6" w:space="0" w:color="808080"/>
                  </w:tcBorders>
                </w:tcPr>
                <w:p w14:paraId="40DCCC2A" w14:textId="77777777" w:rsidR="002763C4" w:rsidRPr="007459AB" w:rsidRDefault="002763C4" w:rsidP="007459AB">
                  <w:pPr>
                    <w:pStyle w:val="Normal1"/>
                    <w:rPr>
                      <w:rFonts w:ascii="Arial Narrow" w:hAnsi="Arial Narrow" w:cs="Arial Narrow"/>
                    </w:rPr>
                  </w:pPr>
                </w:p>
              </w:tc>
              <w:tc>
                <w:tcPr>
                  <w:tcW w:w="1054" w:type="dxa"/>
                  <w:tcBorders>
                    <w:top w:val="single" w:sz="6" w:space="0" w:color="808080"/>
                    <w:left w:val="single" w:sz="6" w:space="0" w:color="808080"/>
                    <w:bottom w:val="single" w:sz="6" w:space="0" w:color="808080"/>
                    <w:right w:val="single" w:sz="6" w:space="0" w:color="808080"/>
                  </w:tcBorders>
                </w:tcPr>
                <w:p w14:paraId="71913867" w14:textId="77777777" w:rsidR="002763C4" w:rsidRPr="007459AB" w:rsidRDefault="002763C4" w:rsidP="007459AB">
                  <w:pPr>
                    <w:pStyle w:val="Normal1"/>
                    <w:rPr>
                      <w:rFonts w:ascii="Arial Narrow" w:hAnsi="Arial Narrow" w:cs="Arial Narrow"/>
                    </w:rPr>
                  </w:pPr>
                </w:p>
              </w:tc>
              <w:tc>
                <w:tcPr>
                  <w:tcW w:w="1055" w:type="dxa"/>
                  <w:tcBorders>
                    <w:top w:val="single" w:sz="6" w:space="0" w:color="808080"/>
                    <w:left w:val="single" w:sz="6" w:space="0" w:color="808080"/>
                    <w:bottom w:val="single" w:sz="6" w:space="0" w:color="808080"/>
                    <w:right w:val="single" w:sz="6" w:space="0" w:color="808080"/>
                  </w:tcBorders>
                </w:tcPr>
                <w:p w14:paraId="6B2DBCC1" w14:textId="77777777" w:rsidR="002763C4" w:rsidRPr="007459AB" w:rsidRDefault="002763C4" w:rsidP="007459AB">
                  <w:pPr>
                    <w:pStyle w:val="Normal1"/>
                    <w:rPr>
                      <w:rFonts w:ascii="Arial Narrow" w:hAnsi="Arial Narrow" w:cs="Arial Narrow"/>
                    </w:rPr>
                  </w:pPr>
                </w:p>
              </w:tc>
              <w:tc>
                <w:tcPr>
                  <w:tcW w:w="1093" w:type="dxa"/>
                  <w:tcBorders>
                    <w:top w:val="single" w:sz="6" w:space="0" w:color="808080"/>
                    <w:left w:val="single" w:sz="6" w:space="0" w:color="808080"/>
                    <w:bottom w:val="single" w:sz="6" w:space="0" w:color="808080"/>
                    <w:right w:val="single" w:sz="6" w:space="0" w:color="808080"/>
                  </w:tcBorders>
                </w:tcPr>
                <w:p w14:paraId="54AF2356" w14:textId="77777777" w:rsidR="002763C4" w:rsidRPr="007459AB" w:rsidRDefault="002763C4" w:rsidP="007459AB">
                  <w:pPr>
                    <w:pStyle w:val="Normal1"/>
                    <w:rPr>
                      <w:rFonts w:ascii="Arial Narrow" w:hAnsi="Arial Narrow" w:cs="Arial Narrow"/>
                    </w:rPr>
                  </w:pPr>
                </w:p>
              </w:tc>
              <w:tc>
                <w:tcPr>
                  <w:tcW w:w="1015" w:type="dxa"/>
                  <w:tcBorders>
                    <w:top w:val="single" w:sz="6" w:space="0" w:color="808080"/>
                    <w:left w:val="single" w:sz="6" w:space="0" w:color="808080"/>
                    <w:bottom w:val="single" w:sz="6" w:space="0" w:color="808080"/>
                    <w:right w:val="single" w:sz="6" w:space="0" w:color="808080"/>
                  </w:tcBorders>
                </w:tcPr>
                <w:p w14:paraId="5DEB7162" w14:textId="77777777" w:rsidR="002763C4" w:rsidRPr="007459AB" w:rsidRDefault="002763C4" w:rsidP="007459AB">
                  <w:pPr>
                    <w:pStyle w:val="Normal1"/>
                    <w:rPr>
                      <w:rFonts w:ascii="Arial Narrow" w:hAnsi="Arial Narrow" w:cs="Arial Narrow"/>
                    </w:rPr>
                  </w:pPr>
                </w:p>
              </w:tc>
              <w:tc>
                <w:tcPr>
                  <w:tcW w:w="965" w:type="dxa"/>
                  <w:tcBorders>
                    <w:top w:val="single" w:sz="6" w:space="0" w:color="808080"/>
                    <w:left w:val="single" w:sz="6" w:space="0" w:color="808080"/>
                    <w:bottom w:val="single" w:sz="6" w:space="0" w:color="808080"/>
                    <w:right w:val="single" w:sz="6" w:space="0" w:color="808080"/>
                  </w:tcBorders>
                </w:tcPr>
                <w:p w14:paraId="2C699FF5" w14:textId="77777777" w:rsidR="002763C4" w:rsidRPr="007459AB" w:rsidRDefault="002763C4" w:rsidP="007459AB">
                  <w:pPr>
                    <w:pStyle w:val="Normal1"/>
                    <w:rPr>
                      <w:rFonts w:ascii="Arial Narrow" w:hAnsi="Arial Narrow" w:cs="Arial Narrow"/>
                    </w:rPr>
                  </w:pPr>
                </w:p>
              </w:tc>
            </w:tr>
            <w:tr w:rsidR="002763C4" w:rsidRPr="007459AB" w14:paraId="5A5069F7" w14:textId="77777777" w:rsidTr="0007242B">
              <w:trPr>
                <w:jc w:val="center"/>
              </w:trPr>
              <w:tc>
                <w:tcPr>
                  <w:tcW w:w="1799" w:type="dxa"/>
                  <w:tcBorders>
                    <w:top w:val="single" w:sz="6" w:space="0" w:color="808080"/>
                    <w:left w:val="single" w:sz="6" w:space="0" w:color="808080"/>
                    <w:bottom w:val="single" w:sz="6" w:space="0" w:color="808080"/>
                    <w:right w:val="single" w:sz="6" w:space="0" w:color="808080"/>
                  </w:tcBorders>
                </w:tcPr>
                <w:p w14:paraId="510AA0B6" w14:textId="77777777" w:rsidR="002763C4" w:rsidRPr="007459AB" w:rsidRDefault="002763C4" w:rsidP="007459AB">
                  <w:pPr>
                    <w:pStyle w:val="Normal1"/>
                    <w:jc w:val="right"/>
                    <w:rPr>
                      <w:rFonts w:ascii="Arial Narrow" w:hAnsi="Arial Narrow" w:cs="Arial Narrow"/>
                    </w:rPr>
                  </w:pPr>
                  <w:r w:rsidRPr="007459AB">
                    <w:rPr>
                      <w:rFonts w:ascii="Arial Narrow" w:hAnsi="Arial Narrow" w:cs="Arial Narrow"/>
                    </w:rPr>
                    <w:t>2.  Current assets</w:t>
                  </w:r>
                </w:p>
              </w:tc>
              <w:tc>
                <w:tcPr>
                  <w:tcW w:w="1054" w:type="dxa"/>
                  <w:tcBorders>
                    <w:top w:val="single" w:sz="6" w:space="0" w:color="808080"/>
                    <w:left w:val="single" w:sz="6" w:space="0" w:color="808080"/>
                    <w:bottom w:val="single" w:sz="6" w:space="0" w:color="808080"/>
                    <w:right w:val="single" w:sz="6" w:space="0" w:color="808080"/>
                  </w:tcBorders>
                </w:tcPr>
                <w:p w14:paraId="1FC43D90" w14:textId="77777777" w:rsidR="002763C4" w:rsidRPr="007459AB" w:rsidRDefault="002763C4" w:rsidP="007459AB">
                  <w:pPr>
                    <w:pStyle w:val="Normal1"/>
                    <w:rPr>
                      <w:rFonts w:ascii="Arial Narrow" w:hAnsi="Arial Narrow" w:cs="Arial Narrow"/>
                    </w:rPr>
                  </w:pPr>
                </w:p>
              </w:tc>
              <w:tc>
                <w:tcPr>
                  <w:tcW w:w="1054" w:type="dxa"/>
                  <w:tcBorders>
                    <w:top w:val="single" w:sz="6" w:space="0" w:color="808080"/>
                    <w:left w:val="single" w:sz="6" w:space="0" w:color="808080"/>
                    <w:bottom w:val="single" w:sz="6" w:space="0" w:color="808080"/>
                    <w:right w:val="single" w:sz="6" w:space="0" w:color="808080"/>
                  </w:tcBorders>
                </w:tcPr>
                <w:p w14:paraId="467A6FD0" w14:textId="77777777" w:rsidR="002763C4" w:rsidRPr="007459AB" w:rsidRDefault="002763C4" w:rsidP="007459AB">
                  <w:pPr>
                    <w:pStyle w:val="Normal1"/>
                    <w:rPr>
                      <w:rFonts w:ascii="Arial Narrow" w:hAnsi="Arial Narrow" w:cs="Arial Narrow"/>
                    </w:rPr>
                  </w:pPr>
                </w:p>
              </w:tc>
              <w:tc>
                <w:tcPr>
                  <w:tcW w:w="1054" w:type="dxa"/>
                  <w:tcBorders>
                    <w:top w:val="single" w:sz="6" w:space="0" w:color="808080"/>
                    <w:left w:val="single" w:sz="6" w:space="0" w:color="808080"/>
                    <w:bottom w:val="single" w:sz="6" w:space="0" w:color="808080"/>
                    <w:right w:val="single" w:sz="6" w:space="0" w:color="808080"/>
                  </w:tcBorders>
                </w:tcPr>
                <w:p w14:paraId="622068BC" w14:textId="77777777" w:rsidR="002763C4" w:rsidRPr="007459AB" w:rsidRDefault="002763C4" w:rsidP="007459AB">
                  <w:pPr>
                    <w:pStyle w:val="Normal1"/>
                    <w:rPr>
                      <w:rFonts w:ascii="Arial Narrow" w:hAnsi="Arial Narrow" w:cs="Arial Narrow"/>
                    </w:rPr>
                  </w:pPr>
                </w:p>
              </w:tc>
              <w:tc>
                <w:tcPr>
                  <w:tcW w:w="1055" w:type="dxa"/>
                  <w:tcBorders>
                    <w:top w:val="single" w:sz="6" w:space="0" w:color="808080"/>
                    <w:left w:val="single" w:sz="6" w:space="0" w:color="808080"/>
                    <w:bottom w:val="single" w:sz="6" w:space="0" w:color="808080"/>
                    <w:right w:val="single" w:sz="6" w:space="0" w:color="808080"/>
                  </w:tcBorders>
                </w:tcPr>
                <w:p w14:paraId="105EDCE6" w14:textId="77777777" w:rsidR="002763C4" w:rsidRPr="007459AB" w:rsidRDefault="002763C4" w:rsidP="007459AB">
                  <w:pPr>
                    <w:pStyle w:val="Normal1"/>
                    <w:rPr>
                      <w:rFonts w:ascii="Arial Narrow" w:hAnsi="Arial Narrow" w:cs="Arial Narrow"/>
                    </w:rPr>
                  </w:pPr>
                </w:p>
              </w:tc>
              <w:tc>
                <w:tcPr>
                  <w:tcW w:w="1093" w:type="dxa"/>
                  <w:tcBorders>
                    <w:top w:val="single" w:sz="6" w:space="0" w:color="808080"/>
                    <w:left w:val="single" w:sz="6" w:space="0" w:color="808080"/>
                    <w:bottom w:val="single" w:sz="6" w:space="0" w:color="808080"/>
                    <w:right w:val="single" w:sz="6" w:space="0" w:color="808080"/>
                  </w:tcBorders>
                </w:tcPr>
                <w:p w14:paraId="224D2CE9" w14:textId="77777777" w:rsidR="002763C4" w:rsidRPr="007459AB" w:rsidRDefault="002763C4" w:rsidP="007459AB">
                  <w:pPr>
                    <w:pStyle w:val="Normal1"/>
                    <w:rPr>
                      <w:rFonts w:ascii="Arial Narrow" w:hAnsi="Arial Narrow" w:cs="Arial Narrow"/>
                    </w:rPr>
                  </w:pPr>
                </w:p>
              </w:tc>
              <w:tc>
                <w:tcPr>
                  <w:tcW w:w="1015" w:type="dxa"/>
                  <w:tcBorders>
                    <w:top w:val="single" w:sz="6" w:space="0" w:color="808080"/>
                    <w:left w:val="single" w:sz="6" w:space="0" w:color="808080"/>
                    <w:bottom w:val="single" w:sz="6" w:space="0" w:color="808080"/>
                    <w:right w:val="single" w:sz="6" w:space="0" w:color="808080"/>
                  </w:tcBorders>
                </w:tcPr>
                <w:p w14:paraId="05C0B9D2" w14:textId="77777777" w:rsidR="002763C4" w:rsidRPr="007459AB" w:rsidRDefault="002763C4" w:rsidP="007459AB">
                  <w:pPr>
                    <w:pStyle w:val="Normal1"/>
                    <w:rPr>
                      <w:rFonts w:ascii="Arial Narrow" w:hAnsi="Arial Narrow" w:cs="Arial Narrow"/>
                    </w:rPr>
                  </w:pPr>
                </w:p>
              </w:tc>
              <w:tc>
                <w:tcPr>
                  <w:tcW w:w="965" w:type="dxa"/>
                  <w:tcBorders>
                    <w:top w:val="single" w:sz="6" w:space="0" w:color="808080"/>
                    <w:left w:val="single" w:sz="6" w:space="0" w:color="808080"/>
                    <w:bottom w:val="single" w:sz="6" w:space="0" w:color="808080"/>
                    <w:right w:val="single" w:sz="6" w:space="0" w:color="808080"/>
                  </w:tcBorders>
                </w:tcPr>
                <w:p w14:paraId="4DA5523A" w14:textId="77777777" w:rsidR="002763C4" w:rsidRPr="007459AB" w:rsidRDefault="002763C4" w:rsidP="007459AB">
                  <w:pPr>
                    <w:pStyle w:val="Normal1"/>
                    <w:rPr>
                      <w:rFonts w:ascii="Arial Narrow" w:hAnsi="Arial Narrow" w:cs="Arial Narrow"/>
                    </w:rPr>
                  </w:pPr>
                </w:p>
              </w:tc>
            </w:tr>
            <w:tr w:rsidR="002763C4" w:rsidRPr="007459AB" w14:paraId="542ED6F1" w14:textId="77777777" w:rsidTr="0007242B">
              <w:trPr>
                <w:jc w:val="center"/>
              </w:trPr>
              <w:tc>
                <w:tcPr>
                  <w:tcW w:w="1799" w:type="dxa"/>
                  <w:tcBorders>
                    <w:top w:val="single" w:sz="6" w:space="0" w:color="808080"/>
                    <w:left w:val="single" w:sz="6" w:space="0" w:color="808080"/>
                    <w:bottom w:val="single" w:sz="6" w:space="0" w:color="808080"/>
                    <w:right w:val="single" w:sz="6" w:space="0" w:color="808080"/>
                  </w:tcBorders>
                </w:tcPr>
                <w:p w14:paraId="59FDFBF9" w14:textId="77777777" w:rsidR="002763C4" w:rsidRPr="007459AB" w:rsidRDefault="002763C4" w:rsidP="007459AB">
                  <w:pPr>
                    <w:pStyle w:val="Normal1"/>
                    <w:jc w:val="right"/>
                    <w:rPr>
                      <w:rFonts w:ascii="Arial Narrow" w:hAnsi="Arial Narrow" w:cs="Arial Narrow"/>
                    </w:rPr>
                  </w:pPr>
                  <w:r w:rsidRPr="007459AB">
                    <w:rPr>
                      <w:rFonts w:ascii="Arial Narrow" w:hAnsi="Arial Narrow" w:cs="Arial Narrow"/>
                    </w:rPr>
                    <w:t>3.  Total liabilities</w:t>
                  </w:r>
                </w:p>
              </w:tc>
              <w:tc>
                <w:tcPr>
                  <w:tcW w:w="1054" w:type="dxa"/>
                  <w:tcBorders>
                    <w:top w:val="single" w:sz="6" w:space="0" w:color="808080"/>
                    <w:left w:val="single" w:sz="6" w:space="0" w:color="808080"/>
                    <w:bottom w:val="single" w:sz="6" w:space="0" w:color="808080"/>
                    <w:right w:val="single" w:sz="6" w:space="0" w:color="808080"/>
                  </w:tcBorders>
                </w:tcPr>
                <w:p w14:paraId="7FB87817" w14:textId="77777777" w:rsidR="002763C4" w:rsidRPr="007459AB" w:rsidRDefault="002763C4" w:rsidP="007459AB">
                  <w:pPr>
                    <w:pStyle w:val="Normal1"/>
                    <w:rPr>
                      <w:rFonts w:ascii="Arial Narrow" w:hAnsi="Arial Narrow" w:cs="Arial Narrow"/>
                    </w:rPr>
                  </w:pPr>
                </w:p>
              </w:tc>
              <w:tc>
                <w:tcPr>
                  <w:tcW w:w="1054" w:type="dxa"/>
                  <w:tcBorders>
                    <w:top w:val="single" w:sz="6" w:space="0" w:color="808080"/>
                    <w:left w:val="single" w:sz="6" w:space="0" w:color="808080"/>
                    <w:bottom w:val="single" w:sz="6" w:space="0" w:color="808080"/>
                    <w:right w:val="single" w:sz="6" w:space="0" w:color="808080"/>
                  </w:tcBorders>
                </w:tcPr>
                <w:p w14:paraId="62E3F520" w14:textId="77777777" w:rsidR="002763C4" w:rsidRPr="007459AB" w:rsidRDefault="002763C4" w:rsidP="007459AB">
                  <w:pPr>
                    <w:pStyle w:val="Normal1"/>
                    <w:rPr>
                      <w:rFonts w:ascii="Arial Narrow" w:hAnsi="Arial Narrow" w:cs="Arial Narrow"/>
                    </w:rPr>
                  </w:pPr>
                </w:p>
              </w:tc>
              <w:tc>
                <w:tcPr>
                  <w:tcW w:w="1054" w:type="dxa"/>
                  <w:tcBorders>
                    <w:top w:val="single" w:sz="6" w:space="0" w:color="808080"/>
                    <w:left w:val="single" w:sz="6" w:space="0" w:color="808080"/>
                    <w:bottom w:val="single" w:sz="6" w:space="0" w:color="808080"/>
                    <w:right w:val="single" w:sz="6" w:space="0" w:color="808080"/>
                  </w:tcBorders>
                </w:tcPr>
                <w:p w14:paraId="5E3FC6AF" w14:textId="77777777" w:rsidR="002763C4" w:rsidRPr="007459AB" w:rsidRDefault="002763C4" w:rsidP="007459AB">
                  <w:pPr>
                    <w:pStyle w:val="Normal1"/>
                    <w:rPr>
                      <w:rFonts w:ascii="Arial Narrow" w:hAnsi="Arial Narrow" w:cs="Arial Narrow"/>
                    </w:rPr>
                  </w:pPr>
                </w:p>
              </w:tc>
              <w:tc>
                <w:tcPr>
                  <w:tcW w:w="1055" w:type="dxa"/>
                  <w:tcBorders>
                    <w:top w:val="single" w:sz="6" w:space="0" w:color="808080"/>
                    <w:left w:val="single" w:sz="6" w:space="0" w:color="808080"/>
                    <w:bottom w:val="single" w:sz="6" w:space="0" w:color="808080"/>
                    <w:right w:val="single" w:sz="6" w:space="0" w:color="808080"/>
                  </w:tcBorders>
                </w:tcPr>
                <w:p w14:paraId="4FB5FD4B" w14:textId="77777777" w:rsidR="002763C4" w:rsidRPr="007459AB" w:rsidRDefault="002763C4" w:rsidP="007459AB">
                  <w:pPr>
                    <w:pStyle w:val="Normal1"/>
                    <w:rPr>
                      <w:rFonts w:ascii="Arial Narrow" w:hAnsi="Arial Narrow" w:cs="Arial Narrow"/>
                    </w:rPr>
                  </w:pPr>
                </w:p>
              </w:tc>
              <w:tc>
                <w:tcPr>
                  <w:tcW w:w="1093" w:type="dxa"/>
                  <w:tcBorders>
                    <w:top w:val="single" w:sz="6" w:space="0" w:color="808080"/>
                    <w:left w:val="single" w:sz="6" w:space="0" w:color="808080"/>
                    <w:bottom w:val="single" w:sz="6" w:space="0" w:color="808080"/>
                    <w:right w:val="single" w:sz="6" w:space="0" w:color="808080"/>
                  </w:tcBorders>
                </w:tcPr>
                <w:p w14:paraId="13C2F84C" w14:textId="77777777" w:rsidR="002763C4" w:rsidRPr="007459AB" w:rsidRDefault="002763C4" w:rsidP="007459AB">
                  <w:pPr>
                    <w:pStyle w:val="Normal1"/>
                    <w:rPr>
                      <w:rFonts w:ascii="Arial Narrow" w:hAnsi="Arial Narrow" w:cs="Arial Narrow"/>
                    </w:rPr>
                  </w:pPr>
                </w:p>
              </w:tc>
              <w:tc>
                <w:tcPr>
                  <w:tcW w:w="1015" w:type="dxa"/>
                  <w:tcBorders>
                    <w:top w:val="single" w:sz="6" w:space="0" w:color="808080"/>
                    <w:left w:val="single" w:sz="6" w:space="0" w:color="808080"/>
                    <w:bottom w:val="single" w:sz="6" w:space="0" w:color="808080"/>
                    <w:right w:val="single" w:sz="6" w:space="0" w:color="808080"/>
                  </w:tcBorders>
                </w:tcPr>
                <w:p w14:paraId="39BC2B1D" w14:textId="77777777" w:rsidR="002763C4" w:rsidRPr="007459AB" w:rsidRDefault="002763C4" w:rsidP="007459AB">
                  <w:pPr>
                    <w:pStyle w:val="Normal1"/>
                    <w:tabs>
                      <w:tab w:val="left" w:pos="-720"/>
                    </w:tabs>
                    <w:rPr>
                      <w:rFonts w:ascii="Arial Narrow" w:hAnsi="Arial Narrow" w:cs="Arial Narrow"/>
                    </w:rPr>
                  </w:pPr>
                </w:p>
              </w:tc>
              <w:tc>
                <w:tcPr>
                  <w:tcW w:w="965" w:type="dxa"/>
                  <w:tcBorders>
                    <w:top w:val="single" w:sz="6" w:space="0" w:color="808080"/>
                    <w:left w:val="single" w:sz="6" w:space="0" w:color="808080"/>
                    <w:bottom w:val="single" w:sz="6" w:space="0" w:color="808080"/>
                    <w:right w:val="single" w:sz="6" w:space="0" w:color="808080"/>
                  </w:tcBorders>
                </w:tcPr>
                <w:p w14:paraId="02CED786" w14:textId="77777777" w:rsidR="002763C4" w:rsidRPr="007459AB" w:rsidRDefault="002763C4" w:rsidP="007459AB">
                  <w:pPr>
                    <w:pStyle w:val="Normal1"/>
                    <w:rPr>
                      <w:rFonts w:ascii="Arial Narrow" w:hAnsi="Arial Narrow" w:cs="Arial Narrow"/>
                    </w:rPr>
                  </w:pPr>
                </w:p>
              </w:tc>
            </w:tr>
            <w:tr w:rsidR="002763C4" w:rsidRPr="007459AB" w14:paraId="5E128D41" w14:textId="77777777" w:rsidTr="0007242B">
              <w:trPr>
                <w:jc w:val="center"/>
              </w:trPr>
              <w:tc>
                <w:tcPr>
                  <w:tcW w:w="1799" w:type="dxa"/>
                  <w:tcBorders>
                    <w:top w:val="single" w:sz="6" w:space="0" w:color="808080"/>
                    <w:left w:val="single" w:sz="6" w:space="0" w:color="808080"/>
                    <w:bottom w:val="single" w:sz="6" w:space="0" w:color="808080"/>
                    <w:right w:val="single" w:sz="6" w:space="0" w:color="808080"/>
                  </w:tcBorders>
                </w:tcPr>
                <w:p w14:paraId="23F8BC4A" w14:textId="77777777" w:rsidR="002763C4" w:rsidRPr="007459AB" w:rsidRDefault="002763C4" w:rsidP="007459AB">
                  <w:pPr>
                    <w:pStyle w:val="Normal1"/>
                    <w:jc w:val="right"/>
                    <w:rPr>
                      <w:rFonts w:ascii="Arial Narrow" w:hAnsi="Arial Narrow" w:cs="Arial Narrow"/>
                    </w:rPr>
                  </w:pPr>
                  <w:r w:rsidRPr="007459AB">
                    <w:rPr>
                      <w:rFonts w:ascii="Arial Narrow" w:hAnsi="Arial Narrow" w:cs="Arial Narrow"/>
                    </w:rPr>
                    <w:t>4.  Current liabilities</w:t>
                  </w:r>
                </w:p>
              </w:tc>
              <w:tc>
                <w:tcPr>
                  <w:tcW w:w="1054" w:type="dxa"/>
                  <w:tcBorders>
                    <w:top w:val="single" w:sz="6" w:space="0" w:color="808080"/>
                    <w:left w:val="single" w:sz="6" w:space="0" w:color="808080"/>
                    <w:bottom w:val="single" w:sz="6" w:space="0" w:color="808080"/>
                    <w:right w:val="single" w:sz="6" w:space="0" w:color="808080"/>
                  </w:tcBorders>
                </w:tcPr>
                <w:p w14:paraId="185C1A1C" w14:textId="77777777" w:rsidR="002763C4" w:rsidRPr="007459AB" w:rsidRDefault="002763C4" w:rsidP="007459AB">
                  <w:pPr>
                    <w:pStyle w:val="Normal1"/>
                    <w:rPr>
                      <w:rFonts w:ascii="Arial Narrow" w:hAnsi="Arial Narrow" w:cs="Arial Narrow"/>
                    </w:rPr>
                  </w:pPr>
                </w:p>
              </w:tc>
              <w:tc>
                <w:tcPr>
                  <w:tcW w:w="1054" w:type="dxa"/>
                  <w:tcBorders>
                    <w:top w:val="single" w:sz="6" w:space="0" w:color="808080"/>
                    <w:left w:val="single" w:sz="6" w:space="0" w:color="808080"/>
                    <w:bottom w:val="single" w:sz="6" w:space="0" w:color="808080"/>
                    <w:right w:val="single" w:sz="6" w:space="0" w:color="808080"/>
                  </w:tcBorders>
                </w:tcPr>
                <w:p w14:paraId="206252A1" w14:textId="77777777" w:rsidR="002763C4" w:rsidRPr="007459AB" w:rsidRDefault="002763C4" w:rsidP="007459AB">
                  <w:pPr>
                    <w:pStyle w:val="Normal1"/>
                    <w:rPr>
                      <w:rFonts w:ascii="Arial Narrow" w:hAnsi="Arial Narrow" w:cs="Arial Narrow"/>
                    </w:rPr>
                  </w:pPr>
                </w:p>
              </w:tc>
              <w:tc>
                <w:tcPr>
                  <w:tcW w:w="1054" w:type="dxa"/>
                  <w:tcBorders>
                    <w:top w:val="single" w:sz="6" w:space="0" w:color="808080"/>
                    <w:left w:val="single" w:sz="6" w:space="0" w:color="808080"/>
                    <w:bottom w:val="single" w:sz="6" w:space="0" w:color="808080"/>
                    <w:right w:val="single" w:sz="6" w:space="0" w:color="808080"/>
                  </w:tcBorders>
                </w:tcPr>
                <w:p w14:paraId="7708B5A3" w14:textId="77777777" w:rsidR="002763C4" w:rsidRPr="007459AB" w:rsidRDefault="002763C4" w:rsidP="007459AB">
                  <w:pPr>
                    <w:pStyle w:val="Normal1"/>
                    <w:rPr>
                      <w:rFonts w:ascii="Arial Narrow" w:hAnsi="Arial Narrow" w:cs="Arial Narrow"/>
                    </w:rPr>
                  </w:pPr>
                </w:p>
              </w:tc>
              <w:tc>
                <w:tcPr>
                  <w:tcW w:w="1055" w:type="dxa"/>
                  <w:tcBorders>
                    <w:top w:val="single" w:sz="6" w:space="0" w:color="808080"/>
                    <w:left w:val="single" w:sz="6" w:space="0" w:color="808080"/>
                    <w:bottom w:val="single" w:sz="6" w:space="0" w:color="808080"/>
                    <w:right w:val="single" w:sz="6" w:space="0" w:color="808080"/>
                  </w:tcBorders>
                </w:tcPr>
                <w:p w14:paraId="242D358A" w14:textId="77777777" w:rsidR="002763C4" w:rsidRPr="007459AB" w:rsidRDefault="002763C4" w:rsidP="007459AB">
                  <w:pPr>
                    <w:pStyle w:val="Normal1"/>
                    <w:rPr>
                      <w:rFonts w:ascii="Arial Narrow" w:hAnsi="Arial Narrow" w:cs="Arial Narrow"/>
                    </w:rPr>
                  </w:pPr>
                </w:p>
              </w:tc>
              <w:tc>
                <w:tcPr>
                  <w:tcW w:w="1093" w:type="dxa"/>
                  <w:tcBorders>
                    <w:top w:val="single" w:sz="6" w:space="0" w:color="808080"/>
                    <w:left w:val="single" w:sz="6" w:space="0" w:color="808080"/>
                    <w:bottom w:val="single" w:sz="6" w:space="0" w:color="808080"/>
                    <w:right w:val="single" w:sz="6" w:space="0" w:color="808080"/>
                  </w:tcBorders>
                </w:tcPr>
                <w:p w14:paraId="756BA467" w14:textId="77777777" w:rsidR="002763C4" w:rsidRPr="007459AB" w:rsidRDefault="002763C4" w:rsidP="007459AB">
                  <w:pPr>
                    <w:pStyle w:val="Normal1"/>
                    <w:rPr>
                      <w:rFonts w:ascii="Arial Narrow" w:hAnsi="Arial Narrow" w:cs="Arial Narrow"/>
                    </w:rPr>
                  </w:pPr>
                </w:p>
              </w:tc>
              <w:tc>
                <w:tcPr>
                  <w:tcW w:w="1015" w:type="dxa"/>
                  <w:tcBorders>
                    <w:top w:val="single" w:sz="6" w:space="0" w:color="808080"/>
                    <w:left w:val="single" w:sz="6" w:space="0" w:color="808080"/>
                    <w:bottom w:val="single" w:sz="6" w:space="0" w:color="808080"/>
                    <w:right w:val="single" w:sz="6" w:space="0" w:color="808080"/>
                  </w:tcBorders>
                </w:tcPr>
                <w:p w14:paraId="3D8F093E" w14:textId="77777777" w:rsidR="002763C4" w:rsidRPr="007459AB" w:rsidRDefault="002763C4" w:rsidP="007459AB">
                  <w:pPr>
                    <w:pStyle w:val="Normal1"/>
                    <w:rPr>
                      <w:rFonts w:ascii="Arial Narrow" w:hAnsi="Arial Narrow" w:cs="Arial Narrow"/>
                    </w:rPr>
                  </w:pPr>
                </w:p>
              </w:tc>
              <w:tc>
                <w:tcPr>
                  <w:tcW w:w="965" w:type="dxa"/>
                  <w:tcBorders>
                    <w:top w:val="single" w:sz="6" w:space="0" w:color="808080"/>
                    <w:left w:val="single" w:sz="6" w:space="0" w:color="808080"/>
                    <w:bottom w:val="single" w:sz="6" w:space="0" w:color="808080"/>
                    <w:right w:val="single" w:sz="6" w:space="0" w:color="808080"/>
                  </w:tcBorders>
                </w:tcPr>
                <w:p w14:paraId="336252E3" w14:textId="77777777" w:rsidR="002763C4" w:rsidRPr="007459AB" w:rsidRDefault="002763C4" w:rsidP="007459AB">
                  <w:pPr>
                    <w:pStyle w:val="Normal1"/>
                    <w:rPr>
                      <w:rFonts w:ascii="Arial Narrow" w:hAnsi="Arial Narrow" w:cs="Arial Narrow"/>
                    </w:rPr>
                  </w:pPr>
                </w:p>
              </w:tc>
            </w:tr>
            <w:tr w:rsidR="002763C4" w:rsidRPr="007459AB" w14:paraId="015129E1" w14:textId="77777777" w:rsidTr="0007242B">
              <w:trPr>
                <w:jc w:val="center"/>
              </w:trPr>
              <w:tc>
                <w:tcPr>
                  <w:tcW w:w="1799" w:type="dxa"/>
                  <w:tcBorders>
                    <w:top w:val="single" w:sz="6" w:space="0" w:color="808080"/>
                    <w:left w:val="single" w:sz="6" w:space="0" w:color="808080"/>
                    <w:bottom w:val="single" w:sz="6" w:space="0" w:color="808080"/>
                    <w:right w:val="single" w:sz="6" w:space="0" w:color="808080"/>
                  </w:tcBorders>
                </w:tcPr>
                <w:p w14:paraId="08C1D8B3" w14:textId="77777777" w:rsidR="002763C4" w:rsidRPr="007459AB" w:rsidRDefault="002763C4" w:rsidP="007459AB">
                  <w:pPr>
                    <w:pStyle w:val="Normal1"/>
                    <w:jc w:val="right"/>
                    <w:rPr>
                      <w:rFonts w:ascii="Arial Narrow" w:hAnsi="Arial Narrow" w:cs="Arial Narrow"/>
                    </w:rPr>
                  </w:pPr>
                  <w:r w:rsidRPr="007459AB">
                    <w:rPr>
                      <w:rFonts w:ascii="Arial Narrow" w:hAnsi="Arial Narrow" w:cs="Arial Narrow"/>
                    </w:rPr>
                    <w:t>5.  Profits before taxes</w:t>
                  </w:r>
                </w:p>
              </w:tc>
              <w:tc>
                <w:tcPr>
                  <w:tcW w:w="1054" w:type="dxa"/>
                  <w:tcBorders>
                    <w:top w:val="single" w:sz="6" w:space="0" w:color="808080"/>
                    <w:left w:val="single" w:sz="6" w:space="0" w:color="808080"/>
                    <w:bottom w:val="single" w:sz="6" w:space="0" w:color="808080"/>
                    <w:right w:val="single" w:sz="6" w:space="0" w:color="808080"/>
                  </w:tcBorders>
                </w:tcPr>
                <w:p w14:paraId="0FA2F597" w14:textId="77777777" w:rsidR="002763C4" w:rsidRPr="007459AB" w:rsidRDefault="002763C4" w:rsidP="007459AB">
                  <w:pPr>
                    <w:pStyle w:val="Normal1"/>
                    <w:rPr>
                      <w:rFonts w:ascii="Arial Narrow" w:hAnsi="Arial Narrow" w:cs="Arial Narrow"/>
                    </w:rPr>
                  </w:pPr>
                </w:p>
              </w:tc>
              <w:tc>
                <w:tcPr>
                  <w:tcW w:w="1054" w:type="dxa"/>
                  <w:tcBorders>
                    <w:top w:val="single" w:sz="6" w:space="0" w:color="808080"/>
                    <w:left w:val="single" w:sz="6" w:space="0" w:color="808080"/>
                    <w:bottom w:val="single" w:sz="6" w:space="0" w:color="808080"/>
                    <w:right w:val="single" w:sz="6" w:space="0" w:color="808080"/>
                  </w:tcBorders>
                </w:tcPr>
                <w:p w14:paraId="79B45BEC" w14:textId="77777777" w:rsidR="002763C4" w:rsidRPr="007459AB" w:rsidRDefault="002763C4" w:rsidP="007459AB">
                  <w:pPr>
                    <w:pStyle w:val="Normal1"/>
                    <w:rPr>
                      <w:rFonts w:ascii="Arial Narrow" w:hAnsi="Arial Narrow" w:cs="Arial Narrow"/>
                    </w:rPr>
                  </w:pPr>
                </w:p>
              </w:tc>
              <w:tc>
                <w:tcPr>
                  <w:tcW w:w="1054" w:type="dxa"/>
                  <w:tcBorders>
                    <w:top w:val="single" w:sz="6" w:space="0" w:color="808080"/>
                    <w:left w:val="single" w:sz="6" w:space="0" w:color="808080"/>
                    <w:bottom w:val="single" w:sz="6" w:space="0" w:color="808080"/>
                    <w:right w:val="single" w:sz="6" w:space="0" w:color="808080"/>
                  </w:tcBorders>
                </w:tcPr>
                <w:p w14:paraId="1737642C" w14:textId="77777777" w:rsidR="002763C4" w:rsidRPr="007459AB" w:rsidRDefault="002763C4" w:rsidP="007459AB">
                  <w:pPr>
                    <w:pStyle w:val="Normal1"/>
                    <w:rPr>
                      <w:rFonts w:ascii="Arial Narrow" w:hAnsi="Arial Narrow" w:cs="Arial Narrow"/>
                    </w:rPr>
                  </w:pPr>
                </w:p>
              </w:tc>
              <w:tc>
                <w:tcPr>
                  <w:tcW w:w="1055" w:type="dxa"/>
                  <w:tcBorders>
                    <w:top w:val="single" w:sz="6" w:space="0" w:color="808080"/>
                    <w:left w:val="single" w:sz="6" w:space="0" w:color="808080"/>
                    <w:bottom w:val="single" w:sz="6" w:space="0" w:color="808080"/>
                    <w:right w:val="single" w:sz="6" w:space="0" w:color="808080"/>
                  </w:tcBorders>
                </w:tcPr>
                <w:p w14:paraId="430AB424" w14:textId="77777777" w:rsidR="002763C4" w:rsidRPr="007459AB" w:rsidRDefault="002763C4" w:rsidP="007459AB">
                  <w:pPr>
                    <w:pStyle w:val="Normal1"/>
                    <w:rPr>
                      <w:rFonts w:ascii="Arial Narrow" w:hAnsi="Arial Narrow" w:cs="Arial Narrow"/>
                    </w:rPr>
                  </w:pPr>
                </w:p>
              </w:tc>
              <w:tc>
                <w:tcPr>
                  <w:tcW w:w="1093" w:type="dxa"/>
                  <w:tcBorders>
                    <w:top w:val="single" w:sz="6" w:space="0" w:color="808080"/>
                    <w:left w:val="single" w:sz="6" w:space="0" w:color="808080"/>
                    <w:bottom w:val="single" w:sz="6" w:space="0" w:color="808080"/>
                    <w:right w:val="single" w:sz="6" w:space="0" w:color="808080"/>
                  </w:tcBorders>
                </w:tcPr>
                <w:p w14:paraId="0CAD9FD9" w14:textId="77777777" w:rsidR="002763C4" w:rsidRPr="007459AB" w:rsidRDefault="002763C4" w:rsidP="007459AB">
                  <w:pPr>
                    <w:pStyle w:val="Normal1"/>
                    <w:rPr>
                      <w:rFonts w:ascii="Arial Narrow" w:hAnsi="Arial Narrow" w:cs="Arial Narrow"/>
                    </w:rPr>
                  </w:pPr>
                </w:p>
              </w:tc>
              <w:tc>
                <w:tcPr>
                  <w:tcW w:w="1015" w:type="dxa"/>
                  <w:tcBorders>
                    <w:top w:val="single" w:sz="6" w:space="0" w:color="808080"/>
                    <w:left w:val="single" w:sz="6" w:space="0" w:color="808080"/>
                    <w:bottom w:val="single" w:sz="6" w:space="0" w:color="808080"/>
                    <w:right w:val="single" w:sz="6" w:space="0" w:color="808080"/>
                  </w:tcBorders>
                </w:tcPr>
                <w:p w14:paraId="7BDA0858" w14:textId="77777777" w:rsidR="002763C4" w:rsidRPr="007459AB" w:rsidRDefault="002763C4" w:rsidP="007459AB">
                  <w:pPr>
                    <w:pStyle w:val="Normal1"/>
                    <w:rPr>
                      <w:rFonts w:ascii="Arial Narrow" w:hAnsi="Arial Narrow" w:cs="Arial Narrow"/>
                    </w:rPr>
                  </w:pPr>
                </w:p>
              </w:tc>
              <w:tc>
                <w:tcPr>
                  <w:tcW w:w="965" w:type="dxa"/>
                  <w:tcBorders>
                    <w:top w:val="single" w:sz="6" w:space="0" w:color="808080"/>
                    <w:left w:val="single" w:sz="6" w:space="0" w:color="808080"/>
                    <w:bottom w:val="single" w:sz="6" w:space="0" w:color="808080"/>
                    <w:right w:val="single" w:sz="6" w:space="0" w:color="808080"/>
                  </w:tcBorders>
                </w:tcPr>
                <w:p w14:paraId="767F00DE" w14:textId="77777777" w:rsidR="002763C4" w:rsidRPr="007459AB" w:rsidRDefault="002763C4" w:rsidP="007459AB">
                  <w:pPr>
                    <w:pStyle w:val="Normal1"/>
                    <w:rPr>
                      <w:rFonts w:ascii="Arial Narrow" w:hAnsi="Arial Narrow" w:cs="Arial Narrow"/>
                    </w:rPr>
                  </w:pPr>
                </w:p>
              </w:tc>
            </w:tr>
            <w:tr w:rsidR="002763C4" w:rsidRPr="007459AB" w14:paraId="1B5C59D8" w14:textId="77777777" w:rsidTr="0007242B">
              <w:trPr>
                <w:jc w:val="center"/>
              </w:trPr>
              <w:tc>
                <w:tcPr>
                  <w:tcW w:w="1799" w:type="dxa"/>
                  <w:tcBorders>
                    <w:top w:val="single" w:sz="6" w:space="0" w:color="808080"/>
                    <w:left w:val="single" w:sz="6" w:space="0" w:color="808080"/>
                    <w:bottom w:val="single" w:sz="6" w:space="0" w:color="808080"/>
                    <w:right w:val="single" w:sz="6" w:space="0" w:color="808080"/>
                  </w:tcBorders>
                </w:tcPr>
                <w:p w14:paraId="21C05F80" w14:textId="77777777" w:rsidR="002763C4" w:rsidRPr="007459AB" w:rsidRDefault="002763C4" w:rsidP="007459AB">
                  <w:pPr>
                    <w:pStyle w:val="Normal1"/>
                    <w:jc w:val="right"/>
                    <w:rPr>
                      <w:rFonts w:ascii="Arial Narrow" w:hAnsi="Arial Narrow" w:cs="Arial Narrow"/>
                    </w:rPr>
                  </w:pPr>
                  <w:r w:rsidRPr="007459AB">
                    <w:rPr>
                      <w:rFonts w:ascii="Arial Narrow" w:hAnsi="Arial Narrow" w:cs="Arial Narrow"/>
                    </w:rPr>
                    <w:t>6.  Profits after taxes</w:t>
                  </w:r>
                </w:p>
              </w:tc>
              <w:tc>
                <w:tcPr>
                  <w:tcW w:w="1054" w:type="dxa"/>
                  <w:tcBorders>
                    <w:top w:val="single" w:sz="6" w:space="0" w:color="808080"/>
                    <w:left w:val="single" w:sz="6" w:space="0" w:color="808080"/>
                    <w:bottom w:val="single" w:sz="6" w:space="0" w:color="808080"/>
                    <w:right w:val="single" w:sz="6" w:space="0" w:color="808080"/>
                  </w:tcBorders>
                </w:tcPr>
                <w:p w14:paraId="6C1C8545" w14:textId="77777777" w:rsidR="002763C4" w:rsidRPr="007459AB" w:rsidRDefault="002763C4" w:rsidP="007459AB">
                  <w:pPr>
                    <w:pStyle w:val="Normal1"/>
                    <w:rPr>
                      <w:rFonts w:ascii="Arial Narrow" w:hAnsi="Arial Narrow" w:cs="Arial Narrow"/>
                    </w:rPr>
                  </w:pPr>
                </w:p>
              </w:tc>
              <w:tc>
                <w:tcPr>
                  <w:tcW w:w="1054" w:type="dxa"/>
                  <w:tcBorders>
                    <w:top w:val="single" w:sz="6" w:space="0" w:color="808080"/>
                    <w:left w:val="single" w:sz="6" w:space="0" w:color="808080"/>
                    <w:bottom w:val="single" w:sz="6" w:space="0" w:color="808080"/>
                    <w:right w:val="single" w:sz="6" w:space="0" w:color="808080"/>
                  </w:tcBorders>
                </w:tcPr>
                <w:p w14:paraId="1D319042" w14:textId="77777777" w:rsidR="002763C4" w:rsidRPr="007459AB" w:rsidRDefault="002763C4" w:rsidP="007459AB">
                  <w:pPr>
                    <w:pStyle w:val="Normal1"/>
                    <w:rPr>
                      <w:rFonts w:ascii="Arial Narrow" w:hAnsi="Arial Narrow" w:cs="Arial Narrow"/>
                    </w:rPr>
                  </w:pPr>
                </w:p>
              </w:tc>
              <w:tc>
                <w:tcPr>
                  <w:tcW w:w="1054" w:type="dxa"/>
                  <w:tcBorders>
                    <w:top w:val="single" w:sz="6" w:space="0" w:color="808080"/>
                    <w:left w:val="single" w:sz="6" w:space="0" w:color="808080"/>
                    <w:bottom w:val="single" w:sz="6" w:space="0" w:color="808080"/>
                    <w:right w:val="single" w:sz="6" w:space="0" w:color="808080"/>
                  </w:tcBorders>
                </w:tcPr>
                <w:p w14:paraId="1177EA4E" w14:textId="77777777" w:rsidR="002763C4" w:rsidRPr="007459AB" w:rsidRDefault="002763C4" w:rsidP="007459AB">
                  <w:pPr>
                    <w:pStyle w:val="Normal1"/>
                    <w:rPr>
                      <w:rFonts w:ascii="Arial Narrow" w:hAnsi="Arial Narrow" w:cs="Arial Narrow"/>
                    </w:rPr>
                  </w:pPr>
                </w:p>
              </w:tc>
              <w:tc>
                <w:tcPr>
                  <w:tcW w:w="1055" w:type="dxa"/>
                  <w:tcBorders>
                    <w:top w:val="single" w:sz="6" w:space="0" w:color="808080"/>
                    <w:left w:val="single" w:sz="6" w:space="0" w:color="808080"/>
                    <w:bottom w:val="single" w:sz="6" w:space="0" w:color="808080"/>
                    <w:right w:val="single" w:sz="6" w:space="0" w:color="808080"/>
                  </w:tcBorders>
                </w:tcPr>
                <w:p w14:paraId="406459E6" w14:textId="77777777" w:rsidR="002763C4" w:rsidRPr="007459AB" w:rsidRDefault="002763C4" w:rsidP="007459AB">
                  <w:pPr>
                    <w:pStyle w:val="Normal1"/>
                    <w:rPr>
                      <w:rFonts w:ascii="Arial Narrow" w:hAnsi="Arial Narrow" w:cs="Arial Narrow"/>
                    </w:rPr>
                  </w:pPr>
                </w:p>
              </w:tc>
              <w:tc>
                <w:tcPr>
                  <w:tcW w:w="1093" w:type="dxa"/>
                  <w:tcBorders>
                    <w:top w:val="single" w:sz="6" w:space="0" w:color="808080"/>
                    <w:left w:val="single" w:sz="6" w:space="0" w:color="808080"/>
                    <w:bottom w:val="single" w:sz="6" w:space="0" w:color="808080"/>
                    <w:right w:val="single" w:sz="6" w:space="0" w:color="808080"/>
                  </w:tcBorders>
                </w:tcPr>
                <w:p w14:paraId="64D9A2CC" w14:textId="77777777" w:rsidR="002763C4" w:rsidRPr="007459AB" w:rsidRDefault="002763C4" w:rsidP="007459AB">
                  <w:pPr>
                    <w:pStyle w:val="Normal1"/>
                    <w:rPr>
                      <w:rFonts w:ascii="Arial Narrow" w:hAnsi="Arial Narrow" w:cs="Arial Narrow"/>
                    </w:rPr>
                  </w:pPr>
                </w:p>
              </w:tc>
              <w:tc>
                <w:tcPr>
                  <w:tcW w:w="1015" w:type="dxa"/>
                  <w:tcBorders>
                    <w:top w:val="single" w:sz="6" w:space="0" w:color="808080"/>
                    <w:left w:val="single" w:sz="6" w:space="0" w:color="808080"/>
                    <w:bottom w:val="single" w:sz="6" w:space="0" w:color="808080"/>
                    <w:right w:val="single" w:sz="6" w:space="0" w:color="808080"/>
                  </w:tcBorders>
                </w:tcPr>
                <w:p w14:paraId="0C474893" w14:textId="77777777" w:rsidR="002763C4" w:rsidRPr="007459AB" w:rsidRDefault="002763C4" w:rsidP="007459AB">
                  <w:pPr>
                    <w:pStyle w:val="Normal1"/>
                    <w:rPr>
                      <w:rFonts w:ascii="Arial Narrow" w:hAnsi="Arial Narrow" w:cs="Arial Narrow"/>
                    </w:rPr>
                  </w:pPr>
                </w:p>
              </w:tc>
              <w:tc>
                <w:tcPr>
                  <w:tcW w:w="965" w:type="dxa"/>
                  <w:tcBorders>
                    <w:top w:val="single" w:sz="6" w:space="0" w:color="808080"/>
                    <w:left w:val="single" w:sz="6" w:space="0" w:color="808080"/>
                    <w:bottom w:val="single" w:sz="6" w:space="0" w:color="808080"/>
                    <w:right w:val="single" w:sz="6" w:space="0" w:color="808080"/>
                  </w:tcBorders>
                </w:tcPr>
                <w:p w14:paraId="25B7E86D" w14:textId="77777777" w:rsidR="002763C4" w:rsidRPr="007459AB" w:rsidRDefault="002763C4" w:rsidP="007459AB">
                  <w:pPr>
                    <w:pStyle w:val="Normal1"/>
                    <w:rPr>
                      <w:rFonts w:ascii="Arial Narrow" w:hAnsi="Arial Narrow" w:cs="Arial Narrow"/>
                    </w:rPr>
                  </w:pPr>
                </w:p>
              </w:tc>
            </w:tr>
          </w:tbl>
          <w:p w14:paraId="40EF6871" w14:textId="77777777" w:rsidR="002763C4" w:rsidRDefault="002763C4" w:rsidP="007459AB">
            <w:pPr>
              <w:pStyle w:val="Normal1"/>
            </w:pPr>
            <w:r w:rsidRPr="007459AB">
              <w:rPr>
                <w:rFonts w:ascii="Arial Narrow" w:hAnsi="Arial Narrow" w:cs="Arial Narrow"/>
              </w:rPr>
              <w:t>Specify proposed sources of financing, such as liquid assets, unencumbered real assets, lines of credit, and other financial means, net of current commitments, available to fulfill the total cash flow demands of the subject contract or contracts as indicated in the BDS for ITB Clause 6.1 (a).</w:t>
            </w:r>
          </w:p>
        </w:tc>
      </w:tr>
    </w:tbl>
    <w:p w14:paraId="36DB50B2" w14:textId="77777777" w:rsidR="007B35A6" w:rsidRDefault="007B35A6">
      <w:pPr>
        <w:bidi w:val="0"/>
      </w:pPr>
    </w:p>
    <w:p w14:paraId="16B39263" w14:textId="77777777" w:rsidR="007B35A6" w:rsidRDefault="007B35A6" w:rsidP="007B35A6">
      <w:pPr>
        <w:bidi w:val="0"/>
      </w:pPr>
      <w:r>
        <w:br w:type="page"/>
      </w:r>
    </w:p>
    <w:p w14:paraId="1DA00043" w14:textId="2B0C1DEA" w:rsidR="007B35A6" w:rsidRDefault="007B35A6" w:rsidP="007B35A6">
      <w:pPr>
        <w:bidi w:val="0"/>
        <w:rPr>
          <w:rtl/>
          <w:lang w:bidi="ar-EG"/>
        </w:rPr>
      </w:pPr>
    </w:p>
    <w:tbl>
      <w:tblPr>
        <w:tblW w:w="9553" w:type="dxa"/>
        <w:jc w:val="center"/>
        <w:tblLayout w:type="fixed"/>
        <w:tblCellMar>
          <w:left w:w="115" w:type="dxa"/>
          <w:right w:w="115" w:type="dxa"/>
        </w:tblCellMar>
        <w:tblLook w:val="0000" w:firstRow="0" w:lastRow="0" w:firstColumn="0" w:lastColumn="0" w:noHBand="0" w:noVBand="0"/>
      </w:tblPr>
      <w:tblGrid>
        <w:gridCol w:w="9553"/>
      </w:tblGrid>
      <w:tr w:rsidR="007B35A6" w14:paraId="5DC306F1" w14:textId="77777777" w:rsidTr="006B621A">
        <w:trPr>
          <w:trHeight w:val="4848"/>
          <w:jc w:val="center"/>
        </w:trPr>
        <w:tc>
          <w:tcPr>
            <w:tcW w:w="9553" w:type="dxa"/>
          </w:tcPr>
          <w:tbl>
            <w:tblPr>
              <w:tblW w:w="9288" w:type="dxa"/>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6425"/>
              <w:gridCol w:w="2863"/>
            </w:tblGrid>
            <w:tr w:rsidR="007B35A6" w14:paraId="12DD91DE" w14:textId="77777777" w:rsidTr="00CE6BA3">
              <w:trPr>
                <w:trHeight w:val="399"/>
                <w:jc w:val="center"/>
              </w:trPr>
              <w:tc>
                <w:tcPr>
                  <w:tcW w:w="6425" w:type="dxa"/>
                  <w:tcBorders>
                    <w:top w:val="single" w:sz="6" w:space="0" w:color="808080"/>
                    <w:left w:val="single" w:sz="6" w:space="0" w:color="808080"/>
                    <w:bottom w:val="single" w:sz="6" w:space="0" w:color="808080"/>
                    <w:right w:val="single" w:sz="6" w:space="0" w:color="808080"/>
                  </w:tcBorders>
                </w:tcPr>
                <w:p w14:paraId="38476821" w14:textId="77777777" w:rsidR="007B35A6" w:rsidRDefault="007B35A6" w:rsidP="007459AB">
                  <w:pPr>
                    <w:pStyle w:val="Normal1"/>
                  </w:pPr>
                  <w:r w:rsidRPr="00AE3BC6">
                    <w:rPr>
                      <w:sz w:val="22"/>
                      <w:szCs w:val="22"/>
                    </w:rPr>
                    <w:t>Source of financing</w:t>
                  </w:r>
                </w:p>
              </w:tc>
              <w:tc>
                <w:tcPr>
                  <w:tcW w:w="2863" w:type="dxa"/>
                  <w:tcBorders>
                    <w:top w:val="single" w:sz="6" w:space="0" w:color="808080"/>
                    <w:left w:val="single" w:sz="6" w:space="0" w:color="808080"/>
                    <w:bottom w:val="single" w:sz="6" w:space="0" w:color="808080"/>
                    <w:right w:val="single" w:sz="6" w:space="0" w:color="808080"/>
                  </w:tcBorders>
                </w:tcPr>
                <w:p w14:paraId="26728824" w14:textId="77777777" w:rsidR="007B35A6" w:rsidRDefault="007B35A6" w:rsidP="007459AB">
                  <w:pPr>
                    <w:pStyle w:val="Normal1"/>
                  </w:pPr>
                  <w:r w:rsidRPr="00AE3BC6">
                    <w:rPr>
                      <w:sz w:val="22"/>
                      <w:szCs w:val="22"/>
                    </w:rPr>
                    <w:t>Amount (US$ equivalent)</w:t>
                  </w:r>
                </w:p>
              </w:tc>
            </w:tr>
            <w:tr w:rsidR="007B35A6" w14:paraId="57D60D36" w14:textId="77777777" w:rsidTr="00CE6BA3">
              <w:trPr>
                <w:trHeight w:val="429"/>
                <w:jc w:val="center"/>
              </w:trPr>
              <w:tc>
                <w:tcPr>
                  <w:tcW w:w="6425" w:type="dxa"/>
                  <w:tcBorders>
                    <w:top w:val="single" w:sz="6" w:space="0" w:color="808080"/>
                    <w:left w:val="single" w:sz="6" w:space="0" w:color="808080"/>
                    <w:bottom w:val="single" w:sz="6" w:space="0" w:color="808080"/>
                    <w:right w:val="single" w:sz="6" w:space="0" w:color="808080"/>
                  </w:tcBorders>
                </w:tcPr>
                <w:p w14:paraId="59319B62" w14:textId="77777777" w:rsidR="007B35A6" w:rsidRDefault="007B35A6" w:rsidP="007459AB">
                  <w:pPr>
                    <w:pStyle w:val="Normal1"/>
                  </w:pPr>
                  <w:r>
                    <w:t>1.</w:t>
                  </w:r>
                </w:p>
              </w:tc>
              <w:tc>
                <w:tcPr>
                  <w:tcW w:w="2863" w:type="dxa"/>
                  <w:tcBorders>
                    <w:top w:val="single" w:sz="6" w:space="0" w:color="808080"/>
                    <w:left w:val="single" w:sz="6" w:space="0" w:color="808080"/>
                    <w:bottom w:val="single" w:sz="6" w:space="0" w:color="808080"/>
                    <w:right w:val="single" w:sz="6" w:space="0" w:color="808080"/>
                  </w:tcBorders>
                </w:tcPr>
                <w:p w14:paraId="5F22DF1C" w14:textId="77777777" w:rsidR="007B35A6" w:rsidRDefault="007B35A6" w:rsidP="007459AB">
                  <w:pPr>
                    <w:pStyle w:val="Normal1"/>
                  </w:pPr>
                </w:p>
              </w:tc>
            </w:tr>
            <w:tr w:rsidR="007B35A6" w14:paraId="7D6759CA" w14:textId="77777777" w:rsidTr="00CE6BA3">
              <w:trPr>
                <w:trHeight w:val="429"/>
                <w:jc w:val="center"/>
              </w:trPr>
              <w:tc>
                <w:tcPr>
                  <w:tcW w:w="6425" w:type="dxa"/>
                  <w:tcBorders>
                    <w:top w:val="single" w:sz="6" w:space="0" w:color="808080"/>
                    <w:left w:val="single" w:sz="6" w:space="0" w:color="808080"/>
                    <w:bottom w:val="single" w:sz="6" w:space="0" w:color="808080"/>
                    <w:right w:val="single" w:sz="6" w:space="0" w:color="808080"/>
                  </w:tcBorders>
                </w:tcPr>
                <w:p w14:paraId="49C5BADD" w14:textId="77777777" w:rsidR="007B35A6" w:rsidRDefault="007B35A6" w:rsidP="007459AB">
                  <w:pPr>
                    <w:pStyle w:val="Normal1"/>
                  </w:pPr>
                  <w:r>
                    <w:t>2.</w:t>
                  </w:r>
                </w:p>
              </w:tc>
              <w:tc>
                <w:tcPr>
                  <w:tcW w:w="2863" w:type="dxa"/>
                  <w:tcBorders>
                    <w:top w:val="single" w:sz="6" w:space="0" w:color="808080"/>
                    <w:left w:val="single" w:sz="6" w:space="0" w:color="808080"/>
                    <w:bottom w:val="single" w:sz="6" w:space="0" w:color="808080"/>
                    <w:right w:val="single" w:sz="6" w:space="0" w:color="808080"/>
                  </w:tcBorders>
                </w:tcPr>
                <w:p w14:paraId="419E9FDB" w14:textId="77777777" w:rsidR="007B35A6" w:rsidRDefault="007B35A6" w:rsidP="007459AB">
                  <w:pPr>
                    <w:pStyle w:val="Normal1"/>
                  </w:pPr>
                </w:p>
              </w:tc>
            </w:tr>
            <w:tr w:rsidR="007B35A6" w14:paraId="528CCBB4" w14:textId="77777777" w:rsidTr="00CE6BA3">
              <w:trPr>
                <w:trHeight w:val="429"/>
                <w:jc w:val="center"/>
              </w:trPr>
              <w:tc>
                <w:tcPr>
                  <w:tcW w:w="6425" w:type="dxa"/>
                  <w:tcBorders>
                    <w:top w:val="single" w:sz="6" w:space="0" w:color="808080"/>
                    <w:left w:val="single" w:sz="6" w:space="0" w:color="808080"/>
                    <w:bottom w:val="single" w:sz="6" w:space="0" w:color="808080"/>
                    <w:right w:val="single" w:sz="6" w:space="0" w:color="808080"/>
                  </w:tcBorders>
                </w:tcPr>
                <w:p w14:paraId="00EC944C" w14:textId="77777777" w:rsidR="007B35A6" w:rsidRDefault="007B35A6" w:rsidP="007459AB">
                  <w:pPr>
                    <w:pStyle w:val="Normal1"/>
                  </w:pPr>
                  <w:r>
                    <w:t>3.</w:t>
                  </w:r>
                </w:p>
              </w:tc>
              <w:tc>
                <w:tcPr>
                  <w:tcW w:w="2863" w:type="dxa"/>
                  <w:tcBorders>
                    <w:top w:val="single" w:sz="6" w:space="0" w:color="808080"/>
                    <w:left w:val="single" w:sz="6" w:space="0" w:color="808080"/>
                    <w:bottom w:val="single" w:sz="6" w:space="0" w:color="808080"/>
                    <w:right w:val="single" w:sz="6" w:space="0" w:color="808080"/>
                  </w:tcBorders>
                </w:tcPr>
                <w:p w14:paraId="0F01C91B" w14:textId="77777777" w:rsidR="007B35A6" w:rsidRDefault="007B35A6" w:rsidP="007459AB">
                  <w:pPr>
                    <w:pStyle w:val="Normal1"/>
                  </w:pPr>
                </w:p>
              </w:tc>
            </w:tr>
            <w:tr w:rsidR="007B35A6" w14:paraId="062E0B41" w14:textId="77777777" w:rsidTr="00CE6BA3">
              <w:trPr>
                <w:trHeight w:val="414"/>
                <w:jc w:val="center"/>
              </w:trPr>
              <w:tc>
                <w:tcPr>
                  <w:tcW w:w="6425" w:type="dxa"/>
                  <w:tcBorders>
                    <w:top w:val="single" w:sz="6" w:space="0" w:color="808080"/>
                    <w:left w:val="single" w:sz="6" w:space="0" w:color="808080"/>
                    <w:bottom w:val="single" w:sz="6" w:space="0" w:color="808080"/>
                    <w:right w:val="single" w:sz="6" w:space="0" w:color="808080"/>
                  </w:tcBorders>
                </w:tcPr>
                <w:p w14:paraId="7E6F94E3" w14:textId="77777777" w:rsidR="007B35A6" w:rsidRDefault="007B35A6" w:rsidP="007459AB">
                  <w:pPr>
                    <w:pStyle w:val="Normal1"/>
                  </w:pPr>
                  <w:r>
                    <w:t>4.</w:t>
                  </w:r>
                </w:p>
              </w:tc>
              <w:tc>
                <w:tcPr>
                  <w:tcW w:w="2863" w:type="dxa"/>
                  <w:tcBorders>
                    <w:top w:val="single" w:sz="6" w:space="0" w:color="808080"/>
                    <w:left w:val="single" w:sz="6" w:space="0" w:color="808080"/>
                    <w:bottom w:val="single" w:sz="6" w:space="0" w:color="808080"/>
                    <w:right w:val="single" w:sz="6" w:space="0" w:color="808080"/>
                  </w:tcBorders>
                </w:tcPr>
                <w:p w14:paraId="19AFBE8E" w14:textId="77777777" w:rsidR="007B35A6" w:rsidRDefault="007B35A6" w:rsidP="007459AB">
                  <w:pPr>
                    <w:pStyle w:val="Normal1"/>
                  </w:pPr>
                </w:p>
              </w:tc>
            </w:tr>
          </w:tbl>
          <w:p w14:paraId="57147391" w14:textId="77777777" w:rsidR="007B35A6" w:rsidRDefault="007B35A6" w:rsidP="006B621A">
            <w:pPr>
              <w:pStyle w:val="Normal1"/>
            </w:pPr>
            <w:r>
              <w:t>Attach audited financial statements—including, as a minimum, profit and loss account, balance sheet, and explanatory notes—for the period stated in the BDS for ITB Clause 6.1 (a) (for the individual Bidder or each partner of a Joint Venture).</w:t>
            </w:r>
          </w:p>
          <w:p w14:paraId="46A25C7D" w14:textId="77777777" w:rsidR="007B35A6" w:rsidRDefault="007B35A6" w:rsidP="006B621A">
            <w:pPr>
              <w:pStyle w:val="Normal1"/>
            </w:pPr>
            <w:r>
              <w:t xml:space="preserve">If audits are not required by the laws of Bidders' countries of origin, partnerships and firms owned by individuals may submit their financial statements certified by a registered accountant, and supported by copies of tax returns. </w:t>
            </w:r>
          </w:p>
        </w:tc>
      </w:tr>
    </w:tbl>
    <w:p w14:paraId="14E79754" w14:textId="28D23B22" w:rsidR="003F417A" w:rsidRDefault="003F417A" w:rsidP="003F417A">
      <w:pPr>
        <w:bidi w:val="0"/>
        <w:rPr>
          <w:lang w:bidi="ar-EG"/>
        </w:rPr>
      </w:pPr>
    </w:p>
    <w:p w14:paraId="24335FB2" w14:textId="61EAE90F" w:rsidR="006B621A" w:rsidRDefault="006B621A" w:rsidP="006B621A">
      <w:pPr>
        <w:bidi w:val="0"/>
        <w:rPr>
          <w:lang w:bidi="ar-EG"/>
        </w:rPr>
      </w:pPr>
    </w:p>
    <w:p w14:paraId="0BFBC389" w14:textId="54892580" w:rsidR="006B621A" w:rsidRDefault="006B621A" w:rsidP="006B621A">
      <w:pPr>
        <w:bidi w:val="0"/>
        <w:rPr>
          <w:lang w:bidi="ar-EG"/>
        </w:rPr>
      </w:pPr>
    </w:p>
    <w:p w14:paraId="2C708B53" w14:textId="749DB13C" w:rsidR="006B621A" w:rsidRDefault="006B621A" w:rsidP="006B621A">
      <w:pPr>
        <w:bidi w:val="0"/>
        <w:rPr>
          <w:lang w:bidi="ar-EG"/>
        </w:rPr>
      </w:pPr>
    </w:p>
    <w:p w14:paraId="60A552F1" w14:textId="416BC30A" w:rsidR="006B621A" w:rsidRDefault="006B621A" w:rsidP="006B621A">
      <w:pPr>
        <w:bidi w:val="0"/>
        <w:rPr>
          <w:lang w:bidi="ar-EG"/>
        </w:rPr>
      </w:pPr>
    </w:p>
    <w:p w14:paraId="5E262827" w14:textId="78DF51FB" w:rsidR="006B621A" w:rsidRDefault="006B621A" w:rsidP="006B621A">
      <w:pPr>
        <w:bidi w:val="0"/>
        <w:rPr>
          <w:lang w:bidi="ar-EG"/>
        </w:rPr>
      </w:pPr>
    </w:p>
    <w:p w14:paraId="2A590704" w14:textId="346EEF9B" w:rsidR="006B621A" w:rsidRDefault="006B621A" w:rsidP="006B621A">
      <w:pPr>
        <w:bidi w:val="0"/>
        <w:rPr>
          <w:lang w:bidi="ar-EG"/>
        </w:rPr>
      </w:pPr>
    </w:p>
    <w:p w14:paraId="1EEAEE45" w14:textId="35C38231" w:rsidR="006B621A" w:rsidRDefault="006B621A" w:rsidP="006B621A">
      <w:pPr>
        <w:bidi w:val="0"/>
        <w:rPr>
          <w:lang w:bidi="ar-EG"/>
        </w:rPr>
      </w:pPr>
    </w:p>
    <w:p w14:paraId="28666353" w14:textId="7AFD329A" w:rsidR="006B621A" w:rsidRDefault="006B621A" w:rsidP="006B621A">
      <w:pPr>
        <w:bidi w:val="0"/>
        <w:rPr>
          <w:lang w:bidi="ar-EG"/>
        </w:rPr>
      </w:pPr>
    </w:p>
    <w:p w14:paraId="5E8B3AC6" w14:textId="1E5AAF73" w:rsidR="006B621A" w:rsidRDefault="006B621A" w:rsidP="006B621A">
      <w:pPr>
        <w:bidi w:val="0"/>
        <w:rPr>
          <w:lang w:bidi="ar-EG"/>
        </w:rPr>
      </w:pPr>
    </w:p>
    <w:p w14:paraId="18098960" w14:textId="40E7DD00" w:rsidR="006B621A" w:rsidRDefault="006B621A" w:rsidP="006B621A">
      <w:pPr>
        <w:bidi w:val="0"/>
        <w:rPr>
          <w:lang w:bidi="ar-EG"/>
        </w:rPr>
      </w:pPr>
    </w:p>
    <w:p w14:paraId="1A161A86" w14:textId="5D045222" w:rsidR="006B621A" w:rsidRDefault="006B621A" w:rsidP="006B621A">
      <w:pPr>
        <w:bidi w:val="0"/>
        <w:rPr>
          <w:lang w:bidi="ar-EG"/>
        </w:rPr>
      </w:pPr>
    </w:p>
    <w:p w14:paraId="09CFB8D3" w14:textId="00F21B4C" w:rsidR="006B621A" w:rsidRDefault="006B621A" w:rsidP="006B621A">
      <w:pPr>
        <w:bidi w:val="0"/>
        <w:rPr>
          <w:lang w:bidi="ar-EG"/>
        </w:rPr>
      </w:pPr>
    </w:p>
    <w:p w14:paraId="630DDF44" w14:textId="263B1770" w:rsidR="006B621A" w:rsidRDefault="006B621A" w:rsidP="006B621A">
      <w:pPr>
        <w:bidi w:val="0"/>
        <w:rPr>
          <w:lang w:bidi="ar-EG"/>
        </w:rPr>
      </w:pPr>
    </w:p>
    <w:p w14:paraId="43FED990" w14:textId="22ED33CB" w:rsidR="006B621A" w:rsidRDefault="006B621A" w:rsidP="006B621A">
      <w:pPr>
        <w:bidi w:val="0"/>
        <w:rPr>
          <w:lang w:bidi="ar-EG"/>
        </w:rPr>
      </w:pPr>
    </w:p>
    <w:p w14:paraId="00E8BB5B" w14:textId="7B6845E8" w:rsidR="006B621A" w:rsidRDefault="006B621A" w:rsidP="006B621A">
      <w:pPr>
        <w:bidi w:val="0"/>
        <w:rPr>
          <w:lang w:bidi="ar-EG"/>
        </w:rPr>
      </w:pPr>
    </w:p>
    <w:p w14:paraId="6A4EC9CB" w14:textId="6BA06781" w:rsidR="006B621A" w:rsidRDefault="006B621A" w:rsidP="006B621A">
      <w:pPr>
        <w:bidi w:val="0"/>
        <w:rPr>
          <w:lang w:bidi="ar-EG"/>
        </w:rPr>
      </w:pPr>
    </w:p>
    <w:p w14:paraId="03AFBC40" w14:textId="07D58472" w:rsidR="006B621A" w:rsidRDefault="006B621A" w:rsidP="006B621A">
      <w:pPr>
        <w:bidi w:val="0"/>
        <w:rPr>
          <w:lang w:bidi="ar-EG"/>
        </w:rPr>
      </w:pPr>
    </w:p>
    <w:p w14:paraId="2546CECD" w14:textId="28784998" w:rsidR="006B621A" w:rsidRDefault="006B621A" w:rsidP="006B621A">
      <w:pPr>
        <w:bidi w:val="0"/>
        <w:rPr>
          <w:lang w:bidi="ar-EG"/>
        </w:rPr>
      </w:pPr>
    </w:p>
    <w:p w14:paraId="29AC0BC2" w14:textId="77777777" w:rsidR="006B621A" w:rsidRDefault="006B621A" w:rsidP="006B621A">
      <w:pPr>
        <w:bidi w:val="0"/>
        <w:rPr>
          <w:rtl/>
          <w:lang w:bidi="ar-EG"/>
        </w:rPr>
      </w:pPr>
    </w:p>
    <w:tbl>
      <w:tblPr>
        <w:tblW w:w="9679" w:type="dxa"/>
        <w:jc w:val="center"/>
        <w:tblLayout w:type="fixed"/>
        <w:tblCellMar>
          <w:left w:w="115" w:type="dxa"/>
          <w:right w:w="115" w:type="dxa"/>
        </w:tblCellMar>
        <w:tblLook w:val="0000" w:firstRow="0" w:lastRow="0" w:firstColumn="0" w:lastColumn="0" w:noHBand="0" w:noVBand="0"/>
      </w:tblPr>
      <w:tblGrid>
        <w:gridCol w:w="9679"/>
      </w:tblGrid>
      <w:tr w:rsidR="003F417A" w14:paraId="6750607C" w14:textId="77777777" w:rsidTr="006B621A">
        <w:trPr>
          <w:jc w:val="center"/>
        </w:trPr>
        <w:tc>
          <w:tcPr>
            <w:tcW w:w="9679" w:type="dxa"/>
          </w:tcPr>
          <w:p w14:paraId="13A52F09" w14:textId="77777777" w:rsidR="003F417A" w:rsidRPr="007459AB" w:rsidRDefault="003F417A" w:rsidP="007459AB">
            <w:pPr>
              <w:pStyle w:val="Normal1"/>
              <w:jc w:val="center"/>
              <w:rPr>
                <w:rFonts w:ascii="Arial Narrow" w:hAnsi="Arial Narrow" w:cs="Arial Narrow"/>
                <w:b/>
                <w:sz w:val="32"/>
                <w:szCs w:val="32"/>
              </w:rPr>
            </w:pPr>
            <w:r w:rsidRPr="007459AB">
              <w:rPr>
                <w:rFonts w:ascii="Arial Narrow" w:hAnsi="Arial Narrow" w:cs="Arial Narrow"/>
                <w:b/>
                <w:sz w:val="32"/>
                <w:szCs w:val="32"/>
              </w:rPr>
              <w:t>5.6</w:t>
            </w:r>
            <w:r w:rsidRPr="007459AB">
              <w:rPr>
                <w:rFonts w:ascii="Arial Narrow" w:hAnsi="Arial Narrow" w:cs="Arial Narrow"/>
                <w:b/>
                <w:sz w:val="32"/>
                <w:szCs w:val="32"/>
              </w:rPr>
              <w:tab/>
              <w:t>Human Resources</w:t>
            </w:r>
          </w:p>
          <w:tbl>
            <w:tblPr>
              <w:tblW w:w="891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2" w:type="dxa"/>
                <w:right w:w="72" w:type="dxa"/>
              </w:tblCellMar>
              <w:tblLook w:val="0000" w:firstRow="0" w:lastRow="0" w:firstColumn="0" w:lastColumn="0" w:noHBand="0" w:noVBand="0"/>
            </w:tblPr>
            <w:tblGrid>
              <w:gridCol w:w="8910"/>
            </w:tblGrid>
            <w:tr w:rsidR="003F417A" w:rsidRPr="007459AB" w14:paraId="772B8BA6" w14:textId="77777777" w:rsidTr="00087AD1">
              <w:trPr>
                <w:jc w:val="center"/>
              </w:trPr>
              <w:tc>
                <w:tcPr>
                  <w:tcW w:w="8910" w:type="dxa"/>
                  <w:tcBorders>
                    <w:top w:val="nil"/>
                    <w:left w:val="nil"/>
                    <w:bottom w:val="nil"/>
                    <w:right w:val="nil"/>
                  </w:tcBorders>
                </w:tcPr>
                <w:p w14:paraId="430A249E" w14:textId="77777777" w:rsidR="003F417A" w:rsidRPr="007459AB" w:rsidRDefault="003F417A" w:rsidP="007459AB">
                  <w:pPr>
                    <w:pStyle w:val="Normal1"/>
                    <w:rPr>
                      <w:rFonts w:ascii="Arial Narrow" w:hAnsi="Arial Narrow" w:cs="Arial Narrow"/>
                    </w:rPr>
                  </w:pPr>
                  <w:r w:rsidRPr="007459AB">
                    <w:rPr>
                      <w:rFonts w:ascii="Arial Narrow" w:hAnsi="Arial Narrow" w:cs="Arial Narrow"/>
                    </w:rPr>
                    <w:t>Name of Bidder</w:t>
                  </w:r>
                </w:p>
              </w:tc>
            </w:tr>
          </w:tbl>
          <w:p w14:paraId="5C995FBB" w14:textId="77777777" w:rsidR="003F417A" w:rsidRPr="007459AB" w:rsidRDefault="003F417A" w:rsidP="007459AB">
            <w:pPr>
              <w:pStyle w:val="Normal1"/>
              <w:rPr>
                <w:rFonts w:ascii="Arial Narrow" w:hAnsi="Arial Narrow" w:cs="Arial Narrow"/>
              </w:rPr>
            </w:pPr>
            <w:r w:rsidRPr="007459AB">
              <w:rPr>
                <w:rFonts w:ascii="Arial Narrow" w:hAnsi="Arial Narrow" w:cs="Arial Narrow"/>
              </w:rPr>
              <w:t>For specific Job Titles essential to contract management and implementation (and/or those specified in the Tender Documents, if any), Bidders shall provide the names of at least two candidates qualified to fulfill the specified requirements stated for each Job Title.  The data on their experience shall be supplied on separate sheets using one Form 5.6a for each candidate.</w:t>
            </w:r>
          </w:p>
          <w:p w14:paraId="02FA6FAA" w14:textId="77777777" w:rsidR="003F417A" w:rsidRPr="007459AB" w:rsidRDefault="003F417A" w:rsidP="007459AB">
            <w:pPr>
              <w:pStyle w:val="Normal1"/>
              <w:rPr>
                <w:rFonts w:ascii="Arial Narrow" w:hAnsi="Arial Narrow" w:cs="Arial Narrow"/>
              </w:rPr>
            </w:pPr>
            <w:r w:rsidRPr="007459AB">
              <w:rPr>
                <w:rFonts w:ascii="Arial Narrow" w:hAnsi="Arial Narrow" w:cs="Arial Narrow"/>
              </w:rPr>
              <w:t>Bidders may propose alternative management and implementation arrangements requiring different key personnel, whose experience records shall be provided.</w:t>
            </w:r>
          </w:p>
          <w:tbl>
            <w:tblPr>
              <w:tblW w:w="9090" w:type="dxa"/>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720"/>
              <w:gridCol w:w="8370"/>
            </w:tblGrid>
            <w:tr w:rsidR="003F417A" w:rsidRPr="007459AB" w14:paraId="6AB3D358" w14:textId="77777777" w:rsidTr="0007242B">
              <w:trPr>
                <w:jc w:val="center"/>
              </w:trPr>
              <w:tc>
                <w:tcPr>
                  <w:tcW w:w="720" w:type="dxa"/>
                  <w:tcBorders>
                    <w:top w:val="single" w:sz="6" w:space="0" w:color="808080"/>
                    <w:left w:val="single" w:sz="6" w:space="0" w:color="808080"/>
                    <w:bottom w:val="single" w:sz="6" w:space="0" w:color="808080"/>
                    <w:right w:val="single" w:sz="6" w:space="0" w:color="808080"/>
                  </w:tcBorders>
                </w:tcPr>
                <w:p w14:paraId="5C9A815B" w14:textId="77777777" w:rsidR="003F417A" w:rsidRPr="007459AB" w:rsidRDefault="003F417A" w:rsidP="007459AB">
                  <w:pPr>
                    <w:pStyle w:val="Normal1"/>
                    <w:rPr>
                      <w:rFonts w:ascii="Arial Narrow" w:hAnsi="Arial Narrow" w:cs="Arial Narrow"/>
                    </w:rPr>
                  </w:pPr>
                  <w:r w:rsidRPr="007459AB">
                    <w:rPr>
                      <w:rFonts w:ascii="Arial Narrow" w:hAnsi="Arial Narrow" w:cs="Arial Narrow"/>
                    </w:rPr>
                    <w:t>1.</w:t>
                  </w:r>
                </w:p>
              </w:tc>
              <w:tc>
                <w:tcPr>
                  <w:tcW w:w="8370" w:type="dxa"/>
                  <w:tcBorders>
                    <w:top w:val="single" w:sz="6" w:space="0" w:color="808080"/>
                    <w:left w:val="single" w:sz="6" w:space="0" w:color="808080"/>
                    <w:bottom w:val="single" w:sz="6" w:space="0" w:color="808080"/>
                    <w:right w:val="single" w:sz="6" w:space="0" w:color="808080"/>
                  </w:tcBorders>
                </w:tcPr>
                <w:p w14:paraId="2E616D88" w14:textId="77777777" w:rsidR="003F417A" w:rsidRPr="007459AB" w:rsidRDefault="003F417A" w:rsidP="007459AB">
                  <w:pPr>
                    <w:pStyle w:val="Normal1"/>
                    <w:rPr>
                      <w:rFonts w:ascii="Arial Narrow" w:hAnsi="Arial Narrow" w:cs="Arial Narrow"/>
                    </w:rPr>
                  </w:pPr>
                  <w:r w:rsidRPr="007459AB">
                    <w:rPr>
                      <w:rFonts w:ascii="Arial Narrow" w:hAnsi="Arial Narrow" w:cs="Arial Narrow"/>
                    </w:rPr>
                    <w:t>Title of Job Title</w:t>
                  </w:r>
                </w:p>
              </w:tc>
            </w:tr>
            <w:tr w:rsidR="003F417A" w:rsidRPr="007459AB" w14:paraId="25DAD666" w14:textId="77777777" w:rsidTr="0007242B">
              <w:trPr>
                <w:jc w:val="center"/>
              </w:trPr>
              <w:tc>
                <w:tcPr>
                  <w:tcW w:w="720" w:type="dxa"/>
                  <w:tcBorders>
                    <w:top w:val="single" w:sz="6" w:space="0" w:color="808080"/>
                    <w:left w:val="single" w:sz="6" w:space="0" w:color="808080"/>
                    <w:bottom w:val="single" w:sz="6" w:space="0" w:color="808080"/>
                    <w:right w:val="single" w:sz="6" w:space="0" w:color="808080"/>
                  </w:tcBorders>
                </w:tcPr>
                <w:p w14:paraId="0FBFC81D" w14:textId="77777777" w:rsidR="003F417A" w:rsidRPr="007459AB" w:rsidRDefault="003F417A" w:rsidP="007459AB">
                  <w:pPr>
                    <w:pStyle w:val="Normal1"/>
                    <w:rPr>
                      <w:rFonts w:ascii="Arial Narrow" w:hAnsi="Arial Narrow" w:cs="Arial Narrow"/>
                    </w:rPr>
                  </w:pPr>
                </w:p>
              </w:tc>
              <w:tc>
                <w:tcPr>
                  <w:tcW w:w="8370" w:type="dxa"/>
                  <w:tcBorders>
                    <w:top w:val="single" w:sz="6" w:space="0" w:color="808080"/>
                    <w:left w:val="single" w:sz="6" w:space="0" w:color="808080"/>
                    <w:bottom w:val="single" w:sz="6" w:space="0" w:color="808080"/>
                    <w:right w:val="single" w:sz="6" w:space="0" w:color="808080"/>
                  </w:tcBorders>
                </w:tcPr>
                <w:p w14:paraId="4B6CBEA6" w14:textId="77777777" w:rsidR="003F417A" w:rsidRPr="007459AB" w:rsidRDefault="003F417A" w:rsidP="007459AB">
                  <w:pPr>
                    <w:pStyle w:val="Normal1"/>
                    <w:rPr>
                      <w:rFonts w:ascii="Arial Narrow" w:hAnsi="Arial Narrow" w:cs="Arial Narrow"/>
                    </w:rPr>
                  </w:pPr>
                  <w:r w:rsidRPr="007459AB">
                    <w:rPr>
                      <w:rFonts w:ascii="Arial Narrow" w:hAnsi="Arial Narrow" w:cs="Arial Narrow"/>
                    </w:rPr>
                    <w:t>Name of prime candidate</w:t>
                  </w:r>
                </w:p>
              </w:tc>
            </w:tr>
            <w:tr w:rsidR="003F417A" w:rsidRPr="007459AB" w14:paraId="6797F08B" w14:textId="77777777" w:rsidTr="0007242B">
              <w:trPr>
                <w:jc w:val="center"/>
              </w:trPr>
              <w:tc>
                <w:tcPr>
                  <w:tcW w:w="720" w:type="dxa"/>
                  <w:tcBorders>
                    <w:top w:val="single" w:sz="6" w:space="0" w:color="808080"/>
                    <w:left w:val="single" w:sz="6" w:space="0" w:color="808080"/>
                    <w:bottom w:val="single" w:sz="6" w:space="0" w:color="808080"/>
                    <w:right w:val="single" w:sz="6" w:space="0" w:color="808080"/>
                  </w:tcBorders>
                </w:tcPr>
                <w:p w14:paraId="575FD6B4" w14:textId="77777777" w:rsidR="003F417A" w:rsidRPr="007459AB" w:rsidRDefault="003F417A" w:rsidP="007459AB">
                  <w:pPr>
                    <w:pStyle w:val="Normal1"/>
                    <w:rPr>
                      <w:rFonts w:ascii="Arial Narrow" w:hAnsi="Arial Narrow" w:cs="Arial Narrow"/>
                    </w:rPr>
                  </w:pPr>
                </w:p>
              </w:tc>
              <w:tc>
                <w:tcPr>
                  <w:tcW w:w="8370" w:type="dxa"/>
                  <w:tcBorders>
                    <w:top w:val="single" w:sz="6" w:space="0" w:color="808080"/>
                    <w:left w:val="single" w:sz="6" w:space="0" w:color="808080"/>
                    <w:bottom w:val="single" w:sz="6" w:space="0" w:color="808080"/>
                    <w:right w:val="single" w:sz="6" w:space="0" w:color="808080"/>
                  </w:tcBorders>
                </w:tcPr>
                <w:p w14:paraId="12BC9474" w14:textId="77777777" w:rsidR="003F417A" w:rsidRPr="007459AB" w:rsidRDefault="003F417A" w:rsidP="007459AB">
                  <w:pPr>
                    <w:pStyle w:val="Normal1"/>
                    <w:rPr>
                      <w:rFonts w:ascii="Arial Narrow" w:hAnsi="Arial Narrow" w:cs="Arial Narrow"/>
                    </w:rPr>
                  </w:pPr>
                  <w:r w:rsidRPr="007459AB">
                    <w:rPr>
                      <w:rFonts w:ascii="Arial Narrow" w:hAnsi="Arial Narrow" w:cs="Arial Narrow"/>
                    </w:rPr>
                    <w:t>Name of alternate candidate</w:t>
                  </w:r>
                </w:p>
              </w:tc>
            </w:tr>
            <w:tr w:rsidR="003F417A" w:rsidRPr="007459AB" w14:paraId="3499C9BC" w14:textId="77777777" w:rsidTr="0007242B">
              <w:trPr>
                <w:jc w:val="center"/>
              </w:trPr>
              <w:tc>
                <w:tcPr>
                  <w:tcW w:w="720" w:type="dxa"/>
                  <w:tcBorders>
                    <w:top w:val="single" w:sz="6" w:space="0" w:color="808080"/>
                    <w:left w:val="single" w:sz="6" w:space="0" w:color="808080"/>
                    <w:bottom w:val="single" w:sz="6" w:space="0" w:color="808080"/>
                    <w:right w:val="single" w:sz="6" w:space="0" w:color="808080"/>
                  </w:tcBorders>
                </w:tcPr>
                <w:p w14:paraId="4AF3EC7F" w14:textId="77777777" w:rsidR="003F417A" w:rsidRPr="007459AB" w:rsidRDefault="003F417A" w:rsidP="007459AB">
                  <w:pPr>
                    <w:pStyle w:val="Normal1"/>
                    <w:rPr>
                      <w:rFonts w:ascii="Arial Narrow" w:hAnsi="Arial Narrow" w:cs="Arial Narrow"/>
                    </w:rPr>
                  </w:pPr>
                  <w:r w:rsidRPr="007459AB">
                    <w:rPr>
                      <w:rFonts w:ascii="Arial Narrow" w:hAnsi="Arial Narrow" w:cs="Arial Narrow"/>
                    </w:rPr>
                    <w:t>2.</w:t>
                  </w:r>
                </w:p>
              </w:tc>
              <w:tc>
                <w:tcPr>
                  <w:tcW w:w="8370" w:type="dxa"/>
                  <w:tcBorders>
                    <w:top w:val="single" w:sz="6" w:space="0" w:color="808080"/>
                    <w:left w:val="single" w:sz="6" w:space="0" w:color="808080"/>
                    <w:bottom w:val="single" w:sz="6" w:space="0" w:color="808080"/>
                    <w:right w:val="single" w:sz="6" w:space="0" w:color="808080"/>
                  </w:tcBorders>
                </w:tcPr>
                <w:p w14:paraId="0AC4A27A" w14:textId="77777777" w:rsidR="003F417A" w:rsidRPr="007459AB" w:rsidRDefault="003F417A" w:rsidP="007459AB">
                  <w:pPr>
                    <w:pStyle w:val="Normal1"/>
                    <w:rPr>
                      <w:rFonts w:ascii="Arial Narrow" w:hAnsi="Arial Narrow" w:cs="Arial Narrow"/>
                    </w:rPr>
                  </w:pPr>
                  <w:r w:rsidRPr="007459AB">
                    <w:rPr>
                      <w:rFonts w:ascii="Arial Narrow" w:hAnsi="Arial Narrow" w:cs="Arial Narrow"/>
                    </w:rPr>
                    <w:t>Title of Job Title</w:t>
                  </w:r>
                </w:p>
              </w:tc>
            </w:tr>
            <w:tr w:rsidR="003F417A" w:rsidRPr="007459AB" w14:paraId="405B57F0" w14:textId="77777777" w:rsidTr="0007242B">
              <w:trPr>
                <w:jc w:val="center"/>
              </w:trPr>
              <w:tc>
                <w:tcPr>
                  <w:tcW w:w="720" w:type="dxa"/>
                  <w:tcBorders>
                    <w:top w:val="single" w:sz="6" w:space="0" w:color="808080"/>
                    <w:left w:val="single" w:sz="6" w:space="0" w:color="808080"/>
                    <w:bottom w:val="single" w:sz="6" w:space="0" w:color="808080"/>
                    <w:right w:val="single" w:sz="6" w:space="0" w:color="808080"/>
                  </w:tcBorders>
                </w:tcPr>
                <w:p w14:paraId="0ADCF99B" w14:textId="77777777" w:rsidR="003F417A" w:rsidRPr="007459AB" w:rsidRDefault="003F417A" w:rsidP="007459AB">
                  <w:pPr>
                    <w:pStyle w:val="Normal1"/>
                    <w:rPr>
                      <w:rFonts w:ascii="Arial Narrow" w:hAnsi="Arial Narrow" w:cs="Arial Narrow"/>
                    </w:rPr>
                  </w:pPr>
                </w:p>
              </w:tc>
              <w:tc>
                <w:tcPr>
                  <w:tcW w:w="8370" w:type="dxa"/>
                  <w:tcBorders>
                    <w:top w:val="single" w:sz="6" w:space="0" w:color="808080"/>
                    <w:left w:val="single" w:sz="6" w:space="0" w:color="808080"/>
                    <w:bottom w:val="single" w:sz="6" w:space="0" w:color="808080"/>
                    <w:right w:val="single" w:sz="6" w:space="0" w:color="808080"/>
                  </w:tcBorders>
                </w:tcPr>
                <w:p w14:paraId="5A606DA6" w14:textId="77777777" w:rsidR="003F417A" w:rsidRPr="007459AB" w:rsidRDefault="003F417A" w:rsidP="007459AB">
                  <w:pPr>
                    <w:pStyle w:val="Normal1"/>
                    <w:rPr>
                      <w:rFonts w:ascii="Arial Narrow" w:hAnsi="Arial Narrow" w:cs="Arial Narrow"/>
                    </w:rPr>
                  </w:pPr>
                  <w:r w:rsidRPr="007459AB">
                    <w:rPr>
                      <w:rFonts w:ascii="Arial Narrow" w:hAnsi="Arial Narrow" w:cs="Arial Narrow"/>
                    </w:rPr>
                    <w:t>Name of prime candidate</w:t>
                  </w:r>
                </w:p>
              </w:tc>
            </w:tr>
            <w:tr w:rsidR="003F417A" w:rsidRPr="007459AB" w14:paraId="077DD04E" w14:textId="77777777" w:rsidTr="0007242B">
              <w:trPr>
                <w:jc w:val="center"/>
              </w:trPr>
              <w:tc>
                <w:tcPr>
                  <w:tcW w:w="720" w:type="dxa"/>
                  <w:tcBorders>
                    <w:top w:val="single" w:sz="6" w:space="0" w:color="808080"/>
                    <w:left w:val="single" w:sz="6" w:space="0" w:color="808080"/>
                    <w:bottom w:val="single" w:sz="6" w:space="0" w:color="808080"/>
                    <w:right w:val="single" w:sz="6" w:space="0" w:color="808080"/>
                  </w:tcBorders>
                </w:tcPr>
                <w:p w14:paraId="0B497BD7" w14:textId="77777777" w:rsidR="003F417A" w:rsidRPr="007459AB" w:rsidRDefault="003F417A" w:rsidP="007459AB">
                  <w:pPr>
                    <w:pStyle w:val="Normal1"/>
                    <w:rPr>
                      <w:rFonts w:ascii="Arial Narrow" w:hAnsi="Arial Narrow" w:cs="Arial Narrow"/>
                    </w:rPr>
                  </w:pPr>
                </w:p>
              </w:tc>
              <w:tc>
                <w:tcPr>
                  <w:tcW w:w="8370" w:type="dxa"/>
                  <w:tcBorders>
                    <w:top w:val="single" w:sz="6" w:space="0" w:color="808080"/>
                    <w:left w:val="single" w:sz="6" w:space="0" w:color="808080"/>
                    <w:bottom w:val="single" w:sz="6" w:space="0" w:color="808080"/>
                    <w:right w:val="single" w:sz="6" w:space="0" w:color="808080"/>
                  </w:tcBorders>
                </w:tcPr>
                <w:p w14:paraId="1D209EEE" w14:textId="77777777" w:rsidR="003F417A" w:rsidRPr="007459AB" w:rsidRDefault="003F417A" w:rsidP="007459AB">
                  <w:pPr>
                    <w:pStyle w:val="Normal1"/>
                    <w:rPr>
                      <w:rFonts w:ascii="Arial Narrow" w:hAnsi="Arial Narrow" w:cs="Arial Narrow"/>
                    </w:rPr>
                  </w:pPr>
                  <w:r w:rsidRPr="007459AB">
                    <w:rPr>
                      <w:rFonts w:ascii="Arial Narrow" w:hAnsi="Arial Narrow" w:cs="Arial Narrow"/>
                    </w:rPr>
                    <w:t>Name of alternate candidate</w:t>
                  </w:r>
                </w:p>
              </w:tc>
            </w:tr>
            <w:tr w:rsidR="003F417A" w:rsidRPr="007459AB" w14:paraId="1BB540BF" w14:textId="77777777" w:rsidTr="0007242B">
              <w:trPr>
                <w:jc w:val="center"/>
              </w:trPr>
              <w:tc>
                <w:tcPr>
                  <w:tcW w:w="720" w:type="dxa"/>
                  <w:tcBorders>
                    <w:top w:val="single" w:sz="6" w:space="0" w:color="808080"/>
                    <w:left w:val="single" w:sz="6" w:space="0" w:color="808080"/>
                    <w:bottom w:val="single" w:sz="6" w:space="0" w:color="808080"/>
                    <w:right w:val="single" w:sz="6" w:space="0" w:color="808080"/>
                  </w:tcBorders>
                </w:tcPr>
                <w:p w14:paraId="00ACEA86" w14:textId="77777777" w:rsidR="003F417A" w:rsidRPr="007459AB" w:rsidRDefault="003F417A" w:rsidP="007459AB">
                  <w:pPr>
                    <w:pStyle w:val="Normal1"/>
                    <w:rPr>
                      <w:rFonts w:ascii="Arial Narrow" w:hAnsi="Arial Narrow" w:cs="Arial Narrow"/>
                    </w:rPr>
                  </w:pPr>
                  <w:r w:rsidRPr="007459AB">
                    <w:rPr>
                      <w:rFonts w:ascii="Arial Narrow" w:hAnsi="Arial Narrow" w:cs="Arial Narrow"/>
                    </w:rPr>
                    <w:t>3.</w:t>
                  </w:r>
                </w:p>
              </w:tc>
              <w:tc>
                <w:tcPr>
                  <w:tcW w:w="8370" w:type="dxa"/>
                  <w:tcBorders>
                    <w:top w:val="single" w:sz="6" w:space="0" w:color="808080"/>
                    <w:left w:val="single" w:sz="6" w:space="0" w:color="808080"/>
                    <w:bottom w:val="single" w:sz="6" w:space="0" w:color="808080"/>
                    <w:right w:val="single" w:sz="6" w:space="0" w:color="808080"/>
                  </w:tcBorders>
                </w:tcPr>
                <w:p w14:paraId="04ADD446" w14:textId="77777777" w:rsidR="003F417A" w:rsidRPr="007459AB" w:rsidRDefault="003F417A" w:rsidP="007459AB">
                  <w:pPr>
                    <w:pStyle w:val="Normal1"/>
                    <w:rPr>
                      <w:rFonts w:ascii="Arial Narrow" w:hAnsi="Arial Narrow" w:cs="Arial Narrow"/>
                    </w:rPr>
                  </w:pPr>
                  <w:r w:rsidRPr="007459AB">
                    <w:rPr>
                      <w:rFonts w:ascii="Arial Narrow" w:hAnsi="Arial Narrow" w:cs="Arial Narrow"/>
                    </w:rPr>
                    <w:t>Title of Job Title</w:t>
                  </w:r>
                </w:p>
              </w:tc>
            </w:tr>
            <w:tr w:rsidR="003F417A" w:rsidRPr="007459AB" w14:paraId="0EB191CB" w14:textId="77777777" w:rsidTr="0007242B">
              <w:trPr>
                <w:jc w:val="center"/>
              </w:trPr>
              <w:tc>
                <w:tcPr>
                  <w:tcW w:w="720" w:type="dxa"/>
                  <w:tcBorders>
                    <w:top w:val="single" w:sz="6" w:space="0" w:color="808080"/>
                    <w:left w:val="single" w:sz="6" w:space="0" w:color="808080"/>
                    <w:bottom w:val="single" w:sz="6" w:space="0" w:color="808080"/>
                    <w:right w:val="single" w:sz="6" w:space="0" w:color="808080"/>
                  </w:tcBorders>
                </w:tcPr>
                <w:p w14:paraId="1381B105" w14:textId="77777777" w:rsidR="003F417A" w:rsidRPr="007459AB" w:rsidRDefault="003F417A" w:rsidP="007459AB">
                  <w:pPr>
                    <w:pStyle w:val="Normal1"/>
                    <w:rPr>
                      <w:rFonts w:ascii="Arial Narrow" w:hAnsi="Arial Narrow" w:cs="Arial Narrow"/>
                    </w:rPr>
                  </w:pPr>
                </w:p>
              </w:tc>
              <w:tc>
                <w:tcPr>
                  <w:tcW w:w="8370" w:type="dxa"/>
                  <w:tcBorders>
                    <w:top w:val="single" w:sz="6" w:space="0" w:color="808080"/>
                    <w:left w:val="single" w:sz="6" w:space="0" w:color="808080"/>
                    <w:bottom w:val="single" w:sz="6" w:space="0" w:color="808080"/>
                    <w:right w:val="single" w:sz="6" w:space="0" w:color="808080"/>
                  </w:tcBorders>
                </w:tcPr>
                <w:p w14:paraId="7170C7E5" w14:textId="77777777" w:rsidR="003F417A" w:rsidRPr="007459AB" w:rsidRDefault="003F417A" w:rsidP="007459AB">
                  <w:pPr>
                    <w:pStyle w:val="Normal1"/>
                    <w:rPr>
                      <w:rFonts w:ascii="Arial Narrow" w:hAnsi="Arial Narrow" w:cs="Arial Narrow"/>
                    </w:rPr>
                  </w:pPr>
                  <w:r w:rsidRPr="007459AB">
                    <w:rPr>
                      <w:rFonts w:ascii="Arial Narrow" w:hAnsi="Arial Narrow" w:cs="Arial Narrow"/>
                    </w:rPr>
                    <w:t>Name of prime candidate</w:t>
                  </w:r>
                </w:p>
              </w:tc>
            </w:tr>
            <w:tr w:rsidR="003F417A" w:rsidRPr="007459AB" w14:paraId="298811D4" w14:textId="77777777" w:rsidTr="0007242B">
              <w:trPr>
                <w:jc w:val="center"/>
              </w:trPr>
              <w:tc>
                <w:tcPr>
                  <w:tcW w:w="720" w:type="dxa"/>
                  <w:tcBorders>
                    <w:top w:val="single" w:sz="6" w:space="0" w:color="808080"/>
                    <w:left w:val="single" w:sz="6" w:space="0" w:color="808080"/>
                    <w:bottom w:val="single" w:sz="6" w:space="0" w:color="808080"/>
                    <w:right w:val="single" w:sz="6" w:space="0" w:color="808080"/>
                  </w:tcBorders>
                </w:tcPr>
                <w:p w14:paraId="4D32E2B3" w14:textId="77777777" w:rsidR="003F417A" w:rsidRPr="007459AB" w:rsidRDefault="003F417A" w:rsidP="007459AB">
                  <w:pPr>
                    <w:pStyle w:val="Normal1"/>
                    <w:rPr>
                      <w:rFonts w:ascii="Arial Narrow" w:hAnsi="Arial Narrow" w:cs="Arial Narrow"/>
                    </w:rPr>
                  </w:pPr>
                </w:p>
              </w:tc>
              <w:tc>
                <w:tcPr>
                  <w:tcW w:w="8370" w:type="dxa"/>
                  <w:tcBorders>
                    <w:top w:val="single" w:sz="6" w:space="0" w:color="808080"/>
                    <w:left w:val="single" w:sz="6" w:space="0" w:color="808080"/>
                    <w:bottom w:val="single" w:sz="6" w:space="0" w:color="808080"/>
                    <w:right w:val="single" w:sz="6" w:space="0" w:color="808080"/>
                  </w:tcBorders>
                </w:tcPr>
                <w:p w14:paraId="342FD195" w14:textId="77777777" w:rsidR="003F417A" w:rsidRPr="007459AB" w:rsidRDefault="003F417A" w:rsidP="007459AB">
                  <w:pPr>
                    <w:pStyle w:val="Normal1"/>
                    <w:rPr>
                      <w:rFonts w:ascii="Arial Narrow" w:hAnsi="Arial Narrow" w:cs="Arial Narrow"/>
                    </w:rPr>
                  </w:pPr>
                  <w:r w:rsidRPr="007459AB">
                    <w:rPr>
                      <w:rFonts w:ascii="Arial Narrow" w:hAnsi="Arial Narrow" w:cs="Arial Narrow"/>
                    </w:rPr>
                    <w:t>Name of alternate candidate</w:t>
                  </w:r>
                </w:p>
              </w:tc>
            </w:tr>
            <w:tr w:rsidR="003F417A" w:rsidRPr="007459AB" w14:paraId="42F149B5" w14:textId="77777777" w:rsidTr="0007242B">
              <w:trPr>
                <w:jc w:val="center"/>
              </w:trPr>
              <w:tc>
                <w:tcPr>
                  <w:tcW w:w="720" w:type="dxa"/>
                  <w:tcBorders>
                    <w:top w:val="single" w:sz="6" w:space="0" w:color="808080"/>
                    <w:left w:val="single" w:sz="6" w:space="0" w:color="808080"/>
                    <w:bottom w:val="single" w:sz="6" w:space="0" w:color="808080"/>
                    <w:right w:val="single" w:sz="6" w:space="0" w:color="808080"/>
                  </w:tcBorders>
                </w:tcPr>
                <w:p w14:paraId="6420BD8B" w14:textId="77777777" w:rsidR="003F417A" w:rsidRPr="007459AB" w:rsidRDefault="003F417A" w:rsidP="007459AB">
                  <w:pPr>
                    <w:pStyle w:val="Normal1"/>
                    <w:rPr>
                      <w:rFonts w:ascii="Arial Narrow" w:hAnsi="Arial Narrow" w:cs="Arial Narrow"/>
                    </w:rPr>
                  </w:pPr>
                  <w:r w:rsidRPr="007459AB">
                    <w:rPr>
                      <w:rFonts w:ascii="Arial Narrow" w:hAnsi="Arial Narrow" w:cs="Arial Narrow"/>
                    </w:rPr>
                    <w:t>4.</w:t>
                  </w:r>
                </w:p>
              </w:tc>
              <w:tc>
                <w:tcPr>
                  <w:tcW w:w="8370" w:type="dxa"/>
                  <w:tcBorders>
                    <w:top w:val="single" w:sz="6" w:space="0" w:color="808080"/>
                    <w:left w:val="single" w:sz="6" w:space="0" w:color="808080"/>
                    <w:bottom w:val="single" w:sz="6" w:space="0" w:color="808080"/>
                    <w:right w:val="single" w:sz="6" w:space="0" w:color="808080"/>
                  </w:tcBorders>
                </w:tcPr>
                <w:p w14:paraId="57145AEE" w14:textId="77777777" w:rsidR="003F417A" w:rsidRPr="007459AB" w:rsidRDefault="003F417A" w:rsidP="007459AB">
                  <w:pPr>
                    <w:pStyle w:val="Normal1"/>
                    <w:rPr>
                      <w:rFonts w:ascii="Arial Narrow" w:hAnsi="Arial Narrow" w:cs="Arial Narrow"/>
                    </w:rPr>
                  </w:pPr>
                  <w:r w:rsidRPr="007459AB">
                    <w:rPr>
                      <w:rFonts w:ascii="Arial Narrow" w:hAnsi="Arial Narrow" w:cs="Arial Narrow"/>
                    </w:rPr>
                    <w:t>Title of Job Title</w:t>
                  </w:r>
                </w:p>
              </w:tc>
            </w:tr>
            <w:tr w:rsidR="003F417A" w:rsidRPr="007459AB" w14:paraId="4AFB979F" w14:textId="77777777" w:rsidTr="0007242B">
              <w:trPr>
                <w:jc w:val="center"/>
              </w:trPr>
              <w:tc>
                <w:tcPr>
                  <w:tcW w:w="720" w:type="dxa"/>
                  <w:tcBorders>
                    <w:top w:val="single" w:sz="6" w:space="0" w:color="808080"/>
                    <w:left w:val="single" w:sz="6" w:space="0" w:color="808080"/>
                    <w:bottom w:val="single" w:sz="6" w:space="0" w:color="808080"/>
                    <w:right w:val="single" w:sz="6" w:space="0" w:color="808080"/>
                  </w:tcBorders>
                </w:tcPr>
                <w:p w14:paraId="3DA57826" w14:textId="77777777" w:rsidR="003F417A" w:rsidRPr="007459AB" w:rsidRDefault="003F417A" w:rsidP="007459AB">
                  <w:pPr>
                    <w:pStyle w:val="Normal1"/>
                    <w:rPr>
                      <w:rFonts w:ascii="Arial Narrow" w:hAnsi="Arial Narrow" w:cs="Arial Narrow"/>
                    </w:rPr>
                  </w:pPr>
                </w:p>
              </w:tc>
              <w:tc>
                <w:tcPr>
                  <w:tcW w:w="8370" w:type="dxa"/>
                  <w:tcBorders>
                    <w:top w:val="single" w:sz="6" w:space="0" w:color="808080"/>
                    <w:left w:val="single" w:sz="6" w:space="0" w:color="808080"/>
                    <w:bottom w:val="single" w:sz="6" w:space="0" w:color="808080"/>
                    <w:right w:val="single" w:sz="6" w:space="0" w:color="808080"/>
                  </w:tcBorders>
                </w:tcPr>
                <w:p w14:paraId="0FFF2A04" w14:textId="77777777" w:rsidR="003F417A" w:rsidRPr="007459AB" w:rsidRDefault="003F417A" w:rsidP="007459AB">
                  <w:pPr>
                    <w:pStyle w:val="Normal1"/>
                    <w:rPr>
                      <w:rFonts w:ascii="Arial Narrow" w:hAnsi="Arial Narrow" w:cs="Arial Narrow"/>
                    </w:rPr>
                  </w:pPr>
                  <w:r w:rsidRPr="007459AB">
                    <w:rPr>
                      <w:rFonts w:ascii="Arial Narrow" w:hAnsi="Arial Narrow" w:cs="Arial Narrow"/>
                    </w:rPr>
                    <w:t>Name of prime candidate</w:t>
                  </w:r>
                </w:p>
              </w:tc>
            </w:tr>
            <w:tr w:rsidR="003F417A" w:rsidRPr="007459AB" w14:paraId="497F4DC5" w14:textId="77777777" w:rsidTr="0007242B">
              <w:trPr>
                <w:jc w:val="center"/>
              </w:trPr>
              <w:tc>
                <w:tcPr>
                  <w:tcW w:w="720" w:type="dxa"/>
                  <w:tcBorders>
                    <w:top w:val="single" w:sz="6" w:space="0" w:color="808080"/>
                    <w:left w:val="single" w:sz="6" w:space="0" w:color="808080"/>
                    <w:bottom w:val="single" w:sz="6" w:space="0" w:color="808080"/>
                    <w:right w:val="single" w:sz="6" w:space="0" w:color="808080"/>
                  </w:tcBorders>
                </w:tcPr>
                <w:p w14:paraId="30F48322" w14:textId="77777777" w:rsidR="003F417A" w:rsidRPr="007459AB" w:rsidRDefault="003F417A" w:rsidP="007459AB">
                  <w:pPr>
                    <w:pStyle w:val="Normal1"/>
                    <w:rPr>
                      <w:rFonts w:ascii="Arial Narrow" w:hAnsi="Arial Narrow" w:cs="Arial Narrow"/>
                    </w:rPr>
                  </w:pPr>
                </w:p>
              </w:tc>
              <w:tc>
                <w:tcPr>
                  <w:tcW w:w="8370" w:type="dxa"/>
                  <w:tcBorders>
                    <w:top w:val="single" w:sz="6" w:space="0" w:color="808080"/>
                    <w:left w:val="single" w:sz="6" w:space="0" w:color="808080"/>
                    <w:bottom w:val="single" w:sz="6" w:space="0" w:color="808080"/>
                    <w:right w:val="single" w:sz="6" w:space="0" w:color="808080"/>
                  </w:tcBorders>
                </w:tcPr>
                <w:p w14:paraId="2F57770F" w14:textId="77777777" w:rsidR="003F417A" w:rsidRPr="007459AB" w:rsidRDefault="003F417A" w:rsidP="007459AB">
                  <w:pPr>
                    <w:pStyle w:val="Normal1"/>
                    <w:rPr>
                      <w:rFonts w:ascii="Arial Narrow" w:hAnsi="Arial Narrow" w:cs="Arial Narrow"/>
                    </w:rPr>
                  </w:pPr>
                  <w:r w:rsidRPr="007459AB">
                    <w:rPr>
                      <w:rFonts w:ascii="Arial Narrow" w:hAnsi="Arial Narrow" w:cs="Arial Narrow"/>
                    </w:rPr>
                    <w:t>Name of alternate candidate</w:t>
                  </w:r>
                </w:p>
              </w:tc>
            </w:tr>
          </w:tbl>
          <w:p w14:paraId="33D757CF" w14:textId="77777777" w:rsidR="003F417A" w:rsidRPr="00AE3BC6" w:rsidRDefault="003F417A" w:rsidP="007459AB">
            <w:pPr>
              <w:pStyle w:val="Normal1"/>
              <w:ind w:firstLine="720"/>
              <w:rPr>
                <w:rFonts w:ascii="Arial Narrow" w:hAnsi="Arial Narrow" w:cs="Arial Narrow"/>
                <w:sz w:val="20"/>
                <w:szCs w:val="20"/>
              </w:rPr>
            </w:pPr>
          </w:p>
        </w:tc>
      </w:tr>
    </w:tbl>
    <w:p w14:paraId="629F2CAB" w14:textId="484BEC84" w:rsidR="003F417A" w:rsidRDefault="003F417A" w:rsidP="003F417A">
      <w:pPr>
        <w:bidi w:val="0"/>
        <w:rPr>
          <w:lang w:bidi="ar-EG"/>
        </w:rPr>
      </w:pPr>
      <w:bookmarkStart w:id="24" w:name="_2k82xt6" w:colFirst="0" w:colLast="0"/>
      <w:bookmarkEnd w:id="24"/>
    </w:p>
    <w:p w14:paraId="23BD5208" w14:textId="3100BAB9" w:rsidR="006B621A" w:rsidRDefault="006B621A" w:rsidP="006B621A">
      <w:pPr>
        <w:bidi w:val="0"/>
        <w:rPr>
          <w:lang w:bidi="ar-EG"/>
        </w:rPr>
      </w:pPr>
    </w:p>
    <w:p w14:paraId="04081F6E" w14:textId="46AA78BB" w:rsidR="006B621A" w:rsidRDefault="006B621A" w:rsidP="006B621A">
      <w:pPr>
        <w:bidi w:val="0"/>
        <w:rPr>
          <w:lang w:bidi="ar-EG"/>
        </w:rPr>
      </w:pPr>
    </w:p>
    <w:p w14:paraId="14E67980" w14:textId="68CFD5A0" w:rsidR="006B621A" w:rsidRDefault="006B621A" w:rsidP="006B621A">
      <w:pPr>
        <w:bidi w:val="0"/>
        <w:rPr>
          <w:lang w:bidi="ar-EG"/>
        </w:rPr>
      </w:pPr>
    </w:p>
    <w:p w14:paraId="084348D3" w14:textId="184D7722" w:rsidR="006B621A" w:rsidRDefault="006B621A" w:rsidP="006B621A">
      <w:pPr>
        <w:bidi w:val="0"/>
        <w:rPr>
          <w:lang w:bidi="ar-EG"/>
        </w:rPr>
      </w:pPr>
    </w:p>
    <w:p w14:paraId="6EE01AD5" w14:textId="26724229" w:rsidR="006B621A" w:rsidRDefault="006B621A" w:rsidP="006B621A">
      <w:pPr>
        <w:bidi w:val="0"/>
        <w:rPr>
          <w:lang w:bidi="ar-EG"/>
        </w:rPr>
      </w:pPr>
    </w:p>
    <w:p w14:paraId="0860DE36" w14:textId="073983C1" w:rsidR="006B621A" w:rsidRDefault="006B621A" w:rsidP="006B621A">
      <w:pPr>
        <w:bidi w:val="0"/>
        <w:rPr>
          <w:lang w:bidi="ar-EG"/>
        </w:rPr>
      </w:pPr>
    </w:p>
    <w:p w14:paraId="44803730" w14:textId="05D20F7F" w:rsidR="006B621A" w:rsidRDefault="006B621A" w:rsidP="006B621A">
      <w:pPr>
        <w:bidi w:val="0"/>
        <w:rPr>
          <w:lang w:bidi="ar-EG"/>
        </w:rPr>
      </w:pPr>
    </w:p>
    <w:p w14:paraId="66A9338E" w14:textId="042BC62D" w:rsidR="006B621A" w:rsidRDefault="006B621A" w:rsidP="006B621A">
      <w:pPr>
        <w:bidi w:val="0"/>
        <w:rPr>
          <w:lang w:bidi="ar-EG"/>
        </w:rPr>
      </w:pPr>
    </w:p>
    <w:p w14:paraId="1E5E5BEE" w14:textId="24F97A0D" w:rsidR="006B621A" w:rsidRDefault="006B621A" w:rsidP="006B621A">
      <w:pPr>
        <w:bidi w:val="0"/>
        <w:rPr>
          <w:lang w:bidi="ar-EG"/>
        </w:rPr>
      </w:pPr>
    </w:p>
    <w:p w14:paraId="11CC0E3B" w14:textId="5C4AA82D" w:rsidR="006B621A" w:rsidRDefault="006B621A" w:rsidP="006B621A">
      <w:pPr>
        <w:bidi w:val="0"/>
        <w:rPr>
          <w:lang w:bidi="ar-EG"/>
        </w:rPr>
      </w:pPr>
    </w:p>
    <w:p w14:paraId="3722AFC6" w14:textId="34F5CD60" w:rsidR="006B621A" w:rsidRDefault="006B621A" w:rsidP="006B621A">
      <w:pPr>
        <w:bidi w:val="0"/>
        <w:rPr>
          <w:lang w:bidi="ar-EG"/>
        </w:rPr>
      </w:pPr>
    </w:p>
    <w:p w14:paraId="6056A84F" w14:textId="4391A528" w:rsidR="006B621A" w:rsidRDefault="006B621A" w:rsidP="006B621A">
      <w:pPr>
        <w:bidi w:val="0"/>
        <w:rPr>
          <w:lang w:bidi="ar-EG"/>
        </w:rPr>
      </w:pPr>
    </w:p>
    <w:p w14:paraId="4579D1B0" w14:textId="6D6E24D3" w:rsidR="006B621A" w:rsidRDefault="006B621A" w:rsidP="006B621A">
      <w:pPr>
        <w:bidi w:val="0"/>
        <w:rPr>
          <w:lang w:bidi="ar-EG"/>
        </w:rPr>
      </w:pPr>
    </w:p>
    <w:p w14:paraId="3587B554" w14:textId="77777777" w:rsidR="006B621A" w:rsidRDefault="006B621A" w:rsidP="006B621A">
      <w:pPr>
        <w:bidi w:val="0"/>
        <w:rPr>
          <w:rtl/>
          <w:lang w:bidi="ar-EG"/>
        </w:rPr>
      </w:pPr>
    </w:p>
    <w:tbl>
      <w:tblPr>
        <w:tblW w:w="9625" w:type="dxa"/>
        <w:jc w:val="center"/>
        <w:tblLayout w:type="fixed"/>
        <w:tblCellMar>
          <w:left w:w="115" w:type="dxa"/>
          <w:right w:w="115" w:type="dxa"/>
        </w:tblCellMar>
        <w:tblLook w:val="0000" w:firstRow="0" w:lastRow="0" w:firstColumn="0" w:lastColumn="0" w:noHBand="0" w:noVBand="0"/>
      </w:tblPr>
      <w:tblGrid>
        <w:gridCol w:w="9625"/>
      </w:tblGrid>
      <w:tr w:rsidR="003F417A" w14:paraId="3E4587F1" w14:textId="77777777" w:rsidTr="006B621A">
        <w:trPr>
          <w:jc w:val="center"/>
        </w:trPr>
        <w:tc>
          <w:tcPr>
            <w:tcW w:w="9625" w:type="dxa"/>
          </w:tcPr>
          <w:p w14:paraId="0F8199DB" w14:textId="77777777" w:rsidR="003F417A" w:rsidRPr="007459AB" w:rsidRDefault="003F417A" w:rsidP="007459AB">
            <w:pPr>
              <w:pStyle w:val="Normal1"/>
              <w:spacing w:after="240"/>
              <w:jc w:val="center"/>
              <w:rPr>
                <w:rFonts w:ascii="Arial Narrow" w:hAnsi="Arial Narrow" w:cs="Arial"/>
                <w:b/>
                <w:sz w:val="32"/>
                <w:szCs w:val="32"/>
              </w:rPr>
            </w:pPr>
            <w:r w:rsidRPr="007459AB">
              <w:rPr>
                <w:rFonts w:ascii="Arial Narrow" w:hAnsi="Arial Narrow" w:cs="Arial Narrow"/>
                <w:b/>
                <w:sz w:val="32"/>
                <w:szCs w:val="32"/>
              </w:rPr>
              <w:t>5.6 a</w:t>
            </w:r>
            <w:r w:rsidRPr="007459AB">
              <w:rPr>
                <w:rFonts w:ascii="Arial Narrow" w:hAnsi="Arial Narrow" w:cs="Arial Narrow"/>
                <w:b/>
                <w:sz w:val="32"/>
                <w:szCs w:val="32"/>
              </w:rPr>
              <w:tab/>
              <w:t xml:space="preserve">  </w:t>
            </w:r>
            <w:r w:rsidRPr="007459AB">
              <w:rPr>
                <w:rFonts w:ascii="Arial Narrow" w:hAnsi="Arial Narrow" w:cs="Arial"/>
                <w:b/>
                <w:sz w:val="32"/>
                <w:szCs w:val="32"/>
              </w:rPr>
              <w:t xml:space="preserve">Summary of candidate data </w:t>
            </w:r>
          </w:p>
          <w:tbl>
            <w:tblPr>
              <w:tblW w:w="9090" w:type="dxa"/>
              <w:jc w:val="center"/>
              <w:tblLayout w:type="fixed"/>
              <w:tblCellMar>
                <w:left w:w="72" w:type="dxa"/>
                <w:right w:w="72" w:type="dxa"/>
              </w:tblCellMar>
              <w:tblLook w:val="0000" w:firstRow="0" w:lastRow="0" w:firstColumn="0" w:lastColumn="0" w:noHBand="0" w:noVBand="0"/>
            </w:tblPr>
            <w:tblGrid>
              <w:gridCol w:w="1440"/>
              <w:gridCol w:w="3960"/>
              <w:gridCol w:w="3683"/>
              <w:gridCol w:w="7"/>
            </w:tblGrid>
            <w:tr w:rsidR="003F417A" w:rsidRPr="007459AB" w14:paraId="3CDAEAA7" w14:textId="77777777" w:rsidTr="00195F7B">
              <w:trPr>
                <w:gridAfter w:val="1"/>
                <w:wAfter w:w="7" w:type="dxa"/>
                <w:jc w:val="center"/>
              </w:trPr>
              <w:tc>
                <w:tcPr>
                  <w:tcW w:w="9083" w:type="dxa"/>
                  <w:gridSpan w:val="3"/>
                  <w:tcBorders>
                    <w:top w:val="single" w:sz="6" w:space="0" w:color="000000"/>
                    <w:left w:val="single" w:sz="6" w:space="0" w:color="000000"/>
                    <w:bottom w:val="single" w:sz="6" w:space="0" w:color="000000"/>
                    <w:right w:val="single" w:sz="6" w:space="0" w:color="000000"/>
                  </w:tcBorders>
                </w:tcPr>
                <w:p w14:paraId="79F81217" w14:textId="77777777" w:rsidR="003F417A" w:rsidRPr="007459AB" w:rsidRDefault="003F417A" w:rsidP="007459AB">
                  <w:pPr>
                    <w:pStyle w:val="Normal1"/>
                    <w:rPr>
                      <w:rFonts w:ascii="Arial Narrow" w:hAnsi="Arial Narrow" w:cs="Arial Narrow"/>
                    </w:rPr>
                  </w:pPr>
                  <w:r w:rsidRPr="007459AB">
                    <w:rPr>
                      <w:rFonts w:ascii="Arial Narrow" w:hAnsi="Arial Narrow" w:cs="Arial Narrow"/>
                    </w:rPr>
                    <w:t>Name of Bidder</w:t>
                  </w:r>
                </w:p>
              </w:tc>
            </w:tr>
            <w:tr w:rsidR="003F417A" w:rsidRPr="007459AB" w14:paraId="664A52C0" w14:textId="77777777" w:rsidTr="00753228">
              <w:trPr>
                <w:jc w:val="center"/>
              </w:trPr>
              <w:tc>
                <w:tcPr>
                  <w:tcW w:w="5400" w:type="dxa"/>
                  <w:gridSpan w:val="2"/>
                  <w:tcBorders>
                    <w:top w:val="single" w:sz="6" w:space="0" w:color="auto"/>
                    <w:left w:val="single" w:sz="6" w:space="0" w:color="auto"/>
                    <w:bottom w:val="single" w:sz="6" w:space="0" w:color="auto"/>
                    <w:right w:val="single" w:sz="6" w:space="0" w:color="auto"/>
                  </w:tcBorders>
                </w:tcPr>
                <w:p w14:paraId="3568CA88" w14:textId="77777777" w:rsidR="003F417A" w:rsidRPr="007459AB" w:rsidRDefault="003F417A" w:rsidP="007459AB">
                  <w:pPr>
                    <w:pStyle w:val="Normal1"/>
                    <w:rPr>
                      <w:rFonts w:ascii="Arial Narrow" w:hAnsi="Arial Narrow" w:cs="Arial Narrow"/>
                    </w:rPr>
                  </w:pPr>
                  <w:r w:rsidRPr="007459AB">
                    <w:rPr>
                      <w:rFonts w:ascii="Arial Narrow" w:hAnsi="Arial Narrow" w:cs="Arial Narrow"/>
                    </w:rPr>
                    <w:t>Job Title</w:t>
                  </w:r>
                </w:p>
                <w:p w14:paraId="102E9049" w14:textId="77777777" w:rsidR="003F417A" w:rsidRPr="007459AB" w:rsidRDefault="003F417A" w:rsidP="007459AB">
                  <w:pPr>
                    <w:pStyle w:val="Normal1"/>
                    <w:rPr>
                      <w:rFonts w:ascii="Arial Narrow" w:hAnsi="Arial Narrow" w:cs="Arial Narrow"/>
                    </w:rPr>
                  </w:pPr>
                </w:p>
              </w:tc>
              <w:tc>
                <w:tcPr>
                  <w:tcW w:w="3690" w:type="dxa"/>
                  <w:gridSpan w:val="2"/>
                  <w:tcBorders>
                    <w:top w:val="single" w:sz="6" w:space="0" w:color="auto"/>
                    <w:left w:val="single" w:sz="6" w:space="0" w:color="auto"/>
                    <w:bottom w:val="single" w:sz="6" w:space="0" w:color="auto"/>
                    <w:right w:val="single" w:sz="6" w:space="0" w:color="auto"/>
                  </w:tcBorders>
                </w:tcPr>
                <w:p w14:paraId="656201EE" w14:textId="77777777" w:rsidR="003F417A" w:rsidRPr="007459AB" w:rsidRDefault="003F417A" w:rsidP="007459AB">
                  <w:pPr>
                    <w:pStyle w:val="Normal1"/>
                    <w:rPr>
                      <w:rFonts w:ascii="Arial Narrow" w:hAnsi="Arial Narrow" w:cs="Arial Narrow"/>
                    </w:rPr>
                  </w:pPr>
                  <w:r w:rsidRPr="007459AB">
                    <w:rPr>
                      <w:rFonts w:ascii="Arial Narrow" w:hAnsi="Arial Narrow" w:cs="Arial Narrow"/>
                    </w:rPr>
                    <w:t>Candidate</w:t>
                  </w:r>
                </w:p>
                <w:p w14:paraId="7BF0F740" w14:textId="77777777" w:rsidR="003F417A" w:rsidRPr="007459AB" w:rsidRDefault="003F417A" w:rsidP="007459AB">
                  <w:pPr>
                    <w:pStyle w:val="Normal1"/>
                    <w:rPr>
                      <w:rFonts w:ascii="Arial Narrow" w:hAnsi="Arial Narrow" w:cs="Arial Narrow"/>
                    </w:rPr>
                  </w:pPr>
                  <w:r w:rsidRPr="007459AB">
                    <w:rPr>
                      <w:rFonts w:ascii="Noto Sans Symbols" w:hAnsi="Noto Sans Symbols" w:cs="Noto Sans Symbols"/>
                    </w:rPr>
                    <w:t>•</w:t>
                  </w:r>
                  <w:r w:rsidRPr="007459AB">
                    <w:rPr>
                      <w:rFonts w:ascii="Arial Narrow" w:hAnsi="Arial Narrow" w:cs="Arial Narrow"/>
                    </w:rPr>
                    <w:tab/>
                    <w:t>Prime</w:t>
                  </w:r>
                  <w:r w:rsidRPr="007459AB">
                    <w:rPr>
                      <w:rFonts w:ascii="Arial Narrow" w:hAnsi="Arial Narrow" w:cs="Arial Narrow"/>
                    </w:rPr>
                    <w:tab/>
                  </w:r>
                  <w:r w:rsidRPr="007459AB">
                    <w:rPr>
                      <w:rFonts w:ascii="Noto Sans Symbols" w:hAnsi="Noto Sans Symbols" w:cs="Noto Sans Symbols"/>
                    </w:rPr>
                    <w:t>•</w:t>
                  </w:r>
                  <w:r w:rsidRPr="007459AB">
                    <w:rPr>
                      <w:rFonts w:ascii="Arial Narrow" w:hAnsi="Arial Narrow" w:cs="Arial Narrow"/>
                    </w:rPr>
                    <w:tab/>
                    <w:t>Alternate</w:t>
                  </w:r>
                </w:p>
              </w:tc>
            </w:tr>
            <w:tr w:rsidR="003F417A" w:rsidRPr="007459AB" w14:paraId="107DF915" w14:textId="77777777" w:rsidTr="00753228">
              <w:trPr>
                <w:jc w:val="center"/>
              </w:trPr>
              <w:tc>
                <w:tcPr>
                  <w:tcW w:w="1440" w:type="dxa"/>
                  <w:tcBorders>
                    <w:top w:val="single" w:sz="6" w:space="0" w:color="auto"/>
                    <w:left w:val="single" w:sz="6" w:space="0" w:color="auto"/>
                    <w:bottom w:val="single" w:sz="6" w:space="0" w:color="auto"/>
                    <w:right w:val="single" w:sz="6" w:space="0" w:color="auto"/>
                  </w:tcBorders>
                </w:tcPr>
                <w:p w14:paraId="4C557D5F" w14:textId="77777777" w:rsidR="003F417A" w:rsidRPr="007459AB" w:rsidRDefault="003F417A" w:rsidP="007459AB">
                  <w:pPr>
                    <w:pStyle w:val="Normal1"/>
                    <w:rPr>
                      <w:rFonts w:ascii="Arial Narrow" w:hAnsi="Arial Narrow" w:cs="Arial Narrow"/>
                    </w:rPr>
                  </w:pPr>
                  <w:r w:rsidRPr="007459AB">
                    <w:rPr>
                      <w:rFonts w:ascii="Arial Narrow" w:hAnsi="Arial Narrow" w:cs="Arial Narrow"/>
                    </w:rPr>
                    <w:t>Candidate information</w:t>
                  </w:r>
                </w:p>
              </w:tc>
              <w:tc>
                <w:tcPr>
                  <w:tcW w:w="3960" w:type="dxa"/>
                  <w:tcBorders>
                    <w:top w:val="single" w:sz="6" w:space="0" w:color="auto"/>
                    <w:left w:val="single" w:sz="6" w:space="0" w:color="auto"/>
                    <w:bottom w:val="single" w:sz="6" w:space="0" w:color="auto"/>
                    <w:right w:val="single" w:sz="6" w:space="0" w:color="auto"/>
                  </w:tcBorders>
                </w:tcPr>
                <w:p w14:paraId="06B77564" w14:textId="77777777" w:rsidR="003F417A" w:rsidRPr="007459AB" w:rsidRDefault="003F417A" w:rsidP="007459AB">
                  <w:pPr>
                    <w:pStyle w:val="Normal1"/>
                    <w:rPr>
                      <w:rFonts w:ascii="Arial Narrow" w:hAnsi="Arial Narrow" w:cs="Arial Narrow"/>
                    </w:rPr>
                  </w:pPr>
                  <w:r w:rsidRPr="007459AB">
                    <w:rPr>
                      <w:rFonts w:ascii="Arial Narrow" w:hAnsi="Arial Narrow" w:cs="Arial Narrow"/>
                    </w:rPr>
                    <w:t>Name of candidate</w:t>
                  </w:r>
                </w:p>
              </w:tc>
              <w:tc>
                <w:tcPr>
                  <w:tcW w:w="3690" w:type="dxa"/>
                  <w:gridSpan w:val="2"/>
                  <w:tcBorders>
                    <w:top w:val="single" w:sz="6" w:space="0" w:color="auto"/>
                    <w:left w:val="single" w:sz="6" w:space="0" w:color="auto"/>
                    <w:bottom w:val="single" w:sz="6" w:space="0" w:color="auto"/>
                    <w:right w:val="single" w:sz="6" w:space="0" w:color="auto"/>
                  </w:tcBorders>
                </w:tcPr>
                <w:p w14:paraId="471F2291" w14:textId="77777777" w:rsidR="003F417A" w:rsidRPr="007459AB" w:rsidRDefault="003F417A" w:rsidP="007459AB">
                  <w:pPr>
                    <w:pStyle w:val="Normal1"/>
                    <w:rPr>
                      <w:rFonts w:ascii="Arial Narrow" w:hAnsi="Arial Narrow" w:cs="Arial Narrow"/>
                    </w:rPr>
                  </w:pPr>
                  <w:r w:rsidRPr="007459AB">
                    <w:rPr>
                      <w:rFonts w:ascii="Arial Narrow" w:hAnsi="Arial Narrow" w:cs="Arial Narrow"/>
                    </w:rPr>
                    <w:t>Date of birth</w:t>
                  </w:r>
                </w:p>
              </w:tc>
            </w:tr>
            <w:tr w:rsidR="003F417A" w:rsidRPr="007459AB" w14:paraId="22CE30C5" w14:textId="77777777" w:rsidTr="00753228">
              <w:trPr>
                <w:jc w:val="center"/>
              </w:trPr>
              <w:tc>
                <w:tcPr>
                  <w:tcW w:w="1440" w:type="dxa"/>
                  <w:tcBorders>
                    <w:top w:val="single" w:sz="6" w:space="0" w:color="auto"/>
                    <w:left w:val="single" w:sz="6" w:space="0" w:color="auto"/>
                    <w:bottom w:val="single" w:sz="6" w:space="0" w:color="auto"/>
                    <w:right w:val="single" w:sz="6" w:space="0" w:color="auto"/>
                  </w:tcBorders>
                </w:tcPr>
                <w:p w14:paraId="4BC95D64" w14:textId="77777777" w:rsidR="003F417A" w:rsidRPr="007459AB" w:rsidRDefault="003F417A" w:rsidP="007459AB">
                  <w:pPr>
                    <w:pStyle w:val="Normal1"/>
                    <w:rPr>
                      <w:rFonts w:ascii="Arial Narrow" w:hAnsi="Arial Narrow" w:cs="Arial Narrow"/>
                    </w:rPr>
                  </w:pPr>
                </w:p>
              </w:tc>
              <w:tc>
                <w:tcPr>
                  <w:tcW w:w="7650" w:type="dxa"/>
                  <w:gridSpan w:val="3"/>
                  <w:tcBorders>
                    <w:top w:val="single" w:sz="6" w:space="0" w:color="auto"/>
                    <w:left w:val="single" w:sz="6" w:space="0" w:color="auto"/>
                    <w:bottom w:val="single" w:sz="6" w:space="0" w:color="auto"/>
                    <w:right w:val="single" w:sz="6" w:space="0" w:color="auto"/>
                  </w:tcBorders>
                </w:tcPr>
                <w:p w14:paraId="0710991A" w14:textId="77777777" w:rsidR="003F417A" w:rsidRPr="007459AB" w:rsidRDefault="003F417A" w:rsidP="007459AB">
                  <w:pPr>
                    <w:pStyle w:val="Normal1"/>
                    <w:rPr>
                      <w:rFonts w:ascii="Arial Narrow" w:hAnsi="Arial Narrow" w:cs="Arial Narrow"/>
                    </w:rPr>
                  </w:pPr>
                  <w:r w:rsidRPr="007459AB">
                    <w:rPr>
                      <w:rFonts w:ascii="Arial Narrow" w:hAnsi="Arial Narrow" w:cs="Arial Narrow"/>
                    </w:rPr>
                    <w:t>Professional qualifications</w:t>
                  </w:r>
                </w:p>
              </w:tc>
            </w:tr>
            <w:tr w:rsidR="003F417A" w:rsidRPr="007459AB" w14:paraId="7EEC68E9" w14:textId="77777777" w:rsidTr="00753228">
              <w:trPr>
                <w:jc w:val="center"/>
              </w:trPr>
              <w:tc>
                <w:tcPr>
                  <w:tcW w:w="1440" w:type="dxa"/>
                  <w:tcBorders>
                    <w:top w:val="single" w:sz="6" w:space="0" w:color="auto"/>
                    <w:left w:val="single" w:sz="6" w:space="0" w:color="auto"/>
                    <w:bottom w:val="single" w:sz="6" w:space="0" w:color="auto"/>
                    <w:right w:val="single" w:sz="6" w:space="0" w:color="auto"/>
                  </w:tcBorders>
                </w:tcPr>
                <w:p w14:paraId="5B31C37E" w14:textId="77777777" w:rsidR="003F417A" w:rsidRPr="007459AB" w:rsidRDefault="003F417A" w:rsidP="007459AB">
                  <w:pPr>
                    <w:pStyle w:val="Normal1"/>
                    <w:rPr>
                      <w:rFonts w:ascii="Arial Narrow" w:hAnsi="Arial Narrow" w:cs="Arial Narrow"/>
                    </w:rPr>
                  </w:pPr>
                  <w:r w:rsidRPr="007459AB">
                    <w:rPr>
                      <w:rFonts w:ascii="Arial Narrow" w:hAnsi="Arial Narrow" w:cs="Arial Narrow"/>
                    </w:rPr>
                    <w:t>Present employment</w:t>
                  </w:r>
                </w:p>
              </w:tc>
              <w:tc>
                <w:tcPr>
                  <w:tcW w:w="7650" w:type="dxa"/>
                  <w:gridSpan w:val="3"/>
                  <w:tcBorders>
                    <w:top w:val="single" w:sz="6" w:space="0" w:color="auto"/>
                    <w:left w:val="single" w:sz="6" w:space="0" w:color="auto"/>
                    <w:bottom w:val="single" w:sz="6" w:space="0" w:color="auto"/>
                    <w:right w:val="single" w:sz="6" w:space="0" w:color="auto"/>
                  </w:tcBorders>
                </w:tcPr>
                <w:p w14:paraId="1F258F05" w14:textId="77777777" w:rsidR="003F417A" w:rsidRPr="007459AB" w:rsidRDefault="003F417A" w:rsidP="007459AB">
                  <w:pPr>
                    <w:pStyle w:val="Normal1"/>
                    <w:rPr>
                      <w:rFonts w:ascii="Arial Narrow" w:hAnsi="Arial Narrow" w:cs="Arial Narrow"/>
                    </w:rPr>
                  </w:pPr>
                  <w:r w:rsidRPr="007459AB">
                    <w:rPr>
                      <w:rFonts w:ascii="Arial Narrow" w:hAnsi="Arial Narrow" w:cs="Arial Narrow"/>
                    </w:rPr>
                    <w:t>Name of Employer</w:t>
                  </w:r>
                </w:p>
              </w:tc>
            </w:tr>
            <w:tr w:rsidR="003F417A" w:rsidRPr="007459AB" w14:paraId="47F8AA08" w14:textId="77777777" w:rsidTr="00753228">
              <w:trPr>
                <w:jc w:val="center"/>
              </w:trPr>
              <w:tc>
                <w:tcPr>
                  <w:tcW w:w="1440" w:type="dxa"/>
                  <w:tcBorders>
                    <w:top w:val="single" w:sz="6" w:space="0" w:color="auto"/>
                    <w:left w:val="single" w:sz="6" w:space="0" w:color="auto"/>
                    <w:bottom w:val="single" w:sz="6" w:space="0" w:color="auto"/>
                    <w:right w:val="single" w:sz="6" w:space="0" w:color="auto"/>
                  </w:tcBorders>
                </w:tcPr>
                <w:p w14:paraId="4E81B864" w14:textId="77777777" w:rsidR="003F417A" w:rsidRPr="007459AB" w:rsidRDefault="003F417A" w:rsidP="007459AB">
                  <w:pPr>
                    <w:pStyle w:val="Normal1"/>
                    <w:rPr>
                      <w:rFonts w:ascii="Arial Narrow" w:hAnsi="Arial Narrow" w:cs="Arial Narrow"/>
                    </w:rPr>
                  </w:pPr>
                </w:p>
              </w:tc>
              <w:tc>
                <w:tcPr>
                  <w:tcW w:w="7650" w:type="dxa"/>
                  <w:gridSpan w:val="3"/>
                  <w:tcBorders>
                    <w:top w:val="single" w:sz="6" w:space="0" w:color="auto"/>
                    <w:left w:val="single" w:sz="6" w:space="0" w:color="auto"/>
                    <w:bottom w:val="single" w:sz="6" w:space="0" w:color="auto"/>
                    <w:right w:val="single" w:sz="6" w:space="0" w:color="auto"/>
                  </w:tcBorders>
                </w:tcPr>
                <w:p w14:paraId="618BB702" w14:textId="77777777" w:rsidR="003F417A" w:rsidRPr="007459AB" w:rsidRDefault="003F417A" w:rsidP="007459AB">
                  <w:pPr>
                    <w:pStyle w:val="Normal1"/>
                    <w:rPr>
                      <w:rFonts w:ascii="Arial Narrow" w:hAnsi="Arial Narrow" w:cstheme="minorBidi"/>
                    </w:rPr>
                  </w:pPr>
                  <w:r w:rsidRPr="007459AB">
                    <w:rPr>
                      <w:rFonts w:ascii="Arial Narrow" w:hAnsi="Arial Narrow" w:cs="Arial Narrow"/>
                    </w:rPr>
                    <w:t>Address of Employer</w:t>
                  </w:r>
                </w:p>
              </w:tc>
            </w:tr>
            <w:tr w:rsidR="003F417A" w:rsidRPr="007459AB" w14:paraId="67741258" w14:textId="77777777" w:rsidTr="00753228">
              <w:trPr>
                <w:jc w:val="center"/>
              </w:trPr>
              <w:tc>
                <w:tcPr>
                  <w:tcW w:w="1440" w:type="dxa"/>
                  <w:tcBorders>
                    <w:top w:val="single" w:sz="6" w:space="0" w:color="auto"/>
                    <w:left w:val="single" w:sz="6" w:space="0" w:color="auto"/>
                    <w:bottom w:val="single" w:sz="6" w:space="0" w:color="auto"/>
                    <w:right w:val="single" w:sz="6" w:space="0" w:color="auto"/>
                  </w:tcBorders>
                </w:tcPr>
                <w:p w14:paraId="299FDABC" w14:textId="77777777" w:rsidR="003F417A" w:rsidRPr="007459AB" w:rsidRDefault="003F417A" w:rsidP="007459AB">
                  <w:pPr>
                    <w:pStyle w:val="Normal1"/>
                    <w:rPr>
                      <w:rFonts w:ascii="Arial Narrow" w:hAnsi="Arial Narrow" w:cs="Arial Narrow"/>
                    </w:rPr>
                  </w:pPr>
                </w:p>
              </w:tc>
              <w:tc>
                <w:tcPr>
                  <w:tcW w:w="7650" w:type="dxa"/>
                  <w:gridSpan w:val="3"/>
                  <w:tcBorders>
                    <w:top w:val="single" w:sz="6" w:space="0" w:color="auto"/>
                    <w:left w:val="single" w:sz="6" w:space="0" w:color="auto"/>
                    <w:bottom w:val="single" w:sz="6" w:space="0" w:color="auto"/>
                    <w:right w:val="single" w:sz="6" w:space="0" w:color="auto"/>
                  </w:tcBorders>
                </w:tcPr>
                <w:p w14:paraId="7497325D" w14:textId="77777777" w:rsidR="003F417A" w:rsidRPr="007459AB" w:rsidRDefault="003F417A" w:rsidP="007459AB">
                  <w:pPr>
                    <w:pStyle w:val="Normal1"/>
                    <w:rPr>
                      <w:rFonts w:ascii="Arial Narrow" w:hAnsi="Arial Narrow" w:cs="Arial Narrow"/>
                    </w:rPr>
                  </w:pPr>
                </w:p>
              </w:tc>
            </w:tr>
            <w:tr w:rsidR="003F417A" w:rsidRPr="007459AB" w14:paraId="21E8D1D1" w14:textId="77777777" w:rsidTr="00753228">
              <w:trPr>
                <w:jc w:val="center"/>
              </w:trPr>
              <w:tc>
                <w:tcPr>
                  <w:tcW w:w="1440" w:type="dxa"/>
                  <w:tcBorders>
                    <w:top w:val="single" w:sz="6" w:space="0" w:color="auto"/>
                    <w:left w:val="single" w:sz="6" w:space="0" w:color="auto"/>
                    <w:bottom w:val="single" w:sz="6" w:space="0" w:color="auto"/>
                    <w:right w:val="single" w:sz="6" w:space="0" w:color="auto"/>
                  </w:tcBorders>
                </w:tcPr>
                <w:p w14:paraId="6AF09DD9" w14:textId="77777777" w:rsidR="003F417A" w:rsidRPr="007459AB" w:rsidRDefault="003F417A" w:rsidP="007459AB">
                  <w:pPr>
                    <w:pStyle w:val="Normal1"/>
                    <w:rPr>
                      <w:rFonts w:ascii="Arial Narrow" w:hAnsi="Arial Narrow" w:cs="Arial Narrow"/>
                    </w:rPr>
                  </w:pPr>
                </w:p>
              </w:tc>
              <w:tc>
                <w:tcPr>
                  <w:tcW w:w="3960" w:type="dxa"/>
                  <w:tcBorders>
                    <w:top w:val="single" w:sz="6" w:space="0" w:color="auto"/>
                    <w:left w:val="single" w:sz="6" w:space="0" w:color="auto"/>
                    <w:bottom w:val="single" w:sz="6" w:space="0" w:color="auto"/>
                    <w:right w:val="single" w:sz="6" w:space="0" w:color="auto"/>
                  </w:tcBorders>
                </w:tcPr>
                <w:p w14:paraId="2BE46C8B" w14:textId="77777777" w:rsidR="003F417A" w:rsidRPr="007459AB" w:rsidRDefault="003F417A" w:rsidP="007459AB">
                  <w:pPr>
                    <w:pStyle w:val="Normal1"/>
                    <w:rPr>
                      <w:rFonts w:ascii="Arial Narrow" w:hAnsi="Arial Narrow" w:cs="Arial Narrow"/>
                    </w:rPr>
                  </w:pPr>
                  <w:r w:rsidRPr="007459AB">
                    <w:rPr>
                      <w:rFonts w:ascii="Arial Narrow" w:hAnsi="Arial Narrow" w:cs="Arial Narrow"/>
                    </w:rPr>
                    <w:t>Telephone</w:t>
                  </w:r>
                </w:p>
              </w:tc>
              <w:tc>
                <w:tcPr>
                  <w:tcW w:w="3690" w:type="dxa"/>
                  <w:gridSpan w:val="2"/>
                  <w:tcBorders>
                    <w:top w:val="single" w:sz="6" w:space="0" w:color="auto"/>
                    <w:left w:val="single" w:sz="6" w:space="0" w:color="auto"/>
                    <w:bottom w:val="single" w:sz="6" w:space="0" w:color="auto"/>
                    <w:right w:val="single" w:sz="6" w:space="0" w:color="auto"/>
                  </w:tcBorders>
                </w:tcPr>
                <w:p w14:paraId="7524DABF" w14:textId="77777777" w:rsidR="003F417A" w:rsidRPr="007459AB" w:rsidRDefault="003F417A" w:rsidP="007459AB">
                  <w:pPr>
                    <w:pStyle w:val="Normal1"/>
                    <w:rPr>
                      <w:rFonts w:ascii="Arial Narrow" w:hAnsi="Arial Narrow" w:cs="Arial Narrow"/>
                    </w:rPr>
                  </w:pPr>
                  <w:r w:rsidRPr="007459AB">
                    <w:rPr>
                      <w:rFonts w:ascii="Arial Narrow" w:hAnsi="Arial Narrow" w:cs="Arial Narrow"/>
                    </w:rPr>
                    <w:t>Contact (manager / personnel officer)</w:t>
                  </w:r>
                </w:p>
              </w:tc>
            </w:tr>
            <w:tr w:rsidR="003F417A" w:rsidRPr="007459AB" w14:paraId="3C9C124E" w14:textId="77777777" w:rsidTr="00753228">
              <w:trPr>
                <w:jc w:val="center"/>
              </w:trPr>
              <w:tc>
                <w:tcPr>
                  <w:tcW w:w="1440" w:type="dxa"/>
                  <w:tcBorders>
                    <w:top w:val="single" w:sz="6" w:space="0" w:color="auto"/>
                    <w:left w:val="single" w:sz="6" w:space="0" w:color="auto"/>
                    <w:bottom w:val="single" w:sz="6" w:space="0" w:color="auto"/>
                    <w:right w:val="single" w:sz="6" w:space="0" w:color="auto"/>
                  </w:tcBorders>
                </w:tcPr>
                <w:p w14:paraId="7BC5FF49" w14:textId="77777777" w:rsidR="003F417A" w:rsidRPr="007459AB" w:rsidRDefault="003F417A" w:rsidP="007459AB">
                  <w:pPr>
                    <w:pStyle w:val="Normal1"/>
                    <w:rPr>
                      <w:rFonts w:ascii="Arial Narrow" w:hAnsi="Arial Narrow" w:cs="Arial Narrow"/>
                    </w:rPr>
                  </w:pPr>
                </w:p>
              </w:tc>
              <w:tc>
                <w:tcPr>
                  <w:tcW w:w="3960" w:type="dxa"/>
                  <w:tcBorders>
                    <w:top w:val="single" w:sz="6" w:space="0" w:color="auto"/>
                    <w:left w:val="single" w:sz="6" w:space="0" w:color="auto"/>
                    <w:bottom w:val="single" w:sz="6" w:space="0" w:color="auto"/>
                    <w:right w:val="single" w:sz="6" w:space="0" w:color="auto"/>
                  </w:tcBorders>
                </w:tcPr>
                <w:p w14:paraId="75DF94D8" w14:textId="77777777" w:rsidR="003F417A" w:rsidRPr="007459AB" w:rsidRDefault="003F417A" w:rsidP="007459AB">
                  <w:pPr>
                    <w:pStyle w:val="Normal1"/>
                    <w:rPr>
                      <w:rFonts w:ascii="Arial Narrow" w:hAnsi="Arial Narrow" w:cs="Arial Narrow"/>
                    </w:rPr>
                  </w:pPr>
                  <w:r w:rsidRPr="007459AB">
                    <w:rPr>
                      <w:rFonts w:ascii="Arial Narrow" w:hAnsi="Arial Narrow" w:cs="Arial Narrow"/>
                    </w:rPr>
                    <w:t>Fax</w:t>
                  </w:r>
                </w:p>
              </w:tc>
              <w:tc>
                <w:tcPr>
                  <w:tcW w:w="3690" w:type="dxa"/>
                  <w:gridSpan w:val="2"/>
                  <w:tcBorders>
                    <w:top w:val="single" w:sz="6" w:space="0" w:color="auto"/>
                    <w:left w:val="single" w:sz="6" w:space="0" w:color="auto"/>
                    <w:bottom w:val="single" w:sz="6" w:space="0" w:color="auto"/>
                    <w:right w:val="single" w:sz="6" w:space="0" w:color="auto"/>
                  </w:tcBorders>
                </w:tcPr>
                <w:p w14:paraId="1D5E1017" w14:textId="77777777" w:rsidR="003F417A" w:rsidRPr="007459AB" w:rsidRDefault="003F417A" w:rsidP="007459AB">
                  <w:pPr>
                    <w:pStyle w:val="Normal1"/>
                    <w:rPr>
                      <w:rFonts w:ascii="Arial Narrow" w:hAnsi="Arial Narrow" w:cs="Arial Narrow"/>
                    </w:rPr>
                  </w:pPr>
                  <w:r w:rsidRPr="007459AB">
                    <w:rPr>
                      <w:rFonts w:ascii="Arial Narrow" w:hAnsi="Arial Narrow" w:cs="Arial Narrow"/>
                    </w:rPr>
                    <w:t>Telex</w:t>
                  </w:r>
                </w:p>
              </w:tc>
            </w:tr>
            <w:tr w:rsidR="003F417A" w:rsidRPr="007459AB" w14:paraId="4F7064CF" w14:textId="77777777" w:rsidTr="00753228">
              <w:trPr>
                <w:jc w:val="center"/>
              </w:trPr>
              <w:tc>
                <w:tcPr>
                  <w:tcW w:w="1440" w:type="dxa"/>
                  <w:tcBorders>
                    <w:top w:val="single" w:sz="6" w:space="0" w:color="auto"/>
                    <w:left w:val="single" w:sz="6" w:space="0" w:color="auto"/>
                    <w:bottom w:val="single" w:sz="6" w:space="0" w:color="auto"/>
                    <w:right w:val="single" w:sz="6" w:space="0" w:color="auto"/>
                  </w:tcBorders>
                </w:tcPr>
                <w:p w14:paraId="4A770CE8" w14:textId="77777777" w:rsidR="003F417A" w:rsidRPr="007459AB" w:rsidRDefault="003F417A" w:rsidP="007459AB">
                  <w:pPr>
                    <w:pStyle w:val="Normal1"/>
                    <w:rPr>
                      <w:rFonts w:ascii="Arial Narrow" w:hAnsi="Arial Narrow" w:cs="Arial Narrow"/>
                    </w:rPr>
                  </w:pPr>
                </w:p>
              </w:tc>
              <w:tc>
                <w:tcPr>
                  <w:tcW w:w="3960" w:type="dxa"/>
                  <w:tcBorders>
                    <w:top w:val="single" w:sz="6" w:space="0" w:color="auto"/>
                    <w:left w:val="single" w:sz="6" w:space="0" w:color="auto"/>
                    <w:bottom w:val="single" w:sz="6" w:space="0" w:color="auto"/>
                    <w:right w:val="single" w:sz="6" w:space="0" w:color="auto"/>
                  </w:tcBorders>
                </w:tcPr>
                <w:p w14:paraId="54370090" w14:textId="77777777" w:rsidR="003F417A" w:rsidRPr="007459AB" w:rsidRDefault="003F417A" w:rsidP="007459AB">
                  <w:pPr>
                    <w:pStyle w:val="Normal1"/>
                    <w:rPr>
                      <w:rFonts w:ascii="Arial Narrow" w:hAnsi="Arial Narrow" w:cs="Arial Narrow"/>
                    </w:rPr>
                  </w:pPr>
                  <w:r w:rsidRPr="007459AB">
                    <w:rPr>
                      <w:rFonts w:ascii="Arial Narrow" w:hAnsi="Arial Narrow" w:cs="Arial Narrow"/>
                    </w:rPr>
                    <w:t>Job title of candidate</w:t>
                  </w:r>
                </w:p>
              </w:tc>
              <w:tc>
                <w:tcPr>
                  <w:tcW w:w="3690" w:type="dxa"/>
                  <w:gridSpan w:val="2"/>
                  <w:tcBorders>
                    <w:top w:val="single" w:sz="6" w:space="0" w:color="auto"/>
                    <w:left w:val="single" w:sz="6" w:space="0" w:color="auto"/>
                    <w:bottom w:val="single" w:sz="6" w:space="0" w:color="auto"/>
                    <w:right w:val="single" w:sz="6" w:space="0" w:color="auto"/>
                  </w:tcBorders>
                </w:tcPr>
                <w:p w14:paraId="5D1D7DCF" w14:textId="77777777" w:rsidR="003F417A" w:rsidRPr="007459AB" w:rsidRDefault="003F417A" w:rsidP="007459AB">
                  <w:pPr>
                    <w:pStyle w:val="Normal1"/>
                    <w:rPr>
                      <w:rFonts w:ascii="Arial Narrow" w:hAnsi="Arial Narrow" w:cs="Arial Narrow"/>
                    </w:rPr>
                  </w:pPr>
                  <w:r w:rsidRPr="007459AB">
                    <w:rPr>
                      <w:rFonts w:ascii="Arial Narrow" w:hAnsi="Arial Narrow" w:cs="Arial Narrow"/>
                    </w:rPr>
                    <w:t>Years with present Employer</w:t>
                  </w:r>
                </w:p>
              </w:tc>
            </w:tr>
          </w:tbl>
          <w:p w14:paraId="25D847A5" w14:textId="77777777" w:rsidR="003F417A" w:rsidRPr="007459AB" w:rsidRDefault="003F417A" w:rsidP="007459AB">
            <w:pPr>
              <w:pStyle w:val="Normal1"/>
              <w:spacing w:after="240"/>
              <w:rPr>
                <w:rFonts w:ascii="Arial Narrow" w:hAnsi="Arial Narrow" w:cs="Arial Narrow"/>
              </w:rPr>
            </w:pPr>
            <w:r w:rsidRPr="007459AB">
              <w:rPr>
                <w:rFonts w:ascii="Arial Narrow" w:hAnsi="Arial Narrow" w:cs="Arial Narrow"/>
              </w:rPr>
              <w:t>Summarize professional experience over the last twenty years, in reverse chronological order. Indicate particular technical and managerial experience relevant to the project.</w:t>
            </w:r>
          </w:p>
          <w:tbl>
            <w:tblPr>
              <w:tblW w:w="9090" w:type="dxa"/>
              <w:jc w:val="center"/>
              <w:tblLayout w:type="fixed"/>
              <w:tblCellMar>
                <w:left w:w="72" w:type="dxa"/>
                <w:right w:w="72" w:type="dxa"/>
              </w:tblCellMar>
              <w:tblLook w:val="0000" w:firstRow="0" w:lastRow="0" w:firstColumn="0" w:lastColumn="0" w:noHBand="0" w:noVBand="0"/>
            </w:tblPr>
            <w:tblGrid>
              <w:gridCol w:w="1080"/>
              <w:gridCol w:w="1080"/>
              <w:gridCol w:w="6930"/>
            </w:tblGrid>
            <w:tr w:rsidR="003F417A" w:rsidRPr="007459AB" w14:paraId="77665A55" w14:textId="77777777" w:rsidTr="0007242B">
              <w:trPr>
                <w:jc w:val="center"/>
              </w:trPr>
              <w:tc>
                <w:tcPr>
                  <w:tcW w:w="1080" w:type="dxa"/>
                  <w:tcBorders>
                    <w:top w:val="single" w:sz="6" w:space="0" w:color="000000"/>
                    <w:left w:val="single" w:sz="6" w:space="0" w:color="000000"/>
                  </w:tcBorders>
                </w:tcPr>
                <w:p w14:paraId="754154BD" w14:textId="77777777" w:rsidR="003F417A" w:rsidRPr="007459AB" w:rsidRDefault="003F417A" w:rsidP="007459AB">
                  <w:pPr>
                    <w:pStyle w:val="Normal1"/>
                    <w:rPr>
                      <w:rFonts w:ascii="Arial Narrow" w:hAnsi="Arial Narrow" w:cs="Arial Narrow"/>
                    </w:rPr>
                  </w:pPr>
                  <w:r w:rsidRPr="007459AB">
                    <w:rPr>
                      <w:rFonts w:ascii="Arial Narrow" w:hAnsi="Arial Narrow" w:cs="Arial Narrow"/>
                    </w:rPr>
                    <w:t>From</w:t>
                  </w:r>
                </w:p>
              </w:tc>
              <w:tc>
                <w:tcPr>
                  <w:tcW w:w="1080" w:type="dxa"/>
                  <w:tcBorders>
                    <w:top w:val="single" w:sz="6" w:space="0" w:color="000000"/>
                    <w:left w:val="single" w:sz="6" w:space="0" w:color="000000"/>
                  </w:tcBorders>
                </w:tcPr>
                <w:p w14:paraId="665CC1A8" w14:textId="77777777" w:rsidR="003F417A" w:rsidRPr="007459AB" w:rsidRDefault="003F417A" w:rsidP="007459AB">
                  <w:pPr>
                    <w:pStyle w:val="Normal1"/>
                    <w:rPr>
                      <w:rFonts w:ascii="Arial Narrow" w:hAnsi="Arial Narrow" w:cs="Arial Narrow"/>
                    </w:rPr>
                  </w:pPr>
                  <w:r w:rsidRPr="007459AB">
                    <w:rPr>
                      <w:rFonts w:ascii="Arial Narrow" w:hAnsi="Arial Narrow" w:cs="Arial Narrow"/>
                    </w:rPr>
                    <w:t>To</w:t>
                  </w:r>
                </w:p>
              </w:tc>
              <w:tc>
                <w:tcPr>
                  <w:tcW w:w="6930" w:type="dxa"/>
                  <w:tcBorders>
                    <w:top w:val="single" w:sz="6" w:space="0" w:color="000000"/>
                    <w:left w:val="single" w:sz="6" w:space="0" w:color="000000"/>
                    <w:right w:val="single" w:sz="6" w:space="0" w:color="000000"/>
                  </w:tcBorders>
                </w:tcPr>
                <w:p w14:paraId="0F7E328F" w14:textId="77777777" w:rsidR="003F417A" w:rsidRPr="007459AB" w:rsidRDefault="003F417A" w:rsidP="007459AB">
                  <w:pPr>
                    <w:pStyle w:val="Normal1"/>
                    <w:rPr>
                      <w:rFonts w:ascii="Arial Narrow" w:hAnsi="Arial Narrow" w:cs="Arial Narrow"/>
                    </w:rPr>
                  </w:pPr>
                  <w:r w:rsidRPr="007459AB">
                    <w:rPr>
                      <w:rFonts w:ascii="Arial Narrow" w:hAnsi="Arial Narrow" w:cs="Arial Narrow"/>
                    </w:rPr>
                    <w:t>Company/Project/ Job Title/Relevant technical and management experience</w:t>
                  </w:r>
                </w:p>
              </w:tc>
            </w:tr>
            <w:tr w:rsidR="003F417A" w:rsidRPr="007459AB" w14:paraId="349E9202" w14:textId="77777777" w:rsidTr="0007242B">
              <w:trPr>
                <w:jc w:val="center"/>
              </w:trPr>
              <w:tc>
                <w:tcPr>
                  <w:tcW w:w="1080" w:type="dxa"/>
                  <w:tcBorders>
                    <w:top w:val="single" w:sz="6" w:space="0" w:color="000000"/>
                    <w:left w:val="single" w:sz="6" w:space="0" w:color="000000"/>
                  </w:tcBorders>
                </w:tcPr>
                <w:p w14:paraId="2CA46C89" w14:textId="77777777" w:rsidR="003F417A" w:rsidRPr="007459AB" w:rsidRDefault="003F417A" w:rsidP="007459AB">
                  <w:pPr>
                    <w:pStyle w:val="Normal1"/>
                    <w:rPr>
                      <w:rFonts w:ascii="Arial Narrow" w:hAnsi="Arial Narrow" w:cs="Arial Narrow"/>
                    </w:rPr>
                  </w:pPr>
                </w:p>
              </w:tc>
              <w:tc>
                <w:tcPr>
                  <w:tcW w:w="1080" w:type="dxa"/>
                  <w:tcBorders>
                    <w:top w:val="single" w:sz="6" w:space="0" w:color="000000"/>
                    <w:left w:val="single" w:sz="6" w:space="0" w:color="000000"/>
                  </w:tcBorders>
                </w:tcPr>
                <w:p w14:paraId="3AE48EC6" w14:textId="77777777" w:rsidR="003F417A" w:rsidRPr="007459AB" w:rsidRDefault="003F417A" w:rsidP="007459AB">
                  <w:pPr>
                    <w:pStyle w:val="Normal1"/>
                    <w:rPr>
                      <w:rFonts w:ascii="Arial Narrow" w:hAnsi="Arial Narrow" w:cs="Arial Narrow"/>
                    </w:rPr>
                  </w:pPr>
                </w:p>
              </w:tc>
              <w:tc>
                <w:tcPr>
                  <w:tcW w:w="6930" w:type="dxa"/>
                  <w:tcBorders>
                    <w:top w:val="single" w:sz="6" w:space="0" w:color="000000"/>
                    <w:left w:val="single" w:sz="6" w:space="0" w:color="000000"/>
                    <w:right w:val="single" w:sz="6" w:space="0" w:color="000000"/>
                  </w:tcBorders>
                </w:tcPr>
                <w:p w14:paraId="6D4614F3" w14:textId="77777777" w:rsidR="003F417A" w:rsidRPr="007459AB" w:rsidRDefault="003F417A" w:rsidP="007459AB">
                  <w:pPr>
                    <w:pStyle w:val="Normal1"/>
                    <w:tabs>
                      <w:tab w:val="left" w:pos="-720"/>
                    </w:tabs>
                    <w:rPr>
                      <w:rFonts w:ascii="Arial Narrow" w:hAnsi="Arial Narrow" w:cs="Arial Narrow"/>
                    </w:rPr>
                  </w:pPr>
                </w:p>
              </w:tc>
            </w:tr>
            <w:tr w:rsidR="003F417A" w:rsidRPr="007459AB" w14:paraId="2F80DE1A" w14:textId="77777777" w:rsidTr="0007242B">
              <w:trPr>
                <w:jc w:val="center"/>
              </w:trPr>
              <w:tc>
                <w:tcPr>
                  <w:tcW w:w="1080" w:type="dxa"/>
                  <w:tcBorders>
                    <w:top w:val="dotted" w:sz="4" w:space="0" w:color="000000"/>
                    <w:left w:val="single" w:sz="6" w:space="0" w:color="000000"/>
                  </w:tcBorders>
                </w:tcPr>
                <w:p w14:paraId="42542793" w14:textId="77777777" w:rsidR="003F417A" w:rsidRPr="007459AB" w:rsidRDefault="003F417A" w:rsidP="007459AB">
                  <w:pPr>
                    <w:pStyle w:val="Normal1"/>
                    <w:rPr>
                      <w:rFonts w:ascii="Arial Narrow" w:hAnsi="Arial Narrow" w:cs="Arial Narrow"/>
                    </w:rPr>
                  </w:pPr>
                </w:p>
              </w:tc>
              <w:tc>
                <w:tcPr>
                  <w:tcW w:w="1080" w:type="dxa"/>
                  <w:tcBorders>
                    <w:top w:val="dotted" w:sz="4" w:space="0" w:color="000000"/>
                    <w:left w:val="single" w:sz="6" w:space="0" w:color="000000"/>
                  </w:tcBorders>
                </w:tcPr>
                <w:p w14:paraId="317F0BDE" w14:textId="77777777" w:rsidR="003F417A" w:rsidRPr="007459AB" w:rsidRDefault="003F417A" w:rsidP="007459AB">
                  <w:pPr>
                    <w:pStyle w:val="Normal1"/>
                    <w:rPr>
                      <w:rFonts w:ascii="Arial Narrow" w:hAnsi="Arial Narrow" w:cs="Arial Narrow"/>
                    </w:rPr>
                  </w:pPr>
                </w:p>
              </w:tc>
              <w:tc>
                <w:tcPr>
                  <w:tcW w:w="6930" w:type="dxa"/>
                  <w:tcBorders>
                    <w:top w:val="dotted" w:sz="4" w:space="0" w:color="000000"/>
                    <w:left w:val="single" w:sz="6" w:space="0" w:color="000000"/>
                    <w:right w:val="single" w:sz="6" w:space="0" w:color="000000"/>
                  </w:tcBorders>
                </w:tcPr>
                <w:p w14:paraId="71F718D7" w14:textId="77777777" w:rsidR="003F417A" w:rsidRPr="007459AB" w:rsidRDefault="003F417A" w:rsidP="007459AB">
                  <w:pPr>
                    <w:pStyle w:val="Normal1"/>
                    <w:rPr>
                      <w:rFonts w:ascii="Arial Narrow" w:hAnsi="Arial Narrow" w:cs="Arial Narrow"/>
                    </w:rPr>
                  </w:pPr>
                </w:p>
              </w:tc>
            </w:tr>
            <w:tr w:rsidR="003F417A" w:rsidRPr="007459AB" w14:paraId="18019959" w14:textId="77777777" w:rsidTr="0007242B">
              <w:trPr>
                <w:jc w:val="center"/>
              </w:trPr>
              <w:tc>
                <w:tcPr>
                  <w:tcW w:w="1080" w:type="dxa"/>
                  <w:tcBorders>
                    <w:top w:val="dotted" w:sz="4" w:space="0" w:color="000000"/>
                    <w:left w:val="single" w:sz="6" w:space="0" w:color="000000"/>
                    <w:bottom w:val="dotted" w:sz="4" w:space="0" w:color="000000"/>
                  </w:tcBorders>
                </w:tcPr>
                <w:p w14:paraId="7DD557CB" w14:textId="77777777" w:rsidR="003F417A" w:rsidRPr="007459AB" w:rsidRDefault="003F417A" w:rsidP="007459AB">
                  <w:pPr>
                    <w:pStyle w:val="Normal1"/>
                    <w:rPr>
                      <w:rFonts w:ascii="Arial Narrow" w:hAnsi="Arial Narrow" w:cs="Arial Narrow"/>
                    </w:rPr>
                  </w:pPr>
                </w:p>
              </w:tc>
              <w:tc>
                <w:tcPr>
                  <w:tcW w:w="1080" w:type="dxa"/>
                  <w:tcBorders>
                    <w:top w:val="dotted" w:sz="4" w:space="0" w:color="000000"/>
                    <w:left w:val="single" w:sz="6" w:space="0" w:color="000000"/>
                    <w:bottom w:val="dotted" w:sz="4" w:space="0" w:color="000000"/>
                  </w:tcBorders>
                </w:tcPr>
                <w:p w14:paraId="7C960A77" w14:textId="77777777" w:rsidR="003F417A" w:rsidRPr="007459AB" w:rsidRDefault="003F417A" w:rsidP="007459AB">
                  <w:pPr>
                    <w:pStyle w:val="Normal1"/>
                    <w:rPr>
                      <w:rFonts w:ascii="Arial Narrow" w:hAnsi="Arial Narrow" w:cs="Arial Narrow"/>
                    </w:rPr>
                  </w:pPr>
                </w:p>
              </w:tc>
              <w:tc>
                <w:tcPr>
                  <w:tcW w:w="6930" w:type="dxa"/>
                  <w:tcBorders>
                    <w:top w:val="dotted" w:sz="4" w:space="0" w:color="000000"/>
                    <w:left w:val="single" w:sz="6" w:space="0" w:color="000000"/>
                    <w:bottom w:val="dotted" w:sz="4" w:space="0" w:color="000000"/>
                    <w:right w:val="single" w:sz="6" w:space="0" w:color="000000"/>
                  </w:tcBorders>
                </w:tcPr>
                <w:p w14:paraId="231C8406" w14:textId="77777777" w:rsidR="003F417A" w:rsidRPr="007459AB" w:rsidRDefault="003F417A" w:rsidP="007459AB">
                  <w:pPr>
                    <w:pStyle w:val="Normal1"/>
                    <w:rPr>
                      <w:rFonts w:ascii="Arial Narrow" w:hAnsi="Arial Narrow" w:cs="Arial Narrow"/>
                    </w:rPr>
                  </w:pPr>
                </w:p>
              </w:tc>
            </w:tr>
            <w:tr w:rsidR="003F417A" w:rsidRPr="007459AB" w14:paraId="2C9ACA6B" w14:textId="77777777" w:rsidTr="0007242B">
              <w:trPr>
                <w:jc w:val="center"/>
              </w:trPr>
              <w:tc>
                <w:tcPr>
                  <w:tcW w:w="1080" w:type="dxa"/>
                  <w:tcBorders>
                    <w:left w:val="single" w:sz="6" w:space="0" w:color="000000"/>
                  </w:tcBorders>
                </w:tcPr>
                <w:p w14:paraId="1064A388" w14:textId="77777777" w:rsidR="003F417A" w:rsidRPr="007459AB" w:rsidRDefault="003F417A" w:rsidP="007459AB">
                  <w:pPr>
                    <w:pStyle w:val="Normal1"/>
                    <w:rPr>
                      <w:rFonts w:ascii="Arial Narrow" w:hAnsi="Arial Narrow" w:cs="Arial Narrow"/>
                    </w:rPr>
                  </w:pPr>
                </w:p>
              </w:tc>
              <w:tc>
                <w:tcPr>
                  <w:tcW w:w="1080" w:type="dxa"/>
                  <w:tcBorders>
                    <w:left w:val="single" w:sz="6" w:space="0" w:color="000000"/>
                  </w:tcBorders>
                </w:tcPr>
                <w:p w14:paraId="7FE254B8" w14:textId="77777777" w:rsidR="003F417A" w:rsidRPr="007459AB" w:rsidRDefault="003F417A" w:rsidP="007459AB">
                  <w:pPr>
                    <w:pStyle w:val="Normal1"/>
                    <w:rPr>
                      <w:rFonts w:ascii="Arial Narrow" w:hAnsi="Arial Narrow" w:cs="Arial Narrow"/>
                    </w:rPr>
                  </w:pPr>
                </w:p>
              </w:tc>
              <w:tc>
                <w:tcPr>
                  <w:tcW w:w="6930" w:type="dxa"/>
                  <w:tcBorders>
                    <w:left w:val="single" w:sz="6" w:space="0" w:color="000000"/>
                    <w:right w:val="single" w:sz="6" w:space="0" w:color="000000"/>
                  </w:tcBorders>
                </w:tcPr>
                <w:p w14:paraId="28D91F84" w14:textId="77777777" w:rsidR="003F417A" w:rsidRPr="007459AB" w:rsidRDefault="003F417A" w:rsidP="007459AB">
                  <w:pPr>
                    <w:pStyle w:val="Normal1"/>
                    <w:rPr>
                      <w:rFonts w:ascii="Arial Narrow" w:hAnsi="Arial Narrow" w:cs="Arial Narrow"/>
                    </w:rPr>
                  </w:pPr>
                </w:p>
              </w:tc>
            </w:tr>
            <w:tr w:rsidR="003F417A" w:rsidRPr="007459AB" w14:paraId="468EA38B" w14:textId="77777777" w:rsidTr="0007242B">
              <w:trPr>
                <w:jc w:val="center"/>
              </w:trPr>
              <w:tc>
                <w:tcPr>
                  <w:tcW w:w="1080" w:type="dxa"/>
                  <w:tcBorders>
                    <w:top w:val="dotted" w:sz="4" w:space="0" w:color="000000"/>
                    <w:left w:val="single" w:sz="6" w:space="0" w:color="000000"/>
                    <w:bottom w:val="dotted" w:sz="4" w:space="0" w:color="000000"/>
                  </w:tcBorders>
                </w:tcPr>
                <w:p w14:paraId="49543EF1" w14:textId="77777777" w:rsidR="003F417A" w:rsidRPr="007459AB" w:rsidRDefault="003F417A" w:rsidP="007459AB">
                  <w:pPr>
                    <w:pStyle w:val="Normal1"/>
                    <w:rPr>
                      <w:rFonts w:ascii="Arial Narrow" w:hAnsi="Arial Narrow" w:cs="Arial Narrow"/>
                    </w:rPr>
                  </w:pPr>
                </w:p>
              </w:tc>
              <w:tc>
                <w:tcPr>
                  <w:tcW w:w="1080" w:type="dxa"/>
                  <w:tcBorders>
                    <w:top w:val="dotted" w:sz="4" w:space="0" w:color="000000"/>
                    <w:left w:val="single" w:sz="6" w:space="0" w:color="000000"/>
                    <w:bottom w:val="dotted" w:sz="4" w:space="0" w:color="000000"/>
                  </w:tcBorders>
                </w:tcPr>
                <w:p w14:paraId="3FFF75BF" w14:textId="77777777" w:rsidR="003F417A" w:rsidRPr="007459AB" w:rsidRDefault="003F417A" w:rsidP="007459AB">
                  <w:pPr>
                    <w:pStyle w:val="Normal1"/>
                    <w:rPr>
                      <w:rFonts w:ascii="Arial Narrow" w:hAnsi="Arial Narrow" w:cs="Arial Narrow"/>
                    </w:rPr>
                  </w:pPr>
                </w:p>
              </w:tc>
              <w:tc>
                <w:tcPr>
                  <w:tcW w:w="6930" w:type="dxa"/>
                  <w:tcBorders>
                    <w:top w:val="dotted" w:sz="4" w:space="0" w:color="000000"/>
                    <w:left w:val="single" w:sz="6" w:space="0" w:color="000000"/>
                    <w:bottom w:val="dotted" w:sz="4" w:space="0" w:color="000000"/>
                    <w:right w:val="single" w:sz="6" w:space="0" w:color="000000"/>
                  </w:tcBorders>
                </w:tcPr>
                <w:p w14:paraId="46550431" w14:textId="77777777" w:rsidR="003F417A" w:rsidRPr="007459AB" w:rsidRDefault="003F417A" w:rsidP="007459AB">
                  <w:pPr>
                    <w:pStyle w:val="Normal1"/>
                    <w:tabs>
                      <w:tab w:val="left" w:pos="-720"/>
                    </w:tabs>
                    <w:rPr>
                      <w:rFonts w:ascii="Arial Narrow" w:hAnsi="Arial Narrow" w:cs="Arial Narrow"/>
                    </w:rPr>
                  </w:pPr>
                </w:p>
              </w:tc>
            </w:tr>
            <w:tr w:rsidR="003F417A" w:rsidRPr="007459AB" w14:paraId="4C56F742" w14:textId="77777777" w:rsidTr="0007242B">
              <w:trPr>
                <w:jc w:val="center"/>
              </w:trPr>
              <w:tc>
                <w:tcPr>
                  <w:tcW w:w="1080" w:type="dxa"/>
                  <w:tcBorders>
                    <w:left w:val="single" w:sz="6" w:space="0" w:color="000000"/>
                    <w:bottom w:val="single" w:sz="6" w:space="0" w:color="000000"/>
                  </w:tcBorders>
                </w:tcPr>
                <w:p w14:paraId="6924D9DE" w14:textId="77777777" w:rsidR="003F417A" w:rsidRPr="007459AB" w:rsidRDefault="003F417A" w:rsidP="007459AB">
                  <w:pPr>
                    <w:pStyle w:val="Normal1"/>
                    <w:rPr>
                      <w:rFonts w:ascii="Arial Narrow" w:hAnsi="Arial Narrow" w:cs="Arial Narrow"/>
                    </w:rPr>
                  </w:pPr>
                </w:p>
              </w:tc>
              <w:tc>
                <w:tcPr>
                  <w:tcW w:w="1080" w:type="dxa"/>
                  <w:tcBorders>
                    <w:left w:val="single" w:sz="6" w:space="0" w:color="000000"/>
                    <w:bottom w:val="single" w:sz="6" w:space="0" w:color="000000"/>
                  </w:tcBorders>
                </w:tcPr>
                <w:p w14:paraId="45C719B3" w14:textId="77777777" w:rsidR="003F417A" w:rsidRPr="007459AB" w:rsidRDefault="003F417A" w:rsidP="007459AB">
                  <w:pPr>
                    <w:pStyle w:val="Normal1"/>
                    <w:rPr>
                      <w:rFonts w:ascii="Arial Narrow" w:hAnsi="Arial Narrow" w:cs="Arial Narrow"/>
                    </w:rPr>
                  </w:pPr>
                </w:p>
              </w:tc>
              <w:tc>
                <w:tcPr>
                  <w:tcW w:w="6930" w:type="dxa"/>
                  <w:tcBorders>
                    <w:left w:val="single" w:sz="6" w:space="0" w:color="000000"/>
                    <w:bottom w:val="single" w:sz="6" w:space="0" w:color="000000"/>
                    <w:right w:val="single" w:sz="6" w:space="0" w:color="000000"/>
                  </w:tcBorders>
                </w:tcPr>
                <w:p w14:paraId="0231D221" w14:textId="77777777" w:rsidR="003F417A" w:rsidRPr="007459AB" w:rsidRDefault="003F417A" w:rsidP="007459AB">
                  <w:pPr>
                    <w:pStyle w:val="Normal1"/>
                    <w:rPr>
                      <w:rFonts w:ascii="Arial Narrow" w:hAnsi="Arial Narrow" w:cs="Arial Narrow"/>
                    </w:rPr>
                  </w:pPr>
                </w:p>
              </w:tc>
            </w:tr>
          </w:tbl>
          <w:p w14:paraId="3F586C75" w14:textId="77777777" w:rsidR="003F417A" w:rsidRPr="007459AB" w:rsidRDefault="003F417A" w:rsidP="007459AB">
            <w:pPr>
              <w:pStyle w:val="Normal1"/>
              <w:ind w:firstLine="720"/>
              <w:jc w:val="center"/>
              <w:rPr>
                <w:sz w:val="26"/>
                <w:szCs w:val="26"/>
              </w:rPr>
            </w:pPr>
          </w:p>
        </w:tc>
      </w:tr>
    </w:tbl>
    <w:p w14:paraId="3B54581B" w14:textId="77777777" w:rsidR="00EF4577" w:rsidRDefault="00EF4577" w:rsidP="00EF4577">
      <w:pPr>
        <w:bidi w:val="0"/>
        <w:rPr>
          <w:lang w:bidi="ar-EG"/>
        </w:rPr>
      </w:pPr>
      <w:bookmarkStart w:id="25" w:name="_zdd80z" w:colFirst="0" w:colLast="0"/>
      <w:bookmarkEnd w:id="25"/>
      <w:r>
        <w:rPr>
          <w:rtl/>
          <w:lang w:bidi="ar-EG"/>
        </w:rPr>
        <w:br w:type="page"/>
      </w:r>
    </w:p>
    <w:tbl>
      <w:tblPr>
        <w:tblW w:w="9638" w:type="dxa"/>
        <w:jc w:val="center"/>
        <w:tblLayout w:type="fixed"/>
        <w:tblCellMar>
          <w:left w:w="115" w:type="dxa"/>
          <w:right w:w="115" w:type="dxa"/>
        </w:tblCellMar>
        <w:tblLook w:val="0000" w:firstRow="0" w:lastRow="0" w:firstColumn="0" w:lastColumn="0" w:noHBand="0" w:noVBand="0"/>
      </w:tblPr>
      <w:tblGrid>
        <w:gridCol w:w="9638"/>
      </w:tblGrid>
      <w:tr w:rsidR="006B621A" w14:paraId="33A992B0" w14:textId="77777777" w:rsidTr="00BF46AC">
        <w:trPr>
          <w:trHeight w:val="3969"/>
          <w:jc w:val="center"/>
        </w:trPr>
        <w:tc>
          <w:tcPr>
            <w:tcW w:w="9638" w:type="dxa"/>
          </w:tcPr>
          <w:p w14:paraId="2DC4CDB0" w14:textId="77777777" w:rsidR="006B621A" w:rsidRPr="00AE3BC6" w:rsidRDefault="006B621A" w:rsidP="00087AD1">
            <w:pPr>
              <w:pStyle w:val="Normal1"/>
              <w:spacing w:after="240" w:line="360" w:lineRule="auto"/>
              <w:jc w:val="center"/>
              <w:rPr>
                <w:rFonts w:ascii="Times" w:hAnsi="Times" w:cs="Times"/>
                <w:b/>
                <w:sz w:val="28"/>
                <w:szCs w:val="28"/>
              </w:rPr>
            </w:pPr>
            <w:r w:rsidRPr="00AE3BC6">
              <w:rPr>
                <w:rFonts w:ascii="Times" w:hAnsi="Times" w:cs="Times"/>
                <w:b/>
                <w:sz w:val="28"/>
                <w:szCs w:val="28"/>
              </w:rPr>
              <w:lastRenderedPageBreak/>
              <w:t>5.7</w:t>
            </w:r>
            <w:r w:rsidRPr="00AE3BC6">
              <w:rPr>
                <w:rFonts w:ascii="Times" w:hAnsi="Times" w:cs="Times"/>
                <w:b/>
                <w:sz w:val="28"/>
                <w:szCs w:val="28"/>
              </w:rPr>
              <w:tab/>
              <w:t>Technical Capabilities</w:t>
            </w:r>
          </w:p>
          <w:tbl>
            <w:tblPr>
              <w:tblW w:w="9456" w:type="dxa"/>
              <w:jc w:val="center"/>
              <w:tblLayout w:type="fixed"/>
              <w:tblCellMar>
                <w:left w:w="72" w:type="dxa"/>
                <w:right w:w="72" w:type="dxa"/>
              </w:tblCellMar>
              <w:tblLook w:val="0000" w:firstRow="0" w:lastRow="0" w:firstColumn="0" w:lastColumn="0" w:noHBand="0" w:noVBand="0"/>
            </w:tblPr>
            <w:tblGrid>
              <w:gridCol w:w="9456"/>
            </w:tblGrid>
            <w:tr w:rsidR="006B621A" w:rsidRPr="00EF4577" w14:paraId="794E077F" w14:textId="77777777" w:rsidTr="00910B2E">
              <w:trPr>
                <w:trHeight w:val="417"/>
                <w:jc w:val="center"/>
              </w:trPr>
              <w:tc>
                <w:tcPr>
                  <w:tcW w:w="9456" w:type="dxa"/>
                </w:tcPr>
                <w:p w14:paraId="7213B685" w14:textId="19190556" w:rsidR="006B621A" w:rsidRPr="00EF4577" w:rsidRDefault="006B621A" w:rsidP="00087AD1">
                  <w:pPr>
                    <w:pStyle w:val="Normal1"/>
                    <w:tabs>
                      <w:tab w:val="left" w:pos="2665"/>
                    </w:tabs>
                    <w:spacing w:line="360" w:lineRule="auto"/>
                    <w:rPr>
                      <w:sz w:val="28"/>
                      <w:szCs w:val="28"/>
                    </w:rPr>
                  </w:pPr>
                  <w:r w:rsidRPr="00EF4577">
                    <w:rPr>
                      <w:sz w:val="28"/>
                      <w:szCs w:val="28"/>
                    </w:rPr>
                    <w:t>Name of Bidder</w:t>
                  </w:r>
                  <w:r w:rsidR="00910B2E">
                    <w:rPr>
                      <w:sz w:val="28"/>
                      <w:szCs w:val="28"/>
                    </w:rPr>
                    <w:tab/>
                  </w:r>
                </w:p>
              </w:tc>
            </w:tr>
          </w:tbl>
          <w:p w14:paraId="4727DBB3" w14:textId="77777777" w:rsidR="006B621A" w:rsidRDefault="006B621A" w:rsidP="00BF46AC">
            <w:pPr>
              <w:pStyle w:val="Normal1"/>
              <w:spacing w:line="360" w:lineRule="auto"/>
            </w:pPr>
            <w:r w:rsidRPr="00EF4577">
              <w:t>The Bidder shall provide adequate information to demonstrate clearly that it has the technical capability to fulfill the requirements for the IT system.  With this form, the Bidder shall summarize important certifications, proprietary methodologies, and/or specialized technologies which the Bidder proposes to utilize in the execution of the Contract or Contracts.</w:t>
            </w:r>
          </w:p>
        </w:tc>
        <w:bookmarkStart w:id="26" w:name="_3jd0qos" w:colFirst="0" w:colLast="0"/>
        <w:bookmarkEnd w:id="26"/>
      </w:tr>
    </w:tbl>
    <w:p w14:paraId="0B6D46C7" w14:textId="77777777" w:rsidR="00EF4577" w:rsidRDefault="00EF4577" w:rsidP="000E308D">
      <w:pPr>
        <w:spacing w:line="276" w:lineRule="auto"/>
        <w:rPr>
          <w:rFonts w:ascii="Simplified Arabic" w:hAnsi="Simplified Arabic" w:cs="Simplified Arabic"/>
          <w:sz w:val="24"/>
          <w:szCs w:val="24"/>
          <w:rtl/>
          <w:lang w:bidi="ar-EG"/>
        </w:rPr>
      </w:pPr>
    </w:p>
    <w:p w14:paraId="7A40F5CA" w14:textId="77777777" w:rsidR="00EF4577" w:rsidRDefault="00EF4577">
      <w:pPr>
        <w:bidi w:val="0"/>
        <w:rPr>
          <w:rFonts w:ascii="Simplified Arabic" w:hAnsi="Simplified Arabic" w:cs="Simplified Arabic"/>
          <w:sz w:val="24"/>
          <w:szCs w:val="24"/>
          <w:lang w:bidi="ar-EG"/>
        </w:rPr>
      </w:pPr>
      <w:r>
        <w:rPr>
          <w:rFonts w:ascii="Simplified Arabic" w:hAnsi="Simplified Arabic" w:cs="Simplified Arabic"/>
          <w:sz w:val="24"/>
          <w:szCs w:val="24"/>
          <w:rtl/>
          <w:lang w:bidi="ar-EG"/>
        </w:rPr>
        <w:br w:type="page"/>
      </w:r>
    </w:p>
    <w:tbl>
      <w:tblPr>
        <w:tblW w:w="9625" w:type="dxa"/>
        <w:jc w:val="center"/>
        <w:tblLayout w:type="fixed"/>
        <w:tblCellMar>
          <w:left w:w="115" w:type="dxa"/>
          <w:right w:w="115" w:type="dxa"/>
        </w:tblCellMar>
        <w:tblLook w:val="0000" w:firstRow="0" w:lastRow="0" w:firstColumn="0" w:lastColumn="0" w:noHBand="0" w:noVBand="0"/>
      </w:tblPr>
      <w:tblGrid>
        <w:gridCol w:w="9625"/>
      </w:tblGrid>
      <w:tr w:rsidR="00EF4577" w14:paraId="1EBDE5EF" w14:textId="77777777" w:rsidTr="00BF46AC">
        <w:trPr>
          <w:jc w:val="center"/>
        </w:trPr>
        <w:tc>
          <w:tcPr>
            <w:tcW w:w="9625" w:type="dxa"/>
          </w:tcPr>
          <w:p w14:paraId="29223AC0" w14:textId="77777777" w:rsidR="00EF4577" w:rsidRPr="00910B2E" w:rsidRDefault="00EF4577" w:rsidP="00910B2E">
            <w:pPr>
              <w:pStyle w:val="Normal1"/>
              <w:spacing w:after="240"/>
              <w:jc w:val="center"/>
              <w:rPr>
                <w:rFonts w:ascii="Times" w:hAnsi="Times" w:cs="Times"/>
                <w:b/>
                <w:sz w:val="32"/>
                <w:szCs w:val="32"/>
              </w:rPr>
            </w:pPr>
            <w:r w:rsidRPr="00910B2E">
              <w:rPr>
                <w:rFonts w:ascii="Times" w:hAnsi="Times" w:cs="Times"/>
                <w:b/>
                <w:sz w:val="32"/>
                <w:szCs w:val="32"/>
              </w:rPr>
              <w:lastRenderedPageBreak/>
              <w:t>5.8</w:t>
            </w:r>
            <w:r w:rsidRPr="00910B2E">
              <w:rPr>
                <w:rFonts w:ascii="Times" w:hAnsi="Times" w:cs="Times"/>
                <w:b/>
                <w:sz w:val="32"/>
                <w:szCs w:val="32"/>
              </w:rPr>
              <w:tab/>
              <w:t>Judicial Disputes History</w:t>
            </w:r>
          </w:p>
          <w:tbl>
            <w:tblPr>
              <w:tblW w:w="9090" w:type="dxa"/>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9090"/>
            </w:tblGrid>
            <w:tr w:rsidR="00EF4577" w:rsidRPr="00910B2E" w14:paraId="78523BCA" w14:textId="77777777" w:rsidTr="00087AD1">
              <w:trPr>
                <w:jc w:val="center"/>
              </w:trPr>
              <w:tc>
                <w:tcPr>
                  <w:tcW w:w="9090" w:type="dxa"/>
                  <w:tcBorders>
                    <w:top w:val="nil"/>
                    <w:left w:val="nil"/>
                    <w:bottom w:val="nil"/>
                    <w:right w:val="nil"/>
                  </w:tcBorders>
                </w:tcPr>
                <w:p w14:paraId="21348EAD" w14:textId="77777777" w:rsidR="00EF4577" w:rsidRPr="00910B2E" w:rsidRDefault="00EF4577" w:rsidP="00910B2E">
                  <w:pPr>
                    <w:pStyle w:val="Normal1"/>
                  </w:pPr>
                  <w:r w:rsidRPr="00910B2E">
                    <w:t>Name of Bidder or partner of a Joint Venture</w:t>
                  </w:r>
                </w:p>
              </w:tc>
            </w:tr>
          </w:tbl>
          <w:p w14:paraId="05CCB663" w14:textId="77777777" w:rsidR="00EF4577" w:rsidRPr="00910B2E" w:rsidRDefault="00EF4577" w:rsidP="00910B2E">
            <w:pPr>
              <w:pStyle w:val="Normal1"/>
              <w:spacing w:line="360" w:lineRule="auto"/>
            </w:pPr>
            <w:r w:rsidRPr="00910B2E">
              <w:t>Bidders, including each of the partners of a Joint Venture, shall provide information on any history of litigation or arbitration resulting from contracts executed in the last five years or currently under execution. A separate sheet shall be used for each partner of a Joint Venture.</w:t>
            </w:r>
          </w:p>
          <w:tbl>
            <w:tblPr>
              <w:tblW w:w="9090" w:type="dxa"/>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1080"/>
              <w:gridCol w:w="1440"/>
              <w:gridCol w:w="4590"/>
              <w:gridCol w:w="1980"/>
            </w:tblGrid>
            <w:tr w:rsidR="00EF4577" w:rsidRPr="00910B2E" w14:paraId="34A868FF" w14:textId="77777777" w:rsidTr="0007242B">
              <w:trPr>
                <w:jc w:val="center"/>
              </w:trPr>
              <w:tc>
                <w:tcPr>
                  <w:tcW w:w="1080" w:type="dxa"/>
                  <w:tcBorders>
                    <w:top w:val="single" w:sz="6" w:space="0" w:color="808080"/>
                    <w:left w:val="single" w:sz="6" w:space="0" w:color="808080"/>
                    <w:bottom w:val="single" w:sz="6" w:space="0" w:color="808080"/>
                    <w:right w:val="single" w:sz="6" w:space="0" w:color="808080"/>
                  </w:tcBorders>
                </w:tcPr>
                <w:p w14:paraId="197DAD23" w14:textId="77777777" w:rsidR="00EF4577" w:rsidRPr="00910B2E" w:rsidRDefault="00EF4577" w:rsidP="00910B2E">
                  <w:pPr>
                    <w:pStyle w:val="Normal1"/>
                  </w:pPr>
                  <w:r w:rsidRPr="00910B2E">
                    <w:t>Year</w:t>
                  </w:r>
                </w:p>
              </w:tc>
              <w:tc>
                <w:tcPr>
                  <w:tcW w:w="1440" w:type="dxa"/>
                  <w:tcBorders>
                    <w:top w:val="single" w:sz="6" w:space="0" w:color="808080"/>
                    <w:left w:val="single" w:sz="6" w:space="0" w:color="808080"/>
                    <w:bottom w:val="single" w:sz="6" w:space="0" w:color="808080"/>
                    <w:right w:val="single" w:sz="6" w:space="0" w:color="808080"/>
                  </w:tcBorders>
                </w:tcPr>
                <w:p w14:paraId="0567E1E6" w14:textId="77777777" w:rsidR="00EF4577" w:rsidRPr="00910B2E" w:rsidRDefault="00EF4577" w:rsidP="00910B2E">
                  <w:pPr>
                    <w:pStyle w:val="Normal1"/>
                  </w:pPr>
                  <w:r w:rsidRPr="00910B2E">
                    <w:t>Award FOR or AGAINST Bidder</w:t>
                  </w:r>
                </w:p>
              </w:tc>
              <w:tc>
                <w:tcPr>
                  <w:tcW w:w="4590" w:type="dxa"/>
                  <w:tcBorders>
                    <w:top w:val="single" w:sz="6" w:space="0" w:color="808080"/>
                    <w:left w:val="single" w:sz="6" w:space="0" w:color="808080"/>
                    <w:bottom w:val="single" w:sz="6" w:space="0" w:color="808080"/>
                    <w:right w:val="single" w:sz="6" w:space="0" w:color="808080"/>
                  </w:tcBorders>
                </w:tcPr>
                <w:p w14:paraId="7D51E149" w14:textId="77777777" w:rsidR="00EF4577" w:rsidRPr="00910B2E" w:rsidRDefault="00EF4577" w:rsidP="00910B2E">
                  <w:pPr>
                    <w:pStyle w:val="Normal1"/>
                  </w:pPr>
                  <w:r w:rsidRPr="00910B2E">
                    <w:t>Name of client, cause of litigation, and matter in dispute</w:t>
                  </w:r>
                </w:p>
              </w:tc>
              <w:tc>
                <w:tcPr>
                  <w:tcW w:w="1980" w:type="dxa"/>
                  <w:tcBorders>
                    <w:top w:val="single" w:sz="6" w:space="0" w:color="808080"/>
                    <w:left w:val="single" w:sz="6" w:space="0" w:color="808080"/>
                    <w:bottom w:val="single" w:sz="6" w:space="0" w:color="808080"/>
                    <w:right w:val="single" w:sz="6" w:space="0" w:color="808080"/>
                  </w:tcBorders>
                </w:tcPr>
                <w:p w14:paraId="493C9838" w14:textId="77777777" w:rsidR="00EF4577" w:rsidRPr="00910B2E" w:rsidRDefault="00EF4577" w:rsidP="00910B2E">
                  <w:pPr>
                    <w:pStyle w:val="Normal1"/>
                  </w:pPr>
                  <w:r w:rsidRPr="00910B2E">
                    <w:t>Disputed amount (current value, US$ equivalent)</w:t>
                  </w:r>
                </w:p>
              </w:tc>
            </w:tr>
            <w:tr w:rsidR="00EF4577" w:rsidRPr="00910B2E" w14:paraId="50BFE2FB" w14:textId="77777777" w:rsidTr="0007242B">
              <w:trPr>
                <w:jc w:val="center"/>
              </w:trPr>
              <w:tc>
                <w:tcPr>
                  <w:tcW w:w="1080" w:type="dxa"/>
                  <w:tcBorders>
                    <w:top w:val="single" w:sz="6" w:space="0" w:color="808080"/>
                    <w:left w:val="single" w:sz="6" w:space="0" w:color="808080"/>
                    <w:bottom w:val="single" w:sz="6" w:space="0" w:color="808080"/>
                    <w:right w:val="single" w:sz="6" w:space="0" w:color="808080"/>
                  </w:tcBorders>
                </w:tcPr>
                <w:p w14:paraId="3BD0D182" w14:textId="77777777" w:rsidR="00EF4577" w:rsidRPr="00910B2E" w:rsidRDefault="00EF4577" w:rsidP="00910B2E">
                  <w:pPr>
                    <w:pStyle w:val="Normal1"/>
                  </w:pPr>
                </w:p>
              </w:tc>
              <w:tc>
                <w:tcPr>
                  <w:tcW w:w="1440" w:type="dxa"/>
                  <w:tcBorders>
                    <w:top w:val="single" w:sz="6" w:space="0" w:color="808080"/>
                    <w:left w:val="single" w:sz="6" w:space="0" w:color="808080"/>
                    <w:bottom w:val="single" w:sz="6" w:space="0" w:color="808080"/>
                    <w:right w:val="single" w:sz="6" w:space="0" w:color="808080"/>
                  </w:tcBorders>
                </w:tcPr>
                <w:p w14:paraId="55023E05" w14:textId="77777777" w:rsidR="00EF4577" w:rsidRPr="00910B2E" w:rsidRDefault="00EF4577" w:rsidP="00910B2E">
                  <w:pPr>
                    <w:pStyle w:val="Normal1"/>
                  </w:pPr>
                </w:p>
              </w:tc>
              <w:tc>
                <w:tcPr>
                  <w:tcW w:w="4590" w:type="dxa"/>
                  <w:tcBorders>
                    <w:top w:val="single" w:sz="6" w:space="0" w:color="808080"/>
                    <w:left w:val="single" w:sz="6" w:space="0" w:color="808080"/>
                    <w:bottom w:val="single" w:sz="6" w:space="0" w:color="808080"/>
                    <w:right w:val="single" w:sz="6" w:space="0" w:color="808080"/>
                  </w:tcBorders>
                </w:tcPr>
                <w:p w14:paraId="52121ED5" w14:textId="77777777" w:rsidR="00EF4577" w:rsidRPr="00910B2E" w:rsidRDefault="00EF4577" w:rsidP="00910B2E">
                  <w:pPr>
                    <w:pStyle w:val="Normal1"/>
                    <w:tabs>
                      <w:tab w:val="left" w:pos="-720"/>
                    </w:tabs>
                    <w:spacing w:after="240"/>
                  </w:pPr>
                </w:p>
              </w:tc>
              <w:tc>
                <w:tcPr>
                  <w:tcW w:w="1980" w:type="dxa"/>
                  <w:tcBorders>
                    <w:top w:val="single" w:sz="6" w:space="0" w:color="808080"/>
                    <w:left w:val="single" w:sz="6" w:space="0" w:color="808080"/>
                    <w:bottom w:val="single" w:sz="6" w:space="0" w:color="808080"/>
                    <w:right w:val="single" w:sz="6" w:space="0" w:color="808080"/>
                  </w:tcBorders>
                </w:tcPr>
                <w:p w14:paraId="1C35A321" w14:textId="77777777" w:rsidR="00EF4577" w:rsidRPr="00910B2E" w:rsidRDefault="00EF4577" w:rsidP="00910B2E">
                  <w:pPr>
                    <w:pStyle w:val="Normal1"/>
                  </w:pPr>
                </w:p>
              </w:tc>
            </w:tr>
            <w:tr w:rsidR="00EF4577" w:rsidRPr="00910B2E" w14:paraId="2F853009" w14:textId="77777777" w:rsidTr="0007242B">
              <w:trPr>
                <w:jc w:val="center"/>
              </w:trPr>
              <w:tc>
                <w:tcPr>
                  <w:tcW w:w="1080" w:type="dxa"/>
                  <w:tcBorders>
                    <w:top w:val="single" w:sz="6" w:space="0" w:color="808080"/>
                    <w:left w:val="single" w:sz="6" w:space="0" w:color="808080"/>
                    <w:bottom w:val="single" w:sz="6" w:space="0" w:color="808080"/>
                    <w:right w:val="single" w:sz="6" w:space="0" w:color="808080"/>
                  </w:tcBorders>
                </w:tcPr>
                <w:p w14:paraId="6C73A7A6" w14:textId="77777777" w:rsidR="00EF4577" w:rsidRPr="00910B2E" w:rsidRDefault="00EF4577" w:rsidP="00910B2E">
                  <w:pPr>
                    <w:pStyle w:val="Normal1"/>
                  </w:pPr>
                </w:p>
              </w:tc>
              <w:tc>
                <w:tcPr>
                  <w:tcW w:w="1440" w:type="dxa"/>
                  <w:tcBorders>
                    <w:top w:val="single" w:sz="6" w:space="0" w:color="808080"/>
                    <w:left w:val="single" w:sz="6" w:space="0" w:color="808080"/>
                    <w:bottom w:val="single" w:sz="6" w:space="0" w:color="808080"/>
                    <w:right w:val="single" w:sz="6" w:space="0" w:color="808080"/>
                  </w:tcBorders>
                </w:tcPr>
                <w:p w14:paraId="2BF37DCC" w14:textId="77777777" w:rsidR="00EF4577" w:rsidRPr="00910B2E" w:rsidRDefault="00EF4577" w:rsidP="00910B2E">
                  <w:pPr>
                    <w:pStyle w:val="Normal1"/>
                  </w:pPr>
                </w:p>
              </w:tc>
              <w:tc>
                <w:tcPr>
                  <w:tcW w:w="4590" w:type="dxa"/>
                  <w:tcBorders>
                    <w:top w:val="single" w:sz="6" w:space="0" w:color="808080"/>
                    <w:left w:val="single" w:sz="6" w:space="0" w:color="808080"/>
                    <w:bottom w:val="single" w:sz="6" w:space="0" w:color="808080"/>
                    <w:right w:val="single" w:sz="6" w:space="0" w:color="808080"/>
                  </w:tcBorders>
                </w:tcPr>
                <w:p w14:paraId="372DC391" w14:textId="77777777" w:rsidR="00EF4577" w:rsidRPr="00910B2E" w:rsidRDefault="00EF4577" w:rsidP="00910B2E">
                  <w:pPr>
                    <w:pStyle w:val="Normal1"/>
                  </w:pPr>
                </w:p>
              </w:tc>
              <w:tc>
                <w:tcPr>
                  <w:tcW w:w="1980" w:type="dxa"/>
                  <w:tcBorders>
                    <w:top w:val="single" w:sz="6" w:space="0" w:color="808080"/>
                    <w:left w:val="single" w:sz="6" w:space="0" w:color="808080"/>
                    <w:bottom w:val="single" w:sz="6" w:space="0" w:color="808080"/>
                    <w:right w:val="single" w:sz="6" w:space="0" w:color="808080"/>
                  </w:tcBorders>
                </w:tcPr>
                <w:p w14:paraId="71B45DF3" w14:textId="77777777" w:rsidR="00EF4577" w:rsidRPr="00910B2E" w:rsidRDefault="00EF4577" w:rsidP="00910B2E">
                  <w:pPr>
                    <w:pStyle w:val="Normal1"/>
                  </w:pPr>
                </w:p>
              </w:tc>
            </w:tr>
            <w:tr w:rsidR="00EF4577" w:rsidRPr="00910B2E" w14:paraId="6A58A36B" w14:textId="77777777" w:rsidTr="0007242B">
              <w:trPr>
                <w:jc w:val="center"/>
              </w:trPr>
              <w:tc>
                <w:tcPr>
                  <w:tcW w:w="1080" w:type="dxa"/>
                  <w:tcBorders>
                    <w:top w:val="single" w:sz="6" w:space="0" w:color="808080"/>
                    <w:left w:val="single" w:sz="6" w:space="0" w:color="808080"/>
                    <w:bottom w:val="single" w:sz="6" w:space="0" w:color="808080"/>
                    <w:right w:val="single" w:sz="6" w:space="0" w:color="808080"/>
                  </w:tcBorders>
                </w:tcPr>
                <w:p w14:paraId="23908D62" w14:textId="77777777" w:rsidR="00EF4577" w:rsidRPr="00910B2E" w:rsidRDefault="00EF4577" w:rsidP="00910B2E">
                  <w:pPr>
                    <w:pStyle w:val="Normal1"/>
                  </w:pPr>
                </w:p>
              </w:tc>
              <w:tc>
                <w:tcPr>
                  <w:tcW w:w="1440" w:type="dxa"/>
                  <w:tcBorders>
                    <w:top w:val="single" w:sz="6" w:space="0" w:color="808080"/>
                    <w:left w:val="single" w:sz="6" w:space="0" w:color="808080"/>
                    <w:bottom w:val="single" w:sz="6" w:space="0" w:color="808080"/>
                    <w:right w:val="single" w:sz="6" w:space="0" w:color="808080"/>
                  </w:tcBorders>
                </w:tcPr>
                <w:p w14:paraId="7B8CA058" w14:textId="77777777" w:rsidR="00EF4577" w:rsidRPr="00910B2E" w:rsidRDefault="00EF4577" w:rsidP="00910B2E">
                  <w:pPr>
                    <w:pStyle w:val="Normal1"/>
                  </w:pPr>
                </w:p>
              </w:tc>
              <w:tc>
                <w:tcPr>
                  <w:tcW w:w="4590" w:type="dxa"/>
                  <w:tcBorders>
                    <w:top w:val="single" w:sz="6" w:space="0" w:color="808080"/>
                    <w:left w:val="single" w:sz="6" w:space="0" w:color="808080"/>
                    <w:bottom w:val="single" w:sz="6" w:space="0" w:color="808080"/>
                    <w:right w:val="single" w:sz="6" w:space="0" w:color="808080"/>
                  </w:tcBorders>
                </w:tcPr>
                <w:p w14:paraId="5CF05591" w14:textId="77777777" w:rsidR="00EF4577" w:rsidRPr="00910B2E" w:rsidRDefault="00EF4577" w:rsidP="00910B2E">
                  <w:pPr>
                    <w:pStyle w:val="Normal1"/>
                  </w:pPr>
                </w:p>
              </w:tc>
              <w:tc>
                <w:tcPr>
                  <w:tcW w:w="1980" w:type="dxa"/>
                  <w:tcBorders>
                    <w:top w:val="single" w:sz="6" w:space="0" w:color="808080"/>
                    <w:left w:val="single" w:sz="6" w:space="0" w:color="808080"/>
                    <w:bottom w:val="single" w:sz="6" w:space="0" w:color="808080"/>
                    <w:right w:val="single" w:sz="6" w:space="0" w:color="808080"/>
                  </w:tcBorders>
                </w:tcPr>
                <w:p w14:paraId="0B0F706C" w14:textId="77777777" w:rsidR="00EF4577" w:rsidRPr="00910B2E" w:rsidRDefault="00EF4577" w:rsidP="00910B2E">
                  <w:pPr>
                    <w:pStyle w:val="Normal1"/>
                  </w:pPr>
                </w:p>
              </w:tc>
            </w:tr>
            <w:tr w:rsidR="00EF4577" w:rsidRPr="00910B2E" w14:paraId="5BE1B7C8" w14:textId="77777777" w:rsidTr="0007242B">
              <w:trPr>
                <w:jc w:val="center"/>
              </w:trPr>
              <w:tc>
                <w:tcPr>
                  <w:tcW w:w="1080" w:type="dxa"/>
                  <w:tcBorders>
                    <w:top w:val="single" w:sz="6" w:space="0" w:color="808080"/>
                    <w:left w:val="single" w:sz="6" w:space="0" w:color="808080"/>
                    <w:bottom w:val="single" w:sz="6" w:space="0" w:color="808080"/>
                    <w:right w:val="single" w:sz="6" w:space="0" w:color="808080"/>
                  </w:tcBorders>
                </w:tcPr>
                <w:p w14:paraId="658224F3" w14:textId="77777777" w:rsidR="00EF4577" w:rsidRPr="00910B2E" w:rsidRDefault="00EF4577" w:rsidP="00910B2E">
                  <w:pPr>
                    <w:pStyle w:val="Normal1"/>
                  </w:pPr>
                </w:p>
              </w:tc>
              <w:tc>
                <w:tcPr>
                  <w:tcW w:w="1440" w:type="dxa"/>
                  <w:tcBorders>
                    <w:top w:val="single" w:sz="6" w:space="0" w:color="808080"/>
                    <w:left w:val="single" w:sz="6" w:space="0" w:color="808080"/>
                    <w:bottom w:val="single" w:sz="6" w:space="0" w:color="808080"/>
                    <w:right w:val="single" w:sz="6" w:space="0" w:color="808080"/>
                  </w:tcBorders>
                </w:tcPr>
                <w:p w14:paraId="4CD05964" w14:textId="77777777" w:rsidR="00EF4577" w:rsidRPr="00910B2E" w:rsidRDefault="00EF4577" w:rsidP="00910B2E">
                  <w:pPr>
                    <w:pStyle w:val="Normal1"/>
                  </w:pPr>
                </w:p>
              </w:tc>
              <w:tc>
                <w:tcPr>
                  <w:tcW w:w="4590" w:type="dxa"/>
                  <w:tcBorders>
                    <w:top w:val="single" w:sz="6" w:space="0" w:color="808080"/>
                    <w:left w:val="single" w:sz="6" w:space="0" w:color="808080"/>
                    <w:bottom w:val="single" w:sz="6" w:space="0" w:color="808080"/>
                    <w:right w:val="single" w:sz="6" w:space="0" w:color="808080"/>
                  </w:tcBorders>
                </w:tcPr>
                <w:p w14:paraId="7002265E" w14:textId="77777777" w:rsidR="00EF4577" w:rsidRPr="00910B2E" w:rsidRDefault="00EF4577" w:rsidP="00910B2E">
                  <w:pPr>
                    <w:pStyle w:val="Normal1"/>
                  </w:pPr>
                </w:p>
              </w:tc>
              <w:tc>
                <w:tcPr>
                  <w:tcW w:w="1980" w:type="dxa"/>
                  <w:tcBorders>
                    <w:top w:val="single" w:sz="6" w:space="0" w:color="808080"/>
                    <w:left w:val="single" w:sz="6" w:space="0" w:color="808080"/>
                    <w:bottom w:val="single" w:sz="6" w:space="0" w:color="808080"/>
                    <w:right w:val="single" w:sz="6" w:space="0" w:color="808080"/>
                  </w:tcBorders>
                </w:tcPr>
                <w:p w14:paraId="1D86EA92" w14:textId="77777777" w:rsidR="00EF4577" w:rsidRPr="00910B2E" w:rsidRDefault="00EF4577" w:rsidP="00910B2E">
                  <w:pPr>
                    <w:pStyle w:val="Normal1"/>
                  </w:pPr>
                </w:p>
              </w:tc>
            </w:tr>
            <w:tr w:rsidR="00EF4577" w:rsidRPr="00910B2E" w14:paraId="6917B18E" w14:textId="77777777" w:rsidTr="0007242B">
              <w:trPr>
                <w:jc w:val="center"/>
              </w:trPr>
              <w:tc>
                <w:tcPr>
                  <w:tcW w:w="1080" w:type="dxa"/>
                  <w:tcBorders>
                    <w:top w:val="single" w:sz="6" w:space="0" w:color="808080"/>
                    <w:left w:val="single" w:sz="6" w:space="0" w:color="808080"/>
                    <w:bottom w:val="single" w:sz="6" w:space="0" w:color="808080"/>
                    <w:right w:val="single" w:sz="6" w:space="0" w:color="808080"/>
                  </w:tcBorders>
                </w:tcPr>
                <w:p w14:paraId="7D545E33" w14:textId="77777777" w:rsidR="00EF4577" w:rsidRPr="00910B2E" w:rsidRDefault="00EF4577" w:rsidP="00910B2E">
                  <w:pPr>
                    <w:pStyle w:val="Normal1"/>
                  </w:pPr>
                </w:p>
              </w:tc>
              <w:tc>
                <w:tcPr>
                  <w:tcW w:w="1440" w:type="dxa"/>
                  <w:tcBorders>
                    <w:top w:val="single" w:sz="6" w:space="0" w:color="808080"/>
                    <w:left w:val="single" w:sz="6" w:space="0" w:color="808080"/>
                    <w:bottom w:val="single" w:sz="6" w:space="0" w:color="808080"/>
                    <w:right w:val="single" w:sz="6" w:space="0" w:color="808080"/>
                  </w:tcBorders>
                </w:tcPr>
                <w:p w14:paraId="28AED5F8" w14:textId="77777777" w:rsidR="00EF4577" w:rsidRPr="00910B2E" w:rsidRDefault="00EF4577" w:rsidP="00910B2E">
                  <w:pPr>
                    <w:pStyle w:val="Normal1"/>
                  </w:pPr>
                </w:p>
              </w:tc>
              <w:tc>
                <w:tcPr>
                  <w:tcW w:w="4590" w:type="dxa"/>
                  <w:tcBorders>
                    <w:top w:val="single" w:sz="6" w:space="0" w:color="808080"/>
                    <w:left w:val="single" w:sz="6" w:space="0" w:color="808080"/>
                    <w:bottom w:val="single" w:sz="6" w:space="0" w:color="808080"/>
                    <w:right w:val="single" w:sz="6" w:space="0" w:color="808080"/>
                  </w:tcBorders>
                </w:tcPr>
                <w:p w14:paraId="56536648" w14:textId="77777777" w:rsidR="00EF4577" w:rsidRPr="00910B2E" w:rsidRDefault="00EF4577" w:rsidP="00910B2E">
                  <w:pPr>
                    <w:pStyle w:val="Normal1"/>
                  </w:pPr>
                </w:p>
              </w:tc>
              <w:tc>
                <w:tcPr>
                  <w:tcW w:w="1980" w:type="dxa"/>
                  <w:tcBorders>
                    <w:top w:val="single" w:sz="6" w:space="0" w:color="808080"/>
                    <w:left w:val="single" w:sz="6" w:space="0" w:color="808080"/>
                    <w:bottom w:val="single" w:sz="6" w:space="0" w:color="808080"/>
                    <w:right w:val="single" w:sz="6" w:space="0" w:color="808080"/>
                  </w:tcBorders>
                </w:tcPr>
                <w:p w14:paraId="5887B42B" w14:textId="77777777" w:rsidR="00EF4577" w:rsidRPr="00910B2E" w:rsidRDefault="00EF4577" w:rsidP="00910B2E">
                  <w:pPr>
                    <w:pStyle w:val="Normal1"/>
                  </w:pPr>
                </w:p>
              </w:tc>
            </w:tr>
            <w:tr w:rsidR="00EF4577" w:rsidRPr="00910B2E" w14:paraId="30875EA1" w14:textId="77777777" w:rsidTr="0007242B">
              <w:trPr>
                <w:jc w:val="center"/>
              </w:trPr>
              <w:tc>
                <w:tcPr>
                  <w:tcW w:w="1080" w:type="dxa"/>
                  <w:tcBorders>
                    <w:top w:val="single" w:sz="6" w:space="0" w:color="808080"/>
                    <w:left w:val="single" w:sz="6" w:space="0" w:color="808080"/>
                    <w:bottom w:val="single" w:sz="6" w:space="0" w:color="808080"/>
                    <w:right w:val="single" w:sz="6" w:space="0" w:color="808080"/>
                  </w:tcBorders>
                </w:tcPr>
                <w:p w14:paraId="4D038FEB" w14:textId="77777777" w:rsidR="00EF4577" w:rsidRPr="00910B2E" w:rsidRDefault="00EF4577" w:rsidP="00910B2E">
                  <w:pPr>
                    <w:pStyle w:val="Normal1"/>
                  </w:pPr>
                </w:p>
              </w:tc>
              <w:tc>
                <w:tcPr>
                  <w:tcW w:w="1440" w:type="dxa"/>
                  <w:tcBorders>
                    <w:top w:val="single" w:sz="6" w:space="0" w:color="808080"/>
                    <w:left w:val="single" w:sz="6" w:space="0" w:color="808080"/>
                    <w:bottom w:val="single" w:sz="6" w:space="0" w:color="808080"/>
                    <w:right w:val="single" w:sz="6" w:space="0" w:color="808080"/>
                  </w:tcBorders>
                </w:tcPr>
                <w:p w14:paraId="1CB50377" w14:textId="77777777" w:rsidR="00EF4577" w:rsidRPr="00910B2E" w:rsidRDefault="00EF4577" w:rsidP="00910B2E">
                  <w:pPr>
                    <w:pStyle w:val="Normal1"/>
                  </w:pPr>
                </w:p>
              </w:tc>
              <w:tc>
                <w:tcPr>
                  <w:tcW w:w="4590" w:type="dxa"/>
                  <w:tcBorders>
                    <w:top w:val="single" w:sz="6" w:space="0" w:color="808080"/>
                    <w:left w:val="single" w:sz="6" w:space="0" w:color="808080"/>
                    <w:bottom w:val="single" w:sz="6" w:space="0" w:color="808080"/>
                    <w:right w:val="single" w:sz="6" w:space="0" w:color="808080"/>
                  </w:tcBorders>
                </w:tcPr>
                <w:p w14:paraId="67529E95" w14:textId="77777777" w:rsidR="00EF4577" w:rsidRPr="00910B2E" w:rsidRDefault="00EF4577" w:rsidP="00910B2E">
                  <w:pPr>
                    <w:pStyle w:val="Normal1"/>
                  </w:pPr>
                </w:p>
              </w:tc>
              <w:tc>
                <w:tcPr>
                  <w:tcW w:w="1980" w:type="dxa"/>
                  <w:tcBorders>
                    <w:top w:val="single" w:sz="6" w:space="0" w:color="808080"/>
                    <w:left w:val="single" w:sz="6" w:space="0" w:color="808080"/>
                    <w:bottom w:val="single" w:sz="6" w:space="0" w:color="808080"/>
                    <w:right w:val="single" w:sz="6" w:space="0" w:color="808080"/>
                  </w:tcBorders>
                </w:tcPr>
                <w:p w14:paraId="679A965D" w14:textId="77777777" w:rsidR="00EF4577" w:rsidRPr="00910B2E" w:rsidRDefault="00EF4577" w:rsidP="00910B2E">
                  <w:pPr>
                    <w:pStyle w:val="Normal1"/>
                  </w:pPr>
                </w:p>
              </w:tc>
            </w:tr>
          </w:tbl>
          <w:p w14:paraId="54460F18" w14:textId="77777777" w:rsidR="00EF4577" w:rsidRDefault="00EF4577" w:rsidP="00910B2E">
            <w:pPr>
              <w:pStyle w:val="Normal1"/>
              <w:ind w:firstLine="720"/>
            </w:pPr>
          </w:p>
        </w:tc>
      </w:tr>
    </w:tbl>
    <w:p w14:paraId="3BF27518" w14:textId="6911AB8C" w:rsidR="00EF4577" w:rsidRDefault="00EF4577" w:rsidP="000E308D">
      <w:pPr>
        <w:spacing w:line="276" w:lineRule="auto"/>
        <w:rPr>
          <w:rFonts w:ascii="Simplified Arabic" w:hAnsi="Simplified Arabic" w:cs="Simplified Arabic"/>
          <w:sz w:val="24"/>
          <w:szCs w:val="24"/>
          <w:rtl/>
          <w:lang w:bidi="ar-EG"/>
        </w:rPr>
      </w:pPr>
      <w:bookmarkStart w:id="27" w:name="_1yib0wl" w:colFirst="0" w:colLast="0"/>
      <w:bookmarkEnd w:id="27"/>
    </w:p>
    <w:p w14:paraId="65EF0395" w14:textId="1D695049" w:rsidR="00BF46AC" w:rsidRDefault="00BF46AC" w:rsidP="000E308D">
      <w:pPr>
        <w:spacing w:line="276" w:lineRule="auto"/>
        <w:rPr>
          <w:rFonts w:ascii="Simplified Arabic" w:hAnsi="Simplified Arabic" w:cs="Simplified Arabic"/>
          <w:sz w:val="24"/>
          <w:szCs w:val="24"/>
          <w:rtl/>
          <w:lang w:bidi="ar-EG"/>
        </w:rPr>
      </w:pPr>
    </w:p>
    <w:p w14:paraId="6C39BC3C" w14:textId="7DF74114" w:rsidR="00BF46AC" w:rsidRDefault="00BF46AC" w:rsidP="000E308D">
      <w:pPr>
        <w:spacing w:line="276" w:lineRule="auto"/>
        <w:rPr>
          <w:rFonts w:ascii="Simplified Arabic" w:hAnsi="Simplified Arabic" w:cs="Simplified Arabic"/>
          <w:sz w:val="24"/>
          <w:szCs w:val="24"/>
          <w:rtl/>
          <w:lang w:bidi="ar-EG"/>
        </w:rPr>
      </w:pPr>
    </w:p>
    <w:p w14:paraId="1188A311" w14:textId="41E46DF6" w:rsidR="00BF46AC" w:rsidRDefault="00BF46AC" w:rsidP="000E308D">
      <w:pPr>
        <w:spacing w:line="276" w:lineRule="auto"/>
        <w:rPr>
          <w:rFonts w:ascii="Simplified Arabic" w:hAnsi="Simplified Arabic" w:cs="Simplified Arabic"/>
          <w:sz w:val="24"/>
          <w:szCs w:val="24"/>
          <w:rtl/>
          <w:lang w:bidi="ar-EG"/>
        </w:rPr>
      </w:pPr>
    </w:p>
    <w:p w14:paraId="735B4557" w14:textId="0F8005AE" w:rsidR="00BF46AC" w:rsidRDefault="00BF46AC" w:rsidP="000E308D">
      <w:pPr>
        <w:spacing w:line="276" w:lineRule="auto"/>
        <w:rPr>
          <w:rFonts w:ascii="Simplified Arabic" w:hAnsi="Simplified Arabic" w:cs="Simplified Arabic"/>
          <w:sz w:val="24"/>
          <w:szCs w:val="24"/>
          <w:rtl/>
          <w:lang w:bidi="ar-EG"/>
        </w:rPr>
      </w:pPr>
    </w:p>
    <w:p w14:paraId="3D66AD6B" w14:textId="2717A71B" w:rsidR="00BF46AC" w:rsidRDefault="00BF46AC" w:rsidP="000E308D">
      <w:pPr>
        <w:spacing w:line="276" w:lineRule="auto"/>
        <w:rPr>
          <w:rFonts w:ascii="Simplified Arabic" w:hAnsi="Simplified Arabic" w:cs="Simplified Arabic"/>
          <w:sz w:val="24"/>
          <w:szCs w:val="24"/>
          <w:rtl/>
          <w:lang w:bidi="ar-EG"/>
        </w:rPr>
      </w:pPr>
    </w:p>
    <w:p w14:paraId="51728A5A" w14:textId="32328CD7" w:rsidR="00BF46AC" w:rsidRDefault="00BF46AC" w:rsidP="000E308D">
      <w:pPr>
        <w:spacing w:line="276" w:lineRule="auto"/>
        <w:rPr>
          <w:rFonts w:ascii="Simplified Arabic" w:hAnsi="Simplified Arabic" w:cs="Simplified Arabic"/>
          <w:sz w:val="24"/>
          <w:szCs w:val="24"/>
          <w:rtl/>
          <w:lang w:bidi="ar-EG"/>
        </w:rPr>
      </w:pPr>
    </w:p>
    <w:p w14:paraId="5851EE65" w14:textId="5A336DCF" w:rsidR="00BF46AC" w:rsidRDefault="00BF46AC" w:rsidP="000E308D">
      <w:pPr>
        <w:spacing w:line="276" w:lineRule="auto"/>
        <w:rPr>
          <w:rFonts w:ascii="Simplified Arabic" w:hAnsi="Simplified Arabic" w:cs="Simplified Arabic"/>
          <w:sz w:val="24"/>
          <w:szCs w:val="24"/>
          <w:rtl/>
          <w:lang w:bidi="ar-EG"/>
        </w:rPr>
      </w:pPr>
    </w:p>
    <w:p w14:paraId="0208853B" w14:textId="1BEBD28C" w:rsidR="00BF46AC" w:rsidRDefault="00BF46AC" w:rsidP="000E308D">
      <w:pPr>
        <w:spacing w:line="276" w:lineRule="auto"/>
        <w:rPr>
          <w:rFonts w:ascii="Simplified Arabic" w:hAnsi="Simplified Arabic" w:cs="Simplified Arabic"/>
          <w:sz w:val="24"/>
          <w:szCs w:val="24"/>
          <w:rtl/>
          <w:lang w:bidi="ar-EG"/>
        </w:rPr>
      </w:pPr>
    </w:p>
    <w:p w14:paraId="40F8FB7C" w14:textId="2AD49E7D" w:rsidR="00BF46AC" w:rsidRDefault="00BF46AC" w:rsidP="000E308D">
      <w:pPr>
        <w:spacing w:line="276" w:lineRule="auto"/>
        <w:rPr>
          <w:rFonts w:ascii="Simplified Arabic" w:hAnsi="Simplified Arabic" w:cs="Simplified Arabic"/>
          <w:sz w:val="24"/>
          <w:szCs w:val="24"/>
          <w:rtl/>
          <w:lang w:bidi="ar-EG"/>
        </w:rPr>
      </w:pPr>
    </w:p>
    <w:p w14:paraId="39D0DE1A" w14:textId="1CE56A3B" w:rsidR="00BF46AC" w:rsidRDefault="00BF46AC" w:rsidP="000E308D">
      <w:pPr>
        <w:spacing w:line="276" w:lineRule="auto"/>
        <w:rPr>
          <w:rFonts w:ascii="Simplified Arabic" w:hAnsi="Simplified Arabic" w:cs="Simplified Arabic"/>
          <w:sz w:val="24"/>
          <w:szCs w:val="24"/>
          <w:rtl/>
          <w:lang w:bidi="ar-EG"/>
        </w:rPr>
      </w:pPr>
    </w:p>
    <w:p w14:paraId="28292AA8" w14:textId="77777777" w:rsidR="00BF46AC" w:rsidRDefault="00BF46AC" w:rsidP="000E308D">
      <w:pPr>
        <w:spacing w:line="276" w:lineRule="auto"/>
        <w:rPr>
          <w:rFonts w:ascii="Simplified Arabic" w:hAnsi="Simplified Arabic" w:cs="Simplified Arabic"/>
          <w:sz w:val="24"/>
          <w:szCs w:val="24"/>
          <w:rtl/>
          <w:lang w:bidi="ar-EG"/>
        </w:rPr>
      </w:pPr>
    </w:p>
    <w:p w14:paraId="3E0F921D" w14:textId="77777777" w:rsidR="00257F85" w:rsidRDefault="00257F85" w:rsidP="00BF46AC">
      <w:pPr>
        <w:pStyle w:val="Normal1"/>
        <w:jc w:val="center"/>
        <w:rPr>
          <w:b/>
          <w:sz w:val="52"/>
          <w:szCs w:val="52"/>
        </w:rPr>
        <w:sectPr w:rsidR="00257F85" w:rsidSect="00F126E5">
          <w:headerReference w:type="first" r:id="rId26"/>
          <w:pgSz w:w="11906" w:h="16838"/>
          <w:pgMar w:top="1797" w:right="991" w:bottom="1151" w:left="1276" w:header="431" w:footer="142" w:gutter="0"/>
          <w:cols w:space="708"/>
          <w:titlePg/>
          <w:bidi/>
          <w:rtlGutter/>
          <w:docGrid w:linePitch="360"/>
        </w:sectPr>
      </w:pPr>
    </w:p>
    <w:tbl>
      <w:tblPr>
        <w:tblW w:w="9638" w:type="dxa"/>
        <w:jc w:val="center"/>
        <w:tblLayout w:type="fixed"/>
        <w:tblCellMar>
          <w:left w:w="115" w:type="dxa"/>
          <w:right w:w="115" w:type="dxa"/>
        </w:tblCellMar>
        <w:tblLook w:val="0000" w:firstRow="0" w:lastRow="0" w:firstColumn="0" w:lastColumn="0" w:noHBand="0" w:noVBand="0"/>
      </w:tblPr>
      <w:tblGrid>
        <w:gridCol w:w="9638"/>
      </w:tblGrid>
      <w:tr w:rsidR="00BF46AC" w14:paraId="2800E38D" w14:textId="77777777" w:rsidTr="00BF46AC">
        <w:trPr>
          <w:trHeight w:val="1002"/>
          <w:jc w:val="center"/>
        </w:trPr>
        <w:tc>
          <w:tcPr>
            <w:tcW w:w="9638" w:type="dxa"/>
          </w:tcPr>
          <w:p w14:paraId="5F82E5C5" w14:textId="065D22E0" w:rsidR="00BF46AC" w:rsidRPr="00910B2E" w:rsidRDefault="00BF46AC" w:rsidP="00BF46AC">
            <w:pPr>
              <w:pStyle w:val="Normal1"/>
              <w:jc w:val="center"/>
              <w:rPr>
                <w:b/>
                <w:sz w:val="52"/>
                <w:szCs w:val="52"/>
              </w:rPr>
            </w:pPr>
          </w:p>
          <w:p w14:paraId="3BB59E6B" w14:textId="69EB63B6" w:rsidR="00BF46AC" w:rsidRPr="00910B2E" w:rsidRDefault="00257F85" w:rsidP="00257F85">
            <w:pPr>
              <w:pStyle w:val="Normal1"/>
              <w:tabs>
                <w:tab w:val="left" w:pos="561"/>
                <w:tab w:val="center" w:pos="4704"/>
              </w:tabs>
              <w:jc w:val="left"/>
              <w:rPr>
                <w:b/>
                <w:sz w:val="52"/>
                <w:szCs w:val="52"/>
              </w:rPr>
            </w:pPr>
            <w:r>
              <w:rPr>
                <w:b/>
                <w:sz w:val="52"/>
                <w:szCs w:val="52"/>
              </w:rPr>
              <w:tab/>
            </w:r>
            <w:r>
              <w:rPr>
                <w:b/>
                <w:sz w:val="52"/>
                <w:szCs w:val="52"/>
              </w:rPr>
              <w:tab/>
            </w:r>
            <w:r w:rsidR="00BF46AC" w:rsidRPr="00910B2E">
              <w:rPr>
                <w:b/>
                <w:sz w:val="52"/>
                <w:szCs w:val="52"/>
              </w:rPr>
              <w:t>PART 2 – Contracting Procedures</w:t>
            </w:r>
          </w:p>
        </w:tc>
        <w:bookmarkStart w:id="28" w:name="_19c6y18" w:colFirst="0" w:colLast="0"/>
        <w:bookmarkEnd w:id="28"/>
      </w:tr>
    </w:tbl>
    <w:p w14:paraId="45265D9B" w14:textId="1FB60378" w:rsidR="00910B2E" w:rsidRDefault="00910B2E" w:rsidP="000E308D">
      <w:pPr>
        <w:spacing w:line="276" w:lineRule="auto"/>
        <w:rPr>
          <w:rFonts w:ascii="Simplified Arabic" w:hAnsi="Simplified Arabic" w:cs="Simplified Arabic"/>
          <w:sz w:val="24"/>
          <w:szCs w:val="24"/>
          <w:rtl/>
          <w:lang w:bidi="ar-EG"/>
        </w:rPr>
      </w:pPr>
    </w:p>
    <w:p w14:paraId="24AFC360" w14:textId="50F756E9" w:rsidR="00910B2E" w:rsidRDefault="00910B2E">
      <w:pPr>
        <w:bidi w:val="0"/>
        <w:rPr>
          <w:rFonts w:ascii="Simplified Arabic" w:hAnsi="Simplified Arabic" w:cs="Simplified Arabic"/>
          <w:sz w:val="24"/>
          <w:szCs w:val="24"/>
          <w:lang w:bidi="ar-EG"/>
        </w:rPr>
      </w:pPr>
    </w:p>
    <w:p w14:paraId="3EA166F3" w14:textId="77777777" w:rsidR="00F427EF" w:rsidRDefault="00F427EF" w:rsidP="00910B2E">
      <w:pPr>
        <w:pStyle w:val="Normal1"/>
        <w:spacing w:line="360" w:lineRule="auto"/>
        <w:jc w:val="center"/>
        <w:rPr>
          <w:b/>
          <w:bCs/>
          <w:sz w:val="40"/>
          <w:szCs w:val="40"/>
        </w:rPr>
      </w:pPr>
    </w:p>
    <w:p w14:paraId="6BA0A56E" w14:textId="77777777" w:rsidR="00F427EF" w:rsidRDefault="00F427EF" w:rsidP="00910B2E">
      <w:pPr>
        <w:pStyle w:val="Normal1"/>
        <w:spacing w:line="360" w:lineRule="auto"/>
        <w:jc w:val="center"/>
        <w:rPr>
          <w:b/>
          <w:bCs/>
          <w:sz w:val="40"/>
          <w:szCs w:val="40"/>
        </w:rPr>
        <w:sectPr w:rsidR="00F427EF" w:rsidSect="00F126E5">
          <w:headerReference w:type="default" r:id="rId27"/>
          <w:pgSz w:w="11906" w:h="16838"/>
          <w:pgMar w:top="1797" w:right="1440" w:bottom="1151" w:left="1797" w:header="431" w:footer="142" w:gutter="0"/>
          <w:cols w:space="708"/>
          <w:titlePg/>
          <w:bidi/>
          <w:rtlGutter/>
          <w:docGrid w:linePitch="360"/>
        </w:sectPr>
      </w:pPr>
    </w:p>
    <w:p w14:paraId="05E6F6DF" w14:textId="3BCE124B" w:rsidR="00910B2E" w:rsidRPr="00087AD1" w:rsidRDefault="00910B2E" w:rsidP="00910B2E">
      <w:pPr>
        <w:pStyle w:val="Normal1"/>
        <w:spacing w:line="360" w:lineRule="auto"/>
        <w:jc w:val="center"/>
        <w:rPr>
          <w:b/>
          <w:bCs/>
          <w:sz w:val="40"/>
          <w:szCs w:val="40"/>
        </w:rPr>
      </w:pPr>
      <w:r w:rsidRPr="00087AD1">
        <w:rPr>
          <w:b/>
          <w:bCs/>
          <w:sz w:val="40"/>
          <w:szCs w:val="40"/>
        </w:rPr>
        <w:lastRenderedPageBreak/>
        <w:t>SECTION V.  TECHNICAL REQUIREMENTS (INCLUDING IMPLEMENTATION SCHEDULE)</w:t>
      </w:r>
    </w:p>
    <w:p w14:paraId="7B69AA45" w14:textId="77777777" w:rsidR="003908E3" w:rsidRDefault="003908E3" w:rsidP="000E308D">
      <w:pPr>
        <w:spacing w:line="276" w:lineRule="auto"/>
        <w:rPr>
          <w:rFonts w:ascii="Simplified Arabic" w:hAnsi="Simplified Arabic" w:cs="Simplified Arabic"/>
          <w:sz w:val="24"/>
          <w:szCs w:val="24"/>
          <w:rtl/>
          <w:lang w:bidi="ar-EG"/>
        </w:rPr>
      </w:pPr>
    </w:p>
    <w:p w14:paraId="6BE1E4CA" w14:textId="77777777" w:rsidR="003908E3" w:rsidRDefault="003908E3" w:rsidP="003908E3">
      <w:pPr>
        <w:bidi w:val="0"/>
        <w:rPr>
          <w:lang w:bidi="ar-EG"/>
        </w:rPr>
      </w:pPr>
      <w:r>
        <w:rPr>
          <w:rtl/>
          <w:lang w:bidi="ar-EG"/>
        </w:rPr>
        <w:br w:type="page"/>
      </w:r>
    </w:p>
    <w:tbl>
      <w:tblPr>
        <w:tblStyle w:val="TableGrid"/>
        <w:bidiVisual/>
        <w:tblW w:w="9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BF46AC" w14:paraId="289FF6FF" w14:textId="77777777" w:rsidTr="00EE18FF">
        <w:trPr>
          <w:trHeight w:val="495"/>
        </w:trPr>
        <w:tc>
          <w:tcPr>
            <w:tcW w:w="9638" w:type="dxa"/>
            <w:tcBorders>
              <w:bottom w:val="single" w:sz="18" w:space="0" w:color="BFBFBF" w:themeColor="background1" w:themeShade="BF"/>
            </w:tcBorders>
          </w:tcPr>
          <w:p w14:paraId="120D7075" w14:textId="32FCB575" w:rsidR="00BF46AC" w:rsidRPr="00087AD1" w:rsidRDefault="00BF46AC" w:rsidP="00EE18FF">
            <w:pPr>
              <w:pStyle w:val="Normal1"/>
              <w:spacing w:line="360" w:lineRule="auto"/>
              <w:jc w:val="center"/>
              <w:rPr>
                <w:sz w:val="36"/>
                <w:szCs w:val="36"/>
                <w:u w:val="single"/>
              </w:rPr>
            </w:pPr>
            <w:r w:rsidRPr="00087AD1">
              <w:rPr>
                <w:b/>
                <w:bCs/>
                <w:sz w:val="36"/>
                <w:szCs w:val="36"/>
              </w:rPr>
              <w:lastRenderedPageBreak/>
              <w:t>Notes on the preparation of the Technical Requirements</w:t>
            </w:r>
          </w:p>
        </w:tc>
      </w:tr>
      <w:tr w:rsidR="00EE18FF" w14:paraId="4574499A" w14:textId="77777777" w:rsidTr="00EE18FF">
        <w:trPr>
          <w:trHeight w:val="13024"/>
        </w:trPr>
        <w:tc>
          <w:tcPr>
            <w:tcW w:w="9638" w:type="dxa"/>
            <w:tcBorders>
              <w:top w:val="single" w:sz="18" w:space="0" w:color="BFBFBF" w:themeColor="background1" w:themeShade="BF"/>
            </w:tcBorders>
          </w:tcPr>
          <w:p w14:paraId="04160668" w14:textId="77777777" w:rsidR="00EE18FF" w:rsidRPr="00016D3F" w:rsidRDefault="00EE18FF" w:rsidP="00BF46AC">
            <w:pPr>
              <w:pStyle w:val="Normal1"/>
              <w:spacing w:line="360" w:lineRule="auto"/>
              <w:rPr>
                <w:u w:val="single"/>
              </w:rPr>
            </w:pPr>
            <w:r w:rsidRPr="00016D3F">
              <w:rPr>
                <w:u w:val="single"/>
              </w:rPr>
              <w:lastRenderedPageBreak/>
              <w:t xml:space="preserve">{The Technical Requirements shall include all the technical details that Bidders need, in combination with the program and the supporting System Inventory Tables, to prepare realistic, responsive, and competitive bids. </w:t>
            </w:r>
          </w:p>
          <w:p w14:paraId="5C007801" w14:textId="77777777" w:rsidR="00EE18FF" w:rsidRPr="00016D3F" w:rsidRDefault="00EE18FF" w:rsidP="00BF46AC">
            <w:pPr>
              <w:pStyle w:val="Normal1"/>
              <w:spacing w:line="360" w:lineRule="auto"/>
              <w:rPr>
                <w:u w:val="single"/>
              </w:rPr>
            </w:pPr>
            <w:r w:rsidRPr="00016D3F">
              <w:rPr>
                <w:u w:val="single"/>
              </w:rPr>
              <w:t xml:space="preserve">The Technical Requirementsshall, as much as possible, be based on and expressed in terms of the Contracting Entity’s business, rather than technological needs.  This shall be based on the market to determine what specific Information Technologies can best satisfy these business needs. In all cases, the requirements shall be subjectective and not neutral to elicit the widest range of possible technical responses.  </w:t>
            </w:r>
          </w:p>
          <w:p w14:paraId="1908AF5C" w14:textId="77777777" w:rsidR="00EE18FF" w:rsidRPr="00016D3F" w:rsidRDefault="00EE18FF" w:rsidP="00BF46AC">
            <w:pPr>
              <w:pStyle w:val="Normal1"/>
              <w:spacing w:line="360" w:lineRule="auto"/>
              <w:rPr>
                <w:u w:val="single"/>
              </w:rPr>
            </w:pPr>
            <w:r w:rsidRPr="00016D3F">
              <w:rPr>
                <w:u w:val="single"/>
              </w:rPr>
              <w:t xml:space="preserve">References to brand names, catalog numbers, or other details that limit the source of any item or component to a specific manufacturer shall be avoided.  Where such references are unavoidable, the words “or substantially equivalent” shall be added to permit Bidders to bid equivalent or superior technologies.  Only in the most exceptional circumstances may Bidders be required to offer brand-name items and the equivalency clause be omitted. Such exception may be granted if:  </w:t>
            </w:r>
          </w:p>
          <w:p w14:paraId="7D3C0C99" w14:textId="77777777" w:rsidR="00EE18FF" w:rsidRPr="00016D3F" w:rsidRDefault="00EE18FF" w:rsidP="00087AD1">
            <w:pPr>
              <w:pStyle w:val="Normal1"/>
              <w:numPr>
                <w:ilvl w:val="0"/>
                <w:numId w:val="43"/>
              </w:numPr>
              <w:spacing w:line="360" w:lineRule="auto"/>
              <w:ind w:left="357" w:hanging="357"/>
              <w:rPr>
                <w:u w:val="single"/>
              </w:rPr>
            </w:pPr>
            <w:r w:rsidRPr="00016D3F">
              <w:rPr>
                <w:u w:val="single"/>
              </w:rPr>
              <w:t>a brand-name component appears to have no equivalent or superior alternative, because of its unique ability to reliably interoperate with a relatively large base of existing technologies, to conform with the Contracting Entity’s adopted technological standards, and to offer overwhelming savings in terms of avoided costs for retraining, data conversion, macro / business template redevelopment, etc.; and</w:t>
            </w:r>
          </w:p>
          <w:p w14:paraId="03BC41EC" w14:textId="77777777" w:rsidR="00EE18FF" w:rsidRPr="00BF46AC" w:rsidRDefault="00EE18FF" w:rsidP="00087AD1">
            <w:pPr>
              <w:pStyle w:val="Normal1"/>
              <w:numPr>
                <w:ilvl w:val="0"/>
                <w:numId w:val="43"/>
              </w:numPr>
              <w:spacing w:line="360" w:lineRule="auto"/>
              <w:ind w:left="357" w:hanging="357"/>
              <w:rPr>
                <w:u w:val="single"/>
              </w:rPr>
            </w:pPr>
            <w:r w:rsidRPr="00016D3F">
              <w:rPr>
                <w:u w:val="single"/>
              </w:rPr>
              <w:t xml:space="preserve">such brand-name components are the absolute fewest possible and each component has been explicitly identified in the BDS for ITB Clause 16.3. </w:t>
            </w:r>
          </w:p>
          <w:p w14:paraId="6839A36B" w14:textId="77777777" w:rsidR="00EE18FF" w:rsidRPr="00016D3F" w:rsidRDefault="00EE18FF" w:rsidP="00BF46AC">
            <w:pPr>
              <w:pStyle w:val="Normal1"/>
              <w:spacing w:line="360" w:lineRule="auto"/>
              <w:rPr>
                <w:u w:val="single"/>
              </w:rPr>
            </w:pPr>
            <w:r w:rsidRPr="00016D3F">
              <w:rPr>
                <w:u w:val="single"/>
              </w:rPr>
              <w:t>In addition to the foregoing, when determining specific national standards or professional or professional rules, the contacting entity must add what is stated that it will also accept other national or international standards "equivalent in substance" to the requirement.</w:t>
            </w:r>
          </w:p>
          <w:p w14:paraId="063F31EA" w14:textId="77777777" w:rsidR="00EE18FF" w:rsidRPr="00016D3F" w:rsidRDefault="00EE18FF" w:rsidP="00BF46AC">
            <w:pPr>
              <w:pStyle w:val="Normal1"/>
              <w:spacing w:line="360" w:lineRule="auto"/>
              <w:rPr>
                <w:u w:val="single"/>
              </w:rPr>
            </w:pPr>
            <w:r w:rsidRPr="00016D3F">
              <w:rPr>
                <w:u w:val="single"/>
              </w:rPr>
              <w:t>Requirements must clearly distinguish between mandatory features (which if a bid does not comply with them, it may be refused due to the failure to respond to the requirements) and preferred features that the bidder may or may not provide according to his choice. To increase the clarity of specifications, it is suggested that the contacting entity use the word “shall” in a dark black color in sentences describing the mandatory features. The Technical Responsiveness Checklist is also a useful way to distinguish between mandatory and preferred features.</w:t>
            </w:r>
          </w:p>
          <w:p w14:paraId="416AA304" w14:textId="77777777" w:rsidR="00EE18FF" w:rsidRPr="00016D3F" w:rsidRDefault="00EE18FF" w:rsidP="00BF46AC">
            <w:pPr>
              <w:pStyle w:val="Normal1"/>
              <w:spacing w:line="360" w:lineRule="auto"/>
              <w:rPr>
                <w:u w:val="single"/>
              </w:rPr>
            </w:pPr>
            <w:r w:rsidRPr="00016D3F">
              <w:rPr>
                <w:u w:val="single"/>
              </w:rPr>
              <w:lastRenderedPageBreak/>
              <w:t>This section of the SSBD contains a sample outline that will help Contracting Entities organize and present in a comprehensive way both the business purpose and technical characteristics of the System to be supplied and installed.}</w:t>
            </w:r>
          </w:p>
          <w:p w14:paraId="630B5978" w14:textId="77777777" w:rsidR="00EE18FF" w:rsidRPr="00EE18FF" w:rsidRDefault="00EE18FF" w:rsidP="00BF46AC">
            <w:pPr>
              <w:pStyle w:val="Normal1"/>
              <w:spacing w:line="360" w:lineRule="auto"/>
              <w:rPr>
                <w:b/>
                <w:bCs/>
                <w:sz w:val="32"/>
                <w:szCs w:val="32"/>
              </w:rPr>
            </w:pPr>
          </w:p>
        </w:tc>
      </w:tr>
    </w:tbl>
    <w:p w14:paraId="1BD35AD9" w14:textId="77777777" w:rsidR="00F57BD4" w:rsidRDefault="00F57BD4" w:rsidP="000E308D">
      <w:pPr>
        <w:spacing w:line="276" w:lineRule="auto"/>
        <w:rPr>
          <w:rFonts w:ascii="Simplified Arabic" w:hAnsi="Simplified Arabic" w:cs="Simplified Arabic"/>
          <w:sz w:val="24"/>
          <w:szCs w:val="24"/>
          <w:rtl/>
          <w:lang w:bidi="ar-EG"/>
        </w:rPr>
      </w:pPr>
    </w:p>
    <w:p w14:paraId="1650F1E1" w14:textId="0BD3A180" w:rsidR="00F57BD4" w:rsidRDefault="00F57BD4" w:rsidP="00F57BD4">
      <w:pPr>
        <w:bidi w:val="0"/>
        <w:rPr>
          <w:rtl/>
          <w:lang w:bidi="ar-EG"/>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BF46AC" w:rsidRPr="00BF46AC" w14:paraId="54FC5955" w14:textId="77777777" w:rsidTr="00BF46AC">
        <w:tc>
          <w:tcPr>
            <w:tcW w:w="9638" w:type="dxa"/>
          </w:tcPr>
          <w:p w14:paraId="64E6F669" w14:textId="27AB7490" w:rsidR="00BF46AC" w:rsidRPr="00B57EDD" w:rsidRDefault="00BF46AC" w:rsidP="00B57EDD">
            <w:pPr>
              <w:bidi w:val="0"/>
              <w:spacing w:line="360" w:lineRule="auto"/>
              <w:jc w:val="center"/>
              <w:rPr>
                <w:rFonts w:asciiTheme="majorBidi" w:hAnsiTheme="majorBidi" w:cstheme="majorBidi"/>
                <w:b/>
                <w:bCs/>
                <w:sz w:val="36"/>
                <w:szCs w:val="36"/>
                <w:u w:val="single"/>
                <w:lang w:bidi="ar-EG"/>
              </w:rPr>
            </w:pPr>
            <w:r w:rsidRPr="00B57EDD">
              <w:rPr>
                <w:rFonts w:asciiTheme="majorBidi" w:hAnsiTheme="majorBidi" w:cstheme="majorBidi"/>
                <w:b/>
                <w:bCs/>
                <w:sz w:val="36"/>
                <w:szCs w:val="36"/>
                <w:u w:val="single"/>
                <w:lang w:bidi="ar-EG"/>
              </w:rPr>
              <w:t>Notes on preparation of the Implementation Schedule</w:t>
            </w:r>
          </w:p>
          <w:p w14:paraId="58780266" w14:textId="77777777" w:rsidR="00BF46AC" w:rsidRPr="00BF46AC" w:rsidRDefault="00BF46AC" w:rsidP="00BF46AC">
            <w:pPr>
              <w:bidi w:val="0"/>
              <w:spacing w:line="360" w:lineRule="auto"/>
              <w:jc w:val="both"/>
              <w:rPr>
                <w:rFonts w:asciiTheme="majorBidi" w:hAnsiTheme="majorBidi" w:cstheme="majorBidi"/>
                <w:sz w:val="24"/>
                <w:szCs w:val="24"/>
                <w:u w:val="single"/>
                <w:lang w:bidi="ar-EG"/>
              </w:rPr>
            </w:pPr>
            <w:r w:rsidRPr="00BF46AC">
              <w:rPr>
                <w:rFonts w:asciiTheme="majorBidi" w:hAnsiTheme="majorBidi" w:cstheme="majorBidi"/>
                <w:sz w:val="24"/>
                <w:szCs w:val="24"/>
                <w:u w:val="single"/>
                <w:lang w:bidi="ar-EG"/>
              </w:rPr>
              <w:t>{The Implementation Schedule presents in summary form</w:t>
            </w:r>
            <w:r w:rsidRPr="00BF46AC">
              <w:rPr>
                <w:rFonts w:asciiTheme="majorBidi" w:hAnsiTheme="majorBidi" w:cstheme="majorBidi"/>
                <w:sz w:val="24"/>
                <w:szCs w:val="24"/>
                <w:u w:val="single"/>
                <w:rtl/>
                <w:lang w:bidi="ar-EG"/>
              </w:rPr>
              <w:t xml:space="preserve">: </w:t>
            </w:r>
          </w:p>
          <w:p w14:paraId="0F00E4B1" w14:textId="77777777" w:rsidR="00BF46AC" w:rsidRPr="00BF46AC" w:rsidRDefault="00BF46AC" w:rsidP="00B57EDD">
            <w:pPr>
              <w:pStyle w:val="ListParagraph"/>
              <w:numPr>
                <w:ilvl w:val="0"/>
                <w:numId w:val="45"/>
              </w:numPr>
              <w:spacing w:after="0" w:line="360" w:lineRule="auto"/>
              <w:ind w:left="357" w:hanging="357"/>
              <w:rPr>
                <w:rFonts w:asciiTheme="majorBidi" w:hAnsiTheme="majorBidi" w:cstheme="majorBidi"/>
                <w:u w:val="single"/>
                <w:lang w:bidi="ar-EG"/>
              </w:rPr>
            </w:pPr>
            <w:r w:rsidRPr="00BF46AC">
              <w:rPr>
                <w:rFonts w:asciiTheme="majorBidi" w:hAnsiTheme="majorBidi" w:cstheme="majorBidi"/>
                <w:u w:val="single"/>
                <w:lang w:bidi="ar-EG"/>
              </w:rPr>
              <w:t>the key Information Technologies, Materials, and other Goods and Services that comprise the System to be supplied and/or performed by the winning Bidder (including a breakdown showing all Subsystems</w:t>
            </w:r>
            <w:r w:rsidRPr="00BF46AC">
              <w:rPr>
                <w:rFonts w:asciiTheme="majorBidi" w:hAnsiTheme="majorBidi" w:cstheme="majorBidi"/>
                <w:u w:val="single"/>
                <w:rtl/>
                <w:lang w:bidi="ar-EG"/>
              </w:rPr>
              <w:t xml:space="preserve">); </w:t>
            </w:r>
          </w:p>
          <w:p w14:paraId="3052016A" w14:textId="77777777" w:rsidR="00BF46AC" w:rsidRPr="00BF46AC" w:rsidRDefault="00BF46AC" w:rsidP="00B57EDD">
            <w:pPr>
              <w:pStyle w:val="ListParagraph"/>
              <w:numPr>
                <w:ilvl w:val="0"/>
                <w:numId w:val="45"/>
              </w:numPr>
              <w:spacing w:after="0" w:line="360" w:lineRule="auto"/>
              <w:ind w:left="357" w:hanging="357"/>
              <w:rPr>
                <w:rFonts w:asciiTheme="majorBidi" w:hAnsiTheme="majorBidi" w:cstheme="majorBidi"/>
                <w:u w:val="single"/>
                <w:lang w:bidi="ar-EG"/>
              </w:rPr>
            </w:pPr>
            <w:r w:rsidRPr="00BF46AC">
              <w:rPr>
                <w:rFonts w:asciiTheme="majorBidi" w:hAnsiTheme="majorBidi" w:cstheme="majorBidi"/>
                <w:u w:val="single"/>
                <w:lang w:bidi="ar-EG"/>
              </w:rPr>
              <w:t>the quantities of such Information Technologies, Materials, and other Goods and Services</w:t>
            </w:r>
            <w:r w:rsidRPr="00BF46AC">
              <w:rPr>
                <w:rFonts w:asciiTheme="majorBidi" w:hAnsiTheme="majorBidi" w:cstheme="majorBidi"/>
                <w:u w:val="single"/>
                <w:rtl/>
                <w:lang w:bidi="ar-EG"/>
              </w:rPr>
              <w:t xml:space="preserve">; </w:t>
            </w:r>
          </w:p>
          <w:p w14:paraId="550D124D" w14:textId="77777777" w:rsidR="00BF46AC" w:rsidRPr="00BF46AC" w:rsidRDefault="00BF46AC" w:rsidP="00B57EDD">
            <w:pPr>
              <w:pStyle w:val="ListParagraph"/>
              <w:numPr>
                <w:ilvl w:val="0"/>
                <w:numId w:val="45"/>
              </w:numPr>
              <w:spacing w:after="0" w:line="360" w:lineRule="auto"/>
              <w:ind w:left="357" w:hanging="357"/>
              <w:rPr>
                <w:rFonts w:asciiTheme="majorBidi" w:hAnsiTheme="majorBidi" w:cstheme="majorBidi"/>
                <w:u w:val="single"/>
                <w:lang w:bidi="ar-EG"/>
              </w:rPr>
            </w:pPr>
            <w:r w:rsidRPr="00BF46AC">
              <w:rPr>
                <w:rFonts w:asciiTheme="majorBidi" w:hAnsiTheme="majorBidi" w:cstheme="majorBidi"/>
                <w:u w:val="single"/>
                <w:lang w:bidi="ar-EG"/>
              </w:rPr>
              <w:t>the site(s) where the System will be installed and the services performed; and</w:t>
            </w:r>
            <w:r w:rsidRPr="00BF46AC">
              <w:rPr>
                <w:rFonts w:asciiTheme="majorBidi" w:hAnsiTheme="majorBidi" w:cstheme="majorBidi"/>
                <w:u w:val="single"/>
                <w:rtl/>
                <w:lang w:bidi="ar-EG"/>
              </w:rPr>
              <w:t xml:space="preserve"> </w:t>
            </w:r>
          </w:p>
          <w:p w14:paraId="71604707" w14:textId="630227FC" w:rsidR="00BF46AC" w:rsidRPr="00BF46AC" w:rsidRDefault="00BF46AC" w:rsidP="00B57EDD">
            <w:pPr>
              <w:pStyle w:val="ListParagraph"/>
              <w:numPr>
                <w:ilvl w:val="0"/>
                <w:numId w:val="45"/>
              </w:numPr>
              <w:spacing w:after="0" w:line="360" w:lineRule="auto"/>
              <w:ind w:left="357" w:hanging="357"/>
              <w:rPr>
                <w:rFonts w:asciiTheme="majorBidi" w:hAnsiTheme="majorBidi" w:cstheme="majorBidi"/>
                <w:u w:val="single"/>
                <w:lang w:bidi="ar-EG"/>
              </w:rPr>
            </w:pPr>
            <w:r w:rsidRPr="00BF46AC">
              <w:rPr>
                <w:rFonts w:asciiTheme="majorBidi" w:hAnsiTheme="majorBidi" w:cstheme="majorBidi"/>
                <w:u w:val="single"/>
                <w:lang w:bidi="ar-EG"/>
              </w:rPr>
              <w:t>when Installation, and Initial acceptance shall take place for all Subsystems and/or major components of the System, and the overall System itself, as well as any other major Contract milestones.  The delivery date is not presented in the Implementation Schedule but left for bidders to provide</w:t>
            </w:r>
            <w:r w:rsidRPr="00BF46AC">
              <w:rPr>
                <w:rFonts w:asciiTheme="majorBidi" w:hAnsiTheme="majorBidi" w:cstheme="majorBidi"/>
                <w:u w:val="single"/>
                <w:rtl/>
                <w:lang w:bidi="ar-EG"/>
              </w:rPr>
              <w:t xml:space="preserve">. </w:t>
            </w:r>
          </w:p>
          <w:p w14:paraId="1591CF5B" w14:textId="77777777" w:rsidR="00BF46AC" w:rsidRPr="00BF46AC" w:rsidRDefault="00BF46AC" w:rsidP="00BF46AC">
            <w:pPr>
              <w:bidi w:val="0"/>
              <w:spacing w:line="360" w:lineRule="auto"/>
              <w:jc w:val="both"/>
              <w:rPr>
                <w:rFonts w:asciiTheme="majorBidi" w:hAnsiTheme="majorBidi" w:cstheme="majorBidi"/>
                <w:sz w:val="24"/>
                <w:szCs w:val="24"/>
                <w:u w:val="single"/>
                <w:lang w:bidi="ar-EG"/>
              </w:rPr>
            </w:pPr>
            <w:r w:rsidRPr="00BF46AC">
              <w:rPr>
                <w:rFonts w:asciiTheme="majorBidi" w:hAnsiTheme="majorBidi" w:cstheme="majorBidi"/>
                <w:sz w:val="24"/>
                <w:szCs w:val="24"/>
                <w:u w:val="single"/>
                <w:lang w:bidi="ar-EG"/>
              </w:rPr>
              <w:t>The required completion dates specified by the contacting entity in the implementation schedule must be realistic. The implementation schedule must include sufficient and clear details, to assist bidders in preparing their bidding that responds to requirements quickly, at competitive prices and realistic. The detail approved in the implementation schedule must match the detail approved in the price schedules</w:t>
            </w:r>
            <w:r w:rsidRPr="00BF46AC">
              <w:rPr>
                <w:rFonts w:asciiTheme="majorBidi" w:hAnsiTheme="majorBidi" w:cstheme="majorBidi"/>
                <w:sz w:val="24"/>
                <w:szCs w:val="24"/>
                <w:u w:val="single"/>
                <w:rtl/>
                <w:lang w:bidi="ar-EG"/>
              </w:rPr>
              <w:t xml:space="preserve">. </w:t>
            </w:r>
          </w:p>
          <w:p w14:paraId="655480F4" w14:textId="64C4E29C" w:rsidR="00BF46AC" w:rsidRPr="00BF46AC" w:rsidRDefault="00BF46AC" w:rsidP="00BF46AC">
            <w:pPr>
              <w:bidi w:val="0"/>
              <w:spacing w:line="360" w:lineRule="auto"/>
              <w:jc w:val="both"/>
              <w:rPr>
                <w:rFonts w:asciiTheme="majorBidi" w:hAnsiTheme="majorBidi" w:cstheme="majorBidi"/>
                <w:sz w:val="24"/>
                <w:szCs w:val="24"/>
                <w:u w:val="single"/>
                <w:lang w:bidi="ar-EG"/>
              </w:rPr>
            </w:pPr>
            <w:r w:rsidRPr="00BF46AC">
              <w:rPr>
                <w:rFonts w:asciiTheme="majorBidi" w:hAnsiTheme="majorBidi" w:cstheme="majorBidi"/>
                <w:sz w:val="24"/>
                <w:szCs w:val="24"/>
                <w:u w:val="single"/>
                <w:lang w:bidi="ar-EG"/>
              </w:rPr>
              <w:t>The sample tables provided in this section of the SSBD are designed to help the Contracting Entity organize and present the necessary information</w:t>
            </w:r>
            <w:r w:rsidRPr="00BF46AC">
              <w:rPr>
                <w:rFonts w:asciiTheme="majorBidi" w:hAnsiTheme="majorBidi" w:cstheme="majorBidi"/>
                <w:sz w:val="24"/>
                <w:szCs w:val="24"/>
                <w:u w:val="single"/>
                <w:rtl/>
                <w:lang w:bidi="ar-EG"/>
              </w:rPr>
              <w:t xml:space="preserve">. </w:t>
            </w:r>
          </w:p>
          <w:p w14:paraId="75E3FD82" w14:textId="77777777" w:rsidR="00BF46AC" w:rsidRPr="00BF46AC" w:rsidRDefault="00BF46AC" w:rsidP="00BF46AC">
            <w:pPr>
              <w:bidi w:val="0"/>
              <w:spacing w:line="360" w:lineRule="auto"/>
              <w:jc w:val="both"/>
              <w:rPr>
                <w:rFonts w:asciiTheme="majorBidi" w:hAnsiTheme="majorBidi" w:cstheme="majorBidi"/>
                <w:sz w:val="24"/>
                <w:szCs w:val="24"/>
                <w:u w:val="single"/>
                <w:rtl/>
                <w:lang w:bidi="ar-EG"/>
              </w:rPr>
            </w:pPr>
            <w:r w:rsidRPr="00BF46AC">
              <w:rPr>
                <w:rFonts w:asciiTheme="majorBidi" w:hAnsiTheme="majorBidi" w:cstheme="majorBidi"/>
                <w:sz w:val="24"/>
                <w:szCs w:val="24"/>
                <w:u w:val="single"/>
                <w:lang w:bidi="ar-EG"/>
              </w:rPr>
              <w:t>The Contracting Entity shall amend these tables, as required, to suit the particulars of the System (and Subsystems) to be supplied and installed. The sample text provided for various sections of the tables is illustrative only and shall be modified or deleted as appropriate</w:t>
            </w:r>
            <w:r w:rsidRPr="00BF46AC">
              <w:rPr>
                <w:rFonts w:asciiTheme="majorBidi" w:hAnsiTheme="majorBidi" w:cstheme="majorBidi"/>
                <w:sz w:val="24"/>
                <w:szCs w:val="24"/>
                <w:u w:val="single"/>
                <w:rtl/>
                <w:lang w:bidi="ar-EG"/>
              </w:rPr>
              <w:t>.</w:t>
            </w:r>
          </w:p>
          <w:p w14:paraId="46816182" w14:textId="77777777" w:rsidR="00BF46AC" w:rsidRPr="00BF46AC" w:rsidRDefault="00BF46AC" w:rsidP="00BF46AC">
            <w:pPr>
              <w:bidi w:val="0"/>
              <w:spacing w:line="360" w:lineRule="auto"/>
              <w:jc w:val="both"/>
              <w:rPr>
                <w:rFonts w:asciiTheme="majorBidi" w:hAnsiTheme="majorBidi" w:cstheme="majorBidi"/>
                <w:sz w:val="24"/>
                <w:szCs w:val="24"/>
                <w:u w:val="single"/>
                <w:lang w:bidi="ar-EG"/>
              </w:rPr>
            </w:pPr>
            <w:r w:rsidRPr="00BF46AC">
              <w:rPr>
                <w:rFonts w:asciiTheme="majorBidi" w:hAnsiTheme="majorBidi" w:cstheme="majorBidi"/>
                <w:sz w:val="24"/>
                <w:szCs w:val="24"/>
                <w:u w:val="single"/>
                <w:lang w:bidi="ar-EG"/>
              </w:rPr>
              <w:t>The Implementation Schedule list shall provide</w:t>
            </w:r>
            <w:r w:rsidRPr="00BF46AC">
              <w:rPr>
                <w:rFonts w:asciiTheme="majorBidi" w:hAnsiTheme="majorBidi" w:cstheme="majorBidi"/>
                <w:sz w:val="24"/>
                <w:szCs w:val="24"/>
                <w:u w:val="single"/>
                <w:rtl/>
                <w:lang w:bidi="ar-EG"/>
              </w:rPr>
              <w:t xml:space="preserve">: </w:t>
            </w:r>
          </w:p>
          <w:p w14:paraId="6C8686AD" w14:textId="77777777" w:rsidR="00BF46AC" w:rsidRPr="00BF46AC" w:rsidRDefault="00BF46AC" w:rsidP="00B57EDD">
            <w:pPr>
              <w:pStyle w:val="ListParagraph"/>
              <w:numPr>
                <w:ilvl w:val="0"/>
                <w:numId w:val="46"/>
              </w:numPr>
              <w:spacing w:after="0" w:line="360" w:lineRule="auto"/>
              <w:ind w:left="357" w:hanging="357"/>
              <w:rPr>
                <w:rFonts w:asciiTheme="majorBidi" w:hAnsiTheme="majorBidi" w:cstheme="majorBidi"/>
                <w:u w:val="single"/>
                <w:lang w:bidi="ar-EG"/>
              </w:rPr>
            </w:pPr>
            <w:r w:rsidRPr="00BF46AC">
              <w:rPr>
                <w:rFonts w:asciiTheme="majorBidi" w:hAnsiTheme="majorBidi" w:cstheme="majorBidi"/>
                <w:u w:val="single"/>
                <w:lang w:bidi="ar-EG"/>
              </w:rPr>
              <w:t>brief identifying descriptions for the major Subsystems and/or major components of the System and the site(s) where they will be installed</w:t>
            </w:r>
            <w:r w:rsidRPr="00BF46AC">
              <w:rPr>
                <w:rFonts w:asciiTheme="majorBidi" w:hAnsiTheme="majorBidi" w:cstheme="majorBidi"/>
                <w:u w:val="single"/>
                <w:rtl/>
                <w:lang w:bidi="ar-EG"/>
              </w:rPr>
              <w:t xml:space="preserve">; </w:t>
            </w:r>
          </w:p>
          <w:p w14:paraId="7FE97B80" w14:textId="77777777" w:rsidR="00BF46AC" w:rsidRPr="00BF46AC" w:rsidRDefault="00BF46AC" w:rsidP="00B57EDD">
            <w:pPr>
              <w:pStyle w:val="ListParagraph"/>
              <w:numPr>
                <w:ilvl w:val="0"/>
                <w:numId w:val="46"/>
              </w:numPr>
              <w:spacing w:after="0" w:line="360" w:lineRule="auto"/>
              <w:ind w:left="357" w:hanging="357"/>
              <w:rPr>
                <w:rFonts w:asciiTheme="majorBidi" w:hAnsiTheme="majorBidi" w:cstheme="majorBidi"/>
                <w:u w:val="single"/>
                <w:lang w:bidi="ar-EG"/>
              </w:rPr>
            </w:pPr>
            <w:r w:rsidRPr="00BF46AC">
              <w:rPr>
                <w:rFonts w:asciiTheme="majorBidi" w:hAnsiTheme="majorBidi" w:cstheme="majorBidi"/>
                <w:u w:val="single"/>
                <w:lang w:bidi="ar-EG"/>
              </w:rPr>
              <w:t>the Contracting Entity’s required completion time, specified in weeks from date of Contract Effectiveness, for Installation and Achieving Initial acceptance, for each Subsystem and major component (as necessary) in accordance with the weeks specified from the effective date of the contract and Contrqcting Entity’s requirements.; and</w:t>
            </w:r>
            <w:r w:rsidRPr="00BF46AC">
              <w:rPr>
                <w:rFonts w:asciiTheme="majorBidi" w:hAnsiTheme="majorBidi" w:cstheme="majorBidi"/>
                <w:u w:val="single"/>
                <w:rtl/>
                <w:lang w:bidi="ar-EG"/>
              </w:rPr>
              <w:t xml:space="preserve"> </w:t>
            </w:r>
          </w:p>
          <w:p w14:paraId="3B33E9FE" w14:textId="77777777" w:rsidR="00BF46AC" w:rsidRPr="00BF46AC" w:rsidRDefault="00BF46AC" w:rsidP="00B57EDD">
            <w:pPr>
              <w:pStyle w:val="ListParagraph"/>
              <w:numPr>
                <w:ilvl w:val="0"/>
                <w:numId w:val="47"/>
              </w:numPr>
              <w:spacing w:after="0" w:line="360" w:lineRule="auto"/>
              <w:ind w:left="357" w:hanging="357"/>
              <w:rPr>
                <w:rFonts w:asciiTheme="majorBidi" w:hAnsiTheme="majorBidi" w:cstheme="majorBidi"/>
                <w:u w:val="single"/>
                <w:lang w:bidi="ar-EG"/>
              </w:rPr>
            </w:pPr>
            <w:r w:rsidRPr="00BF46AC">
              <w:rPr>
                <w:rFonts w:asciiTheme="majorBidi" w:hAnsiTheme="majorBidi" w:cstheme="majorBidi"/>
                <w:u w:val="single"/>
                <w:lang w:bidi="ar-EG"/>
              </w:rPr>
              <w:t>a clear indication of which completion date(s) would be used for assessment of Delay fines</w:t>
            </w:r>
            <w:r w:rsidRPr="00BF46AC">
              <w:rPr>
                <w:rFonts w:asciiTheme="majorBidi" w:hAnsiTheme="majorBidi" w:cstheme="majorBidi"/>
                <w:u w:val="single"/>
                <w:rtl/>
                <w:lang w:bidi="ar-EG"/>
              </w:rPr>
              <w:t xml:space="preserve">. </w:t>
            </w:r>
          </w:p>
          <w:p w14:paraId="51A47EED" w14:textId="77777777" w:rsidR="00BF46AC" w:rsidRPr="00BF46AC" w:rsidRDefault="00BF46AC" w:rsidP="00BF46AC">
            <w:pPr>
              <w:bidi w:val="0"/>
              <w:spacing w:line="360" w:lineRule="auto"/>
              <w:jc w:val="both"/>
              <w:rPr>
                <w:rFonts w:asciiTheme="majorBidi" w:hAnsiTheme="majorBidi" w:cstheme="majorBidi"/>
                <w:sz w:val="24"/>
                <w:szCs w:val="24"/>
                <w:u w:val="single"/>
                <w:lang w:bidi="ar-EG"/>
              </w:rPr>
            </w:pPr>
            <w:r w:rsidRPr="00BF46AC">
              <w:rPr>
                <w:rFonts w:asciiTheme="majorBidi" w:hAnsiTheme="majorBidi" w:cstheme="majorBidi"/>
                <w:sz w:val="24"/>
                <w:szCs w:val="24"/>
                <w:u w:val="single"/>
                <w:lang w:bidi="ar-EG"/>
              </w:rPr>
              <w:t xml:space="preserve">The System Inventory Tables give a more detailed description of each of the Information Technologies, Materials, and other Goods and Services needed for the System (broken down by </w:t>
            </w:r>
            <w:r w:rsidRPr="00BF46AC">
              <w:rPr>
                <w:rFonts w:asciiTheme="majorBidi" w:hAnsiTheme="majorBidi" w:cstheme="majorBidi"/>
                <w:sz w:val="24"/>
                <w:szCs w:val="24"/>
                <w:u w:val="single"/>
                <w:lang w:bidi="ar-EG"/>
              </w:rPr>
              <w:lastRenderedPageBreak/>
              <w:t>Subsystem, if applicable), the required quantities of each, and the location of each on a specific site</w:t>
            </w:r>
            <w:r w:rsidRPr="00BF46AC">
              <w:rPr>
                <w:rFonts w:asciiTheme="majorBidi" w:hAnsiTheme="majorBidi" w:cstheme="majorBidi"/>
                <w:sz w:val="24"/>
                <w:szCs w:val="24"/>
                <w:u w:val="single"/>
                <w:rtl/>
                <w:lang w:bidi="ar-EG"/>
              </w:rPr>
              <w:t xml:space="preserve">.  </w:t>
            </w:r>
          </w:p>
          <w:p w14:paraId="2EA63925" w14:textId="77777777" w:rsidR="00BF46AC" w:rsidRPr="00BF46AC" w:rsidRDefault="00BF46AC" w:rsidP="00BF46AC">
            <w:pPr>
              <w:bidi w:val="0"/>
              <w:spacing w:line="360" w:lineRule="auto"/>
              <w:jc w:val="both"/>
              <w:rPr>
                <w:rFonts w:asciiTheme="majorBidi" w:hAnsiTheme="majorBidi" w:cstheme="majorBidi"/>
                <w:sz w:val="24"/>
                <w:szCs w:val="24"/>
                <w:u w:val="single"/>
                <w:lang w:bidi="ar-EG"/>
              </w:rPr>
            </w:pPr>
            <w:r w:rsidRPr="00BF46AC">
              <w:rPr>
                <w:rFonts w:asciiTheme="majorBidi" w:hAnsiTheme="majorBidi" w:cstheme="majorBidi"/>
                <w:sz w:val="24"/>
                <w:szCs w:val="24"/>
                <w:u w:val="single"/>
                <w:lang w:bidi="ar-EG"/>
              </w:rPr>
              <w:t>The Site Table(s) provides information regarding the physical location of the site(s) where the System is to be supplied, installed, and operated. The Contracting Entity shall specify this information in sufficient detail so that Bidders can accurately estimate costs related to</w:t>
            </w:r>
            <w:r w:rsidRPr="00BF46AC">
              <w:rPr>
                <w:rFonts w:asciiTheme="majorBidi" w:hAnsiTheme="majorBidi" w:cstheme="majorBidi"/>
                <w:sz w:val="24"/>
                <w:szCs w:val="24"/>
                <w:u w:val="single"/>
                <w:rtl/>
                <w:lang w:bidi="ar-EG"/>
              </w:rPr>
              <w:t>:</w:t>
            </w:r>
          </w:p>
          <w:p w14:paraId="39EAFB43" w14:textId="77777777" w:rsidR="00BF46AC" w:rsidRPr="00BF46AC" w:rsidRDefault="00BF46AC" w:rsidP="00B57EDD">
            <w:pPr>
              <w:pStyle w:val="ListParagraph"/>
              <w:numPr>
                <w:ilvl w:val="0"/>
                <w:numId w:val="44"/>
              </w:numPr>
              <w:spacing w:after="0" w:line="360" w:lineRule="auto"/>
              <w:ind w:left="357" w:hanging="357"/>
              <w:rPr>
                <w:rFonts w:asciiTheme="majorBidi" w:hAnsiTheme="majorBidi" w:cstheme="majorBidi"/>
                <w:u w:val="single"/>
                <w:lang w:bidi="ar-EG"/>
              </w:rPr>
            </w:pPr>
            <w:r w:rsidRPr="00BF46AC">
              <w:rPr>
                <w:rFonts w:asciiTheme="majorBidi" w:hAnsiTheme="majorBidi" w:cstheme="majorBidi"/>
                <w:u w:val="single"/>
                <w:lang w:bidi="ar-EG"/>
              </w:rPr>
              <w:t>Delivery and insurance</w:t>
            </w:r>
            <w:r w:rsidRPr="00BF46AC">
              <w:rPr>
                <w:rFonts w:asciiTheme="majorBidi" w:hAnsiTheme="majorBidi" w:cstheme="majorBidi"/>
                <w:u w:val="single"/>
                <w:rtl/>
                <w:lang w:bidi="ar-EG"/>
              </w:rPr>
              <w:t xml:space="preserve">; </w:t>
            </w:r>
          </w:p>
          <w:p w14:paraId="06B6035F" w14:textId="77777777" w:rsidR="00BF46AC" w:rsidRPr="00BF46AC" w:rsidRDefault="00BF46AC" w:rsidP="00B57EDD">
            <w:pPr>
              <w:pStyle w:val="ListParagraph"/>
              <w:numPr>
                <w:ilvl w:val="0"/>
                <w:numId w:val="44"/>
              </w:numPr>
              <w:spacing w:after="0" w:line="360" w:lineRule="auto"/>
              <w:ind w:left="357" w:hanging="357"/>
              <w:rPr>
                <w:rFonts w:asciiTheme="majorBidi" w:hAnsiTheme="majorBidi" w:cstheme="majorBidi"/>
                <w:u w:val="single"/>
                <w:lang w:bidi="ar-EG"/>
              </w:rPr>
            </w:pPr>
            <w:r w:rsidRPr="00BF46AC">
              <w:rPr>
                <w:rFonts w:asciiTheme="majorBidi" w:hAnsiTheme="majorBidi" w:cstheme="majorBidi"/>
                <w:u w:val="single"/>
                <w:lang w:bidi="ar-EG"/>
              </w:rPr>
              <w:t>Installation, including cabling and inter-building communications, etc</w:t>
            </w:r>
            <w:r w:rsidRPr="00BF46AC">
              <w:rPr>
                <w:rFonts w:asciiTheme="majorBidi" w:hAnsiTheme="majorBidi" w:cstheme="majorBidi"/>
                <w:u w:val="single"/>
                <w:rtl/>
                <w:lang w:bidi="ar-EG"/>
              </w:rPr>
              <w:t xml:space="preserve">.; </w:t>
            </w:r>
          </w:p>
          <w:p w14:paraId="0FAC18AC" w14:textId="77777777" w:rsidR="00BF46AC" w:rsidRPr="00BF46AC" w:rsidRDefault="00BF46AC" w:rsidP="00B57EDD">
            <w:pPr>
              <w:pStyle w:val="ListParagraph"/>
              <w:numPr>
                <w:ilvl w:val="0"/>
                <w:numId w:val="44"/>
              </w:numPr>
              <w:spacing w:after="0" w:line="360" w:lineRule="auto"/>
              <w:ind w:left="357" w:hanging="357"/>
              <w:rPr>
                <w:rFonts w:asciiTheme="majorBidi" w:hAnsiTheme="majorBidi" w:cstheme="majorBidi"/>
                <w:u w:val="single"/>
                <w:lang w:bidi="ar-EG"/>
              </w:rPr>
            </w:pPr>
            <w:r w:rsidRPr="00BF46AC">
              <w:rPr>
                <w:rFonts w:asciiTheme="majorBidi" w:hAnsiTheme="majorBidi" w:cstheme="majorBidi"/>
                <w:u w:val="single"/>
                <w:lang w:bidi="ar-EG"/>
              </w:rPr>
              <w:t>any subcontracts needed to perform post-warranty operational support services; and</w:t>
            </w:r>
            <w:r w:rsidRPr="00BF46AC">
              <w:rPr>
                <w:rFonts w:asciiTheme="majorBidi" w:hAnsiTheme="majorBidi" w:cstheme="majorBidi"/>
                <w:u w:val="single"/>
                <w:rtl/>
                <w:lang w:bidi="ar-EG"/>
              </w:rPr>
              <w:t xml:space="preserve"> </w:t>
            </w:r>
          </w:p>
          <w:p w14:paraId="583B4B0F" w14:textId="77777777" w:rsidR="00BF46AC" w:rsidRPr="00BF46AC" w:rsidRDefault="00BF46AC" w:rsidP="00B57EDD">
            <w:pPr>
              <w:pStyle w:val="ListParagraph"/>
              <w:numPr>
                <w:ilvl w:val="0"/>
                <w:numId w:val="44"/>
              </w:numPr>
              <w:spacing w:after="0" w:line="360" w:lineRule="auto"/>
              <w:ind w:left="357" w:hanging="357"/>
              <w:rPr>
                <w:rFonts w:asciiTheme="majorBidi" w:hAnsiTheme="majorBidi" w:cstheme="majorBidi"/>
                <w:u w:val="single"/>
                <w:lang w:bidi="ar-EG"/>
              </w:rPr>
            </w:pPr>
            <w:r w:rsidRPr="00BF46AC">
              <w:rPr>
                <w:rFonts w:asciiTheme="majorBidi" w:hAnsiTheme="majorBidi" w:cstheme="majorBidi"/>
                <w:u w:val="single"/>
                <w:lang w:bidi="ar-EG"/>
              </w:rPr>
              <w:t>any other related Service obligations the winning Bidder will have to perform under the Contract</w:t>
            </w:r>
            <w:r w:rsidRPr="00BF46AC">
              <w:rPr>
                <w:rFonts w:asciiTheme="majorBidi" w:hAnsiTheme="majorBidi" w:cstheme="majorBidi"/>
                <w:u w:val="single"/>
                <w:rtl/>
                <w:lang w:bidi="ar-EG"/>
              </w:rPr>
              <w:t xml:space="preserve">.  </w:t>
            </w:r>
          </w:p>
          <w:p w14:paraId="75BB70B6" w14:textId="77777777" w:rsidR="00BF46AC" w:rsidRPr="00BF46AC" w:rsidRDefault="00BF46AC" w:rsidP="00BF46AC">
            <w:pPr>
              <w:bidi w:val="0"/>
              <w:spacing w:line="360" w:lineRule="auto"/>
              <w:jc w:val="both"/>
              <w:rPr>
                <w:rFonts w:asciiTheme="majorBidi" w:hAnsiTheme="majorBidi" w:cstheme="majorBidi"/>
                <w:sz w:val="24"/>
                <w:szCs w:val="24"/>
                <w:u w:val="single"/>
                <w:lang w:bidi="ar-EG"/>
              </w:rPr>
            </w:pPr>
            <w:r w:rsidRPr="00BF46AC">
              <w:rPr>
                <w:rFonts w:asciiTheme="majorBidi" w:hAnsiTheme="majorBidi" w:cstheme="majorBidi"/>
                <w:sz w:val="24"/>
                <w:szCs w:val="24"/>
                <w:u w:val="single"/>
                <w:lang w:bidi="ar-EG"/>
              </w:rPr>
              <w:t>This information will also help Bidders identify which site(s) may warrant a site visit during the period they are preparing their bids. If the System presents complex installation problems, a detailed site layout drawings shall be included in the Tender Documents</w:t>
            </w:r>
            <w:r w:rsidRPr="00BF46AC">
              <w:rPr>
                <w:rFonts w:asciiTheme="majorBidi" w:hAnsiTheme="majorBidi" w:cstheme="majorBidi"/>
                <w:sz w:val="24"/>
                <w:szCs w:val="24"/>
                <w:u w:val="single"/>
                <w:rtl/>
                <w:lang w:bidi="ar-EG"/>
              </w:rPr>
              <w:t>.</w:t>
            </w:r>
          </w:p>
          <w:p w14:paraId="32DFF665" w14:textId="77777777" w:rsidR="00BF46AC" w:rsidRPr="00BF46AC" w:rsidRDefault="00BF46AC" w:rsidP="00BF46AC">
            <w:pPr>
              <w:bidi w:val="0"/>
              <w:spacing w:line="360" w:lineRule="auto"/>
              <w:jc w:val="both"/>
              <w:rPr>
                <w:rFonts w:asciiTheme="majorBidi" w:hAnsiTheme="majorBidi" w:cstheme="majorBidi"/>
                <w:sz w:val="24"/>
                <w:szCs w:val="24"/>
                <w:u w:val="single"/>
                <w:lang w:bidi="ar-EG"/>
              </w:rPr>
            </w:pPr>
            <w:r w:rsidRPr="00BF46AC">
              <w:rPr>
                <w:rFonts w:asciiTheme="majorBidi" w:hAnsiTheme="majorBidi" w:cstheme="majorBidi"/>
                <w:sz w:val="24"/>
                <w:szCs w:val="24"/>
                <w:u w:val="single"/>
                <w:lang w:bidi="ar-EG"/>
              </w:rPr>
              <w:t>If the System comprises a number of Subsystems or components that can be supplied and installed separately and are organized into separate “lots” for bidding, evaluation, and Contract award purposes, each such lot shall be described in separate sets of Implementation Schedule, System Inventory, and Site Tables.}</w:t>
            </w:r>
          </w:p>
        </w:tc>
      </w:tr>
    </w:tbl>
    <w:p w14:paraId="6FFBE725" w14:textId="77777777" w:rsidR="003908E3" w:rsidRDefault="003908E3" w:rsidP="000E308D">
      <w:pPr>
        <w:spacing w:line="276" w:lineRule="auto"/>
        <w:rPr>
          <w:rFonts w:ascii="Simplified Arabic" w:hAnsi="Simplified Arabic" w:cs="Simplified Arabic"/>
          <w:sz w:val="24"/>
          <w:szCs w:val="24"/>
          <w:rtl/>
          <w:lang w:bidi="ar-EG"/>
        </w:rPr>
      </w:pPr>
    </w:p>
    <w:p w14:paraId="2DDF6B68" w14:textId="77777777" w:rsidR="003908E3" w:rsidRDefault="003908E3" w:rsidP="00DC01EE">
      <w:pPr>
        <w:rPr>
          <w:rtl/>
          <w:lang w:bidi="ar-EG"/>
        </w:rPr>
      </w:pPr>
    </w:p>
    <w:p w14:paraId="6F283D16" w14:textId="77777777" w:rsidR="003908E3" w:rsidRDefault="003908E3" w:rsidP="003908E3">
      <w:pPr>
        <w:bidi w:val="0"/>
      </w:pPr>
    </w:p>
    <w:p w14:paraId="0AA31C9B" w14:textId="77777777" w:rsidR="003908E3" w:rsidRDefault="003908E3" w:rsidP="003908E3">
      <w:pPr>
        <w:bidi w:val="0"/>
      </w:pPr>
    </w:p>
    <w:p w14:paraId="5DEEC505" w14:textId="77777777" w:rsidR="003908E3" w:rsidRDefault="003908E3" w:rsidP="003908E3">
      <w:pPr>
        <w:bidi w:val="0"/>
      </w:pPr>
    </w:p>
    <w:p w14:paraId="72E83D9F" w14:textId="77777777" w:rsidR="00202117" w:rsidRPr="000D46A8" w:rsidRDefault="00202117" w:rsidP="000E308D">
      <w:pPr>
        <w:spacing w:line="276" w:lineRule="auto"/>
        <w:rPr>
          <w:rFonts w:ascii="Simplified Arabic" w:hAnsi="Simplified Arabic" w:cs="Simplified Arabic"/>
          <w:sz w:val="24"/>
          <w:szCs w:val="26"/>
          <w:rtl/>
          <w:lang w:bidi="ar-EG"/>
        </w:rPr>
      </w:pPr>
    </w:p>
    <w:p w14:paraId="048A5F31" w14:textId="77777777" w:rsidR="00875F60" w:rsidRPr="000D46A8" w:rsidRDefault="00875F60" w:rsidP="00202117">
      <w:pPr>
        <w:rPr>
          <w:rFonts w:ascii="Simplified Arabic" w:hAnsi="Simplified Arabic" w:cs="Simplified Arabic"/>
          <w:sz w:val="24"/>
          <w:szCs w:val="26"/>
          <w:rtl/>
          <w:lang w:bidi="ar-EG"/>
        </w:rPr>
      </w:pPr>
    </w:p>
    <w:p w14:paraId="4B7283C9" w14:textId="77777777" w:rsidR="005F7EDF" w:rsidRPr="000D46A8" w:rsidRDefault="00875F60" w:rsidP="00792E5B">
      <w:pPr>
        <w:bidi w:val="0"/>
        <w:rPr>
          <w:rFonts w:ascii="Simplified Arabic" w:hAnsi="Simplified Arabic" w:cs="Simplified Arabic"/>
          <w:sz w:val="24"/>
          <w:szCs w:val="26"/>
          <w:lang w:bidi="ar-EG"/>
        </w:rPr>
      </w:pPr>
      <w:r w:rsidRPr="000D46A8">
        <w:rPr>
          <w:rFonts w:ascii="Simplified Arabic" w:hAnsi="Simplified Arabic" w:cs="Simplified Arabic"/>
          <w:sz w:val="24"/>
          <w:szCs w:val="26"/>
          <w:lang w:bidi="ar-EG"/>
        </w:rPr>
        <w:br w:type="page"/>
      </w:r>
    </w:p>
    <w:tbl>
      <w:tblPr>
        <w:tblStyle w:val="TableGrid"/>
        <w:tblpPr w:leftFromText="180" w:rightFromText="180" w:vertAnchor="text" w:tblpXSpec="right" w:tblpY="1"/>
        <w:tblOverlap w:val="never"/>
        <w:bidiVisual/>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8939"/>
      </w:tblGrid>
      <w:tr w:rsidR="00DC1254" w:rsidRPr="00685FF3" w14:paraId="7DADB220" w14:textId="77777777" w:rsidTr="00DC1254">
        <w:trPr>
          <w:trHeight w:val="774"/>
        </w:trPr>
        <w:tc>
          <w:tcPr>
            <w:tcW w:w="709" w:type="dxa"/>
          </w:tcPr>
          <w:p w14:paraId="195A9E9B" w14:textId="77777777" w:rsidR="00DC1254" w:rsidRPr="00685FF3" w:rsidRDefault="00DC1254" w:rsidP="00DC1254">
            <w:pPr>
              <w:bidi w:val="0"/>
              <w:spacing w:line="360" w:lineRule="auto"/>
              <w:rPr>
                <w:rFonts w:asciiTheme="majorBidi" w:hAnsiTheme="majorBidi" w:cstheme="majorBidi"/>
                <w:b/>
                <w:bCs/>
                <w:sz w:val="24"/>
                <w:szCs w:val="24"/>
                <w:lang w:bidi="ar-EG"/>
              </w:rPr>
            </w:pPr>
          </w:p>
        </w:tc>
        <w:tc>
          <w:tcPr>
            <w:tcW w:w="8939" w:type="dxa"/>
            <w:tcBorders>
              <w:bottom w:val="single" w:sz="18" w:space="0" w:color="BFBFBF" w:themeColor="background1" w:themeShade="BF"/>
            </w:tcBorders>
          </w:tcPr>
          <w:p w14:paraId="44835702" w14:textId="3438A526" w:rsidR="00DC1254" w:rsidRPr="00685FF3" w:rsidRDefault="00DC1254" w:rsidP="00DC1254">
            <w:pPr>
              <w:bidi w:val="0"/>
              <w:spacing w:line="360" w:lineRule="auto"/>
              <w:jc w:val="center"/>
              <w:rPr>
                <w:rFonts w:asciiTheme="majorBidi" w:hAnsiTheme="majorBidi" w:cstheme="majorBidi"/>
                <w:b/>
                <w:bCs/>
                <w:sz w:val="36"/>
                <w:szCs w:val="36"/>
                <w:lang w:bidi="ar-EG"/>
              </w:rPr>
            </w:pPr>
            <w:r w:rsidRPr="00685FF3">
              <w:rPr>
                <w:rFonts w:asciiTheme="majorBidi" w:hAnsiTheme="majorBidi" w:cstheme="majorBidi"/>
                <w:b/>
                <w:bCs/>
                <w:sz w:val="36"/>
                <w:szCs w:val="36"/>
                <w:lang w:bidi="ar-EG"/>
              </w:rPr>
              <w:t>Table of Contents:  Technical Requirements</w:t>
            </w:r>
          </w:p>
        </w:tc>
      </w:tr>
      <w:tr w:rsidR="00685FF3" w:rsidRPr="00685FF3" w14:paraId="70A2CD83" w14:textId="77777777" w:rsidTr="00DC1254">
        <w:tc>
          <w:tcPr>
            <w:tcW w:w="709" w:type="dxa"/>
          </w:tcPr>
          <w:p w14:paraId="38E5C1AA" w14:textId="171C9D5D" w:rsidR="00685FF3" w:rsidRPr="00685FF3" w:rsidRDefault="0061361D" w:rsidP="00DC1254">
            <w:pPr>
              <w:bidi w:val="0"/>
              <w:spacing w:line="360" w:lineRule="auto"/>
              <w:rPr>
                <w:rFonts w:asciiTheme="majorBidi" w:hAnsiTheme="majorBidi" w:cstheme="majorBidi"/>
                <w:sz w:val="24"/>
                <w:szCs w:val="24"/>
                <w:lang w:bidi="ar-EG"/>
              </w:rPr>
            </w:pPr>
            <w:r>
              <w:rPr>
                <w:rFonts w:asciiTheme="majorBidi" w:hAnsiTheme="majorBidi" w:cstheme="majorBidi"/>
                <w:sz w:val="24"/>
                <w:szCs w:val="24"/>
                <w:lang w:bidi="ar-EG"/>
              </w:rPr>
              <w:t xml:space="preserve"> 109</w:t>
            </w:r>
          </w:p>
        </w:tc>
        <w:tc>
          <w:tcPr>
            <w:tcW w:w="8939" w:type="dxa"/>
          </w:tcPr>
          <w:p w14:paraId="61435F10" w14:textId="77777777" w:rsidR="00685FF3" w:rsidRPr="00DC1254" w:rsidRDefault="00685FF3" w:rsidP="00DC1254">
            <w:pPr>
              <w:bidi w:val="0"/>
              <w:spacing w:line="360" w:lineRule="auto"/>
              <w:jc w:val="both"/>
              <w:rPr>
                <w:rFonts w:asciiTheme="majorBidi" w:hAnsiTheme="majorBidi" w:cstheme="majorBidi"/>
                <w:b/>
                <w:bCs/>
                <w:sz w:val="24"/>
                <w:szCs w:val="24"/>
                <w:lang w:bidi="ar-EG"/>
              </w:rPr>
            </w:pPr>
            <w:r w:rsidRPr="00DC1254">
              <w:rPr>
                <w:rFonts w:asciiTheme="majorBidi" w:hAnsiTheme="majorBidi" w:cstheme="majorBidi"/>
                <w:b/>
                <w:bCs/>
                <w:sz w:val="24"/>
                <w:szCs w:val="24"/>
                <w:lang w:bidi="ar-EG"/>
              </w:rPr>
              <w:t>A.  Background</w:t>
            </w:r>
            <w:r w:rsidRPr="00DC1254">
              <w:rPr>
                <w:rFonts w:asciiTheme="majorBidi" w:hAnsiTheme="majorBidi" w:cstheme="majorBidi"/>
                <w:b/>
                <w:bCs/>
                <w:sz w:val="24"/>
                <w:szCs w:val="24"/>
                <w:rtl/>
                <w:lang w:bidi="ar-EG"/>
              </w:rPr>
              <w:t xml:space="preserve">                                                                      </w:t>
            </w:r>
          </w:p>
        </w:tc>
      </w:tr>
      <w:tr w:rsidR="00685FF3" w:rsidRPr="00685FF3" w14:paraId="64B7033F" w14:textId="77777777" w:rsidTr="00DC1254">
        <w:tc>
          <w:tcPr>
            <w:tcW w:w="709" w:type="dxa"/>
          </w:tcPr>
          <w:p w14:paraId="534ECE22" w14:textId="15B28316" w:rsidR="00685FF3" w:rsidRPr="00685FF3" w:rsidRDefault="0061361D" w:rsidP="005F7E8B">
            <w:pPr>
              <w:bidi w:val="0"/>
              <w:spacing w:line="360" w:lineRule="auto"/>
              <w:jc w:val="center"/>
              <w:rPr>
                <w:rFonts w:asciiTheme="majorBidi" w:hAnsiTheme="majorBidi" w:cstheme="majorBidi"/>
                <w:sz w:val="24"/>
                <w:szCs w:val="24"/>
                <w:rtl/>
                <w:lang w:bidi="ar-EG"/>
              </w:rPr>
            </w:pPr>
            <w:r>
              <w:rPr>
                <w:rFonts w:asciiTheme="majorBidi" w:hAnsiTheme="majorBidi" w:cstheme="majorBidi"/>
                <w:sz w:val="24"/>
                <w:szCs w:val="24"/>
                <w:lang w:bidi="ar-EG"/>
              </w:rPr>
              <w:t>109</w:t>
            </w:r>
          </w:p>
        </w:tc>
        <w:tc>
          <w:tcPr>
            <w:tcW w:w="8939" w:type="dxa"/>
          </w:tcPr>
          <w:p w14:paraId="1146D070" w14:textId="2B61F57E" w:rsidR="00685FF3" w:rsidRPr="00685FF3" w:rsidRDefault="005F7E8B" w:rsidP="00617A2C">
            <w:pPr>
              <w:bidi w:val="0"/>
              <w:spacing w:line="360" w:lineRule="auto"/>
              <w:ind w:left="714" w:hanging="357"/>
              <w:jc w:val="both"/>
              <w:rPr>
                <w:rFonts w:asciiTheme="majorBidi" w:hAnsiTheme="majorBidi" w:cstheme="majorBidi"/>
                <w:sz w:val="24"/>
                <w:szCs w:val="24"/>
                <w:lang w:bidi="ar-EG"/>
              </w:rPr>
            </w:pPr>
            <w:r>
              <w:rPr>
                <w:rFonts w:asciiTheme="majorBidi" w:hAnsiTheme="majorBidi" w:cstheme="majorBidi"/>
                <w:sz w:val="24"/>
                <w:szCs w:val="24"/>
                <w:lang w:bidi="ar-EG"/>
              </w:rPr>
              <w:t>0.1</w:t>
            </w:r>
            <w:r w:rsidR="00685FF3" w:rsidRPr="00685FF3">
              <w:rPr>
                <w:rFonts w:asciiTheme="majorBidi" w:hAnsiTheme="majorBidi" w:cstheme="majorBidi"/>
                <w:sz w:val="24"/>
                <w:szCs w:val="24"/>
                <w:rtl/>
                <w:lang w:bidi="ar-EG"/>
              </w:rPr>
              <w:t xml:space="preserve">  </w:t>
            </w:r>
            <w:r w:rsidR="00685FF3" w:rsidRPr="00685FF3">
              <w:rPr>
                <w:rFonts w:asciiTheme="majorBidi" w:hAnsiTheme="majorBidi" w:cstheme="majorBidi"/>
                <w:sz w:val="24"/>
                <w:szCs w:val="24"/>
                <w:lang w:bidi="ar-EG"/>
              </w:rPr>
              <w:t xml:space="preserve"> Contracting entity</w:t>
            </w:r>
            <w:r w:rsidR="00617A2C">
              <w:rPr>
                <w:rFonts w:asciiTheme="majorBidi" w:hAnsiTheme="majorBidi" w:cstheme="majorBidi"/>
                <w:sz w:val="24"/>
                <w:szCs w:val="24"/>
                <w:lang w:bidi="ar-EG"/>
              </w:rPr>
              <w:t xml:space="preserve"> </w:t>
            </w:r>
          </w:p>
        </w:tc>
      </w:tr>
      <w:tr w:rsidR="00685FF3" w:rsidRPr="00685FF3" w14:paraId="4EC3F605" w14:textId="77777777" w:rsidTr="00DC1254">
        <w:tc>
          <w:tcPr>
            <w:tcW w:w="709" w:type="dxa"/>
          </w:tcPr>
          <w:p w14:paraId="4566004B" w14:textId="16EDFB8C" w:rsidR="00685FF3" w:rsidRPr="00685FF3" w:rsidRDefault="0061361D" w:rsidP="005F7E8B">
            <w:pPr>
              <w:bidi w:val="0"/>
              <w:spacing w:line="360" w:lineRule="auto"/>
              <w:jc w:val="center"/>
              <w:rPr>
                <w:rFonts w:asciiTheme="majorBidi" w:hAnsiTheme="majorBidi" w:cstheme="majorBidi"/>
                <w:sz w:val="24"/>
                <w:szCs w:val="24"/>
                <w:rtl/>
                <w:lang w:bidi="ar-EG"/>
              </w:rPr>
            </w:pPr>
            <w:r>
              <w:rPr>
                <w:rFonts w:asciiTheme="majorBidi" w:hAnsiTheme="majorBidi" w:cstheme="majorBidi"/>
                <w:sz w:val="24"/>
                <w:szCs w:val="24"/>
                <w:lang w:bidi="ar-EG"/>
              </w:rPr>
              <w:t>109</w:t>
            </w:r>
          </w:p>
        </w:tc>
        <w:tc>
          <w:tcPr>
            <w:tcW w:w="8939" w:type="dxa"/>
          </w:tcPr>
          <w:p w14:paraId="75260613" w14:textId="5CAAD777" w:rsidR="00685FF3" w:rsidRPr="00685FF3" w:rsidRDefault="005F7E8B" w:rsidP="00DC1254">
            <w:pPr>
              <w:bidi w:val="0"/>
              <w:spacing w:line="360" w:lineRule="auto"/>
              <w:ind w:left="714" w:hanging="357"/>
              <w:jc w:val="both"/>
              <w:rPr>
                <w:rFonts w:asciiTheme="majorBidi" w:hAnsiTheme="majorBidi" w:cstheme="majorBidi"/>
                <w:sz w:val="24"/>
                <w:szCs w:val="24"/>
                <w:lang w:bidi="ar-EG"/>
              </w:rPr>
            </w:pPr>
            <w:r>
              <w:rPr>
                <w:rFonts w:asciiTheme="majorBidi" w:hAnsiTheme="majorBidi" w:cstheme="majorBidi"/>
                <w:sz w:val="24"/>
                <w:szCs w:val="24"/>
                <w:lang w:bidi="ar-EG"/>
              </w:rPr>
              <w:t>0.2</w:t>
            </w:r>
            <w:r w:rsidR="00685FF3" w:rsidRPr="00685FF3">
              <w:rPr>
                <w:rFonts w:asciiTheme="majorBidi" w:hAnsiTheme="majorBidi" w:cstheme="majorBidi"/>
                <w:sz w:val="24"/>
                <w:szCs w:val="24"/>
                <w:rtl/>
                <w:lang w:bidi="ar-EG"/>
              </w:rPr>
              <w:t xml:space="preserve">  </w:t>
            </w:r>
            <w:r w:rsidR="00685FF3" w:rsidRPr="00685FF3">
              <w:rPr>
                <w:rFonts w:asciiTheme="majorBidi" w:hAnsiTheme="majorBidi" w:cstheme="majorBidi"/>
                <w:sz w:val="24"/>
                <w:szCs w:val="24"/>
                <w:lang w:bidi="ar-EG"/>
              </w:rPr>
              <w:t xml:space="preserve"> Business Objectives of the Contracting Entity                         </w:t>
            </w:r>
          </w:p>
        </w:tc>
      </w:tr>
      <w:tr w:rsidR="00685FF3" w:rsidRPr="00685FF3" w14:paraId="78F59DB3" w14:textId="77777777" w:rsidTr="00DC1254">
        <w:tc>
          <w:tcPr>
            <w:tcW w:w="709" w:type="dxa"/>
          </w:tcPr>
          <w:p w14:paraId="231E72CA" w14:textId="7F950BA3" w:rsidR="00685FF3" w:rsidRPr="00685FF3" w:rsidRDefault="0061361D" w:rsidP="005F7E8B">
            <w:pPr>
              <w:bidi w:val="0"/>
              <w:spacing w:line="360" w:lineRule="auto"/>
              <w:jc w:val="center"/>
              <w:rPr>
                <w:rFonts w:asciiTheme="majorBidi" w:hAnsiTheme="majorBidi" w:cstheme="majorBidi"/>
                <w:sz w:val="24"/>
                <w:szCs w:val="24"/>
                <w:rtl/>
                <w:lang w:bidi="ar-EG"/>
              </w:rPr>
            </w:pPr>
            <w:r>
              <w:rPr>
                <w:rFonts w:asciiTheme="majorBidi" w:hAnsiTheme="majorBidi" w:cstheme="majorBidi"/>
                <w:sz w:val="24"/>
                <w:szCs w:val="24"/>
                <w:lang w:bidi="ar-EG"/>
              </w:rPr>
              <w:t>109</w:t>
            </w:r>
          </w:p>
        </w:tc>
        <w:tc>
          <w:tcPr>
            <w:tcW w:w="8939" w:type="dxa"/>
          </w:tcPr>
          <w:p w14:paraId="622678D0" w14:textId="5212236C" w:rsidR="00685FF3" w:rsidRPr="00685FF3" w:rsidRDefault="005F7E8B" w:rsidP="007E6D2E">
            <w:pPr>
              <w:bidi w:val="0"/>
              <w:spacing w:line="360" w:lineRule="auto"/>
              <w:ind w:left="714" w:hanging="357"/>
              <w:jc w:val="both"/>
              <w:rPr>
                <w:rFonts w:asciiTheme="majorBidi" w:hAnsiTheme="majorBidi" w:cstheme="majorBidi"/>
                <w:sz w:val="24"/>
                <w:szCs w:val="24"/>
                <w:lang w:bidi="ar-EG"/>
              </w:rPr>
            </w:pPr>
            <w:r>
              <w:rPr>
                <w:rFonts w:asciiTheme="majorBidi" w:hAnsiTheme="majorBidi" w:cstheme="majorBidi"/>
                <w:sz w:val="24"/>
                <w:szCs w:val="24"/>
                <w:lang w:bidi="ar-EG"/>
              </w:rPr>
              <w:t>0.3</w:t>
            </w:r>
            <w:r w:rsidR="00685FF3" w:rsidRPr="00685FF3">
              <w:rPr>
                <w:rFonts w:asciiTheme="majorBidi" w:hAnsiTheme="majorBidi" w:cstheme="majorBidi"/>
                <w:sz w:val="24"/>
                <w:szCs w:val="24"/>
                <w:rtl/>
                <w:lang w:bidi="ar-EG"/>
              </w:rPr>
              <w:t xml:space="preserve">  </w:t>
            </w:r>
            <w:r w:rsidR="00685FF3" w:rsidRPr="00685FF3">
              <w:rPr>
                <w:rFonts w:asciiTheme="majorBidi" w:hAnsiTheme="majorBidi" w:cstheme="majorBidi"/>
                <w:sz w:val="24"/>
                <w:szCs w:val="24"/>
                <w:lang w:bidi="ar-EG"/>
              </w:rPr>
              <w:t xml:space="preserve"> Acronyms Used in These Technical Requirements                  </w:t>
            </w:r>
          </w:p>
        </w:tc>
      </w:tr>
      <w:tr w:rsidR="00685FF3" w:rsidRPr="00685FF3" w14:paraId="06FC75B1" w14:textId="77777777" w:rsidTr="00DC1254">
        <w:tc>
          <w:tcPr>
            <w:tcW w:w="709" w:type="dxa"/>
          </w:tcPr>
          <w:p w14:paraId="330DC72B" w14:textId="6B2B56B1" w:rsidR="00685FF3" w:rsidRPr="00685FF3" w:rsidRDefault="0061361D" w:rsidP="005F7E8B">
            <w:pPr>
              <w:bidi w:val="0"/>
              <w:spacing w:line="360" w:lineRule="auto"/>
              <w:jc w:val="center"/>
              <w:rPr>
                <w:rFonts w:asciiTheme="majorBidi" w:hAnsiTheme="majorBidi" w:cstheme="majorBidi"/>
                <w:sz w:val="24"/>
                <w:szCs w:val="24"/>
                <w:lang w:bidi="ar-EG"/>
              </w:rPr>
            </w:pPr>
            <w:r>
              <w:rPr>
                <w:rFonts w:asciiTheme="majorBidi" w:hAnsiTheme="majorBidi" w:cstheme="majorBidi"/>
                <w:sz w:val="24"/>
                <w:szCs w:val="24"/>
                <w:lang w:bidi="ar-EG"/>
              </w:rPr>
              <w:t>111</w:t>
            </w:r>
          </w:p>
        </w:tc>
        <w:tc>
          <w:tcPr>
            <w:tcW w:w="8939" w:type="dxa"/>
          </w:tcPr>
          <w:p w14:paraId="329E890D" w14:textId="77777777" w:rsidR="00685FF3" w:rsidRPr="00A74754" w:rsidRDefault="00685FF3" w:rsidP="00DC1254">
            <w:pPr>
              <w:bidi w:val="0"/>
              <w:spacing w:line="360" w:lineRule="auto"/>
              <w:jc w:val="both"/>
              <w:rPr>
                <w:rFonts w:asciiTheme="majorBidi" w:hAnsiTheme="majorBidi" w:cstheme="majorBidi"/>
                <w:b/>
                <w:bCs/>
                <w:sz w:val="24"/>
                <w:szCs w:val="24"/>
                <w:lang w:bidi="ar-EG"/>
              </w:rPr>
            </w:pPr>
            <w:r w:rsidRPr="00A74754">
              <w:rPr>
                <w:rFonts w:asciiTheme="majorBidi" w:hAnsiTheme="majorBidi" w:cstheme="majorBidi"/>
                <w:b/>
                <w:bCs/>
                <w:sz w:val="24"/>
                <w:szCs w:val="24"/>
                <w:lang w:bidi="ar-EG"/>
              </w:rPr>
              <w:t xml:space="preserve">B. Business Function and Performance Requirements                                 </w:t>
            </w:r>
          </w:p>
        </w:tc>
      </w:tr>
      <w:tr w:rsidR="00685FF3" w:rsidRPr="00685FF3" w14:paraId="1B5B3E20" w14:textId="77777777" w:rsidTr="00DC1254">
        <w:tc>
          <w:tcPr>
            <w:tcW w:w="709" w:type="dxa"/>
          </w:tcPr>
          <w:p w14:paraId="39A007FC" w14:textId="6B5C0AAE" w:rsidR="00685FF3" w:rsidRPr="00685FF3" w:rsidRDefault="0061361D" w:rsidP="005F7E8B">
            <w:pPr>
              <w:bidi w:val="0"/>
              <w:spacing w:line="360" w:lineRule="auto"/>
              <w:jc w:val="center"/>
              <w:rPr>
                <w:rFonts w:asciiTheme="majorBidi" w:hAnsiTheme="majorBidi" w:cstheme="majorBidi"/>
                <w:sz w:val="24"/>
                <w:szCs w:val="24"/>
                <w:rtl/>
                <w:lang w:bidi="ar-EG"/>
              </w:rPr>
            </w:pPr>
            <w:r>
              <w:rPr>
                <w:rFonts w:asciiTheme="majorBidi" w:hAnsiTheme="majorBidi" w:cstheme="majorBidi"/>
                <w:sz w:val="24"/>
                <w:szCs w:val="24"/>
                <w:lang w:bidi="ar-EG"/>
              </w:rPr>
              <w:t>111</w:t>
            </w:r>
          </w:p>
        </w:tc>
        <w:tc>
          <w:tcPr>
            <w:tcW w:w="8939" w:type="dxa"/>
          </w:tcPr>
          <w:p w14:paraId="4B5F1FFE" w14:textId="27A4019E" w:rsidR="00685FF3" w:rsidRPr="00685FF3" w:rsidRDefault="007E6D2E" w:rsidP="00DC1254">
            <w:pPr>
              <w:bidi w:val="0"/>
              <w:spacing w:line="360" w:lineRule="auto"/>
              <w:ind w:left="714" w:hanging="357"/>
              <w:jc w:val="both"/>
              <w:rPr>
                <w:rFonts w:asciiTheme="majorBidi" w:hAnsiTheme="majorBidi" w:cstheme="majorBidi"/>
                <w:sz w:val="24"/>
                <w:szCs w:val="24"/>
                <w:lang w:bidi="ar-EG"/>
              </w:rPr>
            </w:pPr>
            <w:r>
              <w:rPr>
                <w:rFonts w:asciiTheme="majorBidi" w:hAnsiTheme="majorBidi" w:cstheme="majorBidi"/>
                <w:sz w:val="24"/>
                <w:szCs w:val="24"/>
                <w:lang w:bidi="ar-EG"/>
              </w:rPr>
              <w:t>1.1</w:t>
            </w:r>
            <w:r w:rsidR="00685FF3" w:rsidRPr="00685FF3">
              <w:rPr>
                <w:rFonts w:asciiTheme="majorBidi" w:hAnsiTheme="majorBidi" w:cstheme="majorBidi"/>
                <w:sz w:val="24"/>
                <w:szCs w:val="24"/>
                <w:lang w:bidi="ar-EG"/>
              </w:rPr>
              <w:t xml:space="preserve"> Business Requirements to Be Met by the System    </w:t>
            </w:r>
            <w:r w:rsidR="00685FF3" w:rsidRPr="00685FF3">
              <w:rPr>
                <w:rFonts w:asciiTheme="majorBidi" w:hAnsiTheme="majorBidi" w:cstheme="majorBidi"/>
                <w:sz w:val="24"/>
                <w:szCs w:val="24"/>
                <w:rtl/>
                <w:lang w:bidi="ar-EG"/>
              </w:rPr>
              <w:tab/>
              <w:t xml:space="preserve"> </w:t>
            </w:r>
          </w:p>
        </w:tc>
      </w:tr>
      <w:tr w:rsidR="00685FF3" w:rsidRPr="00685FF3" w14:paraId="5F49589D" w14:textId="77777777" w:rsidTr="00DC1254">
        <w:tc>
          <w:tcPr>
            <w:tcW w:w="709" w:type="dxa"/>
          </w:tcPr>
          <w:p w14:paraId="11C5E333" w14:textId="41FFAC3A" w:rsidR="00685FF3" w:rsidRPr="00685FF3" w:rsidRDefault="0061361D" w:rsidP="005F7E8B">
            <w:pPr>
              <w:bidi w:val="0"/>
              <w:spacing w:line="360" w:lineRule="auto"/>
              <w:jc w:val="center"/>
              <w:rPr>
                <w:rFonts w:asciiTheme="majorBidi" w:hAnsiTheme="majorBidi" w:cstheme="majorBidi"/>
                <w:sz w:val="24"/>
                <w:szCs w:val="24"/>
                <w:rtl/>
                <w:lang w:bidi="ar-EG"/>
              </w:rPr>
            </w:pPr>
            <w:r>
              <w:rPr>
                <w:rFonts w:asciiTheme="majorBidi" w:hAnsiTheme="majorBidi" w:cstheme="majorBidi"/>
                <w:sz w:val="24"/>
                <w:szCs w:val="24"/>
                <w:lang w:bidi="ar-EG"/>
              </w:rPr>
              <w:t>111</w:t>
            </w:r>
          </w:p>
        </w:tc>
        <w:tc>
          <w:tcPr>
            <w:tcW w:w="8939" w:type="dxa"/>
          </w:tcPr>
          <w:p w14:paraId="6FA9C722" w14:textId="532F54A3" w:rsidR="00685FF3" w:rsidRPr="00685FF3" w:rsidRDefault="007E6D2E" w:rsidP="00DC1254">
            <w:pPr>
              <w:bidi w:val="0"/>
              <w:spacing w:line="360" w:lineRule="auto"/>
              <w:ind w:left="714" w:hanging="357"/>
              <w:jc w:val="both"/>
              <w:rPr>
                <w:rFonts w:asciiTheme="majorBidi" w:hAnsiTheme="majorBidi" w:cstheme="majorBidi"/>
                <w:sz w:val="24"/>
                <w:szCs w:val="24"/>
                <w:lang w:bidi="ar-EG"/>
              </w:rPr>
            </w:pPr>
            <w:r>
              <w:rPr>
                <w:rFonts w:asciiTheme="majorBidi" w:hAnsiTheme="majorBidi" w:cstheme="majorBidi"/>
                <w:sz w:val="24"/>
                <w:szCs w:val="24"/>
                <w:lang w:bidi="ar-EG"/>
              </w:rPr>
              <w:t xml:space="preserve">1.2 </w:t>
            </w:r>
            <w:r w:rsidR="00685FF3" w:rsidRPr="00685FF3">
              <w:rPr>
                <w:rFonts w:asciiTheme="majorBidi" w:hAnsiTheme="majorBidi" w:cstheme="majorBidi"/>
                <w:sz w:val="24"/>
                <w:szCs w:val="24"/>
                <w:lang w:bidi="ar-EG"/>
              </w:rPr>
              <w:t xml:space="preserve"> Functional Performance Requirements of the System                     </w:t>
            </w:r>
          </w:p>
        </w:tc>
      </w:tr>
      <w:tr w:rsidR="00685FF3" w:rsidRPr="00685FF3" w14:paraId="6E3EF65D" w14:textId="77777777" w:rsidTr="00DC1254">
        <w:tc>
          <w:tcPr>
            <w:tcW w:w="709" w:type="dxa"/>
          </w:tcPr>
          <w:p w14:paraId="4B2DC9A9" w14:textId="648CD15A" w:rsidR="00685FF3" w:rsidRPr="00685FF3" w:rsidRDefault="0061361D" w:rsidP="005F7E8B">
            <w:pPr>
              <w:bidi w:val="0"/>
              <w:spacing w:line="360" w:lineRule="auto"/>
              <w:jc w:val="center"/>
              <w:rPr>
                <w:rFonts w:asciiTheme="majorBidi" w:hAnsiTheme="majorBidi" w:cstheme="majorBidi"/>
                <w:sz w:val="24"/>
                <w:szCs w:val="24"/>
                <w:rtl/>
                <w:lang w:bidi="ar-EG"/>
              </w:rPr>
            </w:pPr>
            <w:r>
              <w:rPr>
                <w:rFonts w:asciiTheme="majorBidi" w:hAnsiTheme="majorBidi" w:cstheme="majorBidi"/>
                <w:sz w:val="24"/>
                <w:szCs w:val="24"/>
                <w:lang w:bidi="ar-EG"/>
              </w:rPr>
              <w:t>111</w:t>
            </w:r>
          </w:p>
        </w:tc>
        <w:tc>
          <w:tcPr>
            <w:tcW w:w="8939" w:type="dxa"/>
          </w:tcPr>
          <w:p w14:paraId="369E3408" w14:textId="7072A5AC" w:rsidR="00685FF3" w:rsidRPr="00685FF3" w:rsidRDefault="007E6D2E" w:rsidP="00DC1254">
            <w:pPr>
              <w:bidi w:val="0"/>
              <w:spacing w:line="360" w:lineRule="auto"/>
              <w:ind w:left="714" w:hanging="357"/>
              <w:jc w:val="both"/>
              <w:rPr>
                <w:rFonts w:asciiTheme="majorBidi" w:hAnsiTheme="majorBidi" w:cstheme="majorBidi"/>
                <w:sz w:val="24"/>
                <w:szCs w:val="24"/>
                <w:lang w:bidi="ar-EG"/>
              </w:rPr>
            </w:pPr>
            <w:r>
              <w:rPr>
                <w:rFonts w:asciiTheme="majorBidi" w:hAnsiTheme="majorBidi" w:cstheme="majorBidi"/>
                <w:sz w:val="24"/>
                <w:szCs w:val="24"/>
                <w:lang w:bidi="ar-EG"/>
              </w:rPr>
              <w:t xml:space="preserve">1.3 </w:t>
            </w:r>
            <w:r w:rsidR="00685FF3" w:rsidRPr="00685FF3">
              <w:rPr>
                <w:rFonts w:asciiTheme="majorBidi" w:hAnsiTheme="majorBidi" w:cstheme="majorBidi"/>
                <w:sz w:val="24"/>
                <w:szCs w:val="24"/>
                <w:lang w:bidi="ar-EG"/>
              </w:rPr>
              <w:t xml:space="preserve"> Related Information Technology Issues and Initiatives                   </w:t>
            </w:r>
          </w:p>
        </w:tc>
      </w:tr>
      <w:tr w:rsidR="00685FF3" w:rsidRPr="00685FF3" w14:paraId="023A122D" w14:textId="77777777" w:rsidTr="00DC1254">
        <w:tc>
          <w:tcPr>
            <w:tcW w:w="709" w:type="dxa"/>
          </w:tcPr>
          <w:p w14:paraId="0248866A" w14:textId="4441205B" w:rsidR="00685FF3" w:rsidRPr="00685FF3" w:rsidRDefault="0061361D" w:rsidP="005F7E8B">
            <w:pPr>
              <w:bidi w:val="0"/>
              <w:spacing w:line="360" w:lineRule="auto"/>
              <w:jc w:val="center"/>
              <w:rPr>
                <w:rFonts w:asciiTheme="majorBidi" w:hAnsiTheme="majorBidi" w:cstheme="majorBidi"/>
                <w:sz w:val="24"/>
                <w:szCs w:val="24"/>
                <w:lang w:bidi="ar-EG"/>
              </w:rPr>
            </w:pPr>
            <w:r>
              <w:rPr>
                <w:rFonts w:asciiTheme="majorBidi" w:hAnsiTheme="majorBidi" w:cstheme="majorBidi"/>
                <w:sz w:val="24"/>
                <w:szCs w:val="24"/>
                <w:lang w:bidi="ar-EG"/>
              </w:rPr>
              <w:t>112</w:t>
            </w:r>
          </w:p>
        </w:tc>
        <w:tc>
          <w:tcPr>
            <w:tcW w:w="8939" w:type="dxa"/>
          </w:tcPr>
          <w:p w14:paraId="335941B2" w14:textId="77777777" w:rsidR="00685FF3" w:rsidRPr="00A74754" w:rsidRDefault="00685FF3" w:rsidP="00DC1254">
            <w:pPr>
              <w:bidi w:val="0"/>
              <w:spacing w:line="360" w:lineRule="auto"/>
              <w:jc w:val="both"/>
              <w:rPr>
                <w:rFonts w:asciiTheme="majorBidi" w:hAnsiTheme="majorBidi" w:cstheme="majorBidi"/>
                <w:b/>
                <w:bCs/>
                <w:sz w:val="24"/>
                <w:szCs w:val="24"/>
                <w:lang w:bidi="ar-EG"/>
              </w:rPr>
            </w:pPr>
            <w:r w:rsidRPr="00A74754">
              <w:rPr>
                <w:rFonts w:asciiTheme="majorBidi" w:hAnsiTheme="majorBidi" w:cstheme="majorBidi"/>
                <w:b/>
                <w:bCs/>
                <w:sz w:val="24"/>
                <w:szCs w:val="24"/>
                <w:lang w:bidi="ar-EG"/>
              </w:rPr>
              <w:t xml:space="preserve">C.  Technical Specifications       </w:t>
            </w:r>
          </w:p>
        </w:tc>
      </w:tr>
      <w:tr w:rsidR="00685FF3" w:rsidRPr="00685FF3" w14:paraId="5AFCAA1F" w14:textId="77777777" w:rsidTr="00DC1254">
        <w:trPr>
          <w:trHeight w:hRule="exact" w:val="503"/>
        </w:trPr>
        <w:tc>
          <w:tcPr>
            <w:tcW w:w="709" w:type="dxa"/>
          </w:tcPr>
          <w:p w14:paraId="5ED0F743" w14:textId="62534191" w:rsidR="00685FF3" w:rsidRPr="00685FF3" w:rsidRDefault="0061361D" w:rsidP="005F7E8B">
            <w:pPr>
              <w:bidi w:val="0"/>
              <w:spacing w:line="360" w:lineRule="auto"/>
              <w:jc w:val="center"/>
              <w:rPr>
                <w:rFonts w:asciiTheme="majorBidi" w:hAnsiTheme="majorBidi" w:cstheme="majorBidi"/>
                <w:sz w:val="24"/>
                <w:szCs w:val="24"/>
                <w:rtl/>
                <w:lang w:bidi="ar-EG"/>
              </w:rPr>
            </w:pPr>
            <w:r>
              <w:rPr>
                <w:rFonts w:asciiTheme="majorBidi" w:hAnsiTheme="majorBidi" w:cstheme="majorBidi"/>
                <w:sz w:val="24"/>
                <w:szCs w:val="24"/>
                <w:lang w:bidi="ar-EG"/>
              </w:rPr>
              <w:t>112</w:t>
            </w:r>
          </w:p>
        </w:tc>
        <w:tc>
          <w:tcPr>
            <w:tcW w:w="8939" w:type="dxa"/>
          </w:tcPr>
          <w:p w14:paraId="11AAA806" w14:textId="428F8B72" w:rsidR="00685FF3" w:rsidRPr="00685FF3" w:rsidRDefault="007E6D2E" w:rsidP="00DC1254">
            <w:pPr>
              <w:bidi w:val="0"/>
              <w:spacing w:line="360" w:lineRule="auto"/>
              <w:ind w:left="714" w:hanging="357"/>
              <w:jc w:val="both"/>
              <w:rPr>
                <w:rFonts w:asciiTheme="majorBidi" w:hAnsiTheme="majorBidi" w:cstheme="majorBidi"/>
                <w:sz w:val="24"/>
                <w:szCs w:val="24"/>
                <w:lang w:bidi="ar-EG"/>
              </w:rPr>
            </w:pPr>
            <w:r>
              <w:rPr>
                <w:rFonts w:asciiTheme="majorBidi" w:hAnsiTheme="majorBidi" w:cstheme="majorBidi"/>
                <w:sz w:val="24"/>
                <w:szCs w:val="24"/>
                <w:lang w:bidi="ar-EG"/>
              </w:rPr>
              <w:t xml:space="preserve">2.0 </w:t>
            </w:r>
            <w:r w:rsidR="00685FF3" w:rsidRPr="00685FF3">
              <w:rPr>
                <w:rFonts w:asciiTheme="majorBidi" w:hAnsiTheme="majorBidi" w:cstheme="majorBidi"/>
                <w:sz w:val="24"/>
                <w:szCs w:val="24"/>
                <w:rtl/>
                <w:lang w:bidi="ar-EG"/>
              </w:rPr>
              <w:t xml:space="preserve"> </w:t>
            </w:r>
            <w:r w:rsidR="00685FF3" w:rsidRPr="00685FF3">
              <w:rPr>
                <w:rFonts w:asciiTheme="majorBidi" w:hAnsiTheme="majorBidi" w:cstheme="majorBidi"/>
                <w:sz w:val="24"/>
                <w:szCs w:val="24"/>
                <w:lang w:bidi="ar-EG"/>
              </w:rPr>
              <w:t xml:space="preserve">General Technical Requirements  </w:t>
            </w:r>
          </w:p>
        </w:tc>
      </w:tr>
      <w:tr w:rsidR="00685FF3" w:rsidRPr="00685FF3" w14:paraId="1D4885F7" w14:textId="77777777" w:rsidTr="00DC1254">
        <w:tc>
          <w:tcPr>
            <w:tcW w:w="709" w:type="dxa"/>
          </w:tcPr>
          <w:p w14:paraId="0D8F0ACC" w14:textId="12111234" w:rsidR="00685FF3" w:rsidRPr="00685FF3" w:rsidRDefault="0061361D" w:rsidP="005F7E8B">
            <w:pPr>
              <w:bidi w:val="0"/>
              <w:spacing w:line="360" w:lineRule="auto"/>
              <w:jc w:val="center"/>
              <w:rPr>
                <w:rFonts w:asciiTheme="majorBidi" w:hAnsiTheme="majorBidi" w:cstheme="majorBidi"/>
                <w:sz w:val="24"/>
                <w:szCs w:val="24"/>
                <w:lang w:bidi="ar-EG"/>
              </w:rPr>
            </w:pPr>
            <w:r>
              <w:rPr>
                <w:rFonts w:asciiTheme="majorBidi" w:hAnsiTheme="majorBidi" w:cstheme="majorBidi"/>
                <w:sz w:val="24"/>
                <w:szCs w:val="24"/>
                <w:lang w:bidi="ar-EG"/>
              </w:rPr>
              <w:t>112</w:t>
            </w:r>
          </w:p>
        </w:tc>
        <w:tc>
          <w:tcPr>
            <w:tcW w:w="8939" w:type="dxa"/>
          </w:tcPr>
          <w:p w14:paraId="439DF18D" w14:textId="2E2A1199" w:rsidR="00685FF3" w:rsidRPr="00685FF3" w:rsidRDefault="007E6D2E" w:rsidP="00DC1254">
            <w:pPr>
              <w:bidi w:val="0"/>
              <w:spacing w:line="360" w:lineRule="auto"/>
              <w:ind w:left="714" w:hanging="357"/>
              <w:jc w:val="both"/>
              <w:rPr>
                <w:rFonts w:asciiTheme="majorBidi" w:hAnsiTheme="majorBidi" w:cstheme="majorBidi"/>
                <w:sz w:val="24"/>
                <w:szCs w:val="24"/>
                <w:lang w:bidi="ar-EG"/>
              </w:rPr>
            </w:pPr>
            <w:r>
              <w:rPr>
                <w:rFonts w:asciiTheme="majorBidi" w:hAnsiTheme="majorBidi" w:cstheme="majorBidi"/>
                <w:sz w:val="24"/>
                <w:szCs w:val="24"/>
                <w:lang w:bidi="ar-EG"/>
              </w:rPr>
              <w:t>2.1</w:t>
            </w:r>
            <w:r>
              <w:rPr>
                <w:rFonts w:asciiTheme="majorBidi" w:hAnsiTheme="majorBidi" w:cstheme="majorBidi"/>
                <w:sz w:val="24"/>
                <w:szCs w:val="24"/>
                <w:lang w:bidi="ar-EG"/>
              </w:rPr>
              <w:tab/>
            </w:r>
            <w:r w:rsidR="00685FF3" w:rsidRPr="00685FF3">
              <w:rPr>
                <w:rFonts w:asciiTheme="majorBidi" w:hAnsiTheme="majorBidi" w:cstheme="majorBidi"/>
                <w:sz w:val="24"/>
                <w:szCs w:val="24"/>
                <w:lang w:bidi="ar-EG"/>
              </w:rPr>
              <w:t>Computing Hardware Specifications</w:t>
            </w:r>
            <w:r w:rsidR="00685FF3" w:rsidRPr="00685FF3">
              <w:rPr>
                <w:rFonts w:asciiTheme="majorBidi" w:hAnsiTheme="majorBidi" w:cstheme="majorBidi"/>
                <w:sz w:val="24"/>
                <w:szCs w:val="24"/>
                <w:rtl/>
                <w:lang w:bidi="ar-EG"/>
              </w:rPr>
              <w:tab/>
              <w:t xml:space="preserve">                                     </w:t>
            </w:r>
          </w:p>
        </w:tc>
      </w:tr>
      <w:tr w:rsidR="00685FF3" w:rsidRPr="00685FF3" w14:paraId="6090D2BB" w14:textId="77777777" w:rsidTr="00DC1254">
        <w:tc>
          <w:tcPr>
            <w:tcW w:w="709" w:type="dxa"/>
          </w:tcPr>
          <w:p w14:paraId="1BBB9E3D" w14:textId="750EDF15" w:rsidR="00685FF3" w:rsidRPr="00685FF3" w:rsidRDefault="0061361D" w:rsidP="005F7E8B">
            <w:pPr>
              <w:bidi w:val="0"/>
              <w:spacing w:line="360" w:lineRule="auto"/>
              <w:jc w:val="center"/>
              <w:rPr>
                <w:rFonts w:asciiTheme="majorBidi" w:hAnsiTheme="majorBidi" w:cstheme="majorBidi"/>
                <w:sz w:val="24"/>
                <w:szCs w:val="24"/>
                <w:rtl/>
                <w:lang w:bidi="ar-EG"/>
              </w:rPr>
            </w:pPr>
            <w:r>
              <w:rPr>
                <w:rFonts w:asciiTheme="majorBidi" w:hAnsiTheme="majorBidi" w:cstheme="majorBidi"/>
                <w:sz w:val="24"/>
                <w:szCs w:val="24"/>
                <w:lang w:bidi="ar-EG"/>
              </w:rPr>
              <w:t>114</w:t>
            </w:r>
          </w:p>
        </w:tc>
        <w:tc>
          <w:tcPr>
            <w:tcW w:w="8939" w:type="dxa"/>
          </w:tcPr>
          <w:p w14:paraId="07B25C6F" w14:textId="42299131" w:rsidR="00685FF3" w:rsidRPr="00685FF3" w:rsidRDefault="007E6D2E" w:rsidP="00DC1254">
            <w:pPr>
              <w:bidi w:val="0"/>
              <w:spacing w:line="360" w:lineRule="auto"/>
              <w:ind w:left="714" w:hanging="357"/>
              <w:jc w:val="both"/>
              <w:rPr>
                <w:rFonts w:asciiTheme="majorBidi" w:hAnsiTheme="majorBidi" w:cstheme="majorBidi"/>
                <w:sz w:val="24"/>
                <w:szCs w:val="24"/>
                <w:lang w:bidi="ar-EG"/>
              </w:rPr>
            </w:pPr>
            <w:r>
              <w:rPr>
                <w:rFonts w:asciiTheme="majorBidi" w:hAnsiTheme="majorBidi" w:cstheme="majorBidi"/>
                <w:sz w:val="24"/>
                <w:szCs w:val="24"/>
                <w:lang w:bidi="ar-EG"/>
              </w:rPr>
              <w:t>2.2</w:t>
            </w:r>
            <w:r w:rsidR="00685FF3" w:rsidRPr="00685FF3">
              <w:rPr>
                <w:rFonts w:asciiTheme="majorBidi" w:hAnsiTheme="majorBidi" w:cstheme="majorBidi"/>
                <w:sz w:val="24"/>
                <w:szCs w:val="24"/>
                <w:rtl/>
                <w:lang w:bidi="ar-EG"/>
              </w:rPr>
              <w:t xml:space="preserve"> </w:t>
            </w:r>
            <w:r w:rsidR="00685FF3" w:rsidRPr="00685FF3">
              <w:rPr>
                <w:rFonts w:asciiTheme="majorBidi" w:hAnsiTheme="majorBidi" w:cstheme="majorBidi"/>
                <w:sz w:val="24"/>
                <w:szCs w:val="24"/>
                <w:lang w:bidi="ar-EG"/>
              </w:rPr>
              <w:t xml:space="preserve"> Network and Communications Specifications                              </w:t>
            </w:r>
          </w:p>
        </w:tc>
      </w:tr>
      <w:tr w:rsidR="00685FF3" w:rsidRPr="00685FF3" w14:paraId="4254BC63" w14:textId="77777777" w:rsidTr="00DC1254">
        <w:tc>
          <w:tcPr>
            <w:tcW w:w="709" w:type="dxa"/>
          </w:tcPr>
          <w:p w14:paraId="11BEFA6F" w14:textId="5CDC4F44" w:rsidR="00685FF3" w:rsidRPr="00685FF3" w:rsidRDefault="0061361D" w:rsidP="005F7E8B">
            <w:pPr>
              <w:bidi w:val="0"/>
              <w:spacing w:line="360" w:lineRule="auto"/>
              <w:jc w:val="center"/>
              <w:rPr>
                <w:rFonts w:asciiTheme="majorBidi" w:hAnsiTheme="majorBidi" w:cstheme="majorBidi"/>
                <w:sz w:val="24"/>
                <w:szCs w:val="24"/>
                <w:rtl/>
                <w:lang w:bidi="ar-EG"/>
              </w:rPr>
            </w:pPr>
            <w:r>
              <w:rPr>
                <w:rFonts w:asciiTheme="majorBidi" w:hAnsiTheme="majorBidi" w:cstheme="majorBidi"/>
                <w:sz w:val="24"/>
                <w:szCs w:val="24"/>
                <w:lang w:bidi="ar-EG"/>
              </w:rPr>
              <w:t>114</w:t>
            </w:r>
          </w:p>
        </w:tc>
        <w:tc>
          <w:tcPr>
            <w:tcW w:w="8939" w:type="dxa"/>
          </w:tcPr>
          <w:p w14:paraId="669A239A" w14:textId="5D81E660" w:rsidR="00685FF3" w:rsidRPr="00685FF3" w:rsidRDefault="00685FF3" w:rsidP="00E04E5F">
            <w:pPr>
              <w:bidi w:val="0"/>
              <w:spacing w:line="360" w:lineRule="auto"/>
              <w:ind w:left="714" w:hanging="396"/>
              <w:jc w:val="both"/>
              <w:rPr>
                <w:rFonts w:asciiTheme="majorBidi" w:hAnsiTheme="majorBidi" w:cstheme="majorBidi"/>
                <w:sz w:val="24"/>
                <w:szCs w:val="24"/>
                <w:lang w:bidi="ar-EG"/>
              </w:rPr>
            </w:pPr>
            <w:r w:rsidRPr="00685FF3">
              <w:rPr>
                <w:rFonts w:asciiTheme="majorBidi" w:hAnsiTheme="majorBidi" w:cstheme="majorBidi"/>
                <w:sz w:val="24"/>
                <w:szCs w:val="24"/>
                <w:rtl/>
                <w:lang w:bidi="ar-EG"/>
              </w:rPr>
              <w:t xml:space="preserve"> </w:t>
            </w:r>
            <w:r w:rsidR="007E6D2E">
              <w:rPr>
                <w:rFonts w:asciiTheme="majorBidi" w:hAnsiTheme="majorBidi" w:cstheme="majorBidi"/>
                <w:sz w:val="24"/>
                <w:szCs w:val="24"/>
                <w:lang w:bidi="ar-EG"/>
              </w:rPr>
              <w:t>2.3</w:t>
            </w:r>
            <w:r w:rsidRPr="00685FF3">
              <w:rPr>
                <w:rFonts w:asciiTheme="majorBidi" w:hAnsiTheme="majorBidi" w:cstheme="majorBidi"/>
                <w:sz w:val="24"/>
                <w:szCs w:val="24"/>
                <w:rtl/>
                <w:lang w:bidi="ar-EG"/>
              </w:rPr>
              <w:t xml:space="preserve"> </w:t>
            </w:r>
            <w:r w:rsidRPr="00685FF3">
              <w:rPr>
                <w:rFonts w:asciiTheme="majorBidi" w:hAnsiTheme="majorBidi" w:cstheme="majorBidi"/>
                <w:sz w:val="24"/>
                <w:szCs w:val="24"/>
                <w:lang w:bidi="ar-EG"/>
              </w:rPr>
              <w:t xml:space="preserve">Software Specifications                                                               </w:t>
            </w:r>
          </w:p>
        </w:tc>
      </w:tr>
      <w:tr w:rsidR="00685FF3" w:rsidRPr="00685FF3" w14:paraId="0E31527D" w14:textId="77777777" w:rsidTr="00DC1254">
        <w:tc>
          <w:tcPr>
            <w:tcW w:w="709" w:type="dxa"/>
          </w:tcPr>
          <w:p w14:paraId="0F232B67" w14:textId="3FF5CB7B" w:rsidR="00685FF3" w:rsidRPr="00685FF3" w:rsidRDefault="0061361D" w:rsidP="005F7E8B">
            <w:pPr>
              <w:bidi w:val="0"/>
              <w:spacing w:line="360" w:lineRule="auto"/>
              <w:jc w:val="center"/>
              <w:rPr>
                <w:rFonts w:asciiTheme="majorBidi" w:hAnsiTheme="majorBidi" w:cstheme="majorBidi"/>
                <w:sz w:val="24"/>
                <w:szCs w:val="24"/>
                <w:rtl/>
                <w:lang w:bidi="ar-EG"/>
              </w:rPr>
            </w:pPr>
            <w:r>
              <w:rPr>
                <w:rFonts w:asciiTheme="majorBidi" w:hAnsiTheme="majorBidi" w:cstheme="majorBidi"/>
                <w:sz w:val="24"/>
                <w:szCs w:val="24"/>
                <w:lang w:bidi="ar-EG"/>
              </w:rPr>
              <w:t>115</w:t>
            </w:r>
          </w:p>
        </w:tc>
        <w:tc>
          <w:tcPr>
            <w:tcW w:w="8939" w:type="dxa"/>
          </w:tcPr>
          <w:p w14:paraId="5344B71A" w14:textId="624FB8E0" w:rsidR="00685FF3" w:rsidRPr="00685FF3" w:rsidRDefault="007E6D2E" w:rsidP="00DC1254">
            <w:pPr>
              <w:bidi w:val="0"/>
              <w:spacing w:line="360" w:lineRule="auto"/>
              <w:ind w:left="714" w:hanging="357"/>
              <w:jc w:val="both"/>
              <w:rPr>
                <w:rFonts w:asciiTheme="majorBidi" w:hAnsiTheme="majorBidi" w:cstheme="majorBidi"/>
                <w:sz w:val="24"/>
                <w:szCs w:val="24"/>
                <w:lang w:bidi="ar-EG"/>
              </w:rPr>
            </w:pPr>
            <w:r>
              <w:rPr>
                <w:rFonts w:asciiTheme="majorBidi" w:hAnsiTheme="majorBidi" w:cstheme="majorBidi"/>
                <w:sz w:val="24"/>
                <w:szCs w:val="24"/>
                <w:lang w:bidi="ar-EG"/>
              </w:rPr>
              <w:t>2.4</w:t>
            </w:r>
            <w:r w:rsidR="00685FF3" w:rsidRPr="00685FF3">
              <w:rPr>
                <w:rFonts w:asciiTheme="majorBidi" w:hAnsiTheme="majorBidi" w:cstheme="majorBidi"/>
                <w:sz w:val="24"/>
                <w:szCs w:val="24"/>
                <w:rtl/>
                <w:lang w:bidi="ar-EG"/>
              </w:rPr>
              <w:t xml:space="preserve">   </w:t>
            </w:r>
            <w:r w:rsidR="00685FF3" w:rsidRPr="00685FF3">
              <w:rPr>
                <w:rFonts w:asciiTheme="majorBidi" w:hAnsiTheme="majorBidi" w:cstheme="majorBidi"/>
                <w:sz w:val="24"/>
                <w:szCs w:val="24"/>
                <w:lang w:bidi="ar-EG"/>
              </w:rPr>
              <w:t xml:space="preserve"> System Management, Administration, and Security Specifications  </w:t>
            </w:r>
          </w:p>
        </w:tc>
      </w:tr>
      <w:tr w:rsidR="00685FF3" w:rsidRPr="00685FF3" w14:paraId="2760F15E" w14:textId="77777777" w:rsidTr="00DC1254">
        <w:tc>
          <w:tcPr>
            <w:tcW w:w="709" w:type="dxa"/>
          </w:tcPr>
          <w:p w14:paraId="32209885" w14:textId="2FC187DA" w:rsidR="00685FF3" w:rsidRPr="00685FF3" w:rsidRDefault="0061361D" w:rsidP="005F7E8B">
            <w:pPr>
              <w:bidi w:val="0"/>
              <w:spacing w:line="360" w:lineRule="auto"/>
              <w:jc w:val="center"/>
              <w:rPr>
                <w:rFonts w:asciiTheme="majorBidi" w:hAnsiTheme="majorBidi" w:cstheme="majorBidi"/>
                <w:sz w:val="24"/>
                <w:szCs w:val="24"/>
                <w:lang w:bidi="ar-EG"/>
              </w:rPr>
            </w:pPr>
            <w:r>
              <w:rPr>
                <w:rFonts w:asciiTheme="majorBidi" w:hAnsiTheme="majorBidi" w:cstheme="majorBidi"/>
                <w:sz w:val="24"/>
                <w:szCs w:val="24"/>
                <w:lang w:bidi="ar-EG"/>
              </w:rPr>
              <w:t>115</w:t>
            </w:r>
          </w:p>
        </w:tc>
        <w:tc>
          <w:tcPr>
            <w:tcW w:w="8939" w:type="dxa"/>
          </w:tcPr>
          <w:p w14:paraId="2787FF7C" w14:textId="6FA307E5" w:rsidR="00685FF3" w:rsidRPr="00685FF3" w:rsidRDefault="00E04E5F" w:rsidP="00DC1254">
            <w:pPr>
              <w:bidi w:val="0"/>
              <w:spacing w:line="360" w:lineRule="auto"/>
              <w:ind w:left="714" w:hanging="357"/>
              <w:jc w:val="both"/>
              <w:rPr>
                <w:rFonts w:asciiTheme="majorBidi" w:hAnsiTheme="majorBidi" w:cstheme="majorBidi"/>
                <w:sz w:val="24"/>
                <w:szCs w:val="24"/>
                <w:lang w:bidi="ar-EG"/>
              </w:rPr>
            </w:pPr>
            <w:r>
              <w:rPr>
                <w:rFonts w:asciiTheme="majorBidi" w:hAnsiTheme="majorBidi" w:cstheme="majorBidi"/>
                <w:sz w:val="24"/>
                <w:szCs w:val="24"/>
                <w:lang w:bidi="ar-EG"/>
              </w:rPr>
              <w:t>2.5</w:t>
            </w:r>
            <w:r w:rsidR="00685FF3" w:rsidRPr="00685FF3">
              <w:rPr>
                <w:rFonts w:asciiTheme="majorBidi" w:hAnsiTheme="majorBidi" w:cstheme="majorBidi"/>
                <w:sz w:val="24"/>
                <w:szCs w:val="24"/>
                <w:rtl/>
                <w:lang w:bidi="ar-EG"/>
              </w:rPr>
              <w:t xml:space="preserve"> </w:t>
            </w:r>
            <w:r w:rsidR="00685FF3" w:rsidRPr="00685FF3">
              <w:rPr>
                <w:rFonts w:asciiTheme="majorBidi" w:hAnsiTheme="majorBidi" w:cstheme="majorBidi"/>
                <w:sz w:val="24"/>
                <w:szCs w:val="24"/>
                <w:lang w:bidi="ar-EG"/>
              </w:rPr>
              <w:t xml:space="preserve"> Service Specifications  </w:t>
            </w:r>
          </w:p>
        </w:tc>
      </w:tr>
      <w:tr w:rsidR="00685FF3" w:rsidRPr="00685FF3" w14:paraId="2948CAC3" w14:textId="77777777" w:rsidTr="00DC1254">
        <w:tc>
          <w:tcPr>
            <w:tcW w:w="709" w:type="dxa"/>
          </w:tcPr>
          <w:p w14:paraId="3BC4F509" w14:textId="2635859B" w:rsidR="00685FF3" w:rsidRPr="00685FF3" w:rsidRDefault="0061361D" w:rsidP="005F7E8B">
            <w:pPr>
              <w:bidi w:val="0"/>
              <w:spacing w:line="360" w:lineRule="auto"/>
              <w:jc w:val="center"/>
              <w:rPr>
                <w:rFonts w:asciiTheme="majorBidi" w:hAnsiTheme="majorBidi" w:cstheme="majorBidi"/>
                <w:sz w:val="24"/>
                <w:szCs w:val="24"/>
                <w:lang w:bidi="ar-EG"/>
              </w:rPr>
            </w:pPr>
            <w:r>
              <w:rPr>
                <w:rFonts w:asciiTheme="majorBidi" w:hAnsiTheme="majorBidi" w:cstheme="majorBidi"/>
                <w:sz w:val="24"/>
                <w:szCs w:val="24"/>
                <w:lang w:bidi="ar-EG"/>
              </w:rPr>
              <w:t>116</w:t>
            </w:r>
          </w:p>
        </w:tc>
        <w:tc>
          <w:tcPr>
            <w:tcW w:w="8939" w:type="dxa"/>
          </w:tcPr>
          <w:p w14:paraId="0DF91FE2" w14:textId="393C7161" w:rsidR="00685FF3" w:rsidRPr="00685FF3" w:rsidRDefault="00E04E5F" w:rsidP="00DC1254">
            <w:pPr>
              <w:bidi w:val="0"/>
              <w:spacing w:line="360" w:lineRule="auto"/>
              <w:ind w:left="714" w:hanging="357"/>
              <w:jc w:val="both"/>
              <w:rPr>
                <w:rFonts w:asciiTheme="majorBidi" w:hAnsiTheme="majorBidi" w:cstheme="majorBidi"/>
                <w:sz w:val="24"/>
                <w:szCs w:val="24"/>
                <w:lang w:bidi="ar-EG"/>
              </w:rPr>
            </w:pPr>
            <w:r>
              <w:rPr>
                <w:rFonts w:asciiTheme="majorBidi" w:hAnsiTheme="majorBidi" w:cstheme="majorBidi"/>
                <w:sz w:val="24"/>
                <w:szCs w:val="24"/>
                <w:lang w:bidi="ar-EG"/>
              </w:rPr>
              <w:t>2.6</w:t>
            </w:r>
            <w:r w:rsidR="00685FF3" w:rsidRPr="00685FF3">
              <w:rPr>
                <w:rFonts w:asciiTheme="majorBidi" w:hAnsiTheme="majorBidi" w:cstheme="majorBidi"/>
                <w:sz w:val="24"/>
                <w:szCs w:val="24"/>
                <w:rtl/>
                <w:lang w:bidi="ar-EG"/>
              </w:rPr>
              <w:t xml:space="preserve">  </w:t>
            </w:r>
            <w:r w:rsidR="00685FF3" w:rsidRPr="00685FF3">
              <w:rPr>
                <w:rFonts w:asciiTheme="majorBidi" w:hAnsiTheme="majorBidi" w:cstheme="majorBidi"/>
                <w:sz w:val="24"/>
                <w:szCs w:val="24"/>
                <w:lang w:bidi="ar-EG"/>
              </w:rPr>
              <w:t xml:space="preserve"> Documentation Requirements</w:t>
            </w:r>
            <w:r w:rsidR="00685FF3" w:rsidRPr="00685FF3">
              <w:rPr>
                <w:rFonts w:asciiTheme="majorBidi" w:hAnsiTheme="majorBidi" w:cstheme="majorBidi"/>
                <w:sz w:val="24"/>
                <w:szCs w:val="24"/>
                <w:rtl/>
                <w:lang w:bidi="ar-EG"/>
              </w:rPr>
              <w:tab/>
              <w:t xml:space="preserve"> </w:t>
            </w:r>
          </w:p>
        </w:tc>
      </w:tr>
      <w:tr w:rsidR="00685FF3" w:rsidRPr="00685FF3" w14:paraId="16293548" w14:textId="77777777" w:rsidTr="00DC1254">
        <w:tc>
          <w:tcPr>
            <w:tcW w:w="709" w:type="dxa"/>
          </w:tcPr>
          <w:p w14:paraId="009BF7EF" w14:textId="40CD86A4" w:rsidR="00685FF3" w:rsidRPr="00685FF3" w:rsidRDefault="0061361D" w:rsidP="005F7E8B">
            <w:pPr>
              <w:bidi w:val="0"/>
              <w:spacing w:line="360" w:lineRule="auto"/>
              <w:jc w:val="center"/>
              <w:rPr>
                <w:rFonts w:asciiTheme="majorBidi" w:hAnsiTheme="majorBidi" w:cstheme="majorBidi"/>
                <w:sz w:val="24"/>
                <w:szCs w:val="24"/>
                <w:rtl/>
                <w:lang w:bidi="ar-EG"/>
              </w:rPr>
            </w:pPr>
            <w:r>
              <w:rPr>
                <w:rFonts w:asciiTheme="majorBidi" w:hAnsiTheme="majorBidi" w:cstheme="majorBidi"/>
                <w:sz w:val="24"/>
                <w:szCs w:val="24"/>
                <w:lang w:bidi="ar-EG"/>
              </w:rPr>
              <w:t>116</w:t>
            </w:r>
          </w:p>
        </w:tc>
        <w:tc>
          <w:tcPr>
            <w:tcW w:w="8939" w:type="dxa"/>
          </w:tcPr>
          <w:p w14:paraId="7A83322F" w14:textId="61DEB4B9" w:rsidR="00685FF3" w:rsidRPr="00685FF3" w:rsidRDefault="00E04E5F" w:rsidP="00DC1254">
            <w:pPr>
              <w:bidi w:val="0"/>
              <w:spacing w:line="360" w:lineRule="auto"/>
              <w:ind w:left="714" w:hanging="357"/>
              <w:jc w:val="both"/>
              <w:rPr>
                <w:rFonts w:asciiTheme="majorBidi" w:hAnsiTheme="majorBidi" w:cstheme="majorBidi"/>
                <w:sz w:val="24"/>
                <w:szCs w:val="24"/>
                <w:lang w:bidi="ar-EG"/>
              </w:rPr>
            </w:pPr>
            <w:r>
              <w:rPr>
                <w:rFonts w:asciiTheme="majorBidi" w:hAnsiTheme="majorBidi" w:cstheme="majorBidi"/>
                <w:sz w:val="24"/>
                <w:szCs w:val="24"/>
                <w:lang w:bidi="ar-EG"/>
              </w:rPr>
              <w:t>2.7</w:t>
            </w:r>
            <w:r w:rsidR="00685FF3" w:rsidRPr="00685FF3">
              <w:rPr>
                <w:rFonts w:asciiTheme="majorBidi" w:hAnsiTheme="majorBidi" w:cstheme="majorBidi"/>
                <w:sz w:val="24"/>
                <w:szCs w:val="24"/>
                <w:lang w:bidi="ar-EG"/>
              </w:rPr>
              <w:t xml:space="preserve">Consumables and Other Recurrent Cost Items </w:t>
            </w:r>
          </w:p>
        </w:tc>
      </w:tr>
      <w:tr w:rsidR="00685FF3" w:rsidRPr="00685FF3" w14:paraId="6546D214" w14:textId="77777777" w:rsidTr="00DC1254">
        <w:tc>
          <w:tcPr>
            <w:tcW w:w="709" w:type="dxa"/>
          </w:tcPr>
          <w:p w14:paraId="78C1DB09" w14:textId="1E19C4A1" w:rsidR="00685FF3" w:rsidRPr="00685FF3" w:rsidRDefault="0061361D" w:rsidP="005F7E8B">
            <w:pPr>
              <w:bidi w:val="0"/>
              <w:spacing w:line="360" w:lineRule="auto"/>
              <w:jc w:val="center"/>
              <w:rPr>
                <w:rFonts w:asciiTheme="majorBidi" w:hAnsiTheme="majorBidi" w:cstheme="majorBidi"/>
                <w:sz w:val="24"/>
                <w:szCs w:val="24"/>
                <w:lang w:bidi="ar-EG"/>
              </w:rPr>
            </w:pPr>
            <w:r>
              <w:rPr>
                <w:rFonts w:asciiTheme="majorBidi" w:hAnsiTheme="majorBidi" w:cstheme="majorBidi"/>
                <w:sz w:val="24"/>
                <w:szCs w:val="24"/>
                <w:lang w:bidi="ar-EG"/>
              </w:rPr>
              <w:t>116</w:t>
            </w:r>
          </w:p>
        </w:tc>
        <w:tc>
          <w:tcPr>
            <w:tcW w:w="8939" w:type="dxa"/>
          </w:tcPr>
          <w:p w14:paraId="3FFCEE18" w14:textId="54E6C9EF" w:rsidR="00685FF3" w:rsidRPr="00685FF3" w:rsidRDefault="00E04E5F" w:rsidP="00DC1254">
            <w:pPr>
              <w:bidi w:val="0"/>
              <w:spacing w:line="360" w:lineRule="auto"/>
              <w:ind w:left="714" w:hanging="357"/>
              <w:jc w:val="both"/>
              <w:rPr>
                <w:rFonts w:asciiTheme="majorBidi" w:hAnsiTheme="majorBidi" w:cstheme="majorBidi"/>
                <w:sz w:val="24"/>
                <w:szCs w:val="24"/>
                <w:lang w:bidi="ar-EG"/>
              </w:rPr>
            </w:pPr>
            <w:r>
              <w:rPr>
                <w:rFonts w:asciiTheme="majorBidi" w:hAnsiTheme="majorBidi" w:cstheme="majorBidi"/>
                <w:sz w:val="24"/>
                <w:szCs w:val="24"/>
                <w:lang w:bidi="ar-EG"/>
              </w:rPr>
              <w:t>2.8</w:t>
            </w:r>
            <w:r w:rsidR="00685FF3" w:rsidRPr="00685FF3">
              <w:rPr>
                <w:rFonts w:asciiTheme="majorBidi" w:hAnsiTheme="majorBidi" w:cstheme="majorBidi"/>
                <w:sz w:val="24"/>
                <w:szCs w:val="24"/>
                <w:rtl/>
                <w:lang w:bidi="ar-EG"/>
              </w:rPr>
              <w:t xml:space="preserve">   </w:t>
            </w:r>
            <w:r w:rsidR="00685FF3" w:rsidRPr="00685FF3">
              <w:rPr>
                <w:rFonts w:asciiTheme="majorBidi" w:hAnsiTheme="majorBidi" w:cstheme="majorBidi"/>
                <w:sz w:val="24"/>
                <w:szCs w:val="24"/>
                <w:lang w:bidi="ar-EG"/>
              </w:rPr>
              <w:t xml:space="preserve"> Other Non-IT Goods     </w:t>
            </w:r>
          </w:p>
        </w:tc>
      </w:tr>
      <w:tr w:rsidR="00685FF3" w:rsidRPr="00685FF3" w14:paraId="3B25DD76" w14:textId="77777777" w:rsidTr="00DC1254">
        <w:tc>
          <w:tcPr>
            <w:tcW w:w="709" w:type="dxa"/>
          </w:tcPr>
          <w:p w14:paraId="3AAE8190" w14:textId="413C8F3C" w:rsidR="00685FF3" w:rsidRPr="00685FF3" w:rsidRDefault="0061361D" w:rsidP="005F7E8B">
            <w:pPr>
              <w:bidi w:val="0"/>
              <w:spacing w:line="360" w:lineRule="auto"/>
              <w:jc w:val="center"/>
              <w:rPr>
                <w:rFonts w:asciiTheme="majorBidi" w:hAnsiTheme="majorBidi" w:cstheme="majorBidi"/>
                <w:sz w:val="24"/>
                <w:szCs w:val="24"/>
                <w:lang w:bidi="ar-EG"/>
              </w:rPr>
            </w:pPr>
            <w:r>
              <w:rPr>
                <w:rFonts w:asciiTheme="majorBidi" w:hAnsiTheme="majorBidi" w:cstheme="majorBidi"/>
                <w:sz w:val="24"/>
                <w:szCs w:val="24"/>
                <w:lang w:bidi="ar-EG"/>
              </w:rPr>
              <w:t>117</w:t>
            </w:r>
          </w:p>
        </w:tc>
        <w:tc>
          <w:tcPr>
            <w:tcW w:w="8939" w:type="dxa"/>
          </w:tcPr>
          <w:p w14:paraId="53AD51BF" w14:textId="77777777" w:rsidR="00685FF3" w:rsidRPr="00A74754" w:rsidRDefault="00685FF3" w:rsidP="00DC1254">
            <w:pPr>
              <w:bidi w:val="0"/>
              <w:spacing w:line="360" w:lineRule="auto"/>
              <w:jc w:val="both"/>
              <w:rPr>
                <w:rFonts w:asciiTheme="majorBidi" w:hAnsiTheme="majorBidi" w:cstheme="majorBidi"/>
                <w:b/>
                <w:bCs/>
                <w:sz w:val="24"/>
                <w:szCs w:val="24"/>
                <w:lang w:bidi="ar-EG"/>
              </w:rPr>
            </w:pPr>
            <w:r w:rsidRPr="00A74754">
              <w:rPr>
                <w:rFonts w:asciiTheme="majorBidi" w:hAnsiTheme="majorBidi" w:cstheme="majorBidi"/>
                <w:b/>
                <w:bCs/>
                <w:sz w:val="24"/>
                <w:szCs w:val="24"/>
                <w:lang w:bidi="ar-EG"/>
              </w:rPr>
              <w:t>D.  Testing and Quality Assurance Requirements</w:t>
            </w:r>
            <w:r w:rsidRPr="00A74754">
              <w:rPr>
                <w:rFonts w:asciiTheme="majorBidi" w:hAnsiTheme="majorBidi" w:cstheme="majorBidi"/>
                <w:b/>
                <w:bCs/>
                <w:sz w:val="24"/>
                <w:szCs w:val="24"/>
                <w:rtl/>
                <w:lang w:bidi="ar-EG"/>
              </w:rPr>
              <w:tab/>
              <w:t xml:space="preserve"> </w:t>
            </w:r>
          </w:p>
        </w:tc>
      </w:tr>
      <w:tr w:rsidR="00685FF3" w:rsidRPr="00685FF3" w14:paraId="13341CA6" w14:textId="77777777" w:rsidTr="00DC1254">
        <w:tc>
          <w:tcPr>
            <w:tcW w:w="709" w:type="dxa"/>
          </w:tcPr>
          <w:p w14:paraId="11B56303" w14:textId="52B69A8C" w:rsidR="00685FF3" w:rsidRPr="00685FF3" w:rsidRDefault="0061361D" w:rsidP="005F7E8B">
            <w:pPr>
              <w:bidi w:val="0"/>
              <w:spacing w:line="360" w:lineRule="auto"/>
              <w:jc w:val="center"/>
              <w:rPr>
                <w:rFonts w:asciiTheme="majorBidi" w:hAnsiTheme="majorBidi" w:cstheme="majorBidi"/>
                <w:sz w:val="24"/>
                <w:szCs w:val="24"/>
                <w:rtl/>
                <w:lang w:bidi="ar-EG"/>
              </w:rPr>
            </w:pPr>
            <w:r>
              <w:rPr>
                <w:rFonts w:asciiTheme="majorBidi" w:hAnsiTheme="majorBidi" w:cstheme="majorBidi"/>
                <w:sz w:val="24"/>
                <w:szCs w:val="24"/>
                <w:lang w:bidi="ar-EG"/>
              </w:rPr>
              <w:t>117</w:t>
            </w:r>
          </w:p>
        </w:tc>
        <w:tc>
          <w:tcPr>
            <w:tcW w:w="8939" w:type="dxa"/>
          </w:tcPr>
          <w:p w14:paraId="76A42BE0" w14:textId="44D16291" w:rsidR="00685FF3" w:rsidRPr="00685FF3" w:rsidRDefault="00685FF3" w:rsidP="00E04E5F">
            <w:pPr>
              <w:bidi w:val="0"/>
              <w:spacing w:line="360" w:lineRule="auto"/>
              <w:ind w:left="714" w:hanging="357"/>
              <w:jc w:val="both"/>
              <w:rPr>
                <w:rFonts w:asciiTheme="majorBidi" w:hAnsiTheme="majorBidi" w:cstheme="majorBidi"/>
                <w:sz w:val="24"/>
                <w:szCs w:val="24"/>
                <w:lang w:bidi="ar-EG"/>
              </w:rPr>
            </w:pPr>
            <w:r w:rsidRPr="00685FF3">
              <w:rPr>
                <w:rFonts w:asciiTheme="majorBidi" w:hAnsiTheme="majorBidi" w:cstheme="majorBidi"/>
                <w:sz w:val="24"/>
                <w:szCs w:val="24"/>
                <w:rtl/>
                <w:lang w:bidi="ar-EG"/>
              </w:rPr>
              <w:t xml:space="preserve"> </w:t>
            </w:r>
            <w:r w:rsidR="00E04E5F">
              <w:rPr>
                <w:rFonts w:asciiTheme="majorBidi" w:hAnsiTheme="majorBidi" w:cstheme="majorBidi"/>
                <w:sz w:val="24"/>
                <w:szCs w:val="24"/>
                <w:lang w:bidi="ar-EG"/>
              </w:rPr>
              <w:t xml:space="preserve">3.1 </w:t>
            </w:r>
            <w:r w:rsidRPr="00685FF3">
              <w:rPr>
                <w:rFonts w:asciiTheme="majorBidi" w:hAnsiTheme="majorBidi" w:cstheme="majorBidi"/>
                <w:sz w:val="24"/>
                <w:szCs w:val="24"/>
                <w:lang w:bidi="ar-EG"/>
              </w:rPr>
              <w:t xml:space="preserve">Inspections                                                           </w:t>
            </w:r>
            <w:r w:rsidRPr="00685FF3">
              <w:rPr>
                <w:rFonts w:asciiTheme="majorBidi" w:hAnsiTheme="majorBidi" w:cstheme="majorBidi"/>
                <w:sz w:val="24"/>
                <w:szCs w:val="24"/>
                <w:rtl/>
                <w:lang w:bidi="ar-EG"/>
              </w:rPr>
              <w:tab/>
              <w:t xml:space="preserve">      </w:t>
            </w:r>
          </w:p>
        </w:tc>
      </w:tr>
      <w:tr w:rsidR="00685FF3" w:rsidRPr="00685FF3" w14:paraId="5D53D038" w14:textId="77777777" w:rsidTr="00DC1254">
        <w:tc>
          <w:tcPr>
            <w:tcW w:w="709" w:type="dxa"/>
          </w:tcPr>
          <w:p w14:paraId="771CE271" w14:textId="64C43E70" w:rsidR="00685FF3" w:rsidRPr="00685FF3" w:rsidRDefault="0061361D" w:rsidP="005F7E8B">
            <w:pPr>
              <w:bidi w:val="0"/>
              <w:spacing w:line="360" w:lineRule="auto"/>
              <w:jc w:val="center"/>
              <w:rPr>
                <w:rFonts w:asciiTheme="majorBidi" w:hAnsiTheme="majorBidi" w:cstheme="majorBidi"/>
                <w:sz w:val="24"/>
                <w:szCs w:val="24"/>
                <w:rtl/>
                <w:lang w:bidi="ar-EG"/>
              </w:rPr>
            </w:pPr>
            <w:r>
              <w:rPr>
                <w:rFonts w:asciiTheme="majorBidi" w:hAnsiTheme="majorBidi" w:cstheme="majorBidi"/>
                <w:sz w:val="24"/>
                <w:szCs w:val="24"/>
                <w:lang w:bidi="ar-EG"/>
              </w:rPr>
              <w:t>117</w:t>
            </w:r>
          </w:p>
        </w:tc>
        <w:tc>
          <w:tcPr>
            <w:tcW w:w="8939" w:type="dxa"/>
          </w:tcPr>
          <w:p w14:paraId="2A280BA7" w14:textId="1D4568B4" w:rsidR="00685FF3" w:rsidRPr="00685FF3" w:rsidRDefault="00685FF3" w:rsidP="00E04E5F">
            <w:pPr>
              <w:bidi w:val="0"/>
              <w:spacing w:line="360" w:lineRule="auto"/>
              <w:ind w:left="714" w:hanging="357"/>
              <w:jc w:val="both"/>
              <w:rPr>
                <w:rFonts w:asciiTheme="majorBidi" w:hAnsiTheme="majorBidi" w:cstheme="majorBidi"/>
                <w:sz w:val="24"/>
                <w:szCs w:val="24"/>
                <w:lang w:bidi="ar-EG"/>
              </w:rPr>
            </w:pPr>
            <w:r w:rsidRPr="00685FF3">
              <w:rPr>
                <w:rFonts w:asciiTheme="majorBidi" w:hAnsiTheme="majorBidi" w:cstheme="majorBidi"/>
                <w:sz w:val="24"/>
                <w:szCs w:val="24"/>
                <w:rtl/>
                <w:lang w:bidi="ar-EG"/>
              </w:rPr>
              <w:t xml:space="preserve"> </w:t>
            </w:r>
            <w:r w:rsidR="00E04E5F">
              <w:rPr>
                <w:rFonts w:asciiTheme="majorBidi" w:hAnsiTheme="majorBidi" w:cstheme="majorBidi"/>
                <w:sz w:val="24"/>
                <w:szCs w:val="24"/>
                <w:lang w:bidi="ar-EG"/>
              </w:rPr>
              <w:t xml:space="preserve">3.2 </w:t>
            </w:r>
            <w:r w:rsidRPr="00685FF3">
              <w:rPr>
                <w:rFonts w:asciiTheme="majorBidi" w:hAnsiTheme="majorBidi" w:cstheme="majorBidi"/>
                <w:sz w:val="24"/>
                <w:szCs w:val="24"/>
                <w:lang w:bidi="ar-EG"/>
              </w:rPr>
              <w:t xml:space="preserve">Pre-commissioning Tests                                      </w:t>
            </w:r>
          </w:p>
        </w:tc>
      </w:tr>
      <w:tr w:rsidR="00685FF3" w:rsidRPr="00685FF3" w14:paraId="054D5135" w14:textId="77777777" w:rsidTr="00DC1254">
        <w:tc>
          <w:tcPr>
            <w:tcW w:w="709" w:type="dxa"/>
          </w:tcPr>
          <w:p w14:paraId="5EC43FD9" w14:textId="5D8012E5" w:rsidR="00685FF3" w:rsidRPr="00685FF3" w:rsidRDefault="0061361D" w:rsidP="005F7E8B">
            <w:pPr>
              <w:bidi w:val="0"/>
              <w:spacing w:line="360" w:lineRule="auto"/>
              <w:jc w:val="center"/>
              <w:rPr>
                <w:rFonts w:asciiTheme="majorBidi" w:hAnsiTheme="majorBidi" w:cstheme="majorBidi"/>
                <w:sz w:val="24"/>
                <w:szCs w:val="24"/>
                <w:rtl/>
                <w:lang w:bidi="ar-EG"/>
              </w:rPr>
            </w:pPr>
            <w:r>
              <w:rPr>
                <w:rFonts w:asciiTheme="majorBidi" w:hAnsiTheme="majorBidi" w:cstheme="majorBidi"/>
                <w:sz w:val="24"/>
                <w:szCs w:val="24"/>
                <w:lang w:bidi="ar-EG"/>
              </w:rPr>
              <w:t>117</w:t>
            </w:r>
          </w:p>
        </w:tc>
        <w:tc>
          <w:tcPr>
            <w:tcW w:w="8939" w:type="dxa"/>
          </w:tcPr>
          <w:p w14:paraId="29D25681" w14:textId="2D6ED9EF" w:rsidR="00685FF3" w:rsidRPr="00685FF3" w:rsidRDefault="00E04E5F" w:rsidP="00DC1254">
            <w:pPr>
              <w:bidi w:val="0"/>
              <w:spacing w:line="360" w:lineRule="auto"/>
              <w:ind w:left="714" w:hanging="357"/>
              <w:jc w:val="both"/>
              <w:rPr>
                <w:rFonts w:asciiTheme="majorBidi" w:hAnsiTheme="majorBidi" w:cstheme="majorBidi"/>
                <w:sz w:val="24"/>
                <w:szCs w:val="24"/>
                <w:lang w:bidi="ar-EG"/>
              </w:rPr>
            </w:pPr>
            <w:r>
              <w:rPr>
                <w:rFonts w:asciiTheme="majorBidi" w:hAnsiTheme="majorBidi" w:cstheme="majorBidi"/>
                <w:sz w:val="24"/>
                <w:szCs w:val="24"/>
                <w:lang w:bidi="ar-EG"/>
              </w:rPr>
              <w:t>3.3</w:t>
            </w:r>
            <w:r w:rsidR="00685FF3" w:rsidRPr="00685FF3">
              <w:rPr>
                <w:rFonts w:asciiTheme="majorBidi" w:hAnsiTheme="majorBidi" w:cstheme="majorBidi"/>
                <w:sz w:val="24"/>
                <w:szCs w:val="24"/>
                <w:lang w:bidi="ar-EG"/>
              </w:rPr>
              <w:t xml:space="preserve"> Initial acceptance Tests</w:t>
            </w:r>
            <w:r w:rsidR="00685FF3" w:rsidRPr="00685FF3">
              <w:rPr>
                <w:rFonts w:asciiTheme="majorBidi" w:hAnsiTheme="majorBidi" w:cstheme="majorBidi"/>
                <w:sz w:val="24"/>
                <w:szCs w:val="24"/>
                <w:rtl/>
                <w:lang w:bidi="ar-EG"/>
              </w:rPr>
              <w:t xml:space="preserve">      </w:t>
            </w:r>
          </w:p>
        </w:tc>
      </w:tr>
      <w:tr w:rsidR="00685FF3" w:rsidRPr="00685FF3" w14:paraId="710E5547" w14:textId="77777777" w:rsidTr="00DC1254">
        <w:tc>
          <w:tcPr>
            <w:tcW w:w="709" w:type="dxa"/>
          </w:tcPr>
          <w:p w14:paraId="3B9200B4" w14:textId="71214210" w:rsidR="00685FF3" w:rsidRPr="00685FF3" w:rsidRDefault="0061361D" w:rsidP="005F7E8B">
            <w:pPr>
              <w:bidi w:val="0"/>
              <w:spacing w:line="360" w:lineRule="auto"/>
              <w:jc w:val="center"/>
              <w:rPr>
                <w:rFonts w:asciiTheme="majorBidi" w:hAnsiTheme="majorBidi" w:cstheme="majorBidi"/>
                <w:sz w:val="24"/>
                <w:szCs w:val="24"/>
                <w:lang w:bidi="ar-EG"/>
              </w:rPr>
            </w:pPr>
            <w:r>
              <w:rPr>
                <w:rFonts w:asciiTheme="majorBidi" w:hAnsiTheme="majorBidi" w:cstheme="majorBidi"/>
                <w:sz w:val="24"/>
                <w:szCs w:val="24"/>
                <w:lang w:bidi="ar-EG"/>
              </w:rPr>
              <w:t>118</w:t>
            </w:r>
          </w:p>
        </w:tc>
        <w:tc>
          <w:tcPr>
            <w:tcW w:w="8939" w:type="dxa"/>
          </w:tcPr>
          <w:p w14:paraId="6B31D03B" w14:textId="77777777" w:rsidR="00685FF3" w:rsidRPr="00A74754" w:rsidRDefault="00685FF3" w:rsidP="00DC1254">
            <w:pPr>
              <w:bidi w:val="0"/>
              <w:spacing w:line="360" w:lineRule="auto"/>
              <w:jc w:val="both"/>
              <w:rPr>
                <w:rFonts w:asciiTheme="majorBidi" w:hAnsiTheme="majorBidi" w:cstheme="majorBidi"/>
                <w:b/>
                <w:bCs/>
                <w:sz w:val="24"/>
                <w:szCs w:val="24"/>
                <w:lang w:bidi="ar-EG"/>
              </w:rPr>
            </w:pPr>
            <w:r w:rsidRPr="00A74754">
              <w:rPr>
                <w:rFonts w:asciiTheme="majorBidi" w:hAnsiTheme="majorBidi" w:cstheme="majorBidi"/>
                <w:b/>
                <w:bCs/>
                <w:sz w:val="24"/>
                <w:szCs w:val="24"/>
                <w:lang w:bidi="ar-EG"/>
              </w:rPr>
              <w:t xml:space="preserve">E.  Implementation Schedule                                                            </w:t>
            </w:r>
          </w:p>
        </w:tc>
      </w:tr>
      <w:tr w:rsidR="00685FF3" w:rsidRPr="00685FF3" w14:paraId="364791C5" w14:textId="77777777" w:rsidTr="00DC1254">
        <w:tc>
          <w:tcPr>
            <w:tcW w:w="709" w:type="dxa"/>
          </w:tcPr>
          <w:p w14:paraId="104C8BC3" w14:textId="59D3D502" w:rsidR="00685FF3" w:rsidRPr="00685FF3" w:rsidRDefault="0061361D" w:rsidP="005F7E8B">
            <w:pPr>
              <w:bidi w:val="0"/>
              <w:spacing w:line="360" w:lineRule="auto"/>
              <w:jc w:val="center"/>
              <w:rPr>
                <w:rFonts w:asciiTheme="majorBidi" w:hAnsiTheme="majorBidi" w:cstheme="majorBidi"/>
                <w:sz w:val="24"/>
                <w:szCs w:val="24"/>
                <w:lang w:bidi="ar-EG"/>
              </w:rPr>
            </w:pPr>
            <w:r>
              <w:rPr>
                <w:rFonts w:asciiTheme="majorBidi" w:hAnsiTheme="majorBidi" w:cstheme="majorBidi"/>
                <w:sz w:val="24"/>
                <w:szCs w:val="24"/>
                <w:lang w:bidi="ar-EG"/>
              </w:rPr>
              <w:t>119</w:t>
            </w:r>
          </w:p>
        </w:tc>
        <w:tc>
          <w:tcPr>
            <w:tcW w:w="8939" w:type="dxa"/>
          </w:tcPr>
          <w:p w14:paraId="639A6CAA" w14:textId="77777777" w:rsidR="00685FF3" w:rsidRPr="00685FF3" w:rsidRDefault="00685FF3" w:rsidP="00DC1254">
            <w:pPr>
              <w:bidi w:val="0"/>
              <w:spacing w:line="360" w:lineRule="auto"/>
              <w:ind w:left="714" w:hanging="357"/>
              <w:jc w:val="both"/>
              <w:rPr>
                <w:rFonts w:asciiTheme="majorBidi" w:hAnsiTheme="majorBidi" w:cstheme="majorBidi"/>
                <w:sz w:val="24"/>
                <w:szCs w:val="24"/>
                <w:lang w:bidi="ar-EG"/>
              </w:rPr>
            </w:pPr>
            <w:r w:rsidRPr="00685FF3">
              <w:rPr>
                <w:rFonts w:asciiTheme="majorBidi" w:hAnsiTheme="majorBidi" w:cstheme="majorBidi"/>
                <w:sz w:val="24"/>
                <w:szCs w:val="24"/>
                <w:lang w:bidi="ar-EG"/>
              </w:rPr>
              <w:t xml:space="preserve">Implementation Schedule list                                                           </w:t>
            </w:r>
          </w:p>
        </w:tc>
      </w:tr>
      <w:tr w:rsidR="00685FF3" w:rsidRPr="00685FF3" w14:paraId="2E30A9B8" w14:textId="77777777" w:rsidTr="00DC1254">
        <w:tc>
          <w:tcPr>
            <w:tcW w:w="709" w:type="dxa"/>
          </w:tcPr>
          <w:p w14:paraId="3482A79F" w14:textId="093E2274" w:rsidR="00685FF3" w:rsidRPr="00685FF3" w:rsidRDefault="0061361D" w:rsidP="005F7E8B">
            <w:pPr>
              <w:bidi w:val="0"/>
              <w:spacing w:line="360" w:lineRule="auto"/>
              <w:jc w:val="center"/>
              <w:rPr>
                <w:rFonts w:asciiTheme="majorBidi" w:hAnsiTheme="majorBidi" w:cstheme="majorBidi"/>
                <w:sz w:val="24"/>
                <w:szCs w:val="24"/>
                <w:lang w:bidi="ar-EG"/>
              </w:rPr>
            </w:pPr>
            <w:r>
              <w:rPr>
                <w:rFonts w:asciiTheme="majorBidi" w:hAnsiTheme="majorBidi" w:cstheme="majorBidi"/>
                <w:sz w:val="24"/>
                <w:szCs w:val="24"/>
                <w:lang w:bidi="ar-EG"/>
              </w:rPr>
              <w:t>122</w:t>
            </w:r>
          </w:p>
        </w:tc>
        <w:tc>
          <w:tcPr>
            <w:tcW w:w="8939" w:type="dxa"/>
          </w:tcPr>
          <w:p w14:paraId="13653F0E" w14:textId="77777777" w:rsidR="00685FF3" w:rsidRPr="00685FF3" w:rsidRDefault="00685FF3" w:rsidP="00DC1254">
            <w:pPr>
              <w:bidi w:val="0"/>
              <w:spacing w:line="360" w:lineRule="auto"/>
              <w:ind w:left="714" w:hanging="357"/>
              <w:jc w:val="both"/>
              <w:rPr>
                <w:rFonts w:asciiTheme="majorBidi" w:hAnsiTheme="majorBidi" w:cstheme="majorBidi"/>
                <w:sz w:val="24"/>
                <w:szCs w:val="24"/>
                <w:lang w:bidi="ar-EG"/>
              </w:rPr>
            </w:pPr>
            <w:r w:rsidRPr="00685FF3">
              <w:rPr>
                <w:rFonts w:asciiTheme="majorBidi" w:hAnsiTheme="majorBidi" w:cstheme="majorBidi"/>
                <w:sz w:val="24"/>
                <w:szCs w:val="24"/>
                <w:lang w:bidi="ar-EG"/>
              </w:rPr>
              <w:t xml:space="preserve">System Inventory Table (Supply and Installation Cost Items)           </w:t>
            </w:r>
          </w:p>
        </w:tc>
      </w:tr>
      <w:tr w:rsidR="00685FF3" w:rsidRPr="00685FF3" w14:paraId="3613DA9E" w14:textId="77777777" w:rsidTr="00DC1254">
        <w:tc>
          <w:tcPr>
            <w:tcW w:w="709" w:type="dxa"/>
          </w:tcPr>
          <w:p w14:paraId="38B8B999" w14:textId="315B0568" w:rsidR="00685FF3" w:rsidRPr="00685FF3" w:rsidRDefault="0061361D" w:rsidP="005F7E8B">
            <w:pPr>
              <w:bidi w:val="0"/>
              <w:spacing w:line="360" w:lineRule="auto"/>
              <w:jc w:val="center"/>
              <w:rPr>
                <w:rFonts w:asciiTheme="majorBidi" w:hAnsiTheme="majorBidi" w:cstheme="majorBidi"/>
                <w:sz w:val="24"/>
                <w:szCs w:val="24"/>
                <w:lang w:bidi="ar-EG"/>
              </w:rPr>
            </w:pPr>
            <w:r>
              <w:rPr>
                <w:rFonts w:asciiTheme="majorBidi" w:hAnsiTheme="majorBidi" w:cstheme="majorBidi"/>
                <w:sz w:val="24"/>
                <w:szCs w:val="24"/>
                <w:lang w:bidi="ar-EG"/>
              </w:rPr>
              <w:t>123</w:t>
            </w:r>
          </w:p>
        </w:tc>
        <w:tc>
          <w:tcPr>
            <w:tcW w:w="8939" w:type="dxa"/>
          </w:tcPr>
          <w:p w14:paraId="21B4F47B" w14:textId="77777777" w:rsidR="00685FF3" w:rsidRPr="00685FF3" w:rsidRDefault="00685FF3" w:rsidP="00DC1254">
            <w:pPr>
              <w:bidi w:val="0"/>
              <w:spacing w:line="360" w:lineRule="auto"/>
              <w:ind w:left="714" w:hanging="357"/>
              <w:jc w:val="both"/>
              <w:rPr>
                <w:rFonts w:asciiTheme="majorBidi" w:hAnsiTheme="majorBidi" w:cstheme="majorBidi"/>
                <w:sz w:val="24"/>
                <w:szCs w:val="24"/>
                <w:lang w:bidi="ar-EG"/>
              </w:rPr>
            </w:pPr>
            <w:r w:rsidRPr="00685FF3">
              <w:rPr>
                <w:rFonts w:asciiTheme="majorBidi" w:hAnsiTheme="majorBidi" w:cstheme="majorBidi"/>
                <w:sz w:val="24"/>
                <w:szCs w:val="24"/>
                <w:lang w:bidi="ar-EG"/>
              </w:rPr>
              <w:t xml:space="preserve">System Inventory Table (Recurrent Cost Items)                                </w:t>
            </w:r>
          </w:p>
        </w:tc>
      </w:tr>
      <w:tr w:rsidR="00685FF3" w:rsidRPr="00685FF3" w14:paraId="411BDE6C" w14:textId="77777777" w:rsidTr="00DC1254">
        <w:tc>
          <w:tcPr>
            <w:tcW w:w="709" w:type="dxa"/>
          </w:tcPr>
          <w:p w14:paraId="1B8CA9C2" w14:textId="35F7BC70" w:rsidR="00685FF3" w:rsidRPr="00685FF3" w:rsidRDefault="00165464" w:rsidP="005F7E8B">
            <w:pPr>
              <w:bidi w:val="0"/>
              <w:spacing w:line="360" w:lineRule="auto"/>
              <w:jc w:val="center"/>
              <w:rPr>
                <w:rFonts w:asciiTheme="majorBidi" w:hAnsiTheme="majorBidi" w:cstheme="majorBidi"/>
                <w:sz w:val="24"/>
                <w:szCs w:val="24"/>
                <w:lang w:bidi="ar-EG"/>
              </w:rPr>
            </w:pPr>
            <w:r>
              <w:rPr>
                <w:rFonts w:asciiTheme="majorBidi" w:hAnsiTheme="majorBidi" w:cstheme="majorBidi"/>
                <w:sz w:val="24"/>
                <w:szCs w:val="24"/>
                <w:lang w:bidi="ar-EG"/>
              </w:rPr>
              <w:t>12</w:t>
            </w:r>
            <w:r w:rsidR="0061361D">
              <w:rPr>
                <w:rFonts w:asciiTheme="majorBidi" w:hAnsiTheme="majorBidi" w:cstheme="majorBidi"/>
                <w:sz w:val="24"/>
                <w:szCs w:val="24"/>
                <w:lang w:bidi="ar-EG"/>
              </w:rPr>
              <w:t>4</w:t>
            </w:r>
          </w:p>
        </w:tc>
        <w:tc>
          <w:tcPr>
            <w:tcW w:w="8939" w:type="dxa"/>
          </w:tcPr>
          <w:p w14:paraId="7E5940E7" w14:textId="77777777" w:rsidR="00685FF3" w:rsidRPr="00685FF3" w:rsidRDefault="00685FF3" w:rsidP="00DC1254">
            <w:pPr>
              <w:bidi w:val="0"/>
              <w:spacing w:line="360" w:lineRule="auto"/>
              <w:ind w:left="714" w:hanging="357"/>
              <w:jc w:val="both"/>
              <w:rPr>
                <w:rFonts w:asciiTheme="majorBidi" w:hAnsiTheme="majorBidi" w:cstheme="majorBidi"/>
                <w:sz w:val="24"/>
                <w:szCs w:val="24"/>
                <w:lang w:bidi="ar-EG"/>
              </w:rPr>
            </w:pPr>
            <w:r w:rsidRPr="00685FF3">
              <w:rPr>
                <w:rFonts w:asciiTheme="majorBidi" w:hAnsiTheme="majorBidi" w:cstheme="majorBidi"/>
                <w:sz w:val="24"/>
                <w:szCs w:val="24"/>
                <w:lang w:bidi="ar-EG"/>
              </w:rPr>
              <w:t>Site Table(s)</w:t>
            </w:r>
            <w:r w:rsidRPr="00685FF3">
              <w:rPr>
                <w:rFonts w:asciiTheme="majorBidi" w:hAnsiTheme="majorBidi" w:cstheme="majorBidi"/>
                <w:sz w:val="24"/>
                <w:szCs w:val="24"/>
                <w:rtl/>
                <w:lang w:bidi="ar-EG"/>
              </w:rPr>
              <w:tab/>
            </w:r>
            <w:r w:rsidRPr="00685FF3">
              <w:rPr>
                <w:rFonts w:asciiTheme="majorBidi" w:hAnsiTheme="majorBidi" w:cstheme="majorBidi"/>
                <w:sz w:val="24"/>
                <w:szCs w:val="24"/>
                <w:lang w:bidi="ar-EG"/>
              </w:rPr>
              <w:t xml:space="preserve">                                                                          </w:t>
            </w:r>
          </w:p>
        </w:tc>
      </w:tr>
      <w:tr w:rsidR="00685FF3" w:rsidRPr="00685FF3" w14:paraId="3F434CD0" w14:textId="77777777" w:rsidTr="00DC1254">
        <w:tc>
          <w:tcPr>
            <w:tcW w:w="709" w:type="dxa"/>
          </w:tcPr>
          <w:p w14:paraId="0A45E21D" w14:textId="149B0364" w:rsidR="00685FF3" w:rsidRPr="00685FF3" w:rsidRDefault="0061361D" w:rsidP="005F7E8B">
            <w:pPr>
              <w:bidi w:val="0"/>
              <w:spacing w:line="360" w:lineRule="auto"/>
              <w:jc w:val="center"/>
              <w:rPr>
                <w:rFonts w:asciiTheme="majorBidi" w:hAnsiTheme="majorBidi" w:cstheme="majorBidi"/>
                <w:sz w:val="24"/>
                <w:szCs w:val="24"/>
                <w:lang w:bidi="ar-EG"/>
              </w:rPr>
            </w:pPr>
            <w:r>
              <w:rPr>
                <w:rFonts w:asciiTheme="majorBidi" w:hAnsiTheme="majorBidi" w:cstheme="majorBidi"/>
                <w:sz w:val="24"/>
                <w:szCs w:val="24"/>
                <w:lang w:bidi="ar-EG"/>
              </w:rPr>
              <w:t>125</w:t>
            </w:r>
          </w:p>
        </w:tc>
        <w:tc>
          <w:tcPr>
            <w:tcW w:w="8939" w:type="dxa"/>
          </w:tcPr>
          <w:p w14:paraId="36002975" w14:textId="77777777" w:rsidR="00685FF3" w:rsidRPr="00A74754" w:rsidRDefault="00685FF3" w:rsidP="00DC1254">
            <w:pPr>
              <w:bidi w:val="0"/>
              <w:spacing w:line="360" w:lineRule="auto"/>
              <w:jc w:val="both"/>
              <w:rPr>
                <w:rFonts w:asciiTheme="majorBidi" w:hAnsiTheme="majorBidi" w:cstheme="majorBidi"/>
                <w:b/>
                <w:bCs/>
                <w:sz w:val="24"/>
                <w:szCs w:val="24"/>
                <w:lang w:bidi="ar-EG"/>
              </w:rPr>
            </w:pPr>
            <w:r w:rsidRPr="00A74754">
              <w:rPr>
                <w:rFonts w:asciiTheme="majorBidi" w:hAnsiTheme="majorBidi" w:cstheme="majorBidi"/>
                <w:b/>
                <w:bCs/>
                <w:sz w:val="24"/>
                <w:szCs w:val="24"/>
                <w:lang w:bidi="ar-EG"/>
              </w:rPr>
              <w:t>F.  Required Format of Technical Bids</w:t>
            </w:r>
            <w:r w:rsidRPr="00A74754">
              <w:rPr>
                <w:rFonts w:asciiTheme="majorBidi" w:hAnsiTheme="majorBidi" w:cstheme="majorBidi"/>
                <w:b/>
                <w:bCs/>
                <w:sz w:val="24"/>
                <w:szCs w:val="24"/>
                <w:rtl/>
                <w:lang w:bidi="ar-EG"/>
              </w:rPr>
              <w:tab/>
              <w:t xml:space="preserve">                        </w:t>
            </w:r>
          </w:p>
        </w:tc>
      </w:tr>
      <w:tr w:rsidR="00685FF3" w:rsidRPr="00685FF3" w14:paraId="5202B5A5" w14:textId="77777777" w:rsidTr="00B14330">
        <w:tc>
          <w:tcPr>
            <w:tcW w:w="709" w:type="dxa"/>
          </w:tcPr>
          <w:p w14:paraId="00853F20" w14:textId="490E86F1" w:rsidR="00685FF3" w:rsidRPr="00685FF3" w:rsidRDefault="0061361D" w:rsidP="005F7E8B">
            <w:pPr>
              <w:bidi w:val="0"/>
              <w:spacing w:line="360" w:lineRule="auto"/>
              <w:jc w:val="center"/>
              <w:rPr>
                <w:rFonts w:asciiTheme="majorBidi" w:hAnsiTheme="majorBidi" w:cstheme="majorBidi"/>
                <w:sz w:val="24"/>
                <w:szCs w:val="24"/>
                <w:rtl/>
                <w:lang w:bidi="ar-EG"/>
              </w:rPr>
            </w:pPr>
            <w:r>
              <w:rPr>
                <w:rFonts w:asciiTheme="majorBidi" w:hAnsiTheme="majorBidi" w:cstheme="majorBidi"/>
                <w:sz w:val="24"/>
                <w:szCs w:val="24"/>
                <w:lang w:bidi="ar-EG"/>
              </w:rPr>
              <w:t>125</w:t>
            </w:r>
          </w:p>
        </w:tc>
        <w:tc>
          <w:tcPr>
            <w:tcW w:w="8939" w:type="dxa"/>
          </w:tcPr>
          <w:p w14:paraId="12D35F7B" w14:textId="564AD647" w:rsidR="00685FF3" w:rsidRPr="00685FF3" w:rsidRDefault="00E04E5F" w:rsidP="00DC1254">
            <w:pPr>
              <w:bidi w:val="0"/>
              <w:spacing w:line="360" w:lineRule="auto"/>
              <w:ind w:left="714" w:hanging="357"/>
              <w:jc w:val="both"/>
              <w:rPr>
                <w:rFonts w:asciiTheme="majorBidi" w:hAnsiTheme="majorBidi" w:cstheme="majorBidi"/>
                <w:sz w:val="24"/>
                <w:szCs w:val="24"/>
                <w:rtl/>
                <w:lang w:bidi="ar-EG"/>
              </w:rPr>
            </w:pPr>
            <w:r>
              <w:rPr>
                <w:rFonts w:asciiTheme="majorBidi" w:hAnsiTheme="majorBidi" w:cstheme="majorBidi"/>
                <w:sz w:val="24"/>
                <w:szCs w:val="24"/>
                <w:lang w:bidi="ar-EG"/>
              </w:rPr>
              <w:t>5.1</w:t>
            </w:r>
            <w:r w:rsidR="00685FF3" w:rsidRPr="00685FF3">
              <w:rPr>
                <w:rFonts w:asciiTheme="majorBidi" w:hAnsiTheme="majorBidi" w:cstheme="majorBidi"/>
                <w:sz w:val="24"/>
                <w:szCs w:val="24"/>
                <w:rtl/>
                <w:lang w:bidi="ar-EG"/>
              </w:rPr>
              <w:t xml:space="preserve"> </w:t>
            </w:r>
            <w:r w:rsidR="00685FF3" w:rsidRPr="00685FF3">
              <w:rPr>
                <w:rFonts w:asciiTheme="majorBidi" w:hAnsiTheme="majorBidi" w:cstheme="majorBidi"/>
                <w:sz w:val="24"/>
                <w:szCs w:val="24"/>
                <w:lang w:bidi="ar-EG"/>
              </w:rPr>
              <w:t xml:space="preserve"> Description of the Information Technologies, Materials, Other Goods, and Services</w:t>
            </w:r>
            <w:r w:rsidR="00685FF3" w:rsidRPr="00685FF3">
              <w:rPr>
                <w:rFonts w:asciiTheme="majorBidi" w:hAnsiTheme="majorBidi" w:cstheme="majorBidi"/>
                <w:sz w:val="24"/>
                <w:szCs w:val="24"/>
                <w:rtl/>
                <w:lang w:bidi="ar-EG"/>
              </w:rPr>
              <w:tab/>
              <w:t xml:space="preserve">                        </w:t>
            </w:r>
          </w:p>
        </w:tc>
      </w:tr>
      <w:tr w:rsidR="00685FF3" w:rsidRPr="00685FF3" w14:paraId="55A6524A" w14:textId="77777777" w:rsidTr="00B14330">
        <w:tc>
          <w:tcPr>
            <w:tcW w:w="709" w:type="dxa"/>
          </w:tcPr>
          <w:p w14:paraId="02D9784C" w14:textId="0D61DF45" w:rsidR="00685FF3" w:rsidRPr="00685FF3" w:rsidRDefault="0061361D" w:rsidP="005F7E8B">
            <w:pPr>
              <w:bidi w:val="0"/>
              <w:spacing w:line="360" w:lineRule="auto"/>
              <w:jc w:val="center"/>
              <w:rPr>
                <w:rFonts w:asciiTheme="majorBidi" w:hAnsiTheme="majorBidi" w:cstheme="majorBidi"/>
                <w:sz w:val="24"/>
                <w:szCs w:val="24"/>
                <w:lang w:bidi="ar-EG"/>
              </w:rPr>
            </w:pPr>
            <w:r>
              <w:rPr>
                <w:rFonts w:asciiTheme="majorBidi" w:hAnsiTheme="majorBidi" w:cstheme="majorBidi"/>
                <w:sz w:val="24"/>
                <w:szCs w:val="24"/>
                <w:lang w:bidi="ar-EG"/>
              </w:rPr>
              <w:t>125</w:t>
            </w:r>
          </w:p>
        </w:tc>
        <w:tc>
          <w:tcPr>
            <w:tcW w:w="8939" w:type="dxa"/>
          </w:tcPr>
          <w:p w14:paraId="6BE89B9A" w14:textId="5E1191A5" w:rsidR="00685FF3" w:rsidRPr="00685FF3" w:rsidRDefault="00E04E5F" w:rsidP="00DC1254">
            <w:pPr>
              <w:bidi w:val="0"/>
              <w:spacing w:line="360" w:lineRule="auto"/>
              <w:ind w:left="714" w:hanging="357"/>
              <w:rPr>
                <w:rFonts w:asciiTheme="majorBidi" w:hAnsiTheme="majorBidi" w:cstheme="majorBidi"/>
                <w:sz w:val="24"/>
                <w:szCs w:val="24"/>
                <w:lang w:bidi="ar-EG"/>
              </w:rPr>
            </w:pPr>
            <w:r>
              <w:rPr>
                <w:rFonts w:asciiTheme="majorBidi" w:hAnsiTheme="majorBidi" w:cstheme="majorBidi"/>
                <w:sz w:val="24"/>
                <w:szCs w:val="24"/>
                <w:lang w:bidi="ar-EG"/>
              </w:rPr>
              <w:t>5.2</w:t>
            </w:r>
            <w:r w:rsidR="00685FF3" w:rsidRPr="00685FF3">
              <w:rPr>
                <w:rFonts w:asciiTheme="majorBidi" w:hAnsiTheme="majorBidi" w:cstheme="majorBidi"/>
                <w:sz w:val="24"/>
                <w:szCs w:val="24"/>
                <w:lang w:bidi="ar-EG"/>
              </w:rPr>
              <w:t xml:space="preserve"> </w:t>
            </w:r>
            <w:r w:rsidR="00685FF3" w:rsidRPr="00685FF3">
              <w:rPr>
                <w:rFonts w:asciiTheme="majorBidi" w:hAnsiTheme="majorBidi" w:cstheme="majorBidi"/>
                <w:sz w:val="24"/>
                <w:szCs w:val="24"/>
                <w:rtl/>
                <w:lang w:bidi="ar-EG"/>
              </w:rPr>
              <w:t xml:space="preserve"> </w:t>
            </w:r>
            <w:r w:rsidR="00685FF3" w:rsidRPr="00685FF3">
              <w:rPr>
                <w:rFonts w:asciiTheme="majorBidi" w:hAnsiTheme="majorBidi" w:cstheme="majorBidi"/>
                <w:sz w:val="24"/>
                <w:szCs w:val="24"/>
                <w:lang w:bidi="ar-EG"/>
              </w:rPr>
              <w:t>Item-by-Item Commentary on the Technical Requirements</w:t>
            </w:r>
            <w:r w:rsidR="00B14330">
              <w:rPr>
                <w:rFonts w:asciiTheme="majorBidi" w:hAnsiTheme="majorBidi" w:cstheme="majorBidi"/>
                <w:sz w:val="24"/>
                <w:szCs w:val="24"/>
                <w:rtl/>
                <w:lang w:bidi="ar-EG"/>
              </w:rPr>
              <w:t xml:space="preserve">              </w:t>
            </w:r>
            <w:r w:rsidR="00685FF3" w:rsidRPr="00685FF3">
              <w:rPr>
                <w:rFonts w:asciiTheme="majorBidi" w:hAnsiTheme="majorBidi" w:cstheme="majorBidi"/>
                <w:sz w:val="24"/>
                <w:szCs w:val="24"/>
                <w:rtl/>
                <w:lang w:bidi="ar-EG"/>
              </w:rPr>
              <w:t xml:space="preserve">                        </w:t>
            </w:r>
          </w:p>
        </w:tc>
      </w:tr>
      <w:tr w:rsidR="00685FF3" w:rsidRPr="00685FF3" w14:paraId="722B3362" w14:textId="77777777" w:rsidTr="00B14330">
        <w:tc>
          <w:tcPr>
            <w:tcW w:w="709" w:type="dxa"/>
          </w:tcPr>
          <w:p w14:paraId="46D9C40B" w14:textId="456C12BE" w:rsidR="00685FF3" w:rsidRPr="00685FF3" w:rsidRDefault="0061361D" w:rsidP="005F7E8B">
            <w:pPr>
              <w:bidi w:val="0"/>
              <w:spacing w:line="360" w:lineRule="auto"/>
              <w:jc w:val="center"/>
              <w:rPr>
                <w:rFonts w:asciiTheme="majorBidi" w:hAnsiTheme="majorBidi" w:cstheme="majorBidi"/>
                <w:sz w:val="24"/>
                <w:szCs w:val="24"/>
                <w:rtl/>
                <w:lang w:bidi="ar-EG"/>
              </w:rPr>
            </w:pPr>
            <w:r>
              <w:rPr>
                <w:rFonts w:asciiTheme="majorBidi" w:hAnsiTheme="majorBidi" w:cstheme="majorBidi"/>
                <w:sz w:val="24"/>
                <w:szCs w:val="24"/>
                <w:lang w:bidi="ar-EG"/>
              </w:rPr>
              <w:lastRenderedPageBreak/>
              <w:t>126</w:t>
            </w:r>
          </w:p>
        </w:tc>
        <w:tc>
          <w:tcPr>
            <w:tcW w:w="8939" w:type="dxa"/>
          </w:tcPr>
          <w:p w14:paraId="3AABF6E3" w14:textId="13EC5952" w:rsidR="00685FF3" w:rsidRPr="00685FF3" w:rsidRDefault="00E04E5F" w:rsidP="00E04E5F">
            <w:pPr>
              <w:bidi w:val="0"/>
              <w:spacing w:line="360" w:lineRule="auto"/>
              <w:ind w:left="714" w:hanging="357"/>
              <w:jc w:val="both"/>
              <w:rPr>
                <w:rFonts w:asciiTheme="majorBidi" w:hAnsiTheme="majorBidi" w:cstheme="majorBidi"/>
                <w:sz w:val="24"/>
                <w:szCs w:val="24"/>
                <w:lang w:bidi="ar-EG"/>
              </w:rPr>
            </w:pPr>
            <w:r>
              <w:rPr>
                <w:rFonts w:asciiTheme="majorBidi" w:hAnsiTheme="majorBidi" w:cstheme="majorBidi"/>
                <w:sz w:val="24"/>
                <w:szCs w:val="24"/>
                <w:lang w:bidi="ar-EG"/>
              </w:rPr>
              <w:t>5.3</w:t>
            </w:r>
            <w:r w:rsidR="00685FF3" w:rsidRPr="00685FF3">
              <w:rPr>
                <w:rFonts w:asciiTheme="majorBidi" w:hAnsiTheme="majorBidi" w:cstheme="majorBidi"/>
                <w:sz w:val="24"/>
                <w:szCs w:val="24"/>
                <w:lang w:bidi="ar-EG"/>
              </w:rPr>
              <w:t xml:space="preserve"> Initial Project Plan</w:t>
            </w:r>
          </w:p>
        </w:tc>
      </w:tr>
      <w:tr w:rsidR="00685FF3" w:rsidRPr="00685FF3" w14:paraId="64B9B171" w14:textId="77777777" w:rsidTr="00B14330">
        <w:tc>
          <w:tcPr>
            <w:tcW w:w="709" w:type="dxa"/>
          </w:tcPr>
          <w:p w14:paraId="2BF5F0F1" w14:textId="50BC8F93" w:rsidR="00685FF3" w:rsidRPr="00685FF3" w:rsidRDefault="0061361D" w:rsidP="005F7E8B">
            <w:pPr>
              <w:bidi w:val="0"/>
              <w:spacing w:line="360" w:lineRule="auto"/>
              <w:jc w:val="center"/>
              <w:rPr>
                <w:rFonts w:asciiTheme="majorBidi" w:hAnsiTheme="majorBidi" w:cstheme="majorBidi"/>
                <w:sz w:val="24"/>
                <w:szCs w:val="24"/>
                <w:rtl/>
                <w:lang w:bidi="ar-EG"/>
              </w:rPr>
            </w:pPr>
            <w:r>
              <w:rPr>
                <w:rFonts w:asciiTheme="majorBidi" w:hAnsiTheme="majorBidi" w:cstheme="majorBidi"/>
                <w:sz w:val="24"/>
                <w:szCs w:val="24"/>
                <w:lang w:bidi="ar-EG"/>
              </w:rPr>
              <w:t>126</w:t>
            </w:r>
          </w:p>
        </w:tc>
        <w:tc>
          <w:tcPr>
            <w:tcW w:w="8939" w:type="dxa"/>
          </w:tcPr>
          <w:p w14:paraId="1529193B" w14:textId="313C552C" w:rsidR="00685FF3" w:rsidRPr="00685FF3" w:rsidRDefault="00E04E5F" w:rsidP="00DC1254">
            <w:pPr>
              <w:bidi w:val="0"/>
              <w:spacing w:line="360" w:lineRule="auto"/>
              <w:ind w:left="714" w:hanging="357"/>
              <w:jc w:val="both"/>
              <w:rPr>
                <w:rFonts w:asciiTheme="majorBidi" w:hAnsiTheme="majorBidi" w:cstheme="majorBidi"/>
                <w:sz w:val="24"/>
                <w:szCs w:val="24"/>
                <w:lang w:bidi="ar-EG"/>
              </w:rPr>
            </w:pPr>
            <w:r>
              <w:rPr>
                <w:rFonts w:asciiTheme="majorBidi" w:hAnsiTheme="majorBidi" w:cstheme="majorBidi"/>
                <w:sz w:val="24"/>
                <w:szCs w:val="24"/>
                <w:lang w:bidi="ar-EG"/>
              </w:rPr>
              <w:t>5.4</w:t>
            </w:r>
            <w:r w:rsidR="00685FF3" w:rsidRPr="00685FF3">
              <w:rPr>
                <w:rFonts w:asciiTheme="majorBidi" w:hAnsiTheme="majorBidi" w:cstheme="majorBidi"/>
                <w:sz w:val="24"/>
                <w:szCs w:val="24"/>
                <w:rtl/>
                <w:lang w:bidi="ar-EG"/>
              </w:rPr>
              <w:t xml:space="preserve"> </w:t>
            </w:r>
            <w:r w:rsidR="00685FF3" w:rsidRPr="00685FF3">
              <w:rPr>
                <w:rFonts w:asciiTheme="majorBidi" w:hAnsiTheme="majorBidi" w:cstheme="majorBidi"/>
                <w:sz w:val="24"/>
                <w:szCs w:val="24"/>
                <w:lang w:bidi="ar-EG"/>
              </w:rPr>
              <w:t xml:space="preserve"> </w:t>
            </w:r>
            <w:r w:rsidR="00685FF3" w:rsidRPr="00B14330">
              <w:rPr>
                <w:rFonts w:asciiTheme="majorBidi" w:hAnsiTheme="majorBidi" w:cstheme="majorBidi"/>
                <w:sz w:val="24"/>
                <w:szCs w:val="24"/>
                <w:lang w:bidi="ar-EG"/>
              </w:rPr>
              <w:t xml:space="preserve">Confirmation of Responsibility for Integration and Interoperability of Information Technologies                          </w:t>
            </w:r>
            <w:r w:rsidR="00685FF3" w:rsidRPr="00685FF3">
              <w:rPr>
                <w:rFonts w:asciiTheme="majorBidi" w:hAnsiTheme="majorBidi" w:cstheme="majorBidi"/>
                <w:sz w:val="24"/>
                <w:szCs w:val="24"/>
                <w:rtl/>
                <w:lang w:bidi="ar-EG"/>
              </w:rPr>
              <w:tab/>
            </w:r>
          </w:p>
        </w:tc>
      </w:tr>
      <w:tr w:rsidR="00685FF3" w:rsidRPr="00685FF3" w14:paraId="757B43D1" w14:textId="77777777" w:rsidTr="00DC1254">
        <w:tc>
          <w:tcPr>
            <w:tcW w:w="709" w:type="dxa"/>
          </w:tcPr>
          <w:p w14:paraId="0F87B29A" w14:textId="440E6777" w:rsidR="00685FF3" w:rsidRPr="00685FF3" w:rsidRDefault="0061361D" w:rsidP="005F7E8B">
            <w:pPr>
              <w:bidi w:val="0"/>
              <w:spacing w:line="360" w:lineRule="auto"/>
              <w:jc w:val="center"/>
              <w:rPr>
                <w:rFonts w:asciiTheme="majorBidi" w:hAnsiTheme="majorBidi" w:cstheme="majorBidi"/>
                <w:sz w:val="24"/>
                <w:szCs w:val="24"/>
                <w:lang w:bidi="ar-EG"/>
              </w:rPr>
            </w:pPr>
            <w:r>
              <w:rPr>
                <w:rFonts w:asciiTheme="majorBidi" w:hAnsiTheme="majorBidi" w:cstheme="majorBidi"/>
                <w:sz w:val="24"/>
                <w:szCs w:val="24"/>
                <w:lang w:bidi="ar-EG"/>
              </w:rPr>
              <w:t>127</w:t>
            </w:r>
          </w:p>
        </w:tc>
        <w:tc>
          <w:tcPr>
            <w:tcW w:w="8939" w:type="dxa"/>
          </w:tcPr>
          <w:p w14:paraId="63DB7743" w14:textId="77777777" w:rsidR="00685FF3" w:rsidRPr="00A74754" w:rsidRDefault="00685FF3" w:rsidP="00DC1254">
            <w:pPr>
              <w:bidi w:val="0"/>
              <w:spacing w:line="360" w:lineRule="auto"/>
              <w:jc w:val="both"/>
              <w:rPr>
                <w:rFonts w:asciiTheme="majorBidi" w:hAnsiTheme="majorBidi" w:cstheme="majorBidi"/>
                <w:b/>
                <w:bCs/>
                <w:sz w:val="24"/>
                <w:szCs w:val="24"/>
                <w:lang w:bidi="ar-EG"/>
              </w:rPr>
            </w:pPr>
            <w:r w:rsidRPr="00A74754">
              <w:rPr>
                <w:rFonts w:asciiTheme="majorBidi" w:hAnsiTheme="majorBidi" w:cstheme="majorBidi"/>
                <w:b/>
                <w:bCs/>
                <w:sz w:val="24"/>
                <w:szCs w:val="24"/>
                <w:lang w:bidi="ar-EG"/>
              </w:rPr>
              <w:t xml:space="preserve">G.  Technical Responsiveness Checklist         </w:t>
            </w:r>
            <w:r w:rsidRPr="00A74754">
              <w:rPr>
                <w:rFonts w:asciiTheme="majorBidi" w:hAnsiTheme="majorBidi" w:cstheme="majorBidi"/>
                <w:b/>
                <w:bCs/>
                <w:sz w:val="24"/>
                <w:szCs w:val="24"/>
                <w:rtl/>
                <w:lang w:bidi="ar-EG"/>
              </w:rPr>
              <w:tab/>
            </w:r>
            <w:r w:rsidRPr="00A74754">
              <w:rPr>
                <w:rFonts w:asciiTheme="majorBidi" w:hAnsiTheme="majorBidi" w:cstheme="majorBidi"/>
                <w:b/>
                <w:bCs/>
                <w:sz w:val="24"/>
                <w:szCs w:val="24"/>
                <w:lang w:bidi="ar-EG"/>
              </w:rPr>
              <w:t xml:space="preserve">         </w:t>
            </w:r>
          </w:p>
        </w:tc>
      </w:tr>
      <w:tr w:rsidR="00685FF3" w:rsidRPr="00685FF3" w14:paraId="3923B81E" w14:textId="77777777" w:rsidTr="00DC1254">
        <w:tc>
          <w:tcPr>
            <w:tcW w:w="709" w:type="dxa"/>
          </w:tcPr>
          <w:p w14:paraId="79A2DA85" w14:textId="7EF7F29D" w:rsidR="00685FF3" w:rsidRPr="00685FF3" w:rsidRDefault="0061361D" w:rsidP="005F7E8B">
            <w:pPr>
              <w:bidi w:val="0"/>
              <w:spacing w:line="360" w:lineRule="auto"/>
              <w:jc w:val="center"/>
              <w:rPr>
                <w:rFonts w:asciiTheme="majorBidi" w:hAnsiTheme="majorBidi" w:cstheme="majorBidi"/>
                <w:sz w:val="24"/>
                <w:szCs w:val="24"/>
                <w:lang w:bidi="ar-EG"/>
              </w:rPr>
            </w:pPr>
            <w:r>
              <w:rPr>
                <w:rFonts w:asciiTheme="majorBidi" w:hAnsiTheme="majorBidi" w:cstheme="majorBidi"/>
                <w:sz w:val="24"/>
                <w:szCs w:val="24"/>
                <w:lang w:bidi="ar-EG"/>
              </w:rPr>
              <w:t>128</w:t>
            </w:r>
          </w:p>
        </w:tc>
        <w:tc>
          <w:tcPr>
            <w:tcW w:w="8939" w:type="dxa"/>
          </w:tcPr>
          <w:p w14:paraId="77A61294" w14:textId="77777777" w:rsidR="00685FF3" w:rsidRPr="00685FF3" w:rsidRDefault="00685FF3" w:rsidP="00DC1254">
            <w:pPr>
              <w:bidi w:val="0"/>
              <w:spacing w:line="360" w:lineRule="auto"/>
              <w:ind w:left="714" w:hanging="357"/>
              <w:jc w:val="both"/>
              <w:rPr>
                <w:rFonts w:asciiTheme="majorBidi" w:hAnsiTheme="majorBidi" w:cstheme="majorBidi"/>
                <w:sz w:val="24"/>
                <w:szCs w:val="24"/>
                <w:lang w:bidi="ar-EG"/>
              </w:rPr>
            </w:pPr>
            <w:r w:rsidRPr="00685FF3">
              <w:rPr>
                <w:rFonts w:asciiTheme="majorBidi" w:hAnsiTheme="majorBidi" w:cstheme="majorBidi"/>
                <w:sz w:val="24"/>
                <w:szCs w:val="24"/>
                <w:lang w:bidi="ar-EG"/>
              </w:rPr>
              <w:t xml:space="preserve">Technical Responsiveness Checklist                  </w:t>
            </w:r>
            <w:r w:rsidRPr="00685FF3">
              <w:rPr>
                <w:rFonts w:asciiTheme="majorBidi" w:hAnsiTheme="majorBidi" w:cstheme="majorBidi"/>
                <w:sz w:val="24"/>
                <w:szCs w:val="24"/>
                <w:rtl/>
                <w:lang w:bidi="ar-EG"/>
              </w:rPr>
              <w:tab/>
            </w:r>
            <w:r w:rsidRPr="00685FF3">
              <w:rPr>
                <w:rFonts w:asciiTheme="majorBidi" w:hAnsiTheme="majorBidi" w:cstheme="majorBidi"/>
                <w:sz w:val="24"/>
                <w:szCs w:val="24"/>
                <w:lang w:bidi="ar-EG"/>
              </w:rPr>
              <w:t xml:space="preserve">  </w:t>
            </w:r>
          </w:p>
        </w:tc>
      </w:tr>
      <w:tr w:rsidR="00685FF3" w:rsidRPr="00685FF3" w14:paraId="383142C1" w14:textId="77777777" w:rsidTr="00DC1254">
        <w:tc>
          <w:tcPr>
            <w:tcW w:w="709" w:type="dxa"/>
          </w:tcPr>
          <w:p w14:paraId="11E09DBE" w14:textId="3CA52F88" w:rsidR="00685FF3" w:rsidRPr="00685FF3" w:rsidRDefault="0061361D" w:rsidP="005F7E8B">
            <w:pPr>
              <w:bidi w:val="0"/>
              <w:spacing w:line="360" w:lineRule="auto"/>
              <w:jc w:val="center"/>
              <w:rPr>
                <w:rFonts w:asciiTheme="majorBidi" w:hAnsiTheme="majorBidi" w:cstheme="majorBidi"/>
                <w:sz w:val="24"/>
                <w:szCs w:val="24"/>
                <w:lang w:bidi="ar-EG"/>
              </w:rPr>
            </w:pPr>
            <w:r>
              <w:rPr>
                <w:rFonts w:asciiTheme="majorBidi" w:hAnsiTheme="majorBidi" w:cstheme="majorBidi"/>
                <w:sz w:val="24"/>
                <w:szCs w:val="24"/>
                <w:lang w:bidi="ar-EG"/>
              </w:rPr>
              <w:t>129</w:t>
            </w:r>
          </w:p>
        </w:tc>
        <w:tc>
          <w:tcPr>
            <w:tcW w:w="8939" w:type="dxa"/>
          </w:tcPr>
          <w:p w14:paraId="1884C2C8" w14:textId="7077FF70" w:rsidR="00685FF3" w:rsidRPr="00685FF3" w:rsidRDefault="00685FF3" w:rsidP="00DC1254">
            <w:pPr>
              <w:bidi w:val="0"/>
              <w:spacing w:line="360" w:lineRule="auto"/>
              <w:ind w:left="714" w:hanging="357"/>
              <w:jc w:val="both"/>
              <w:rPr>
                <w:rFonts w:asciiTheme="majorBidi" w:hAnsiTheme="majorBidi" w:cstheme="majorBidi"/>
                <w:sz w:val="24"/>
                <w:szCs w:val="24"/>
                <w:lang w:bidi="ar-EG"/>
              </w:rPr>
            </w:pPr>
            <w:r w:rsidRPr="00685FF3">
              <w:rPr>
                <w:rFonts w:asciiTheme="majorBidi" w:hAnsiTheme="majorBidi" w:cstheme="majorBidi"/>
                <w:sz w:val="24"/>
                <w:szCs w:val="24"/>
                <w:lang w:bidi="ar-EG"/>
              </w:rPr>
              <w:t>H. Enclosures</w:t>
            </w:r>
            <w:r w:rsidRPr="00685FF3">
              <w:rPr>
                <w:rFonts w:asciiTheme="majorBidi" w:hAnsiTheme="majorBidi" w:cstheme="majorBidi"/>
                <w:sz w:val="24"/>
                <w:szCs w:val="24"/>
                <w:rtl/>
                <w:lang w:bidi="ar-EG"/>
              </w:rPr>
              <w:t xml:space="preserve"> </w:t>
            </w:r>
          </w:p>
        </w:tc>
      </w:tr>
      <w:tr w:rsidR="00685FF3" w:rsidRPr="00685FF3" w14:paraId="109110BF" w14:textId="77777777" w:rsidTr="00DC1254">
        <w:tc>
          <w:tcPr>
            <w:tcW w:w="709" w:type="dxa"/>
          </w:tcPr>
          <w:p w14:paraId="46D337B9" w14:textId="760BD70D" w:rsidR="00685FF3" w:rsidRPr="00685FF3" w:rsidRDefault="0061361D" w:rsidP="005F7E8B">
            <w:pPr>
              <w:bidi w:val="0"/>
              <w:spacing w:line="360" w:lineRule="auto"/>
              <w:jc w:val="center"/>
              <w:rPr>
                <w:rFonts w:asciiTheme="majorBidi" w:hAnsiTheme="majorBidi" w:cstheme="majorBidi"/>
                <w:sz w:val="24"/>
                <w:szCs w:val="24"/>
                <w:lang w:bidi="ar-EG"/>
              </w:rPr>
            </w:pPr>
            <w:r>
              <w:rPr>
                <w:rFonts w:asciiTheme="majorBidi" w:hAnsiTheme="majorBidi" w:cstheme="majorBidi"/>
                <w:sz w:val="24"/>
                <w:szCs w:val="24"/>
                <w:lang w:bidi="ar-EG"/>
              </w:rPr>
              <w:t>129</w:t>
            </w:r>
          </w:p>
        </w:tc>
        <w:tc>
          <w:tcPr>
            <w:tcW w:w="8939" w:type="dxa"/>
          </w:tcPr>
          <w:p w14:paraId="300D7D6A" w14:textId="77777777" w:rsidR="00685FF3" w:rsidRPr="00685FF3" w:rsidRDefault="00685FF3" w:rsidP="00DC1254">
            <w:pPr>
              <w:bidi w:val="0"/>
              <w:spacing w:line="360" w:lineRule="auto"/>
              <w:ind w:left="714" w:hanging="357"/>
              <w:jc w:val="both"/>
              <w:rPr>
                <w:rFonts w:asciiTheme="majorBidi" w:hAnsiTheme="majorBidi" w:cstheme="majorBidi"/>
                <w:sz w:val="24"/>
                <w:szCs w:val="24"/>
                <w:lang w:bidi="ar-EG"/>
              </w:rPr>
            </w:pPr>
            <w:r w:rsidRPr="00685FF3">
              <w:rPr>
                <w:rFonts w:asciiTheme="majorBidi" w:hAnsiTheme="majorBidi" w:cstheme="majorBidi"/>
                <w:sz w:val="24"/>
                <w:szCs w:val="24"/>
                <w:lang w:bidi="ar-EG"/>
              </w:rPr>
              <w:t xml:space="preserve">Enclosure 1: Existing IT systems / Information Technologies         </w:t>
            </w:r>
          </w:p>
        </w:tc>
      </w:tr>
      <w:tr w:rsidR="00685FF3" w:rsidRPr="00685FF3" w14:paraId="00CD0522" w14:textId="77777777" w:rsidTr="00DC1254">
        <w:tc>
          <w:tcPr>
            <w:tcW w:w="709" w:type="dxa"/>
          </w:tcPr>
          <w:p w14:paraId="77915693" w14:textId="2605932D" w:rsidR="00685FF3" w:rsidRPr="00685FF3" w:rsidRDefault="0061361D" w:rsidP="005F7E8B">
            <w:pPr>
              <w:bidi w:val="0"/>
              <w:spacing w:line="360" w:lineRule="auto"/>
              <w:jc w:val="center"/>
              <w:rPr>
                <w:rFonts w:asciiTheme="majorBidi" w:hAnsiTheme="majorBidi" w:cstheme="majorBidi"/>
                <w:sz w:val="24"/>
                <w:szCs w:val="24"/>
                <w:lang w:bidi="ar-EG"/>
              </w:rPr>
            </w:pPr>
            <w:r>
              <w:rPr>
                <w:rFonts w:asciiTheme="majorBidi" w:hAnsiTheme="majorBidi" w:cstheme="majorBidi"/>
                <w:sz w:val="24"/>
                <w:szCs w:val="24"/>
                <w:lang w:bidi="ar-EG"/>
              </w:rPr>
              <w:t>129</w:t>
            </w:r>
          </w:p>
        </w:tc>
        <w:tc>
          <w:tcPr>
            <w:tcW w:w="8939" w:type="dxa"/>
          </w:tcPr>
          <w:p w14:paraId="1DB340E3" w14:textId="77777777" w:rsidR="00685FF3" w:rsidRPr="00685FF3" w:rsidRDefault="00685FF3" w:rsidP="00DC1254">
            <w:pPr>
              <w:bidi w:val="0"/>
              <w:spacing w:line="360" w:lineRule="auto"/>
              <w:ind w:left="714" w:hanging="357"/>
              <w:jc w:val="both"/>
              <w:rPr>
                <w:rFonts w:asciiTheme="majorBidi" w:hAnsiTheme="majorBidi" w:cstheme="majorBidi"/>
                <w:sz w:val="24"/>
                <w:szCs w:val="24"/>
                <w:lang w:bidi="ar-EG"/>
              </w:rPr>
            </w:pPr>
            <w:r w:rsidRPr="00685FF3">
              <w:rPr>
                <w:rFonts w:asciiTheme="majorBidi" w:hAnsiTheme="majorBidi" w:cstheme="majorBidi"/>
                <w:sz w:val="24"/>
                <w:szCs w:val="24"/>
                <w:lang w:bidi="ar-EG"/>
              </w:rPr>
              <w:t xml:space="preserve">Enclosure 2: Site Drawings and Site Survey Information                </w:t>
            </w:r>
          </w:p>
        </w:tc>
      </w:tr>
      <w:tr w:rsidR="00685FF3" w:rsidRPr="00685FF3" w14:paraId="0663C3ED" w14:textId="77777777" w:rsidTr="00DC1254">
        <w:tc>
          <w:tcPr>
            <w:tcW w:w="709" w:type="dxa"/>
          </w:tcPr>
          <w:p w14:paraId="67FC8A75" w14:textId="06DC793A" w:rsidR="00685FF3" w:rsidRPr="00685FF3" w:rsidRDefault="0061361D" w:rsidP="005F7E8B">
            <w:pPr>
              <w:bidi w:val="0"/>
              <w:spacing w:line="360" w:lineRule="auto"/>
              <w:jc w:val="center"/>
              <w:rPr>
                <w:rFonts w:asciiTheme="majorBidi" w:hAnsiTheme="majorBidi" w:cstheme="majorBidi"/>
                <w:sz w:val="24"/>
                <w:szCs w:val="24"/>
                <w:lang w:bidi="ar-EG"/>
              </w:rPr>
            </w:pPr>
            <w:r>
              <w:rPr>
                <w:rFonts w:asciiTheme="majorBidi" w:hAnsiTheme="majorBidi" w:cstheme="majorBidi"/>
                <w:sz w:val="24"/>
                <w:szCs w:val="24"/>
                <w:lang w:bidi="ar-EG"/>
              </w:rPr>
              <w:t>129</w:t>
            </w:r>
          </w:p>
        </w:tc>
        <w:tc>
          <w:tcPr>
            <w:tcW w:w="8939" w:type="dxa"/>
          </w:tcPr>
          <w:p w14:paraId="5E588E9B" w14:textId="77777777" w:rsidR="00685FF3" w:rsidRPr="00685FF3" w:rsidRDefault="00685FF3" w:rsidP="00DC1254">
            <w:pPr>
              <w:bidi w:val="0"/>
              <w:spacing w:line="360" w:lineRule="auto"/>
              <w:ind w:left="714" w:hanging="357"/>
              <w:jc w:val="both"/>
              <w:rPr>
                <w:rFonts w:asciiTheme="majorBidi" w:hAnsiTheme="majorBidi" w:cstheme="majorBidi"/>
                <w:sz w:val="24"/>
                <w:szCs w:val="24"/>
                <w:lang w:bidi="ar-EG"/>
              </w:rPr>
            </w:pPr>
            <w:r w:rsidRPr="00685FF3">
              <w:rPr>
                <w:rFonts w:asciiTheme="majorBidi" w:hAnsiTheme="majorBidi" w:cstheme="majorBidi"/>
                <w:sz w:val="24"/>
                <w:szCs w:val="24"/>
                <w:lang w:bidi="ar-EG"/>
              </w:rPr>
              <w:t>Enclosure 3: Sample Reports, Data Entry Forms, Data, Coding Schemes, Etc.</w:t>
            </w:r>
            <w:r w:rsidRPr="00685FF3">
              <w:rPr>
                <w:rFonts w:asciiTheme="majorBidi" w:hAnsiTheme="majorBidi" w:cstheme="majorBidi"/>
                <w:sz w:val="24"/>
                <w:szCs w:val="24"/>
                <w:rtl/>
                <w:lang w:bidi="ar-EG"/>
              </w:rPr>
              <w:tab/>
            </w:r>
            <w:r w:rsidRPr="00685FF3">
              <w:rPr>
                <w:rFonts w:asciiTheme="majorBidi" w:hAnsiTheme="majorBidi" w:cstheme="majorBidi"/>
                <w:sz w:val="24"/>
                <w:szCs w:val="24"/>
                <w:lang w:bidi="ar-EG"/>
              </w:rPr>
              <w:t xml:space="preserve">                                                                                           </w:t>
            </w:r>
          </w:p>
        </w:tc>
      </w:tr>
      <w:tr w:rsidR="00685FF3" w:rsidRPr="00685FF3" w14:paraId="0DD24A01" w14:textId="77777777" w:rsidTr="00DC1254">
        <w:tc>
          <w:tcPr>
            <w:tcW w:w="709" w:type="dxa"/>
          </w:tcPr>
          <w:p w14:paraId="46EB0418" w14:textId="2D20AC9E" w:rsidR="00685FF3" w:rsidRPr="00685FF3" w:rsidRDefault="0061361D" w:rsidP="005F7E8B">
            <w:pPr>
              <w:bidi w:val="0"/>
              <w:spacing w:line="360" w:lineRule="auto"/>
              <w:jc w:val="center"/>
              <w:rPr>
                <w:rFonts w:asciiTheme="majorBidi" w:hAnsiTheme="majorBidi" w:cstheme="majorBidi"/>
                <w:sz w:val="24"/>
                <w:szCs w:val="24"/>
                <w:lang w:bidi="ar-EG"/>
              </w:rPr>
            </w:pPr>
            <w:r>
              <w:rPr>
                <w:rFonts w:asciiTheme="majorBidi" w:hAnsiTheme="majorBidi" w:cstheme="majorBidi"/>
                <w:sz w:val="24"/>
                <w:szCs w:val="24"/>
                <w:lang w:bidi="ar-EG"/>
              </w:rPr>
              <w:t>129</w:t>
            </w:r>
          </w:p>
        </w:tc>
        <w:tc>
          <w:tcPr>
            <w:tcW w:w="8939" w:type="dxa"/>
          </w:tcPr>
          <w:p w14:paraId="4108E8A8" w14:textId="77777777" w:rsidR="00685FF3" w:rsidRPr="00685FF3" w:rsidRDefault="00685FF3" w:rsidP="00DC1254">
            <w:pPr>
              <w:bidi w:val="0"/>
              <w:spacing w:line="360" w:lineRule="auto"/>
              <w:ind w:left="714" w:hanging="357"/>
              <w:jc w:val="both"/>
              <w:rPr>
                <w:rFonts w:asciiTheme="majorBidi" w:hAnsiTheme="majorBidi" w:cstheme="majorBidi"/>
                <w:sz w:val="24"/>
                <w:szCs w:val="24"/>
                <w:lang w:bidi="ar-EG"/>
              </w:rPr>
            </w:pPr>
            <w:r w:rsidRPr="00685FF3">
              <w:rPr>
                <w:rFonts w:asciiTheme="majorBidi" w:hAnsiTheme="majorBidi" w:cstheme="majorBidi"/>
                <w:sz w:val="24"/>
                <w:szCs w:val="24"/>
                <w:lang w:bidi="ar-EG"/>
              </w:rPr>
              <w:t>Enclosure 4:</w:t>
            </w:r>
            <w:r w:rsidRPr="00685FF3">
              <w:rPr>
                <w:rFonts w:asciiTheme="majorBidi" w:hAnsiTheme="majorBidi" w:cstheme="majorBidi"/>
                <w:sz w:val="24"/>
                <w:szCs w:val="24"/>
                <w:rtl/>
                <w:lang w:bidi="ar-EG"/>
              </w:rPr>
              <w:t xml:space="preserve"> </w:t>
            </w:r>
            <w:r w:rsidRPr="00685FF3">
              <w:rPr>
                <w:rFonts w:asciiTheme="majorBidi" w:hAnsiTheme="majorBidi" w:cstheme="majorBidi"/>
                <w:sz w:val="24"/>
                <w:szCs w:val="24"/>
                <w:lang w:bidi="ar-EG"/>
              </w:rPr>
              <w:t>Relevant Legal Codes, Regulations, Etc.</w:t>
            </w:r>
            <w:r w:rsidRPr="00685FF3">
              <w:rPr>
                <w:rFonts w:asciiTheme="majorBidi" w:hAnsiTheme="majorBidi" w:cstheme="majorBidi"/>
                <w:sz w:val="24"/>
                <w:szCs w:val="24"/>
                <w:rtl/>
                <w:lang w:bidi="ar-EG"/>
              </w:rPr>
              <w:tab/>
            </w:r>
            <w:r w:rsidRPr="00685FF3">
              <w:rPr>
                <w:rFonts w:asciiTheme="majorBidi" w:hAnsiTheme="majorBidi" w:cstheme="majorBidi"/>
                <w:sz w:val="24"/>
                <w:szCs w:val="24"/>
                <w:lang w:bidi="ar-EG"/>
              </w:rPr>
              <w:t xml:space="preserve">       </w:t>
            </w:r>
          </w:p>
        </w:tc>
      </w:tr>
      <w:tr w:rsidR="00685FF3" w:rsidRPr="00685FF3" w14:paraId="7395C088" w14:textId="77777777" w:rsidTr="00DC1254">
        <w:tc>
          <w:tcPr>
            <w:tcW w:w="709" w:type="dxa"/>
          </w:tcPr>
          <w:p w14:paraId="0853A0C8" w14:textId="7EAB2868" w:rsidR="00685FF3" w:rsidRPr="00685FF3" w:rsidRDefault="0061361D" w:rsidP="005F7E8B">
            <w:pPr>
              <w:bidi w:val="0"/>
              <w:spacing w:line="360" w:lineRule="auto"/>
              <w:jc w:val="center"/>
              <w:rPr>
                <w:rFonts w:asciiTheme="majorBidi" w:hAnsiTheme="majorBidi" w:cstheme="majorBidi"/>
                <w:sz w:val="24"/>
                <w:szCs w:val="24"/>
                <w:lang w:bidi="ar-EG"/>
              </w:rPr>
            </w:pPr>
            <w:r>
              <w:rPr>
                <w:rFonts w:asciiTheme="majorBidi" w:hAnsiTheme="majorBidi" w:cstheme="majorBidi"/>
                <w:sz w:val="24"/>
                <w:szCs w:val="24"/>
                <w:lang w:bidi="ar-EG"/>
              </w:rPr>
              <w:t>129</w:t>
            </w:r>
          </w:p>
        </w:tc>
        <w:tc>
          <w:tcPr>
            <w:tcW w:w="8939" w:type="dxa"/>
          </w:tcPr>
          <w:p w14:paraId="0B4BBCC6" w14:textId="77777777" w:rsidR="00685FF3" w:rsidRPr="00685FF3" w:rsidRDefault="00685FF3" w:rsidP="00DC1254">
            <w:pPr>
              <w:bidi w:val="0"/>
              <w:spacing w:line="360" w:lineRule="auto"/>
              <w:ind w:left="714" w:hanging="357"/>
              <w:jc w:val="both"/>
              <w:rPr>
                <w:rFonts w:asciiTheme="majorBidi" w:hAnsiTheme="majorBidi" w:cstheme="majorBidi"/>
                <w:sz w:val="24"/>
                <w:szCs w:val="24"/>
                <w:lang w:bidi="ar-EG"/>
              </w:rPr>
            </w:pPr>
            <w:r w:rsidRPr="00685FF3">
              <w:rPr>
                <w:rFonts w:asciiTheme="majorBidi" w:hAnsiTheme="majorBidi" w:cstheme="majorBidi"/>
                <w:sz w:val="24"/>
                <w:szCs w:val="24"/>
                <w:lang w:bidi="ar-EG"/>
              </w:rPr>
              <w:t>Enclosure 5:</w:t>
            </w:r>
            <w:r w:rsidRPr="00685FF3">
              <w:rPr>
                <w:rFonts w:asciiTheme="majorBidi" w:hAnsiTheme="majorBidi" w:cstheme="majorBidi"/>
                <w:sz w:val="24"/>
                <w:szCs w:val="24"/>
                <w:rtl/>
                <w:lang w:bidi="ar-EG"/>
              </w:rPr>
              <w:t xml:space="preserve"> </w:t>
            </w:r>
            <w:r w:rsidRPr="00685FF3">
              <w:rPr>
                <w:rFonts w:asciiTheme="majorBidi" w:hAnsiTheme="majorBidi" w:cstheme="majorBidi"/>
                <w:sz w:val="24"/>
                <w:szCs w:val="24"/>
                <w:lang w:bidi="ar-EG"/>
              </w:rPr>
              <w:t>Available Training Facilities</w:t>
            </w:r>
            <w:r w:rsidRPr="00685FF3">
              <w:rPr>
                <w:rFonts w:asciiTheme="majorBidi" w:hAnsiTheme="majorBidi" w:cstheme="majorBidi"/>
                <w:sz w:val="24"/>
                <w:szCs w:val="24"/>
                <w:rtl/>
                <w:lang w:bidi="ar-EG"/>
              </w:rPr>
              <w:tab/>
              <w:t xml:space="preserve">        </w:t>
            </w:r>
          </w:p>
        </w:tc>
      </w:tr>
      <w:tr w:rsidR="00685FF3" w:rsidRPr="00685FF3" w14:paraId="722777A4" w14:textId="77777777" w:rsidTr="00DC1254">
        <w:tc>
          <w:tcPr>
            <w:tcW w:w="709" w:type="dxa"/>
          </w:tcPr>
          <w:p w14:paraId="4ECB2DD0" w14:textId="30A38255" w:rsidR="00685FF3" w:rsidRPr="00685FF3" w:rsidRDefault="0061361D" w:rsidP="00E73CA6">
            <w:pPr>
              <w:bidi w:val="0"/>
              <w:spacing w:line="360" w:lineRule="auto"/>
              <w:jc w:val="center"/>
              <w:rPr>
                <w:rFonts w:asciiTheme="majorBidi" w:hAnsiTheme="majorBidi" w:cstheme="majorBidi"/>
                <w:sz w:val="24"/>
                <w:szCs w:val="24"/>
                <w:lang w:bidi="ar-EG"/>
              </w:rPr>
            </w:pPr>
            <w:r>
              <w:rPr>
                <w:rFonts w:asciiTheme="majorBidi" w:hAnsiTheme="majorBidi" w:cstheme="majorBidi"/>
                <w:sz w:val="24"/>
                <w:szCs w:val="24"/>
                <w:lang w:bidi="ar-EG"/>
              </w:rPr>
              <w:t>129</w:t>
            </w:r>
          </w:p>
        </w:tc>
        <w:tc>
          <w:tcPr>
            <w:tcW w:w="8939" w:type="dxa"/>
          </w:tcPr>
          <w:p w14:paraId="63A954CF" w14:textId="77777777" w:rsidR="00685FF3" w:rsidRPr="00685FF3" w:rsidRDefault="00685FF3" w:rsidP="00DC1254">
            <w:pPr>
              <w:bidi w:val="0"/>
              <w:spacing w:line="360" w:lineRule="auto"/>
              <w:ind w:left="714" w:hanging="357"/>
              <w:jc w:val="both"/>
              <w:rPr>
                <w:rFonts w:asciiTheme="majorBidi" w:hAnsiTheme="majorBidi" w:cstheme="majorBidi"/>
                <w:sz w:val="24"/>
                <w:szCs w:val="24"/>
                <w:lang w:bidi="ar-EG"/>
              </w:rPr>
            </w:pPr>
            <w:r w:rsidRPr="00685FF3">
              <w:rPr>
                <w:rFonts w:asciiTheme="majorBidi" w:hAnsiTheme="majorBidi" w:cstheme="majorBidi"/>
                <w:sz w:val="24"/>
                <w:szCs w:val="24"/>
                <w:lang w:bidi="ar-EG"/>
              </w:rPr>
              <w:t>Enclosure 6: The Contracting Entity’s Project and Corporate Management Structure</w:t>
            </w:r>
            <w:r w:rsidRPr="00685FF3">
              <w:rPr>
                <w:rFonts w:asciiTheme="majorBidi" w:hAnsiTheme="majorBidi" w:cstheme="majorBidi"/>
                <w:sz w:val="24"/>
                <w:szCs w:val="24"/>
                <w:lang w:bidi="ar-EG"/>
              </w:rPr>
              <w:tab/>
              <w:t xml:space="preserve">                    </w:t>
            </w:r>
          </w:p>
        </w:tc>
      </w:tr>
    </w:tbl>
    <w:p w14:paraId="6F25C4BD" w14:textId="77777777" w:rsidR="002245E8" w:rsidRPr="002245E8" w:rsidRDefault="002245E8">
      <w:pPr>
        <w:rPr>
          <w:rtl/>
          <w:lang w:bidi="ar-EG"/>
        </w:rPr>
      </w:pPr>
    </w:p>
    <w:p w14:paraId="16F971BC" w14:textId="77777777" w:rsidR="002245E8" w:rsidRDefault="002245E8">
      <w:pPr>
        <w:rPr>
          <w:rtl/>
          <w:lang w:bidi="ar-EG"/>
        </w:rPr>
      </w:pPr>
    </w:p>
    <w:p w14:paraId="7A8D0280" w14:textId="77777777" w:rsidR="002245E8" w:rsidRDefault="002245E8" w:rsidP="002245E8">
      <w:pPr>
        <w:bidi w:val="0"/>
        <w:rPr>
          <w:lang w:bidi="ar-EG"/>
        </w:rPr>
      </w:pPr>
      <w:r>
        <w:rPr>
          <w:lang w:bidi="ar-EG"/>
        </w:rPr>
        <w:br w:type="page"/>
      </w:r>
    </w:p>
    <w:tbl>
      <w:tblPr>
        <w:tblStyle w:val="TableGrid"/>
        <w:tblpPr w:leftFromText="180" w:rightFromText="180" w:vertAnchor="text" w:tblpXSpec="right" w:tblpY="1"/>
        <w:tblOverlap w:val="never"/>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38"/>
      </w:tblGrid>
      <w:tr w:rsidR="000449A8" w:rsidRPr="000449A8" w14:paraId="7F8D6644" w14:textId="77777777" w:rsidTr="000449A8">
        <w:tc>
          <w:tcPr>
            <w:tcW w:w="9638" w:type="dxa"/>
          </w:tcPr>
          <w:p w14:paraId="51AE5A84" w14:textId="77777777" w:rsidR="000449A8" w:rsidRPr="006017BB" w:rsidRDefault="000449A8" w:rsidP="000449A8">
            <w:pPr>
              <w:bidi w:val="0"/>
              <w:spacing w:line="360" w:lineRule="auto"/>
              <w:jc w:val="center"/>
              <w:rPr>
                <w:rFonts w:asciiTheme="majorBidi" w:hAnsiTheme="majorBidi" w:cstheme="majorBidi"/>
                <w:b/>
                <w:bCs/>
                <w:sz w:val="36"/>
                <w:szCs w:val="36"/>
                <w:lang w:bidi="ar-EG"/>
              </w:rPr>
            </w:pPr>
            <w:r w:rsidRPr="006017BB">
              <w:rPr>
                <w:rFonts w:asciiTheme="majorBidi" w:hAnsiTheme="majorBidi" w:cstheme="majorBidi"/>
                <w:b/>
                <w:bCs/>
                <w:sz w:val="36"/>
                <w:szCs w:val="36"/>
                <w:lang w:bidi="ar-EG"/>
              </w:rPr>
              <w:lastRenderedPageBreak/>
              <w:t>Technical Requirements</w:t>
            </w:r>
          </w:p>
          <w:p w14:paraId="0AC696A1" w14:textId="17953210" w:rsidR="000449A8" w:rsidRPr="000449A8" w:rsidRDefault="000449A8" w:rsidP="000449A8">
            <w:pPr>
              <w:bidi w:val="0"/>
              <w:spacing w:line="360" w:lineRule="auto"/>
              <w:jc w:val="center"/>
              <w:rPr>
                <w:rFonts w:asciiTheme="majorBidi" w:hAnsiTheme="majorBidi" w:cstheme="majorBidi"/>
                <w:b/>
                <w:bCs/>
                <w:sz w:val="24"/>
                <w:szCs w:val="24"/>
                <w:lang w:bidi="ar-EG"/>
              </w:rPr>
            </w:pPr>
          </w:p>
        </w:tc>
      </w:tr>
      <w:tr w:rsidR="000449A8" w:rsidRPr="000449A8" w14:paraId="5C599451" w14:textId="77777777" w:rsidTr="000449A8">
        <w:tc>
          <w:tcPr>
            <w:tcW w:w="9638" w:type="dxa"/>
          </w:tcPr>
          <w:p w14:paraId="08205B41" w14:textId="77777777" w:rsidR="000449A8" w:rsidRPr="006017BB" w:rsidRDefault="000449A8" w:rsidP="000449A8">
            <w:pPr>
              <w:bidi w:val="0"/>
              <w:spacing w:line="360" w:lineRule="auto"/>
              <w:jc w:val="both"/>
              <w:rPr>
                <w:rFonts w:asciiTheme="majorBidi" w:hAnsiTheme="majorBidi" w:cstheme="majorBidi"/>
                <w:sz w:val="24"/>
                <w:szCs w:val="24"/>
                <w:u w:val="single"/>
              </w:rPr>
            </w:pPr>
            <w:r w:rsidRPr="006017BB">
              <w:rPr>
                <w:rFonts w:asciiTheme="majorBidi" w:hAnsiTheme="majorBidi" w:cstheme="majorBidi"/>
                <w:sz w:val="24"/>
                <w:szCs w:val="24"/>
                <w:u w:val="single"/>
              </w:rPr>
              <w:t>{</w:t>
            </w:r>
            <w:r w:rsidRPr="006017BB">
              <w:rPr>
                <w:rFonts w:asciiTheme="majorBidi" w:hAnsiTheme="majorBidi" w:cstheme="majorBidi"/>
                <w:b/>
                <w:bCs/>
                <w:sz w:val="24"/>
                <w:szCs w:val="24"/>
                <w:u w:val="single"/>
              </w:rPr>
              <w:t>Note:</w:t>
            </w:r>
            <w:r w:rsidRPr="006017BB">
              <w:rPr>
                <w:rFonts w:asciiTheme="majorBidi" w:hAnsiTheme="majorBidi" w:cstheme="majorBidi"/>
                <w:sz w:val="24"/>
                <w:szCs w:val="24"/>
                <w:u w:val="single"/>
              </w:rPr>
              <w:t xml:space="preserve">  The following is only a sample outline. Entries shall be modified, extended, and/or deleted, as appropriate for the particular System to be supplied and installed.}</w:t>
            </w:r>
          </w:p>
        </w:tc>
      </w:tr>
      <w:tr w:rsidR="000449A8" w:rsidRPr="000449A8" w14:paraId="31704ADF" w14:textId="77777777" w:rsidTr="000449A8">
        <w:tc>
          <w:tcPr>
            <w:tcW w:w="9638" w:type="dxa"/>
          </w:tcPr>
          <w:p w14:paraId="5FBD8A59" w14:textId="3B05673F" w:rsidR="000449A8" w:rsidRPr="00357DAD" w:rsidRDefault="000449A8" w:rsidP="00357DAD">
            <w:pPr>
              <w:pStyle w:val="ListParagraph"/>
              <w:numPr>
                <w:ilvl w:val="0"/>
                <w:numId w:val="77"/>
              </w:numPr>
              <w:spacing w:after="0" w:line="360" w:lineRule="auto"/>
              <w:jc w:val="center"/>
              <w:rPr>
                <w:rFonts w:asciiTheme="majorBidi" w:hAnsiTheme="majorBidi" w:cstheme="majorBidi"/>
                <w:b/>
                <w:bCs/>
                <w:sz w:val="32"/>
                <w:szCs w:val="32"/>
              </w:rPr>
            </w:pPr>
            <w:r w:rsidRPr="00357DAD">
              <w:rPr>
                <w:rFonts w:asciiTheme="majorBidi" w:hAnsiTheme="majorBidi" w:cstheme="majorBidi"/>
                <w:b/>
                <w:bCs/>
                <w:sz w:val="32"/>
                <w:szCs w:val="32"/>
              </w:rPr>
              <w:t>BACKGROUND</w:t>
            </w:r>
          </w:p>
          <w:p w14:paraId="3E17C869" w14:textId="2370DDF9" w:rsidR="00357DAD" w:rsidRPr="00357DAD" w:rsidRDefault="00357DAD" w:rsidP="00357DAD">
            <w:pPr>
              <w:pStyle w:val="ListParagraph"/>
              <w:spacing w:after="0" w:line="360" w:lineRule="auto"/>
              <w:ind w:left="840"/>
              <w:rPr>
                <w:rFonts w:asciiTheme="majorBidi" w:hAnsiTheme="majorBidi" w:cstheme="majorBidi"/>
                <w:b/>
                <w:bCs/>
                <w:sz w:val="32"/>
                <w:szCs w:val="32"/>
              </w:rPr>
            </w:pPr>
            <w:r>
              <w:rPr>
                <w:rFonts w:asciiTheme="majorBidi" w:hAnsiTheme="majorBidi" w:cstheme="majorBidi"/>
                <w:b/>
                <w:bCs/>
                <w:sz w:val="32"/>
                <w:szCs w:val="32"/>
              </w:rPr>
              <w:t>___________________________________________________</w:t>
            </w:r>
          </w:p>
        </w:tc>
      </w:tr>
      <w:tr w:rsidR="000449A8" w:rsidRPr="000449A8" w14:paraId="1BC53466" w14:textId="77777777" w:rsidTr="000449A8">
        <w:tc>
          <w:tcPr>
            <w:tcW w:w="9638" w:type="dxa"/>
          </w:tcPr>
          <w:p w14:paraId="470B68ED" w14:textId="77777777" w:rsidR="000449A8" w:rsidRPr="000449A8" w:rsidRDefault="000449A8" w:rsidP="006017BB">
            <w:pPr>
              <w:bidi w:val="0"/>
              <w:spacing w:line="360" w:lineRule="auto"/>
              <w:ind w:left="357" w:hanging="357"/>
              <w:jc w:val="both"/>
              <w:rPr>
                <w:rFonts w:asciiTheme="majorBidi" w:hAnsiTheme="majorBidi" w:cstheme="majorBidi"/>
                <w:sz w:val="24"/>
                <w:szCs w:val="24"/>
              </w:rPr>
            </w:pPr>
            <w:r w:rsidRPr="000449A8">
              <w:rPr>
                <w:rFonts w:asciiTheme="majorBidi" w:hAnsiTheme="majorBidi" w:cstheme="majorBidi"/>
                <w:sz w:val="24"/>
                <w:szCs w:val="24"/>
              </w:rPr>
              <w:t>0.1 The Contracting Entity</w:t>
            </w:r>
          </w:p>
        </w:tc>
      </w:tr>
      <w:tr w:rsidR="000449A8" w:rsidRPr="000449A8" w14:paraId="058198EC" w14:textId="77777777" w:rsidTr="000449A8">
        <w:tc>
          <w:tcPr>
            <w:tcW w:w="9638" w:type="dxa"/>
          </w:tcPr>
          <w:p w14:paraId="53D3F598" w14:textId="3151E643" w:rsidR="000449A8" w:rsidRPr="000449A8" w:rsidRDefault="000449A8" w:rsidP="007C6FE3">
            <w:pPr>
              <w:bidi w:val="0"/>
              <w:spacing w:line="360" w:lineRule="auto"/>
              <w:ind w:left="714" w:hanging="357"/>
              <w:jc w:val="both"/>
              <w:rPr>
                <w:rFonts w:asciiTheme="majorBidi" w:hAnsiTheme="majorBidi" w:cstheme="majorBidi"/>
                <w:sz w:val="24"/>
                <w:szCs w:val="24"/>
                <w:lang w:bidi="ar-EG"/>
              </w:rPr>
            </w:pPr>
            <w:r w:rsidRPr="000449A8">
              <w:rPr>
                <w:rFonts w:asciiTheme="majorBidi" w:hAnsiTheme="majorBidi" w:cstheme="majorBidi"/>
                <w:sz w:val="24"/>
                <w:szCs w:val="24"/>
                <w:lang w:bidi="ar-EG"/>
              </w:rPr>
              <w:t>0.1.1</w:t>
            </w:r>
            <w:r w:rsidRPr="000449A8">
              <w:rPr>
                <w:rFonts w:asciiTheme="majorBidi" w:hAnsiTheme="majorBidi" w:cstheme="majorBidi"/>
                <w:sz w:val="24"/>
                <w:szCs w:val="24"/>
                <w:lang w:bidi="ar-EG"/>
              </w:rPr>
              <w:tab/>
            </w:r>
            <w:r w:rsidR="00E22FAF">
              <w:rPr>
                <w:rFonts w:asciiTheme="majorBidi" w:hAnsiTheme="majorBidi" w:cstheme="majorBidi"/>
                <w:i/>
                <w:sz w:val="24"/>
                <w:szCs w:val="24"/>
                <w:lang w:bidi="ar-EG"/>
              </w:rPr>
              <w:t>[</w:t>
            </w:r>
            <w:r w:rsidRPr="000449A8">
              <w:rPr>
                <w:rFonts w:asciiTheme="majorBidi" w:hAnsiTheme="majorBidi" w:cstheme="majorBidi"/>
                <w:i/>
                <w:sz w:val="24"/>
                <w:szCs w:val="24"/>
                <w:lang w:bidi="ar-EG"/>
              </w:rPr>
              <w:t>provide: an overview of the Agency’s legal basis, organizational role, and core objectives</w:t>
            </w:r>
            <w:r w:rsidR="00E22FAF">
              <w:rPr>
                <w:rFonts w:asciiTheme="majorBidi" w:hAnsiTheme="majorBidi" w:cstheme="majorBidi"/>
                <w:i/>
                <w:sz w:val="24"/>
                <w:szCs w:val="24"/>
                <w:lang w:bidi="ar-EG"/>
              </w:rPr>
              <w:t>]</w:t>
            </w:r>
          </w:p>
        </w:tc>
      </w:tr>
      <w:tr w:rsidR="000449A8" w:rsidRPr="000449A8" w14:paraId="6C4FE527" w14:textId="77777777" w:rsidTr="000449A8">
        <w:tc>
          <w:tcPr>
            <w:tcW w:w="9638" w:type="dxa"/>
          </w:tcPr>
          <w:p w14:paraId="03E466FF" w14:textId="1ECEA91F" w:rsidR="000449A8" w:rsidRPr="000449A8" w:rsidRDefault="000449A8" w:rsidP="007C6FE3">
            <w:pPr>
              <w:bidi w:val="0"/>
              <w:spacing w:line="360" w:lineRule="auto"/>
              <w:ind w:left="714" w:hanging="357"/>
              <w:jc w:val="both"/>
              <w:rPr>
                <w:rFonts w:asciiTheme="majorBidi" w:hAnsiTheme="majorBidi" w:cstheme="majorBidi"/>
                <w:sz w:val="24"/>
                <w:szCs w:val="24"/>
                <w:lang w:bidi="ar-EG"/>
              </w:rPr>
            </w:pPr>
            <w:r w:rsidRPr="000449A8">
              <w:rPr>
                <w:rFonts w:asciiTheme="majorBidi" w:hAnsiTheme="majorBidi" w:cstheme="majorBidi"/>
                <w:sz w:val="24"/>
                <w:szCs w:val="24"/>
                <w:lang w:bidi="ar-EG"/>
              </w:rPr>
              <w:t>0.1.2</w:t>
            </w:r>
            <w:r w:rsidRPr="000449A8">
              <w:rPr>
                <w:rFonts w:asciiTheme="majorBidi" w:hAnsiTheme="majorBidi" w:cstheme="majorBidi"/>
                <w:sz w:val="24"/>
                <w:szCs w:val="24"/>
                <w:lang w:bidi="ar-EG"/>
              </w:rPr>
              <w:tab/>
            </w:r>
            <w:r w:rsidR="00E22FAF">
              <w:rPr>
                <w:rFonts w:asciiTheme="majorBidi" w:hAnsiTheme="majorBidi" w:cstheme="majorBidi"/>
                <w:i/>
                <w:sz w:val="24"/>
                <w:szCs w:val="24"/>
                <w:lang w:bidi="ar-EG"/>
              </w:rPr>
              <w:t>[</w:t>
            </w:r>
            <w:r w:rsidRPr="000449A8">
              <w:rPr>
                <w:rFonts w:asciiTheme="majorBidi" w:hAnsiTheme="majorBidi" w:cstheme="majorBidi"/>
                <w:i/>
                <w:sz w:val="24"/>
                <w:szCs w:val="24"/>
                <w:lang w:bidi="ar-EG"/>
              </w:rPr>
              <w:t xml:space="preserve">provide:an overview of the stakeholders and decision-making arrangements </w:t>
            </w:r>
            <w:r w:rsidR="001C71DB">
              <w:rPr>
                <w:rFonts w:asciiTheme="majorBidi" w:hAnsiTheme="majorBidi" w:cstheme="majorBidi"/>
                <w:i/>
                <w:sz w:val="24"/>
                <w:szCs w:val="24"/>
                <w:lang w:bidi="ar-EG"/>
              </w:rPr>
              <w:tab/>
            </w:r>
            <w:r w:rsidRPr="000449A8">
              <w:rPr>
                <w:rFonts w:asciiTheme="majorBidi" w:hAnsiTheme="majorBidi" w:cstheme="majorBidi"/>
                <w:i/>
                <w:sz w:val="24"/>
                <w:szCs w:val="24"/>
                <w:lang w:bidi="ar-EG"/>
              </w:rPr>
              <w:t>applicable to the System and performance of the Contract</w:t>
            </w:r>
            <w:r w:rsidR="00E22FAF">
              <w:rPr>
                <w:rFonts w:asciiTheme="majorBidi" w:hAnsiTheme="majorBidi" w:cstheme="majorBidi"/>
                <w:i/>
                <w:sz w:val="24"/>
                <w:szCs w:val="24"/>
                <w:lang w:bidi="ar-EG"/>
              </w:rPr>
              <w:t>]</w:t>
            </w:r>
            <w:r w:rsidRPr="000449A8">
              <w:rPr>
                <w:rFonts w:asciiTheme="majorBidi" w:hAnsiTheme="majorBidi" w:cstheme="majorBidi"/>
                <w:sz w:val="24"/>
                <w:szCs w:val="24"/>
                <w:lang w:bidi="ar-EG"/>
              </w:rPr>
              <w:t xml:space="preserve"> </w:t>
            </w:r>
          </w:p>
        </w:tc>
      </w:tr>
      <w:tr w:rsidR="000449A8" w:rsidRPr="000449A8" w14:paraId="071258BE" w14:textId="77777777" w:rsidTr="000449A8">
        <w:tc>
          <w:tcPr>
            <w:tcW w:w="9638" w:type="dxa"/>
          </w:tcPr>
          <w:p w14:paraId="1DD81E62" w14:textId="65DD8851" w:rsidR="000449A8" w:rsidRPr="000449A8" w:rsidRDefault="007C6FE3" w:rsidP="00577F75">
            <w:pPr>
              <w:bidi w:val="0"/>
              <w:spacing w:line="360" w:lineRule="auto"/>
              <w:ind w:left="901" w:hanging="544"/>
              <w:jc w:val="both"/>
              <w:rPr>
                <w:rFonts w:asciiTheme="majorBidi" w:hAnsiTheme="majorBidi" w:cstheme="majorBidi"/>
                <w:sz w:val="24"/>
                <w:szCs w:val="24"/>
                <w:lang w:bidi="ar-EG"/>
              </w:rPr>
            </w:pPr>
            <w:r>
              <w:rPr>
                <w:rFonts w:asciiTheme="majorBidi" w:hAnsiTheme="majorBidi" w:cstheme="majorBidi"/>
                <w:i/>
                <w:sz w:val="24"/>
                <w:szCs w:val="24"/>
                <w:lang w:bidi="ar-EG"/>
              </w:rPr>
              <w:tab/>
            </w:r>
            <w:r w:rsidR="000449A8" w:rsidRPr="000449A8">
              <w:rPr>
                <w:rFonts w:asciiTheme="majorBidi" w:hAnsiTheme="majorBidi" w:cstheme="majorBidi"/>
                <w:i/>
                <w:sz w:val="24"/>
                <w:szCs w:val="24"/>
                <w:lang w:bidi="ar-EG"/>
              </w:rPr>
              <w:t>[as applicable, state:  “Enclosure X to these Technical Requirements provides a more detailed description regarding stakeholders and the Contracting Entity’s project management arrangements.”</w:t>
            </w:r>
            <w:r w:rsidR="00E22FAF">
              <w:rPr>
                <w:rFonts w:asciiTheme="majorBidi" w:hAnsiTheme="majorBidi" w:cstheme="majorBidi"/>
                <w:i/>
                <w:sz w:val="24"/>
                <w:szCs w:val="24"/>
                <w:lang w:bidi="ar-EG"/>
              </w:rPr>
              <w:t>]</w:t>
            </w:r>
          </w:p>
        </w:tc>
      </w:tr>
      <w:tr w:rsidR="000449A8" w:rsidRPr="000449A8" w14:paraId="1F69C35F" w14:textId="77777777" w:rsidTr="000449A8">
        <w:tc>
          <w:tcPr>
            <w:tcW w:w="9638" w:type="dxa"/>
          </w:tcPr>
          <w:p w14:paraId="548C24BA" w14:textId="77777777" w:rsidR="000449A8" w:rsidRPr="000449A8" w:rsidRDefault="000449A8" w:rsidP="007C6FE3">
            <w:pPr>
              <w:bidi w:val="0"/>
              <w:spacing w:line="360" w:lineRule="auto"/>
              <w:ind w:left="357" w:hanging="357"/>
              <w:jc w:val="both"/>
              <w:rPr>
                <w:rFonts w:asciiTheme="majorBidi" w:hAnsiTheme="majorBidi" w:cstheme="majorBidi"/>
                <w:sz w:val="24"/>
                <w:szCs w:val="24"/>
                <w:lang w:bidi="ar-EG"/>
              </w:rPr>
            </w:pPr>
            <w:r w:rsidRPr="000449A8">
              <w:rPr>
                <w:rFonts w:asciiTheme="majorBidi" w:hAnsiTheme="majorBidi" w:cstheme="majorBidi"/>
                <w:sz w:val="24"/>
                <w:szCs w:val="24"/>
                <w:lang w:bidi="ar-EG"/>
              </w:rPr>
              <w:t>0.2</w:t>
            </w:r>
            <w:r w:rsidRPr="000449A8">
              <w:rPr>
                <w:rFonts w:asciiTheme="majorBidi" w:hAnsiTheme="majorBidi" w:cstheme="majorBidi"/>
                <w:sz w:val="24"/>
                <w:szCs w:val="24"/>
                <w:lang w:bidi="ar-EG"/>
              </w:rPr>
              <w:tab/>
              <w:t>Business Objectives of the Contracting Entity</w:t>
            </w:r>
          </w:p>
        </w:tc>
      </w:tr>
      <w:tr w:rsidR="000449A8" w:rsidRPr="000449A8" w14:paraId="1B514B7C" w14:textId="77777777" w:rsidTr="000449A8">
        <w:tc>
          <w:tcPr>
            <w:tcW w:w="9638" w:type="dxa"/>
          </w:tcPr>
          <w:p w14:paraId="3208EBF8" w14:textId="624DB6A0" w:rsidR="000449A8" w:rsidRPr="000449A8" w:rsidRDefault="000449A8" w:rsidP="007C6FE3">
            <w:pPr>
              <w:bidi w:val="0"/>
              <w:spacing w:line="360" w:lineRule="auto"/>
              <w:ind w:left="714" w:hanging="357"/>
              <w:jc w:val="both"/>
              <w:rPr>
                <w:rFonts w:asciiTheme="majorBidi" w:hAnsiTheme="majorBidi" w:cstheme="majorBidi"/>
                <w:sz w:val="24"/>
                <w:szCs w:val="24"/>
                <w:lang w:bidi="ar-EG"/>
              </w:rPr>
            </w:pPr>
            <w:r w:rsidRPr="000449A8">
              <w:rPr>
                <w:rFonts w:asciiTheme="majorBidi" w:hAnsiTheme="majorBidi" w:cstheme="majorBidi"/>
                <w:sz w:val="24"/>
                <w:szCs w:val="24"/>
                <w:lang w:bidi="ar-EG"/>
              </w:rPr>
              <w:t>0.2.1</w:t>
            </w:r>
            <w:r w:rsidR="001C71DB">
              <w:rPr>
                <w:rFonts w:asciiTheme="majorBidi" w:hAnsiTheme="majorBidi" w:cstheme="majorBidi"/>
                <w:sz w:val="24"/>
                <w:szCs w:val="24"/>
                <w:lang w:bidi="ar-EG"/>
              </w:rPr>
              <w:t xml:space="preserve"> </w:t>
            </w:r>
            <w:r w:rsidR="00E22FAF">
              <w:rPr>
                <w:rFonts w:asciiTheme="majorBidi" w:hAnsiTheme="majorBidi" w:cstheme="majorBidi"/>
                <w:sz w:val="24"/>
                <w:szCs w:val="24"/>
                <w:lang w:bidi="ar-EG"/>
              </w:rPr>
              <w:t>[</w:t>
            </w:r>
            <w:r w:rsidRPr="000449A8">
              <w:rPr>
                <w:rFonts w:asciiTheme="majorBidi" w:hAnsiTheme="majorBidi" w:cstheme="majorBidi"/>
                <w:sz w:val="24"/>
                <w:szCs w:val="24"/>
                <w:lang w:bidi="ar-EG"/>
              </w:rPr>
              <w:t>provide:  an overview of the current business objectives, procedures, and processes and how they will be affected by the System</w:t>
            </w:r>
            <w:r w:rsidR="00E22FAF">
              <w:rPr>
                <w:rFonts w:asciiTheme="majorBidi" w:hAnsiTheme="majorBidi" w:cstheme="majorBidi"/>
                <w:sz w:val="24"/>
                <w:szCs w:val="24"/>
                <w:lang w:bidi="ar-EG"/>
              </w:rPr>
              <w:t>]</w:t>
            </w:r>
          </w:p>
        </w:tc>
      </w:tr>
      <w:tr w:rsidR="000449A8" w:rsidRPr="000449A8" w14:paraId="2ABDD2CE" w14:textId="77777777" w:rsidTr="000449A8">
        <w:tc>
          <w:tcPr>
            <w:tcW w:w="9638" w:type="dxa"/>
          </w:tcPr>
          <w:p w14:paraId="05FF35C1" w14:textId="4A70FDEF" w:rsidR="000449A8" w:rsidRPr="000449A8" w:rsidRDefault="000449A8" w:rsidP="001C71DB">
            <w:pPr>
              <w:bidi w:val="0"/>
              <w:spacing w:line="360" w:lineRule="auto"/>
              <w:ind w:left="714" w:hanging="357"/>
              <w:jc w:val="both"/>
              <w:rPr>
                <w:rFonts w:asciiTheme="majorBidi" w:hAnsiTheme="majorBidi" w:cstheme="majorBidi"/>
                <w:sz w:val="24"/>
                <w:szCs w:val="24"/>
                <w:lang w:bidi="ar-EG"/>
              </w:rPr>
            </w:pPr>
            <w:r w:rsidRPr="000449A8">
              <w:rPr>
                <w:rFonts w:asciiTheme="majorBidi" w:hAnsiTheme="majorBidi" w:cstheme="majorBidi"/>
                <w:sz w:val="24"/>
                <w:szCs w:val="24"/>
                <w:lang w:bidi="ar-EG"/>
              </w:rPr>
              <w:t>0.2.2</w:t>
            </w:r>
            <w:r w:rsidR="001C71DB">
              <w:rPr>
                <w:rFonts w:asciiTheme="majorBidi" w:hAnsiTheme="majorBidi" w:cstheme="majorBidi"/>
                <w:sz w:val="24"/>
                <w:szCs w:val="24"/>
                <w:lang w:bidi="ar-EG"/>
              </w:rPr>
              <w:t xml:space="preserve"> </w:t>
            </w:r>
            <w:r w:rsidR="00E22FAF">
              <w:rPr>
                <w:rFonts w:asciiTheme="majorBidi" w:hAnsiTheme="majorBidi" w:cstheme="majorBidi"/>
                <w:sz w:val="24"/>
                <w:szCs w:val="24"/>
                <w:lang w:bidi="ar-EG"/>
              </w:rPr>
              <w:t>[</w:t>
            </w:r>
            <w:r w:rsidRPr="000449A8">
              <w:rPr>
                <w:rFonts w:asciiTheme="majorBidi" w:hAnsiTheme="majorBidi" w:cstheme="majorBidi"/>
                <w:sz w:val="24"/>
                <w:szCs w:val="24"/>
                <w:lang w:bidi="ar-EG"/>
              </w:rPr>
              <w:t>provide:  an overview of the changes in objectives, procedures, and processes to be made possible by the System</w:t>
            </w:r>
            <w:r w:rsidR="00E22FAF">
              <w:rPr>
                <w:rFonts w:asciiTheme="majorBidi" w:hAnsiTheme="majorBidi" w:cstheme="majorBidi"/>
                <w:sz w:val="24"/>
                <w:szCs w:val="24"/>
                <w:lang w:bidi="ar-EG"/>
              </w:rPr>
              <w:t>]</w:t>
            </w:r>
          </w:p>
        </w:tc>
      </w:tr>
      <w:tr w:rsidR="000449A8" w:rsidRPr="000449A8" w14:paraId="54F3F13D" w14:textId="77777777" w:rsidTr="000449A8">
        <w:tc>
          <w:tcPr>
            <w:tcW w:w="9638" w:type="dxa"/>
          </w:tcPr>
          <w:p w14:paraId="54C6428D" w14:textId="53CF469B" w:rsidR="000449A8" w:rsidRPr="000449A8" w:rsidRDefault="000449A8" w:rsidP="001C71DB">
            <w:pPr>
              <w:bidi w:val="0"/>
              <w:spacing w:line="360" w:lineRule="auto"/>
              <w:ind w:left="714" w:hanging="357"/>
              <w:jc w:val="both"/>
              <w:rPr>
                <w:rFonts w:asciiTheme="majorBidi" w:hAnsiTheme="majorBidi" w:cstheme="majorBidi"/>
                <w:sz w:val="24"/>
                <w:szCs w:val="24"/>
                <w:lang w:bidi="ar-EG"/>
              </w:rPr>
            </w:pPr>
            <w:r w:rsidRPr="000449A8">
              <w:rPr>
                <w:rFonts w:asciiTheme="majorBidi" w:hAnsiTheme="majorBidi" w:cstheme="majorBidi"/>
                <w:sz w:val="24"/>
                <w:szCs w:val="24"/>
                <w:lang w:bidi="ar-EG"/>
              </w:rPr>
              <w:t>0.2.3</w:t>
            </w:r>
            <w:r w:rsidR="001C71DB">
              <w:rPr>
                <w:rFonts w:asciiTheme="majorBidi" w:hAnsiTheme="majorBidi" w:cstheme="majorBidi"/>
                <w:sz w:val="24"/>
                <w:szCs w:val="24"/>
                <w:lang w:bidi="ar-EG"/>
              </w:rPr>
              <w:t xml:space="preserve"> </w:t>
            </w:r>
            <w:r w:rsidR="00E22FAF">
              <w:rPr>
                <w:rFonts w:asciiTheme="majorBidi" w:hAnsiTheme="majorBidi" w:cstheme="majorBidi"/>
                <w:sz w:val="24"/>
                <w:szCs w:val="24"/>
                <w:lang w:bidi="ar-EG"/>
              </w:rPr>
              <w:t>[</w:t>
            </w:r>
            <w:r w:rsidRPr="000449A8">
              <w:rPr>
                <w:rFonts w:asciiTheme="majorBidi" w:hAnsiTheme="majorBidi" w:cstheme="majorBidi"/>
                <w:sz w:val="24"/>
                <w:szCs w:val="24"/>
                <w:lang w:bidi="ar-EG"/>
              </w:rPr>
              <w:t>provide:  a brief description of the expected benefits of the System</w:t>
            </w:r>
            <w:r w:rsidR="00E22FAF">
              <w:rPr>
                <w:rFonts w:asciiTheme="majorBidi" w:hAnsiTheme="majorBidi" w:cstheme="majorBidi"/>
                <w:sz w:val="24"/>
                <w:szCs w:val="24"/>
                <w:lang w:bidi="ar-EG"/>
              </w:rPr>
              <w:t>]</w:t>
            </w:r>
          </w:p>
        </w:tc>
      </w:tr>
      <w:tr w:rsidR="000449A8" w:rsidRPr="000449A8" w14:paraId="2A618A93" w14:textId="77777777" w:rsidTr="000449A8">
        <w:tc>
          <w:tcPr>
            <w:tcW w:w="9638" w:type="dxa"/>
          </w:tcPr>
          <w:p w14:paraId="5435AE03" w14:textId="77777777" w:rsidR="000449A8" w:rsidRPr="000449A8" w:rsidRDefault="000449A8" w:rsidP="000449A8">
            <w:pPr>
              <w:bidi w:val="0"/>
              <w:spacing w:line="360" w:lineRule="auto"/>
              <w:jc w:val="both"/>
              <w:rPr>
                <w:rFonts w:asciiTheme="majorBidi" w:hAnsiTheme="majorBidi" w:cstheme="majorBidi"/>
                <w:sz w:val="24"/>
                <w:szCs w:val="24"/>
                <w:lang w:bidi="ar-EG"/>
              </w:rPr>
            </w:pPr>
            <w:r w:rsidRPr="000449A8">
              <w:rPr>
                <w:rFonts w:asciiTheme="majorBidi" w:hAnsiTheme="majorBidi" w:cstheme="majorBidi"/>
                <w:sz w:val="24"/>
                <w:szCs w:val="24"/>
                <w:lang w:bidi="ar-EG"/>
              </w:rPr>
              <w:t>0.3</w:t>
            </w:r>
            <w:r w:rsidRPr="000449A8">
              <w:rPr>
                <w:rFonts w:asciiTheme="majorBidi" w:hAnsiTheme="majorBidi" w:cstheme="majorBidi"/>
                <w:sz w:val="24"/>
                <w:szCs w:val="24"/>
                <w:lang w:bidi="ar-EG"/>
              </w:rPr>
              <w:tab/>
              <w:t>Acronyms Used in These Technical Requirements</w:t>
            </w:r>
          </w:p>
        </w:tc>
      </w:tr>
      <w:tr w:rsidR="000449A8" w:rsidRPr="000449A8" w14:paraId="3AF0AF02" w14:textId="77777777" w:rsidTr="000449A8">
        <w:tc>
          <w:tcPr>
            <w:tcW w:w="9638" w:type="dxa"/>
          </w:tcPr>
          <w:p w14:paraId="5FAE4096" w14:textId="5F21CE07" w:rsidR="000449A8" w:rsidRPr="000449A8" w:rsidRDefault="001C71DB" w:rsidP="001C71DB">
            <w:pPr>
              <w:bidi w:val="0"/>
              <w:spacing w:line="360" w:lineRule="auto"/>
              <w:ind w:left="885" w:hanging="528"/>
              <w:jc w:val="both"/>
              <w:rPr>
                <w:rFonts w:asciiTheme="majorBidi" w:hAnsiTheme="majorBidi" w:cstheme="majorBidi"/>
                <w:sz w:val="24"/>
                <w:szCs w:val="24"/>
                <w:lang w:bidi="ar-EG"/>
              </w:rPr>
            </w:pPr>
            <w:r>
              <w:rPr>
                <w:rFonts w:asciiTheme="majorBidi" w:hAnsiTheme="majorBidi" w:cstheme="majorBidi"/>
                <w:sz w:val="24"/>
                <w:szCs w:val="24"/>
                <w:lang w:bidi="ar-EG"/>
              </w:rPr>
              <w:t xml:space="preserve">0.3.1 </w:t>
            </w:r>
            <w:r w:rsidR="00E22FAF">
              <w:rPr>
                <w:rFonts w:asciiTheme="majorBidi" w:hAnsiTheme="majorBidi" w:cstheme="majorBidi"/>
                <w:sz w:val="24"/>
                <w:szCs w:val="24"/>
                <w:lang w:bidi="ar-EG"/>
              </w:rPr>
              <w:t>[</w:t>
            </w:r>
            <w:r w:rsidR="000449A8" w:rsidRPr="000449A8">
              <w:rPr>
                <w:rFonts w:asciiTheme="majorBidi" w:hAnsiTheme="majorBidi" w:cstheme="majorBidi"/>
                <w:sz w:val="24"/>
                <w:szCs w:val="24"/>
                <w:lang w:bidi="ar-EG"/>
              </w:rPr>
              <w:t xml:space="preserve">compile:  a table of organizational and technical acronyms used in the Requirements. </w:t>
            </w:r>
            <w:r>
              <w:rPr>
                <w:rFonts w:asciiTheme="majorBidi" w:hAnsiTheme="majorBidi" w:cstheme="majorBidi"/>
                <w:sz w:val="24"/>
                <w:szCs w:val="24"/>
                <w:lang w:bidi="ar-EG"/>
              </w:rPr>
              <w:t xml:space="preserve">                </w:t>
            </w:r>
            <w:r w:rsidR="000449A8" w:rsidRPr="000449A8">
              <w:rPr>
                <w:rFonts w:asciiTheme="majorBidi" w:hAnsiTheme="majorBidi" w:cstheme="majorBidi"/>
                <w:sz w:val="24"/>
                <w:szCs w:val="24"/>
                <w:lang w:bidi="ar-EG"/>
              </w:rPr>
              <w:t>This can be done, for example, by extending the following table</w:t>
            </w:r>
            <w:r w:rsidR="00E22FAF">
              <w:rPr>
                <w:rFonts w:asciiTheme="majorBidi" w:hAnsiTheme="majorBidi" w:cstheme="majorBidi"/>
                <w:sz w:val="24"/>
                <w:szCs w:val="24"/>
                <w:lang w:bidi="ar-EG"/>
              </w:rPr>
              <w:t>]</w:t>
            </w:r>
          </w:p>
        </w:tc>
      </w:tr>
      <w:tr w:rsidR="000449A8" w:rsidRPr="000449A8" w14:paraId="44F11172" w14:textId="77777777" w:rsidTr="000449A8">
        <w:tc>
          <w:tcPr>
            <w:tcW w:w="9638" w:type="dxa"/>
          </w:tcPr>
          <w:p w14:paraId="689205B0" w14:textId="13FB4CAE" w:rsidR="000449A8" w:rsidRPr="000449A8" w:rsidRDefault="000449A8" w:rsidP="000449A8">
            <w:pPr>
              <w:bidi w:val="0"/>
              <w:spacing w:line="360" w:lineRule="auto"/>
              <w:jc w:val="both"/>
              <w:rPr>
                <w:rFonts w:asciiTheme="majorBidi" w:hAnsiTheme="majorBidi" w:cstheme="majorBidi"/>
                <w:sz w:val="24"/>
                <w:szCs w:val="24"/>
                <w:lang w:bidi="ar-EG"/>
              </w:rPr>
            </w:pPr>
            <w:r w:rsidRPr="000449A8">
              <w:rPr>
                <w:rFonts w:asciiTheme="majorBidi" w:hAnsiTheme="majorBidi" w:cstheme="majorBidi"/>
                <w:sz w:val="24"/>
                <w:szCs w:val="24"/>
                <w:lang w:bidi="ar-EG"/>
              </w:rPr>
              <w:t>Note: Other terms are added as needed</w:t>
            </w:r>
          </w:p>
        </w:tc>
      </w:tr>
      <w:tr w:rsidR="000449A8" w:rsidRPr="000449A8" w14:paraId="5ADACBAE" w14:textId="77777777" w:rsidTr="000449A8">
        <w:tc>
          <w:tcPr>
            <w:tcW w:w="9638" w:type="dxa"/>
          </w:tcPr>
          <w:p w14:paraId="442304C9" w14:textId="77777777" w:rsidR="000449A8" w:rsidRPr="000449A8" w:rsidRDefault="000449A8" w:rsidP="000449A8">
            <w:pPr>
              <w:bidi w:val="0"/>
              <w:spacing w:line="360" w:lineRule="auto"/>
              <w:jc w:val="both"/>
              <w:rPr>
                <w:rFonts w:asciiTheme="majorBidi" w:hAnsiTheme="majorBidi" w:cstheme="majorBidi"/>
                <w:sz w:val="24"/>
                <w:szCs w:val="24"/>
                <w:lang w:bidi="ar-EG"/>
              </w:rPr>
            </w:pPr>
          </w:p>
          <w:p w14:paraId="2FC708B3" w14:textId="77777777" w:rsidR="000449A8" w:rsidRPr="000449A8" w:rsidRDefault="000449A8" w:rsidP="000449A8">
            <w:pPr>
              <w:bidi w:val="0"/>
              <w:spacing w:line="360" w:lineRule="auto"/>
              <w:jc w:val="both"/>
              <w:rPr>
                <w:rFonts w:asciiTheme="majorBidi" w:hAnsiTheme="majorBidi" w:cstheme="majorBidi"/>
                <w:sz w:val="24"/>
                <w:szCs w:val="24"/>
                <w:lang w:bidi="ar-EG"/>
              </w:rPr>
            </w:pPr>
          </w:p>
          <w:p w14:paraId="45CEB708" w14:textId="77777777" w:rsidR="000449A8" w:rsidRPr="000449A8" w:rsidRDefault="000449A8" w:rsidP="000449A8">
            <w:pPr>
              <w:bidi w:val="0"/>
              <w:spacing w:line="360" w:lineRule="auto"/>
              <w:jc w:val="both"/>
              <w:rPr>
                <w:rFonts w:asciiTheme="majorBidi" w:hAnsiTheme="majorBidi" w:cstheme="majorBidi"/>
                <w:sz w:val="24"/>
                <w:szCs w:val="24"/>
                <w:lang w:bidi="ar-EG"/>
              </w:rPr>
            </w:pPr>
          </w:p>
          <w:p w14:paraId="79831262" w14:textId="77777777" w:rsidR="000449A8" w:rsidRPr="000449A8" w:rsidRDefault="000449A8" w:rsidP="000449A8">
            <w:pPr>
              <w:bidi w:val="0"/>
              <w:spacing w:line="360" w:lineRule="auto"/>
              <w:jc w:val="both"/>
              <w:rPr>
                <w:rFonts w:asciiTheme="majorBidi" w:hAnsiTheme="majorBidi" w:cstheme="majorBidi"/>
                <w:sz w:val="24"/>
                <w:szCs w:val="24"/>
                <w:lang w:bidi="ar-EG"/>
              </w:rPr>
            </w:pPr>
          </w:p>
          <w:p w14:paraId="294512B9" w14:textId="77777777" w:rsidR="000449A8" w:rsidRPr="000449A8" w:rsidRDefault="000449A8" w:rsidP="000449A8">
            <w:pPr>
              <w:bidi w:val="0"/>
              <w:spacing w:line="360" w:lineRule="auto"/>
              <w:jc w:val="both"/>
              <w:rPr>
                <w:rFonts w:asciiTheme="majorBidi" w:hAnsiTheme="majorBidi" w:cstheme="majorBidi"/>
                <w:sz w:val="24"/>
                <w:szCs w:val="24"/>
                <w:lang w:bidi="ar-EG"/>
              </w:rPr>
            </w:pPr>
          </w:p>
          <w:p w14:paraId="4D8B7BED" w14:textId="77777777" w:rsidR="000449A8" w:rsidRPr="000449A8" w:rsidRDefault="000449A8" w:rsidP="000449A8">
            <w:pPr>
              <w:bidi w:val="0"/>
              <w:spacing w:line="360" w:lineRule="auto"/>
              <w:jc w:val="both"/>
              <w:rPr>
                <w:rFonts w:asciiTheme="majorBidi" w:hAnsiTheme="majorBidi" w:cstheme="majorBidi"/>
                <w:sz w:val="24"/>
                <w:szCs w:val="24"/>
                <w:lang w:bidi="ar-EG"/>
              </w:rPr>
            </w:pPr>
          </w:p>
          <w:p w14:paraId="4A7309E7" w14:textId="77777777" w:rsidR="000449A8" w:rsidRPr="000449A8" w:rsidRDefault="000449A8" w:rsidP="000449A8">
            <w:pPr>
              <w:bidi w:val="0"/>
              <w:spacing w:line="360" w:lineRule="auto"/>
              <w:jc w:val="both"/>
              <w:rPr>
                <w:rFonts w:asciiTheme="majorBidi" w:hAnsiTheme="majorBidi" w:cstheme="majorBidi"/>
                <w:sz w:val="24"/>
                <w:szCs w:val="24"/>
                <w:lang w:bidi="ar-EG"/>
              </w:rPr>
            </w:pPr>
          </w:p>
          <w:p w14:paraId="2111A441" w14:textId="77777777" w:rsidR="000449A8" w:rsidRPr="000449A8" w:rsidRDefault="000449A8" w:rsidP="000449A8">
            <w:pPr>
              <w:bidi w:val="0"/>
              <w:spacing w:line="360" w:lineRule="auto"/>
              <w:jc w:val="both"/>
              <w:rPr>
                <w:rFonts w:asciiTheme="majorBidi" w:hAnsiTheme="majorBidi" w:cstheme="majorBidi"/>
                <w:sz w:val="24"/>
                <w:szCs w:val="24"/>
                <w:lang w:bidi="ar-EG"/>
              </w:rPr>
            </w:pPr>
          </w:p>
          <w:p w14:paraId="2FFEBE64" w14:textId="5944E179" w:rsidR="000449A8" w:rsidRPr="000449A8" w:rsidRDefault="000449A8" w:rsidP="003F2398">
            <w:pPr>
              <w:tabs>
                <w:tab w:val="left" w:pos="2567"/>
              </w:tabs>
              <w:bidi w:val="0"/>
              <w:spacing w:line="360" w:lineRule="auto"/>
              <w:jc w:val="both"/>
              <w:rPr>
                <w:rFonts w:asciiTheme="majorBidi" w:hAnsiTheme="majorBidi" w:cstheme="majorBidi"/>
                <w:sz w:val="24"/>
                <w:szCs w:val="24"/>
                <w:lang w:bidi="ar-EG"/>
              </w:rPr>
            </w:pPr>
          </w:p>
        </w:tc>
      </w:tr>
    </w:tbl>
    <w:tbl>
      <w:tblPr>
        <w:tblpPr w:leftFromText="180" w:rightFromText="180" w:horzAnchor="margin" w:tblpY="-429"/>
        <w:tblW w:w="5000" w:type="pct"/>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29" w:type="dxa"/>
          <w:right w:w="29" w:type="dxa"/>
        </w:tblCellMar>
        <w:tblLook w:val="0000" w:firstRow="0" w:lastRow="0" w:firstColumn="0" w:lastColumn="0" w:noHBand="0" w:noVBand="0"/>
      </w:tblPr>
      <w:tblGrid>
        <w:gridCol w:w="1569"/>
        <w:gridCol w:w="2140"/>
        <w:gridCol w:w="6339"/>
      </w:tblGrid>
      <w:tr w:rsidR="00FC7C97" w:rsidRPr="000449A8" w14:paraId="7AA4822E" w14:textId="77777777" w:rsidTr="00357DAD">
        <w:trPr>
          <w:trHeight w:val="177"/>
        </w:trPr>
        <w:tc>
          <w:tcPr>
            <w:tcW w:w="1569" w:type="dxa"/>
            <w:tcBorders>
              <w:top w:val="single" w:sz="6" w:space="0" w:color="808080"/>
              <w:left w:val="single" w:sz="6" w:space="0" w:color="808080"/>
              <w:bottom w:val="single" w:sz="6" w:space="0" w:color="808080"/>
              <w:right w:val="single" w:sz="6" w:space="0" w:color="808080"/>
            </w:tcBorders>
          </w:tcPr>
          <w:p w14:paraId="25CBEC20" w14:textId="77777777" w:rsidR="00FC7C97" w:rsidRPr="000449A8" w:rsidRDefault="00FC7C97" w:rsidP="00357DAD">
            <w:pPr>
              <w:pStyle w:val="Normal1"/>
              <w:spacing w:before="60" w:after="60"/>
              <w:rPr>
                <w:lang w:bidi="ar-EG"/>
              </w:rPr>
            </w:pPr>
          </w:p>
        </w:tc>
        <w:tc>
          <w:tcPr>
            <w:tcW w:w="2140" w:type="dxa"/>
            <w:tcBorders>
              <w:top w:val="single" w:sz="6" w:space="0" w:color="808080"/>
              <w:left w:val="single" w:sz="6" w:space="0" w:color="808080"/>
              <w:bottom w:val="single" w:sz="6" w:space="0" w:color="808080"/>
              <w:right w:val="single" w:sz="6" w:space="0" w:color="808080"/>
            </w:tcBorders>
          </w:tcPr>
          <w:p w14:paraId="1B2E44C5" w14:textId="77777777" w:rsidR="00FC7C97" w:rsidRPr="000449A8" w:rsidRDefault="00FC7C97" w:rsidP="00357DAD">
            <w:pPr>
              <w:pStyle w:val="Normal1"/>
              <w:spacing w:before="60" w:after="60"/>
            </w:pPr>
            <w:r w:rsidRPr="000449A8">
              <w:t>bps</w:t>
            </w:r>
          </w:p>
        </w:tc>
        <w:tc>
          <w:tcPr>
            <w:tcW w:w="6339" w:type="dxa"/>
            <w:tcBorders>
              <w:top w:val="single" w:sz="6" w:space="0" w:color="808080"/>
              <w:left w:val="single" w:sz="6" w:space="0" w:color="808080"/>
              <w:bottom w:val="single" w:sz="6" w:space="0" w:color="808080"/>
              <w:right w:val="single" w:sz="6" w:space="0" w:color="808080"/>
            </w:tcBorders>
          </w:tcPr>
          <w:p w14:paraId="5910F56F" w14:textId="77777777" w:rsidR="00FC7C97" w:rsidRPr="000449A8" w:rsidRDefault="00FC7C97" w:rsidP="00357DAD">
            <w:pPr>
              <w:pStyle w:val="Normal1"/>
              <w:spacing w:before="60" w:after="60"/>
            </w:pPr>
            <w:r w:rsidRPr="000449A8">
              <w:t>bits per second</w:t>
            </w:r>
          </w:p>
        </w:tc>
      </w:tr>
      <w:tr w:rsidR="00FC7C97" w:rsidRPr="000449A8" w14:paraId="43992B9A" w14:textId="77777777" w:rsidTr="00357DAD">
        <w:trPr>
          <w:trHeight w:val="177"/>
        </w:trPr>
        <w:tc>
          <w:tcPr>
            <w:tcW w:w="1569" w:type="dxa"/>
            <w:tcBorders>
              <w:top w:val="single" w:sz="6" w:space="0" w:color="808080"/>
              <w:left w:val="single" w:sz="6" w:space="0" w:color="808080"/>
              <w:bottom w:val="single" w:sz="6" w:space="0" w:color="808080"/>
              <w:right w:val="single" w:sz="6" w:space="0" w:color="808080"/>
            </w:tcBorders>
          </w:tcPr>
          <w:p w14:paraId="14231D45" w14:textId="77777777" w:rsidR="00FC7C97" w:rsidRPr="000449A8" w:rsidRDefault="00FC7C97" w:rsidP="00357DAD">
            <w:pPr>
              <w:pStyle w:val="Normal1"/>
              <w:spacing w:before="60" w:after="60"/>
            </w:pPr>
          </w:p>
        </w:tc>
        <w:tc>
          <w:tcPr>
            <w:tcW w:w="2140" w:type="dxa"/>
            <w:tcBorders>
              <w:top w:val="single" w:sz="6" w:space="0" w:color="808080"/>
              <w:left w:val="single" w:sz="6" w:space="0" w:color="808080"/>
              <w:bottom w:val="single" w:sz="6" w:space="0" w:color="808080"/>
              <w:right w:val="single" w:sz="6" w:space="0" w:color="808080"/>
            </w:tcBorders>
          </w:tcPr>
          <w:p w14:paraId="22268B9A" w14:textId="77777777" w:rsidR="00FC7C97" w:rsidRPr="000449A8" w:rsidRDefault="00FC7C97" w:rsidP="00357DAD">
            <w:pPr>
              <w:pStyle w:val="Normal1"/>
              <w:spacing w:before="60" w:after="60"/>
            </w:pPr>
            <w:r w:rsidRPr="000449A8">
              <w:t>cps</w:t>
            </w:r>
          </w:p>
        </w:tc>
        <w:tc>
          <w:tcPr>
            <w:tcW w:w="6339" w:type="dxa"/>
            <w:tcBorders>
              <w:top w:val="single" w:sz="6" w:space="0" w:color="808080"/>
              <w:left w:val="single" w:sz="6" w:space="0" w:color="808080"/>
              <w:bottom w:val="single" w:sz="6" w:space="0" w:color="808080"/>
              <w:right w:val="single" w:sz="6" w:space="0" w:color="808080"/>
            </w:tcBorders>
          </w:tcPr>
          <w:p w14:paraId="3BC65AE1" w14:textId="77777777" w:rsidR="00FC7C97" w:rsidRPr="000449A8" w:rsidRDefault="00FC7C97" w:rsidP="00357DAD">
            <w:pPr>
              <w:pStyle w:val="Normal1"/>
              <w:spacing w:before="60" w:after="60"/>
              <w:rPr>
                <w:rtl/>
                <w:lang w:bidi="ar-EG"/>
              </w:rPr>
            </w:pPr>
            <w:r w:rsidRPr="000449A8">
              <w:t>characters per second</w:t>
            </w:r>
          </w:p>
        </w:tc>
      </w:tr>
      <w:tr w:rsidR="00FC7C97" w:rsidRPr="000449A8" w14:paraId="4E17D072" w14:textId="77777777" w:rsidTr="00357DAD">
        <w:trPr>
          <w:trHeight w:val="177"/>
        </w:trPr>
        <w:tc>
          <w:tcPr>
            <w:tcW w:w="1569" w:type="dxa"/>
            <w:tcBorders>
              <w:top w:val="single" w:sz="6" w:space="0" w:color="808080"/>
              <w:left w:val="single" w:sz="6" w:space="0" w:color="808080"/>
              <w:bottom w:val="single" w:sz="6" w:space="0" w:color="808080"/>
              <w:right w:val="single" w:sz="6" w:space="0" w:color="808080"/>
            </w:tcBorders>
          </w:tcPr>
          <w:p w14:paraId="662A7FD2" w14:textId="77777777" w:rsidR="00FC7C97" w:rsidRPr="000449A8" w:rsidRDefault="00FC7C97" w:rsidP="00357DAD">
            <w:pPr>
              <w:pStyle w:val="Normal1"/>
              <w:spacing w:before="60" w:after="60"/>
            </w:pPr>
          </w:p>
        </w:tc>
        <w:tc>
          <w:tcPr>
            <w:tcW w:w="2140" w:type="dxa"/>
            <w:tcBorders>
              <w:top w:val="single" w:sz="6" w:space="0" w:color="808080"/>
              <w:left w:val="single" w:sz="6" w:space="0" w:color="808080"/>
              <w:bottom w:val="single" w:sz="6" w:space="0" w:color="808080"/>
              <w:right w:val="single" w:sz="6" w:space="0" w:color="808080"/>
            </w:tcBorders>
          </w:tcPr>
          <w:p w14:paraId="07768312" w14:textId="77777777" w:rsidR="00FC7C97" w:rsidRPr="000449A8" w:rsidRDefault="00FC7C97" w:rsidP="00357DAD">
            <w:pPr>
              <w:pStyle w:val="Normal1"/>
              <w:spacing w:before="60" w:after="60"/>
            </w:pPr>
            <w:r w:rsidRPr="000449A8">
              <w:t>DBMS</w:t>
            </w:r>
          </w:p>
        </w:tc>
        <w:tc>
          <w:tcPr>
            <w:tcW w:w="6339" w:type="dxa"/>
            <w:tcBorders>
              <w:top w:val="single" w:sz="6" w:space="0" w:color="808080"/>
              <w:left w:val="single" w:sz="6" w:space="0" w:color="808080"/>
              <w:bottom w:val="single" w:sz="6" w:space="0" w:color="808080"/>
              <w:right w:val="single" w:sz="6" w:space="0" w:color="808080"/>
            </w:tcBorders>
          </w:tcPr>
          <w:p w14:paraId="688EEC9A" w14:textId="77777777" w:rsidR="00FC7C97" w:rsidRPr="000449A8" w:rsidRDefault="00FC7C97" w:rsidP="00357DAD">
            <w:pPr>
              <w:pStyle w:val="Normal1"/>
              <w:spacing w:before="60" w:after="60"/>
            </w:pPr>
            <w:r w:rsidRPr="000449A8">
              <w:t>Database management system</w:t>
            </w:r>
          </w:p>
        </w:tc>
      </w:tr>
      <w:tr w:rsidR="00FC7C97" w:rsidRPr="000449A8" w14:paraId="38C7FC47" w14:textId="77777777" w:rsidTr="00357DAD">
        <w:trPr>
          <w:trHeight w:val="177"/>
        </w:trPr>
        <w:tc>
          <w:tcPr>
            <w:tcW w:w="1569" w:type="dxa"/>
            <w:tcBorders>
              <w:top w:val="single" w:sz="6" w:space="0" w:color="808080"/>
              <w:left w:val="single" w:sz="6" w:space="0" w:color="808080"/>
              <w:bottom w:val="single" w:sz="6" w:space="0" w:color="808080"/>
              <w:right w:val="single" w:sz="6" w:space="0" w:color="808080"/>
            </w:tcBorders>
          </w:tcPr>
          <w:p w14:paraId="02A492F7" w14:textId="77777777" w:rsidR="00FC7C97" w:rsidRPr="000449A8" w:rsidRDefault="00FC7C97" w:rsidP="00357DAD">
            <w:pPr>
              <w:pStyle w:val="Normal1"/>
              <w:spacing w:before="60" w:after="60"/>
            </w:pPr>
          </w:p>
        </w:tc>
        <w:tc>
          <w:tcPr>
            <w:tcW w:w="2140" w:type="dxa"/>
            <w:tcBorders>
              <w:top w:val="single" w:sz="6" w:space="0" w:color="808080"/>
              <w:left w:val="single" w:sz="6" w:space="0" w:color="808080"/>
              <w:bottom w:val="single" w:sz="6" w:space="0" w:color="808080"/>
              <w:right w:val="single" w:sz="6" w:space="0" w:color="808080"/>
            </w:tcBorders>
          </w:tcPr>
          <w:p w14:paraId="7EA6B045" w14:textId="77777777" w:rsidR="00FC7C97" w:rsidRPr="000449A8" w:rsidRDefault="00FC7C97" w:rsidP="00357DAD">
            <w:pPr>
              <w:pStyle w:val="Normal1"/>
              <w:spacing w:before="60" w:after="60"/>
            </w:pPr>
            <w:r w:rsidRPr="000449A8">
              <w:t>DOS</w:t>
            </w:r>
          </w:p>
        </w:tc>
        <w:tc>
          <w:tcPr>
            <w:tcW w:w="6339" w:type="dxa"/>
            <w:tcBorders>
              <w:top w:val="single" w:sz="6" w:space="0" w:color="808080"/>
              <w:left w:val="single" w:sz="6" w:space="0" w:color="808080"/>
              <w:bottom w:val="single" w:sz="6" w:space="0" w:color="808080"/>
              <w:right w:val="single" w:sz="6" w:space="0" w:color="808080"/>
            </w:tcBorders>
          </w:tcPr>
          <w:p w14:paraId="5BC53D28" w14:textId="77777777" w:rsidR="00FC7C97" w:rsidRPr="000449A8" w:rsidRDefault="00FC7C97" w:rsidP="00357DAD">
            <w:pPr>
              <w:pStyle w:val="Normal1"/>
              <w:spacing w:before="60" w:after="60"/>
            </w:pPr>
            <w:r w:rsidRPr="000449A8">
              <w:t>Disk Operating System</w:t>
            </w:r>
          </w:p>
        </w:tc>
      </w:tr>
      <w:tr w:rsidR="00FC7C97" w:rsidRPr="000449A8" w14:paraId="74D45108" w14:textId="77777777" w:rsidTr="00357DAD">
        <w:trPr>
          <w:trHeight w:val="327"/>
        </w:trPr>
        <w:tc>
          <w:tcPr>
            <w:tcW w:w="1569" w:type="dxa"/>
            <w:tcBorders>
              <w:top w:val="single" w:sz="6" w:space="0" w:color="808080"/>
              <w:left w:val="single" w:sz="6" w:space="0" w:color="808080"/>
              <w:bottom w:val="single" w:sz="6" w:space="0" w:color="808080"/>
              <w:right w:val="single" w:sz="6" w:space="0" w:color="808080"/>
            </w:tcBorders>
          </w:tcPr>
          <w:p w14:paraId="6B25F3FA" w14:textId="77777777" w:rsidR="00FC7C97" w:rsidRPr="000449A8" w:rsidRDefault="00FC7C97" w:rsidP="00357DAD">
            <w:pPr>
              <w:pStyle w:val="Normal1"/>
              <w:spacing w:before="60" w:after="60"/>
            </w:pPr>
          </w:p>
        </w:tc>
        <w:tc>
          <w:tcPr>
            <w:tcW w:w="2140" w:type="dxa"/>
            <w:tcBorders>
              <w:top w:val="single" w:sz="6" w:space="0" w:color="808080"/>
              <w:left w:val="single" w:sz="6" w:space="0" w:color="808080"/>
              <w:bottom w:val="single" w:sz="6" w:space="0" w:color="808080"/>
              <w:right w:val="single" w:sz="6" w:space="0" w:color="808080"/>
            </w:tcBorders>
          </w:tcPr>
          <w:p w14:paraId="2A0DA2E6" w14:textId="77777777" w:rsidR="00FC7C97" w:rsidRPr="000449A8" w:rsidRDefault="00FC7C97" w:rsidP="00357DAD">
            <w:pPr>
              <w:pStyle w:val="Normal1"/>
              <w:spacing w:before="60" w:after="60"/>
            </w:pPr>
            <w:r w:rsidRPr="000449A8">
              <w:t>dpi</w:t>
            </w:r>
          </w:p>
        </w:tc>
        <w:tc>
          <w:tcPr>
            <w:tcW w:w="6339" w:type="dxa"/>
            <w:tcBorders>
              <w:top w:val="single" w:sz="6" w:space="0" w:color="808080"/>
              <w:left w:val="single" w:sz="6" w:space="0" w:color="808080"/>
              <w:bottom w:val="single" w:sz="6" w:space="0" w:color="808080"/>
              <w:right w:val="single" w:sz="6" w:space="0" w:color="808080"/>
            </w:tcBorders>
          </w:tcPr>
          <w:p w14:paraId="682F2CBE" w14:textId="77777777" w:rsidR="00FC7C97" w:rsidRPr="000449A8" w:rsidRDefault="00FC7C97" w:rsidP="00357DAD">
            <w:pPr>
              <w:pStyle w:val="Normal1"/>
              <w:spacing w:before="60" w:after="60"/>
            </w:pPr>
            <w:r w:rsidRPr="000449A8">
              <w:t>dots per inch</w:t>
            </w:r>
          </w:p>
        </w:tc>
      </w:tr>
      <w:tr w:rsidR="00FC7C97" w:rsidRPr="000449A8" w14:paraId="1E026BDE" w14:textId="77777777" w:rsidTr="00357DAD">
        <w:trPr>
          <w:trHeight w:val="177"/>
        </w:trPr>
        <w:tc>
          <w:tcPr>
            <w:tcW w:w="1569" w:type="dxa"/>
            <w:tcBorders>
              <w:top w:val="single" w:sz="6" w:space="0" w:color="808080"/>
              <w:left w:val="single" w:sz="6" w:space="0" w:color="808080"/>
              <w:bottom w:val="single" w:sz="6" w:space="0" w:color="808080"/>
              <w:right w:val="single" w:sz="6" w:space="0" w:color="808080"/>
            </w:tcBorders>
          </w:tcPr>
          <w:p w14:paraId="1035A236" w14:textId="77777777" w:rsidR="00FC7C97" w:rsidRPr="000449A8" w:rsidRDefault="00FC7C97" w:rsidP="00357DAD">
            <w:pPr>
              <w:pStyle w:val="Normal1"/>
              <w:spacing w:before="60" w:after="60"/>
            </w:pPr>
          </w:p>
        </w:tc>
        <w:tc>
          <w:tcPr>
            <w:tcW w:w="2140" w:type="dxa"/>
            <w:tcBorders>
              <w:top w:val="single" w:sz="6" w:space="0" w:color="808080"/>
              <w:left w:val="single" w:sz="6" w:space="0" w:color="808080"/>
              <w:bottom w:val="single" w:sz="6" w:space="0" w:color="808080"/>
              <w:right w:val="single" w:sz="6" w:space="0" w:color="808080"/>
            </w:tcBorders>
          </w:tcPr>
          <w:p w14:paraId="749CA04B" w14:textId="77777777" w:rsidR="00FC7C97" w:rsidRPr="000449A8" w:rsidRDefault="00FC7C97" w:rsidP="00357DAD">
            <w:pPr>
              <w:pStyle w:val="Normal1"/>
              <w:spacing w:before="60" w:after="60"/>
            </w:pPr>
            <w:r w:rsidRPr="000449A8">
              <w:t>Ethernet</w:t>
            </w:r>
          </w:p>
        </w:tc>
        <w:tc>
          <w:tcPr>
            <w:tcW w:w="6339" w:type="dxa"/>
            <w:tcBorders>
              <w:top w:val="single" w:sz="6" w:space="0" w:color="808080"/>
              <w:left w:val="single" w:sz="6" w:space="0" w:color="808080"/>
              <w:bottom w:val="single" w:sz="6" w:space="0" w:color="808080"/>
              <w:right w:val="single" w:sz="6" w:space="0" w:color="808080"/>
            </w:tcBorders>
          </w:tcPr>
          <w:p w14:paraId="37BE63AB" w14:textId="77777777" w:rsidR="00FC7C97" w:rsidRPr="000449A8" w:rsidRDefault="00FC7C97" w:rsidP="00357DAD">
            <w:pPr>
              <w:pStyle w:val="Normal1"/>
              <w:spacing w:before="60" w:after="60"/>
            </w:pPr>
            <w:r w:rsidRPr="000449A8">
              <w:t>IEEE 802.3 Standard LAN protocol</w:t>
            </w:r>
          </w:p>
        </w:tc>
      </w:tr>
      <w:tr w:rsidR="00FC7C97" w:rsidRPr="000449A8" w14:paraId="02CC4C72" w14:textId="77777777" w:rsidTr="00357DAD">
        <w:trPr>
          <w:trHeight w:val="177"/>
        </w:trPr>
        <w:tc>
          <w:tcPr>
            <w:tcW w:w="1569" w:type="dxa"/>
            <w:tcBorders>
              <w:top w:val="single" w:sz="6" w:space="0" w:color="808080"/>
              <w:left w:val="single" w:sz="6" w:space="0" w:color="808080"/>
              <w:bottom w:val="single" w:sz="6" w:space="0" w:color="808080"/>
              <w:right w:val="single" w:sz="6" w:space="0" w:color="808080"/>
            </w:tcBorders>
          </w:tcPr>
          <w:p w14:paraId="5DF0E7D5" w14:textId="77777777" w:rsidR="00FC7C97" w:rsidRPr="000449A8" w:rsidRDefault="00FC7C97" w:rsidP="00357DAD">
            <w:pPr>
              <w:pStyle w:val="Normal1"/>
              <w:spacing w:before="60" w:after="60"/>
              <w:rPr>
                <w:rFonts w:ascii="Arial" w:hAnsi="Arial" w:cs="Arial"/>
              </w:rPr>
            </w:pPr>
          </w:p>
        </w:tc>
        <w:tc>
          <w:tcPr>
            <w:tcW w:w="2140" w:type="dxa"/>
            <w:tcBorders>
              <w:top w:val="single" w:sz="6" w:space="0" w:color="808080"/>
              <w:left w:val="single" w:sz="6" w:space="0" w:color="808080"/>
              <w:bottom w:val="single" w:sz="6" w:space="0" w:color="808080"/>
              <w:right w:val="single" w:sz="6" w:space="0" w:color="808080"/>
            </w:tcBorders>
          </w:tcPr>
          <w:p w14:paraId="7DFABB74" w14:textId="77777777" w:rsidR="00FC7C97" w:rsidRPr="000449A8" w:rsidRDefault="00FC7C97" w:rsidP="00357DAD">
            <w:pPr>
              <w:pStyle w:val="Normal1"/>
              <w:spacing w:before="60" w:after="60"/>
            </w:pPr>
            <w:r w:rsidRPr="000449A8">
              <w:t>GB</w:t>
            </w:r>
          </w:p>
        </w:tc>
        <w:tc>
          <w:tcPr>
            <w:tcW w:w="6339" w:type="dxa"/>
            <w:tcBorders>
              <w:top w:val="single" w:sz="6" w:space="0" w:color="808080"/>
              <w:left w:val="single" w:sz="6" w:space="0" w:color="808080"/>
              <w:bottom w:val="single" w:sz="6" w:space="0" w:color="808080"/>
              <w:right w:val="single" w:sz="6" w:space="0" w:color="808080"/>
            </w:tcBorders>
          </w:tcPr>
          <w:p w14:paraId="16F6529F" w14:textId="77777777" w:rsidR="00FC7C97" w:rsidRPr="000449A8" w:rsidRDefault="00FC7C97" w:rsidP="00357DAD">
            <w:pPr>
              <w:pStyle w:val="Normal1"/>
              <w:spacing w:before="60" w:after="60"/>
            </w:pPr>
            <w:r w:rsidRPr="000449A8">
              <w:t>Gigabyte</w:t>
            </w:r>
          </w:p>
        </w:tc>
      </w:tr>
      <w:tr w:rsidR="00FC7C97" w:rsidRPr="000449A8" w14:paraId="772ECD2D" w14:textId="77777777" w:rsidTr="00357DAD">
        <w:trPr>
          <w:trHeight w:val="177"/>
        </w:trPr>
        <w:tc>
          <w:tcPr>
            <w:tcW w:w="1569" w:type="dxa"/>
            <w:tcBorders>
              <w:top w:val="single" w:sz="6" w:space="0" w:color="808080"/>
              <w:left w:val="single" w:sz="6" w:space="0" w:color="808080"/>
              <w:bottom w:val="single" w:sz="6" w:space="0" w:color="808080"/>
              <w:right w:val="single" w:sz="6" w:space="0" w:color="808080"/>
            </w:tcBorders>
          </w:tcPr>
          <w:p w14:paraId="729D6B1B" w14:textId="77777777" w:rsidR="00FC7C97" w:rsidRPr="000449A8" w:rsidRDefault="00FC7C97" w:rsidP="00357DAD">
            <w:pPr>
              <w:pStyle w:val="Normal1"/>
              <w:spacing w:before="60" w:after="60"/>
            </w:pPr>
          </w:p>
        </w:tc>
        <w:tc>
          <w:tcPr>
            <w:tcW w:w="2140" w:type="dxa"/>
            <w:tcBorders>
              <w:top w:val="single" w:sz="6" w:space="0" w:color="808080"/>
              <w:left w:val="single" w:sz="6" w:space="0" w:color="808080"/>
              <w:bottom w:val="single" w:sz="6" w:space="0" w:color="808080"/>
              <w:right w:val="single" w:sz="6" w:space="0" w:color="808080"/>
            </w:tcBorders>
          </w:tcPr>
          <w:p w14:paraId="1C22E5C5" w14:textId="77777777" w:rsidR="00FC7C97" w:rsidRPr="000449A8" w:rsidRDefault="00FC7C97" w:rsidP="00357DAD">
            <w:pPr>
              <w:pStyle w:val="Normal1"/>
              <w:spacing w:before="60" w:after="60"/>
            </w:pPr>
            <w:r w:rsidRPr="000449A8">
              <w:t>Hz</w:t>
            </w:r>
          </w:p>
        </w:tc>
        <w:tc>
          <w:tcPr>
            <w:tcW w:w="6339" w:type="dxa"/>
            <w:tcBorders>
              <w:top w:val="single" w:sz="6" w:space="0" w:color="808080"/>
              <w:left w:val="single" w:sz="6" w:space="0" w:color="808080"/>
              <w:bottom w:val="single" w:sz="6" w:space="0" w:color="808080"/>
              <w:right w:val="single" w:sz="6" w:space="0" w:color="808080"/>
            </w:tcBorders>
          </w:tcPr>
          <w:p w14:paraId="01D583D2" w14:textId="77777777" w:rsidR="00FC7C97" w:rsidRPr="000449A8" w:rsidRDefault="00FC7C97" w:rsidP="00357DAD">
            <w:pPr>
              <w:pStyle w:val="Normal1"/>
              <w:spacing w:before="60" w:after="60"/>
            </w:pPr>
            <w:r w:rsidRPr="000449A8">
              <w:t>Hertz (cycles per second)</w:t>
            </w:r>
          </w:p>
        </w:tc>
      </w:tr>
      <w:tr w:rsidR="00FC7C97" w:rsidRPr="000449A8" w14:paraId="30241997" w14:textId="77777777" w:rsidTr="00357DAD">
        <w:trPr>
          <w:trHeight w:val="177"/>
        </w:trPr>
        <w:tc>
          <w:tcPr>
            <w:tcW w:w="1569" w:type="dxa"/>
            <w:tcBorders>
              <w:top w:val="single" w:sz="6" w:space="0" w:color="808080"/>
              <w:left w:val="single" w:sz="6" w:space="0" w:color="808080"/>
              <w:bottom w:val="single" w:sz="6" w:space="0" w:color="808080"/>
              <w:right w:val="single" w:sz="6" w:space="0" w:color="808080"/>
            </w:tcBorders>
          </w:tcPr>
          <w:p w14:paraId="598238E6" w14:textId="77777777" w:rsidR="00FC7C97" w:rsidRPr="000449A8" w:rsidRDefault="00FC7C97" w:rsidP="00357DAD">
            <w:pPr>
              <w:pStyle w:val="Normal1"/>
              <w:spacing w:before="60" w:after="60"/>
            </w:pPr>
          </w:p>
        </w:tc>
        <w:tc>
          <w:tcPr>
            <w:tcW w:w="2140" w:type="dxa"/>
            <w:tcBorders>
              <w:top w:val="single" w:sz="6" w:space="0" w:color="808080"/>
              <w:left w:val="single" w:sz="6" w:space="0" w:color="808080"/>
              <w:bottom w:val="single" w:sz="6" w:space="0" w:color="808080"/>
              <w:right w:val="single" w:sz="6" w:space="0" w:color="808080"/>
            </w:tcBorders>
          </w:tcPr>
          <w:p w14:paraId="73CDC291" w14:textId="77777777" w:rsidR="00FC7C97" w:rsidRPr="000449A8" w:rsidRDefault="00FC7C97" w:rsidP="00357DAD">
            <w:pPr>
              <w:pStyle w:val="Normal1"/>
              <w:spacing w:before="60" w:after="60"/>
            </w:pPr>
            <w:r w:rsidRPr="000449A8">
              <w:t>IEEE</w:t>
            </w:r>
          </w:p>
        </w:tc>
        <w:tc>
          <w:tcPr>
            <w:tcW w:w="6339" w:type="dxa"/>
            <w:tcBorders>
              <w:top w:val="single" w:sz="6" w:space="0" w:color="808080"/>
              <w:left w:val="single" w:sz="6" w:space="0" w:color="808080"/>
              <w:bottom w:val="single" w:sz="6" w:space="0" w:color="808080"/>
              <w:right w:val="single" w:sz="6" w:space="0" w:color="808080"/>
            </w:tcBorders>
          </w:tcPr>
          <w:p w14:paraId="37AE2DE9" w14:textId="77777777" w:rsidR="00FC7C97" w:rsidRPr="000449A8" w:rsidRDefault="00FC7C97" w:rsidP="00357DAD">
            <w:pPr>
              <w:pStyle w:val="Normal1"/>
              <w:spacing w:before="60" w:after="60"/>
            </w:pPr>
            <w:r w:rsidRPr="000449A8">
              <w:t>Institute of Electrical and Electronics Engineers</w:t>
            </w:r>
          </w:p>
        </w:tc>
      </w:tr>
      <w:tr w:rsidR="00FC7C97" w:rsidRPr="000449A8" w14:paraId="2A84659E" w14:textId="77777777" w:rsidTr="00357DAD">
        <w:trPr>
          <w:trHeight w:val="177"/>
        </w:trPr>
        <w:tc>
          <w:tcPr>
            <w:tcW w:w="1569" w:type="dxa"/>
            <w:tcBorders>
              <w:top w:val="single" w:sz="6" w:space="0" w:color="808080"/>
              <w:left w:val="single" w:sz="6" w:space="0" w:color="808080"/>
              <w:bottom w:val="single" w:sz="6" w:space="0" w:color="808080"/>
              <w:right w:val="single" w:sz="6" w:space="0" w:color="808080"/>
            </w:tcBorders>
          </w:tcPr>
          <w:p w14:paraId="73F67671" w14:textId="77777777" w:rsidR="00FC7C97" w:rsidRPr="000449A8" w:rsidRDefault="00FC7C97" w:rsidP="00357DAD">
            <w:pPr>
              <w:pStyle w:val="Normal1"/>
              <w:spacing w:before="60" w:after="60"/>
            </w:pPr>
          </w:p>
        </w:tc>
        <w:tc>
          <w:tcPr>
            <w:tcW w:w="2140" w:type="dxa"/>
            <w:tcBorders>
              <w:top w:val="single" w:sz="6" w:space="0" w:color="808080"/>
              <w:left w:val="single" w:sz="6" w:space="0" w:color="808080"/>
              <w:bottom w:val="single" w:sz="6" w:space="0" w:color="808080"/>
              <w:right w:val="single" w:sz="6" w:space="0" w:color="808080"/>
            </w:tcBorders>
          </w:tcPr>
          <w:p w14:paraId="512ABCEB" w14:textId="77777777" w:rsidR="00FC7C97" w:rsidRPr="000449A8" w:rsidRDefault="00FC7C97" w:rsidP="00357DAD">
            <w:pPr>
              <w:pStyle w:val="Normal1"/>
              <w:spacing w:before="60" w:after="60"/>
            </w:pPr>
            <w:r w:rsidRPr="000449A8">
              <w:t>ISO</w:t>
            </w:r>
          </w:p>
        </w:tc>
        <w:tc>
          <w:tcPr>
            <w:tcW w:w="6339" w:type="dxa"/>
            <w:tcBorders>
              <w:top w:val="single" w:sz="6" w:space="0" w:color="808080"/>
              <w:left w:val="single" w:sz="6" w:space="0" w:color="808080"/>
              <w:bottom w:val="single" w:sz="6" w:space="0" w:color="808080"/>
              <w:right w:val="single" w:sz="6" w:space="0" w:color="808080"/>
            </w:tcBorders>
          </w:tcPr>
          <w:p w14:paraId="6F9E648D" w14:textId="77777777" w:rsidR="00FC7C97" w:rsidRPr="000449A8" w:rsidRDefault="00FC7C97" w:rsidP="00357DAD">
            <w:pPr>
              <w:pStyle w:val="Normal1"/>
              <w:spacing w:before="60" w:after="60"/>
            </w:pPr>
            <w:r w:rsidRPr="000449A8">
              <w:t>United Nations International Standards Organization</w:t>
            </w:r>
          </w:p>
        </w:tc>
      </w:tr>
      <w:tr w:rsidR="00FC7C97" w:rsidRPr="000449A8" w14:paraId="474584D4" w14:textId="77777777" w:rsidTr="00357DAD">
        <w:trPr>
          <w:trHeight w:val="177"/>
        </w:trPr>
        <w:tc>
          <w:tcPr>
            <w:tcW w:w="1569" w:type="dxa"/>
            <w:tcBorders>
              <w:top w:val="single" w:sz="6" w:space="0" w:color="808080"/>
              <w:left w:val="single" w:sz="6" w:space="0" w:color="808080"/>
              <w:bottom w:val="single" w:sz="6" w:space="0" w:color="808080"/>
              <w:right w:val="single" w:sz="6" w:space="0" w:color="808080"/>
            </w:tcBorders>
          </w:tcPr>
          <w:p w14:paraId="343B238F" w14:textId="77777777" w:rsidR="00FC7C97" w:rsidRPr="000449A8" w:rsidRDefault="00FC7C97" w:rsidP="00357DAD">
            <w:pPr>
              <w:pStyle w:val="Normal1"/>
              <w:spacing w:before="60" w:after="60"/>
            </w:pPr>
          </w:p>
        </w:tc>
        <w:tc>
          <w:tcPr>
            <w:tcW w:w="2140" w:type="dxa"/>
            <w:tcBorders>
              <w:top w:val="single" w:sz="6" w:space="0" w:color="808080"/>
              <w:left w:val="single" w:sz="6" w:space="0" w:color="808080"/>
              <w:bottom w:val="single" w:sz="6" w:space="0" w:color="808080"/>
              <w:right w:val="single" w:sz="6" w:space="0" w:color="808080"/>
            </w:tcBorders>
          </w:tcPr>
          <w:p w14:paraId="5BCFF186" w14:textId="77777777" w:rsidR="00FC7C97" w:rsidRPr="000449A8" w:rsidRDefault="00FC7C97" w:rsidP="00357DAD">
            <w:pPr>
              <w:pStyle w:val="Normal1"/>
              <w:spacing w:before="60" w:after="60"/>
            </w:pPr>
            <w:r w:rsidRPr="000449A8">
              <w:t>KB</w:t>
            </w:r>
          </w:p>
        </w:tc>
        <w:tc>
          <w:tcPr>
            <w:tcW w:w="6339" w:type="dxa"/>
            <w:tcBorders>
              <w:top w:val="single" w:sz="6" w:space="0" w:color="808080"/>
              <w:left w:val="single" w:sz="6" w:space="0" w:color="808080"/>
              <w:bottom w:val="single" w:sz="6" w:space="0" w:color="808080"/>
              <w:right w:val="single" w:sz="6" w:space="0" w:color="808080"/>
            </w:tcBorders>
          </w:tcPr>
          <w:p w14:paraId="537193F2" w14:textId="77777777" w:rsidR="00FC7C97" w:rsidRPr="000449A8" w:rsidRDefault="00FC7C97" w:rsidP="00357DAD">
            <w:pPr>
              <w:pStyle w:val="Normal1"/>
              <w:spacing w:before="60" w:after="60"/>
            </w:pPr>
            <w:r w:rsidRPr="000449A8">
              <w:t>Kilobyte</w:t>
            </w:r>
          </w:p>
        </w:tc>
      </w:tr>
      <w:tr w:rsidR="00FC7C97" w:rsidRPr="000449A8" w14:paraId="5FC02EA2" w14:textId="77777777" w:rsidTr="00357DAD">
        <w:trPr>
          <w:trHeight w:val="177"/>
        </w:trPr>
        <w:tc>
          <w:tcPr>
            <w:tcW w:w="1569" w:type="dxa"/>
            <w:tcBorders>
              <w:top w:val="single" w:sz="6" w:space="0" w:color="808080"/>
              <w:left w:val="single" w:sz="6" w:space="0" w:color="808080"/>
              <w:bottom w:val="single" w:sz="6" w:space="0" w:color="808080"/>
              <w:right w:val="single" w:sz="6" w:space="0" w:color="808080"/>
            </w:tcBorders>
          </w:tcPr>
          <w:p w14:paraId="510591A8" w14:textId="77777777" w:rsidR="00FC7C97" w:rsidRPr="000449A8" w:rsidRDefault="00FC7C97" w:rsidP="00357DAD">
            <w:pPr>
              <w:pStyle w:val="Normal1"/>
              <w:spacing w:before="60" w:after="60"/>
            </w:pPr>
          </w:p>
        </w:tc>
        <w:tc>
          <w:tcPr>
            <w:tcW w:w="2140" w:type="dxa"/>
            <w:tcBorders>
              <w:top w:val="single" w:sz="6" w:space="0" w:color="808080"/>
              <w:left w:val="single" w:sz="6" w:space="0" w:color="808080"/>
              <w:bottom w:val="single" w:sz="6" w:space="0" w:color="808080"/>
              <w:right w:val="single" w:sz="6" w:space="0" w:color="808080"/>
            </w:tcBorders>
          </w:tcPr>
          <w:p w14:paraId="5DB1AF4C" w14:textId="77777777" w:rsidR="00FC7C97" w:rsidRPr="000449A8" w:rsidRDefault="00FC7C97" w:rsidP="00357DAD">
            <w:pPr>
              <w:pStyle w:val="Normal1"/>
              <w:spacing w:before="60" w:after="60"/>
            </w:pPr>
            <w:r w:rsidRPr="000449A8">
              <w:t>kVA</w:t>
            </w:r>
          </w:p>
        </w:tc>
        <w:tc>
          <w:tcPr>
            <w:tcW w:w="6339" w:type="dxa"/>
            <w:tcBorders>
              <w:top w:val="single" w:sz="6" w:space="0" w:color="808080"/>
              <w:left w:val="single" w:sz="6" w:space="0" w:color="808080"/>
              <w:bottom w:val="single" w:sz="6" w:space="0" w:color="808080"/>
              <w:right w:val="single" w:sz="6" w:space="0" w:color="808080"/>
            </w:tcBorders>
          </w:tcPr>
          <w:p w14:paraId="049EEB94" w14:textId="77777777" w:rsidR="00FC7C97" w:rsidRPr="000449A8" w:rsidRDefault="00FC7C97" w:rsidP="00357DAD">
            <w:pPr>
              <w:pStyle w:val="Normal1"/>
              <w:spacing w:before="60" w:after="60"/>
            </w:pPr>
            <w:r w:rsidRPr="000449A8">
              <w:t>Kilovolt ampere</w:t>
            </w:r>
          </w:p>
        </w:tc>
      </w:tr>
      <w:tr w:rsidR="00FC7C97" w:rsidRPr="000449A8" w14:paraId="0741BF59" w14:textId="77777777" w:rsidTr="00357DAD">
        <w:trPr>
          <w:trHeight w:val="177"/>
        </w:trPr>
        <w:tc>
          <w:tcPr>
            <w:tcW w:w="1569" w:type="dxa"/>
            <w:tcBorders>
              <w:top w:val="single" w:sz="6" w:space="0" w:color="808080"/>
              <w:left w:val="single" w:sz="6" w:space="0" w:color="808080"/>
              <w:bottom w:val="single" w:sz="6" w:space="0" w:color="808080"/>
              <w:right w:val="single" w:sz="6" w:space="0" w:color="808080"/>
            </w:tcBorders>
          </w:tcPr>
          <w:p w14:paraId="6AC9DA96" w14:textId="77777777" w:rsidR="00FC7C97" w:rsidRPr="000449A8" w:rsidRDefault="00FC7C97" w:rsidP="00357DAD">
            <w:pPr>
              <w:pStyle w:val="Normal1"/>
              <w:spacing w:before="60" w:after="60"/>
            </w:pPr>
          </w:p>
        </w:tc>
        <w:tc>
          <w:tcPr>
            <w:tcW w:w="2140" w:type="dxa"/>
            <w:tcBorders>
              <w:top w:val="single" w:sz="6" w:space="0" w:color="808080"/>
              <w:left w:val="single" w:sz="6" w:space="0" w:color="808080"/>
              <w:bottom w:val="single" w:sz="6" w:space="0" w:color="808080"/>
              <w:right w:val="single" w:sz="6" w:space="0" w:color="808080"/>
            </w:tcBorders>
          </w:tcPr>
          <w:p w14:paraId="5CD38F3F" w14:textId="77777777" w:rsidR="00FC7C97" w:rsidRPr="000449A8" w:rsidRDefault="00FC7C97" w:rsidP="00357DAD">
            <w:pPr>
              <w:pStyle w:val="Normal1"/>
              <w:spacing w:before="60" w:after="60"/>
            </w:pPr>
            <w:r w:rsidRPr="000449A8">
              <w:t>LAN</w:t>
            </w:r>
          </w:p>
        </w:tc>
        <w:tc>
          <w:tcPr>
            <w:tcW w:w="6339" w:type="dxa"/>
            <w:tcBorders>
              <w:top w:val="single" w:sz="6" w:space="0" w:color="808080"/>
              <w:left w:val="single" w:sz="6" w:space="0" w:color="808080"/>
              <w:bottom w:val="single" w:sz="6" w:space="0" w:color="808080"/>
              <w:right w:val="single" w:sz="6" w:space="0" w:color="808080"/>
            </w:tcBorders>
          </w:tcPr>
          <w:p w14:paraId="3B2B4D50" w14:textId="77777777" w:rsidR="00FC7C97" w:rsidRPr="000449A8" w:rsidRDefault="00FC7C97" w:rsidP="00357DAD">
            <w:pPr>
              <w:pStyle w:val="Normal1"/>
              <w:spacing w:before="60" w:after="60"/>
            </w:pPr>
            <w:r w:rsidRPr="000449A8">
              <w:t>Local area network</w:t>
            </w:r>
          </w:p>
        </w:tc>
      </w:tr>
      <w:tr w:rsidR="00FC7C97" w:rsidRPr="000449A8" w14:paraId="673B1D1D" w14:textId="77777777" w:rsidTr="00357DAD">
        <w:trPr>
          <w:trHeight w:val="177"/>
        </w:trPr>
        <w:tc>
          <w:tcPr>
            <w:tcW w:w="1569" w:type="dxa"/>
            <w:tcBorders>
              <w:top w:val="single" w:sz="6" w:space="0" w:color="808080"/>
              <w:left w:val="single" w:sz="6" w:space="0" w:color="808080"/>
              <w:bottom w:val="single" w:sz="6" w:space="0" w:color="808080"/>
              <w:right w:val="single" w:sz="6" w:space="0" w:color="808080"/>
            </w:tcBorders>
          </w:tcPr>
          <w:p w14:paraId="00565F2D" w14:textId="77777777" w:rsidR="00FC7C97" w:rsidRPr="000449A8" w:rsidRDefault="00FC7C97" w:rsidP="00357DAD">
            <w:pPr>
              <w:pStyle w:val="Normal1"/>
              <w:spacing w:before="60" w:after="60"/>
            </w:pPr>
          </w:p>
        </w:tc>
        <w:tc>
          <w:tcPr>
            <w:tcW w:w="2140" w:type="dxa"/>
            <w:tcBorders>
              <w:top w:val="single" w:sz="6" w:space="0" w:color="808080"/>
              <w:left w:val="single" w:sz="6" w:space="0" w:color="808080"/>
              <w:bottom w:val="single" w:sz="6" w:space="0" w:color="808080"/>
              <w:right w:val="single" w:sz="6" w:space="0" w:color="808080"/>
            </w:tcBorders>
          </w:tcPr>
          <w:p w14:paraId="0C8DEA69" w14:textId="77777777" w:rsidR="00FC7C97" w:rsidRPr="000449A8" w:rsidRDefault="00FC7C97" w:rsidP="00357DAD">
            <w:pPr>
              <w:pStyle w:val="Normal1"/>
              <w:spacing w:before="60" w:after="60"/>
            </w:pPr>
            <w:r w:rsidRPr="000449A8">
              <w:t>lpi</w:t>
            </w:r>
          </w:p>
        </w:tc>
        <w:tc>
          <w:tcPr>
            <w:tcW w:w="6339" w:type="dxa"/>
            <w:tcBorders>
              <w:top w:val="single" w:sz="6" w:space="0" w:color="808080"/>
              <w:left w:val="single" w:sz="6" w:space="0" w:color="808080"/>
              <w:bottom w:val="single" w:sz="6" w:space="0" w:color="808080"/>
              <w:right w:val="single" w:sz="6" w:space="0" w:color="808080"/>
            </w:tcBorders>
          </w:tcPr>
          <w:p w14:paraId="3B66864D" w14:textId="77777777" w:rsidR="00FC7C97" w:rsidRPr="000449A8" w:rsidRDefault="00FC7C97" w:rsidP="00357DAD">
            <w:pPr>
              <w:pStyle w:val="Normal1"/>
              <w:spacing w:before="60" w:after="60"/>
            </w:pPr>
            <w:r w:rsidRPr="000449A8">
              <w:t>lines per inch</w:t>
            </w:r>
          </w:p>
        </w:tc>
      </w:tr>
      <w:tr w:rsidR="00FC7C97" w:rsidRPr="000449A8" w14:paraId="6486D93B" w14:textId="77777777" w:rsidTr="00357DAD">
        <w:trPr>
          <w:trHeight w:val="177"/>
        </w:trPr>
        <w:tc>
          <w:tcPr>
            <w:tcW w:w="1569" w:type="dxa"/>
            <w:tcBorders>
              <w:top w:val="single" w:sz="6" w:space="0" w:color="808080"/>
              <w:left w:val="single" w:sz="6" w:space="0" w:color="808080"/>
              <w:bottom w:val="single" w:sz="6" w:space="0" w:color="808080"/>
              <w:right w:val="single" w:sz="6" w:space="0" w:color="808080"/>
            </w:tcBorders>
          </w:tcPr>
          <w:p w14:paraId="61D8DAB1" w14:textId="77777777" w:rsidR="00FC7C97" w:rsidRPr="000449A8" w:rsidRDefault="00FC7C97" w:rsidP="00357DAD">
            <w:pPr>
              <w:pStyle w:val="Normal1"/>
              <w:spacing w:before="60" w:after="60"/>
            </w:pPr>
          </w:p>
        </w:tc>
        <w:tc>
          <w:tcPr>
            <w:tcW w:w="2140" w:type="dxa"/>
            <w:tcBorders>
              <w:top w:val="single" w:sz="6" w:space="0" w:color="808080"/>
              <w:left w:val="single" w:sz="6" w:space="0" w:color="808080"/>
              <w:bottom w:val="single" w:sz="6" w:space="0" w:color="808080"/>
              <w:right w:val="single" w:sz="6" w:space="0" w:color="808080"/>
            </w:tcBorders>
          </w:tcPr>
          <w:p w14:paraId="574AAD7D" w14:textId="77777777" w:rsidR="00FC7C97" w:rsidRPr="000449A8" w:rsidRDefault="00FC7C97" w:rsidP="00357DAD">
            <w:pPr>
              <w:pStyle w:val="Normal1"/>
              <w:spacing w:before="60" w:after="60"/>
            </w:pPr>
            <w:r w:rsidRPr="000449A8">
              <w:t>lpm</w:t>
            </w:r>
          </w:p>
        </w:tc>
        <w:tc>
          <w:tcPr>
            <w:tcW w:w="6339" w:type="dxa"/>
            <w:tcBorders>
              <w:top w:val="single" w:sz="6" w:space="0" w:color="808080"/>
              <w:left w:val="single" w:sz="6" w:space="0" w:color="808080"/>
              <w:bottom w:val="single" w:sz="6" w:space="0" w:color="808080"/>
              <w:right w:val="single" w:sz="6" w:space="0" w:color="808080"/>
            </w:tcBorders>
          </w:tcPr>
          <w:p w14:paraId="66EE718B" w14:textId="77777777" w:rsidR="00FC7C97" w:rsidRPr="000449A8" w:rsidRDefault="00FC7C97" w:rsidP="00357DAD">
            <w:pPr>
              <w:pStyle w:val="Normal1"/>
              <w:spacing w:before="60" w:after="60"/>
            </w:pPr>
            <w:r w:rsidRPr="000449A8">
              <w:t>lines per minute</w:t>
            </w:r>
          </w:p>
        </w:tc>
      </w:tr>
      <w:tr w:rsidR="00FC7C97" w:rsidRPr="000449A8" w14:paraId="62228623" w14:textId="77777777" w:rsidTr="00357DAD">
        <w:trPr>
          <w:trHeight w:val="177"/>
        </w:trPr>
        <w:tc>
          <w:tcPr>
            <w:tcW w:w="1569" w:type="dxa"/>
            <w:tcBorders>
              <w:top w:val="single" w:sz="6" w:space="0" w:color="808080"/>
              <w:left w:val="single" w:sz="6" w:space="0" w:color="808080"/>
              <w:bottom w:val="single" w:sz="6" w:space="0" w:color="808080"/>
              <w:right w:val="single" w:sz="6" w:space="0" w:color="808080"/>
            </w:tcBorders>
          </w:tcPr>
          <w:p w14:paraId="24489051" w14:textId="77777777" w:rsidR="00FC7C97" w:rsidRPr="000449A8" w:rsidRDefault="00FC7C97" w:rsidP="00357DAD">
            <w:pPr>
              <w:pStyle w:val="Normal1"/>
              <w:spacing w:before="60" w:after="60"/>
            </w:pPr>
          </w:p>
        </w:tc>
        <w:tc>
          <w:tcPr>
            <w:tcW w:w="2140" w:type="dxa"/>
            <w:tcBorders>
              <w:top w:val="single" w:sz="6" w:space="0" w:color="808080"/>
              <w:left w:val="single" w:sz="6" w:space="0" w:color="808080"/>
              <w:bottom w:val="single" w:sz="6" w:space="0" w:color="808080"/>
              <w:right w:val="single" w:sz="6" w:space="0" w:color="808080"/>
            </w:tcBorders>
          </w:tcPr>
          <w:p w14:paraId="0ED52BC6" w14:textId="77777777" w:rsidR="00FC7C97" w:rsidRPr="000449A8" w:rsidRDefault="00FC7C97" w:rsidP="00357DAD">
            <w:pPr>
              <w:pStyle w:val="Normal1"/>
              <w:spacing w:before="60" w:after="60"/>
            </w:pPr>
            <w:r w:rsidRPr="000449A8">
              <w:t>MB</w:t>
            </w:r>
          </w:p>
        </w:tc>
        <w:tc>
          <w:tcPr>
            <w:tcW w:w="6339" w:type="dxa"/>
            <w:tcBorders>
              <w:top w:val="single" w:sz="6" w:space="0" w:color="808080"/>
              <w:left w:val="single" w:sz="6" w:space="0" w:color="808080"/>
              <w:bottom w:val="single" w:sz="6" w:space="0" w:color="808080"/>
              <w:right w:val="single" w:sz="6" w:space="0" w:color="808080"/>
            </w:tcBorders>
          </w:tcPr>
          <w:p w14:paraId="22FD1530" w14:textId="77777777" w:rsidR="00FC7C97" w:rsidRPr="000449A8" w:rsidRDefault="00FC7C97" w:rsidP="00357DAD">
            <w:pPr>
              <w:pStyle w:val="Normal1"/>
              <w:spacing w:before="60" w:after="60"/>
            </w:pPr>
            <w:r w:rsidRPr="000449A8">
              <w:t>Megabyte</w:t>
            </w:r>
          </w:p>
        </w:tc>
      </w:tr>
      <w:tr w:rsidR="00FC7C97" w:rsidRPr="000449A8" w14:paraId="58874ED8" w14:textId="77777777" w:rsidTr="00357DAD">
        <w:trPr>
          <w:trHeight w:val="177"/>
        </w:trPr>
        <w:tc>
          <w:tcPr>
            <w:tcW w:w="1569" w:type="dxa"/>
            <w:tcBorders>
              <w:top w:val="single" w:sz="6" w:space="0" w:color="808080"/>
              <w:left w:val="single" w:sz="6" w:space="0" w:color="808080"/>
              <w:bottom w:val="single" w:sz="6" w:space="0" w:color="808080"/>
              <w:right w:val="single" w:sz="6" w:space="0" w:color="808080"/>
            </w:tcBorders>
          </w:tcPr>
          <w:p w14:paraId="6180D34A" w14:textId="77777777" w:rsidR="00FC7C97" w:rsidRPr="000449A8" w:rsidRDefault="00FC7C97" w:rsidP="00357DAD">
            <w:pPr>
              <w:pStyle w:val="Normal1"/>
              <w:spacing w:before="60" w:after="60"/>
            </w:pPr>
          </w:p>
        </w:tc>
        <w:tc>
          <w:tcPr>
            <w:tcW w:w="2140" w:type="dxa"/>
            <w:tcBorders>
              <w:top w:val="single" w:sz="6" w:space="0" w:color="808080"/>
              <w:left w:val="single" w:sz="6" w:space="0" w:color="808080"/>
              <w:bottom w:val="single" w:sz="6" w:space="0" w:color="808080"/>
              <w:right w:val="single" w:sz="6" w:space="0" w:color="808080"/>
            </w:tcBorders>
          </w:tcPr>
          <w:p w14:paraId="2636B146" w14:textId="77777777" w:rsidR="00FC7C97" w:rsidRPr="000449A8" w:rsidRDefault="00FC7C97" w:rsidP="00357DAD">
            <w:pPr>
              <w:pStyle w:val="Normal1"/>
              <w:spacing w:before="60" w:after="60"/>
            </w:pPr>
            <w:r w:rsidRPr="000449A8">
              <w:t>MTBF</w:t>
            </w:r>
          </w:p>
        </w:tc>
        <w:tc>
          <w:tcPr>
            <w:tcW w:w="6339" w:type="dxa"/>
            <w:tcBorders>
              <w:top w:val="single" w:sz="6" w:space="0" w:color="808080"/>
              <w:left w:val="single" w:sz="6" w:space="0" w:color="808080"/>
              <w:bottom w:val="single" w:sz="6" w:space="0" w:color="808080"/>
              <w:right w:val="single" w:sz="6" w:space="0" w:color="808080"/>
            </w:tcBorders>
          </w:tcPr>
          <w:p w14:paraId="1B3B99C8" w14:textId="77777777" w:rsidR="00FC7C97" w:rsidRPr="000449A8" w:rsidRDefault="00FC7C97" w:rsidP="00357DAD">
            <w:pPr>
              <w:pStyle w:val="Normal1"/>
              <w:spacing w:before="60" w:after="60"/>
            </w:pPr>
            <w:r w:rsidRPr="000449A8">
              <w:t>Mean time between failures</w:t>
            </w:r>
          </w:p>
        </w:tc>
      </w:tr>
      <w:tr w:rsidR="00FC7C97" w:rsidRPr="000449A8" w14:paraId="742F1DFB" w14:textId="77777777" w:rsidTr="00357DAD">
        <w:trPr>
          <w:trHeight w:val="177"/>
        </w:trPr>
        <w:tc>
          <w:tcPr>
            <w:tcW w:w="1569" w:type="dxa"/>
            <w:tcBorders>
              <w:top w:val="single" w:sz="6" w:space="0" w:color="808080"/>
              <w:left w:val="single" w:sz="6" w:space="0" w:color="808080"/>
              <w:bottom w:val="single" w:sz="6" w:space="0" w:color="808080"/>
              <w:right w:val="single" w:sz="6" w:space="0" w:color="808080"/>
            </w:tcBorders>
          </w:tcPr>
          <w:p w14:paraId="59E88F5B" w14:textId="77777777" w:rsidR="00FC7C97" w:rsidRPr="000449A8" w:rsidRDefault="00FC7C97" w:rsidP="00357DAD">
            <w:pPr>
              <w:pStyle w:val="Normal1"/>
              <w:spacing w:before="60" w:after="60"/>
            </w:pPr>
          </w:p>
        </w:tc>
        <w:tc>
          <w:tcPr>
            <w:tcW w:w="2140" w:type="dxa"/>
            <w:tcBorders>
              <w:top w:val="single" w:sz="6" w:space="0" w:color="808080"/>
              <w:left w:val="single" w:sz="6" w:space="0" w:color="808080"/>
              <w:bottom w:val="single" w:sz="6" w:space="0" w:color="808080"/>
              <w:right w:val="single" w:sz="6" w:space="0" w:color="808080"/>
            </w:tcBorders>
          </w:tcPr>
          <w:p w14:paraId="49D07C8F" w14:textId="77777777" w:rsidR="00FC7C97" w:rsidRPr="000449A8" w:rsidRDefault="00FC7C97" w:rsidP="00357DAD">
            <w:pPr>
              <w:pStyle w:val="Normal1"/>
              <w:spacing w:before="60" w:after="60"/>
            </w:pPr>
            <w:r w:rsidRPr="000449A8">
              <w:t>NIC</w:t>
            </w:r>
          </w:p>
        </w:tc>
        <w:tc>
          <w:tcPr>
            <w:tcW w:w="6339" w:type="dxa"/>
            <w:tcBorders>
              <w:top w:val="single" w:sz="6" w:space="0" w:color="808080"/>
              <w:left w:val="single" w:sz="6" w:space="0" w:color="808080"/>
              <w:bottom w:val="single" w:sz="6" w:space="0" w:color="808080"/>
              <w:right w:val="single" w:sz="6" w:space="0" w:color="808080"/>
            </w:tcBorders>
          </w:tcPr>
          <w:p w14:paraId="5E47665E" w14:textId="77777777" w:rsidR="00FC7C97" w:rsidRPr="000449A8" w:rsidRDefault="00FC7C97" w:rsidP="00357DAD">
            <w:pPr>
              <w:pStyle w:val="Normal1"/>
              <w:spacing w:before="60" w:after="60"/>
            </w:pPr>
            <w:r w:rsidRPr="000449A8">
              <w:t>Network interface card</w:t>
            </w:r>
          </w:p>
        </w:tc>
      </w:tr>
      <w:tr w:rsidR="00FC7C97" w:rsidRPr="000449A8" w14:paraId="559019B3" w14:textId="77777777" w:rsidTr="00357DAD">
        <w:trPr>
          <w:trHeight w:val="177"/>
        </w:trPr>
        <w:tc>
          <w:tcPr>
            <w:tcW w:w="1569" w:type="dxa"/>
            <w:tcBorders>
              <w:top w:val="single" w:sz="6" w:space="0" w:color="808080"/>
              <w:left w:val="single" w:sz="6" w:space="0" w:color="808080"/>
              <w:bottom w:val="single" w:sz="6" w:space="0" w:color="808080"/>
              <w:right w:val="single" w:sz="6" w:space="0" w:color="808080"/>
            </w:tcBorders>
          </w:tcPr>
          <w:p w14:paraId="4E9E0D5C" w14:textId="77777777" w:rsidR="00FC7C97" w:rsidRPr="000449A8" w:rsidRDefault="00FC7C97" w:rsidP="00357DAD">
            <w:pPr>
              <w:pStyle w:val="Normal1"/>
              <w:spacing w:before="60" w:after="60"/>
            </w:pPr>
          </w:p>
        </w:tc>
        <w:tc>
          <w:tcPr>
            <w:tcW w:w="2140" w:type="dxa"/>
            <w:tcBorders>
              <w:top w:val="single" w:sz="6" w:space="0" w:color="808080"/>
              <w:left w:val="single" w:sz="6" w:space="0" w:color="808080"/>
              <w:bottom w:val="single" w:sz="6" w:space="0" w:color="808080"/>
              <w:right w:val="single" w:sz="6" w:space="0" w:color="808080"/>
            </w:tcBorders>
          </w:tcPr>
          <w:p w14:paraId="207360E9" w14:textId="77777777" w:rsidR="00FC7C97" w:rsidRPr="000449A8" w:rsidRDefault="00FC7C97" w:rsidP="00357DAD">
            <w:pPr>
              <w:pStyle w:val="Normal1"/>
              <w:spacing w:before="60" w:after="60"/>
            </w:pPr>
            <w:r w:rsidRPr="000449A8">
              <w:t>NOS</w:t>
            </w:r>
          </w:p>
        </w:tc>
        <w:tc>
          <w:tcPr>
            <w:tcW w:w="6339" w:type="dxa"/>
            <w:tcBorders>
              <w:top w:val="single" w:sz="6" w:space="0" w:color="808080"/>
              <w:left w:val="single" w:sz="6" w:space="0" w:color="808080"/>
              <w:bottom w:val="single" w:sz="6" w:space="0" w:color="808080"/>
              <w:right w:val="single" w:sz="6" w:space="0" w:color="808080"/>
            </w:tcBorders>
          </w:tcPr>
          <w:p w14:paraId="05597FFF" w14:textId="77777777" w:rsidR="00FC7C97" w:rsidRPr="000449A8" w:rsidRDefault="00FC7C97" w:rsidP="00357DAD">
            <w:pPr>
              <w:pStyle w:val="Normal1"/>
              <w:spacing w:before="60" w:after="60"/>
            </w:pPr>
            <w:r w:rsidRPr="000449A8">
              <w:t>Network operating system</w:t>
            </w:r>
          </w:p>
        </w:tc>
      </w:tr>
      <w:tr w:rsidR="00FC7C97" w:rsidRPr="000449A8" w14:paraId="33E3045E" w14:textId="77777777" w:rsidTr="00357DAD">
        <w:trPr>
          <w:trHeight w:val="177"/>
        </w:trPr>
        <w:tc>
          <w:tcPr>
            <w:tcW w:w="1569" w:type="dxa"/>
            <w:tcBorders>
              <w:top w:val="single" w:sz="6" w:space="0" w:color="808080"/>
              <w:left w:val="single" w:sz="6" w:space="0" w:color="808080"/>
              <w:bottom w:val="single" w:sz="6" w:space="0" w:color="808080"/>
              <w:right w:val="single" w:sz="6" w:space="0" w:color="808080"/>
            </w:tcBorders>
          </w:tcPr>
          <w:p w14:paraId="1436CD7C" w14:textId="77777777" w:rsidR="00FC7C97" w:rsidRPr="000449A8" w:rsidRDefault="00FC7C97" w:rsidP="00357DAD">
            <w:pPr>
              <w:pStyle w:val="Normal1"/>
              <w:spacing w:before="60" w:after="60"/>
            </w:pPr>
          </w:p>
        </w:tc>
        <w:tc>
          <w:tcPr>
            <w:tcW w:w="2140" w:type="dxa"/>
            <w:tcBorders>
              <w:top w:val="single" w:sz="6" w:space="0" w:color="808080"/>
              <w:left w:val="single" w:sz="6" w:space="0" w:color="808080"/>
              <w:bottom w:val="single" w:sz="6" w:space="0" w:color="808080"/>
              <w:right w:val="single" w:sz="6" w:space="0" w:color="808080"/>
            </w:tcBorders>
          </w:tcPr>
          <w:p w14:paraId="1575BF47" w14:textId="77777777" w:rsidR="00FC7C97" w:rsidRPr="000449A8" w:rsidRDefault="00FC7C97" w:rsidP="00357DAD">
            <w:pPr>
              <w:pStyle w:val="Normal1"/>
              <w:spacing w:before="60" w:after="60"/>
            </w:pPr>
            <w:r w:rsidRPr="000449A8">
              <w:t>ODBC</w:t>
            </w:r>
          </w:p>
        </w:tc>
        <w:tc>
          <w:tcPr>
            <w:tcW w:w="6339" w:type="dxa"/>
            <w:tcBorders>
              <w:top w:val="single" w:sz="6" w:space="0" w:color="808080"/>
              <w:left w:val="single" w:sz="6" w:space="0" w:color="808080"/>
              <w:bottom w:val="single" w:sz="6" w:space="0" w:color="808080"/>
              <w:right w:val="single" w:sz="6" w:space="0" w:color="808080"/>
            </w:tcBorders>
          </w:tcPr>
          <w:p w14:paraId="6137C73B" w14:textId="77777777" w:rsidR="00FC7C97" w:rsidRPr="000449A8" w:rsidRDefault="00FC7C97" w:rsidP="00357DAD">
            <w:pPr>
              <w:pStyle w:val="Normal1"/>
              <w:spacing w:before="60" w:after="60"/>
            </w:pPr>
            <w:r w:rsidRPr="000449A8">
              <w:t>Open Database Connectivity</w:t>
            </w:r>
          </w:p>
        </w:tc>
      </w:tr>
      <w:tr w:rsidR="00FC7C97" w:rsidRPr="000449A8" w14:paraId="57BF49B2" w14:textId="77777777" w:rsidTr="00357DAD">
        <w:trPr>
          <w:trHeight w:val="177"/>
        </w:trPr>
        <w:tc>
          <w:tcPr>
            <w:tcW w:w="1569" w:type="dxa"/>
            <w:tcBorders>
              <w:top w:val="single" w:sz="6" w:space="0" w:color="808080"/>
              <w:left w:val="single" w:sz="6" w:space="0" w:color="808080"/>
              <w:bottom w:val="single" w:sz="6" w:space="0" w:color="808080"/>
              <w:right w:val="single" w:sz="6" w:space="0" w:color="808080"/>
            </w:tcBorders>
          </w:tcPr>
          <w:p w14:paraId="272B4D23" w14:textId="77777777" w:rsidR="00FC7C97" w:rsidRPr="000449A8" w:rsidRDefault="00FC7C97" w:rsidP="00357DAD">
            <w:pPr>
              <w:pStyle w:val="Normal1"/>
              <w:spacing w:before="60" w:after="60"/>
            </w:pPr>
          </w:p>
        </w:tc>
        <w:tc>
          <w:tcPr>
            <w:tcW w:w="2140" w:type="dxa"/>
            <w:tcBorders>
              <w:top w:val="single" w:sz="6" w:space="0" w:color="808080"/>
              <w:left w:val="single" w:sz="6" w:space="0" w:color="808080"/>
              <w:bottom w:val="single" w:sz="6" w:space="0" w:color="808080"/>
              <w:right w:val="single" w:sz="6" w:space="0" w:color="808080"/>
            </w:tcBorders>
          </w:tcPr>
          <w:p w14:paraId="433AFA07" w14:textId="77777777" w:rsidR="00FC7C97" w:rsidRPr="000449A8" w:rsidRDefault="00FC7C97" w:rsidP="00357DAD">
            <w:pPr>
              <w:pStyle w:val="Normal1"/>
              <w:spacing w:before="60" w:after="60"/>
            </w:pPr>
            <w:r w:rsidRPr="000449A8">
              <w:t>OLE</w:t>
            </w:r>
          </w:p>
        </w:tc>
        <w:tc>
          <w:tcPr>
            <w:tcW w:w="6339" w:type="dxa"/>
            <w:tcBorders>
              <w:top w:val="single" w:sz="6" w:space="0" w:color="808080"/>
              <w:left w:val="single" w:sz="6" w:space="0" w:color="808080"/>
              <w:bottom w:val="single" w:sz="6" w:space="0" w:color="808080"/>
              <w:right w:val="single" w:sz="6" w:space="0" w:color="808080"/>
            </w:tcBorders>
          </w:tcPr>
          <w:p w14:paraId="4896AEDE" w14:textId="77777777" w:rsidR="00FC7C97" w:rsidRPr="000449A8" w:rsidRDefault="00FC7C97" w:rsidP="00357DAD">
            <w:pPr>
              <w:pStyle w:val="Normal1"/>
              <w:spacing w:before="60" w:after="60"/>
            </w:pPr>
            <w:r w:rsidRPr="000449A8">
              <w:t>Object Linking and Embedding</w:t>
            </w:r>
          </w:p>
        </w:tc>
      </w:tr>
      <w:tr w:rsidR="00FC7C97" w:rsidRPr="000449A8" w14:paraId="0A2D6E9E" w14:textId="77777777" w:rsidTr="00357DAD">
        <w:trPr>
          <w:trHeight w:val="554"/>
        </w:trPr>
        <w:tc>
          <w:tcPr>
            <w:tcW w:w="1569" w:type="dxa"/>
            <w:tcBorders>
              <w:top w:val="single" w:sz="6" w:space="0" w:color="808080"/>
              <w:left w:val="single" w:sz="6" w:space="0" w:color="808080"/>
              <w:bottom w:val="single" w:sz="6" w:space="0" w:color="808080"/>
              <w:right w:val="single" w:sz="6" w:space="0" w:color="808080"/>
            </w:tcBorders>
          </w:tcPr>
          <w:p w14:paraId="607B23B4" w14:textId="77777777" w:rsidR="00FC7C97" w:rsidRPr="000449A8" w:rsidRDefault="00FC7C97" w:rsidP="00357DAD">
            <w:pPr>
              <w:pStyle w:val="Normal1"/>
              <w:spacing w:before="60" w:after="60"/>
            </w:pPr>
          </w:p>
        </w:tc>
        <w:tc>
          <w:tcPr>
            <w:tcW w:w="2140" w:type="dxa"/>
            <w:tcBorders>
              <w:top w:val="single" w:sz="6" w:space="0" w:color="808080"/>
              <w:left w:val="single" w:sz="6" w:space="0" w:color="808080"/>
              <w:bottom w:val="single" w:sz="6" w:space="0" w:color="808080"/>
              <w:right w:val="single" w:sz="6" w:space="0" w:color="808080"/>
            </w:tcBorders>
          </w:tcPr>
          <w:p w14:paraId="6F159BC3" w14:textId="77777777" w:rsidR="00FC7C97" w:rsidRPr="000449A8" w:rsidRDefault="00FC7C97" w:rsidP="00357DAD">
            <w:pPr>
              <w:pStyle w:val="Normal1"/>
              <w:spacing w:before="60" w:after="60"/>
            </w:pPr>
            <w:r w:rsidRPr="000449A8">
              <w:t>OS</w:t>
            </w:r>
          </w:p>
        </w:tc>
        <w:tc>
          <w:tcPr>
            <w:tcW w:w="6339" w:type="dxa"/>
            <w:tcBorders>
              <w:top w:val="single" w:sz="6" w:space="0" w:color="808080"/>
              <w:left w:val="single" w:sz="6" w:space="0" w:color="808080"/>
              <w:bottom w:val="single" w:sz="6" w:space="0" w:color="808080"/>
              <w:right w:val="single" w:sz="6" w:space="0" w:color="808080"/>
            </w:tcBorders>
          </w:tcPr>
          <w:p w14:paraId="2B056CD8" w14:textId="77777777" w:rsidR="00FC7C97" w:rsidRPr="000449A8" w:rsidRDefault="00FC7C97" w:rsidP="00357DAD">
            <w:pPr>
              <w:pStyle w:val="Normal1"/>
              <w:spacing w:before="60" w:after="60"/>
            </w:pPr>
            <w:r w:rsidRPr="000449A8">
              <w:t>Operating system</w:t>
            </w:r>
          </w:p>
        </w:tc>
      </w:tr>
      <w:tr w:rsidR="00FC7C97" w:rsidRPr="000449A8" w14:paraId="5ADC1C26" w14:textId="77777777" w:rsidTr="00357DAD">
        <w:trPr>
          <w:trHeight w:val="380"/>
        </w:trPr>
        <w:tc>
          <w:tcPr>
            <w:tcW w:w="1569" w:type="dxa"/>
            <w:tcBorders>
              <w:top w:val="single" w:sz="6" w:space="0" w:color="808080"/>
              <w:left w:val="single" w:sz="6" w:space="0" w:color="808080"/>
              <w:bottom w:val="single" w:sz="6" w:space="0" w:color="808080"/>
              <w:right w:val="single" w:sz="6" w:space="0" w:color="808080"/>
            </w:tcBorders>
          </w:tcPr>
          <w:p w14:paraId="0BF95634" w14:textId="77777777" w:rsidR="00FC7C97" w:rsidRPr="000449A8" w:rsidRDefault="00FC7C97" w:rsidP="00357DAD">
            <w:pPr>
              <w:pStyle w:val="Normal1"/>
              <w:spacing w:before="60" w:after="60"/>
            </w:pPr>
          </w:p>
        </w:tc>
        <w:tc>
          <w:tcPr>
            <w:tcW w:w="2140" w:type="dxa"/>
            <w:tcBorders>
              <w:top w:val="single" w:sz="6" w:space="0" w:color="808080"/>
              <w:left w:val="single" w:sz="6" w:space="0" w:color="808080"/>
              <w:bottom w:val="single" w:sz="6" w:space="0" w:color="808080"/>
              <w:right w:val="single" w:sz="6" w:space="0" w:color="808080"/>
            </w:tcBorders>
          </w:tcPr>
          <w:p w14:paraId="776CC235" w14:textId="77777777" w:rsidR="00FC7C97" w:rsidRPr="000449A8" w:rsidRDefault="00FC7C97" w:rsidP="00357DAD">
            <w:pPr>
              <w:pStyle w:val="Normal1"/>
              <w:spacing w:before="60" w:after="60"/>
            </w:pPr>
            <w:r w:rsidRPr="000449A8">
              <w:t>PCL</w:t>
            </w:r>
          </w:p>
        </w:tc>
        <w:tc>
          <w:tcPr>
            <w:tcW w:w="6339" w:type="dxa"/>
            <w:tcBorders>
              <w:top w:val="single" w:sz="6" w:space="0" w:color="808080"/>
              <w:left w:val="single" w:sz="6" w:space="0" w:color="808080"/>
              <w:bottom w:val="single" w:sz="6" w:space="0" w:color="808080"/>
              <w:right w:val="single" w:sz="6" w:space="0" w:color="808080"/>
            </w:tcBorders>
          </w:tcPr>
          <w:p w14:paraId="226369BC" w14:textId="77777777" w:rsidR="00FC7C97" w:rsidRPr="000449A8" w:rsidRDefault="00FC7C97" w:rsidP="00357DAD">
            <w:pPr>
              <w:pStyle w:val="Normal1"/>
              <w:spacing w:before="60" w:after="60"/>
            </w:pPr>
            <w:r w:rsidRPr="000449A8">
              <w:t>Printer Command Language</w:t>
            </w:r>
          </w:p>
        </w:tc>
      </w:tr>
      <w:tr w:rsidR="00FC7C97" w:rsidRPr="000449A8" w14:paraId="73A65978" w14:textId="77777777" w:rsidTr="00357DAD">
        <w:trPr>
          <w:trHeight w:val="322"/>
        </w:trPr>
        <w:tc>
          <w:tcPr>
            <w:tcW w:w="1569" w:type="dxa"/>
            <w:tcBorders>
              <w:top w:val="single" w:sz="6" w:space="0" w:color="808080"/>
              <w:left w:val="single" w:sz="6" w:space="0" w:color="808080"/>
              <w:bottom w:val="single" w:sz="6" w:space="0" w:color="808080"/>
              <w:right w:val="single" w:sz="6" w:space="0" w:color="808080"/>
            </w:tcBorders>
          </w:tcPr>
          <w:p w14:paraId="4930C940" w14:textId="77777777" w:rsidR="00FC7C97" w:rsidRPr="000449A8" w:rsidRDefault="00FC7C97" w:rsidP="00357DAD">
            <w:pPr>
              <w:pStyle w:val="Normal1"/>
              <w:spacing w:before="60" w:after="60"/>
            </w:pPr>
          </w:p>
        </w:tc>
        <w:tc>
          <w:tcPr>
            <w:tcW w:w="2140" w:type="dxa"/>
            <w:tcBorders>
              <w:top w:val="single" w:sz="6" w:space="0" w:color="808080"/>
              <w:left w:val="single" w:sz="6" w:space="0" w:color="808080"/>
              <w:bottom w:val="single" w:sz="6" w:space="0" w:color="808080"/>
              <w:right w:val="single" w:sz="6" w:space="0" w:color="808080"/>
            </w:tcBorders>
          </w:tcPr>
          <w:p w14:paraId="6FA58838" w14:textId="77777777" w:rsidR="00FC7C97" w:rsidRPr="000449A8" w:rsidRDefault="00FC7C97" w:rsidP="00357DAD">
            <w:pPr>
              <w:pStyle w:val="Normal1"/>
              <w:spacing w:before="60" w:after="60"/>
            </w:pPr>
            <w:r w:rsidRPr="000449A8">
              <w:t>ppm</w:t>
            </w:r>
          </w:p>
        </w:tc>
        <w:tc>
          <w:tcPr>
            <w:tcW w:w="6339" w:type="dxa"/>
            <w:tcBorders>
              <w:top w:val="single" w:sz="6" w:space="0" w:color="808080"/>
              <w:left w:val="single" w:sz="6" w:space="0" w:color="808080"/>
              <w:bottom w:val="single" w:sz="6" w:space="0" w:color="808080"/>
              <w:right w:val="single" w:sz="6" w:space="0" w:color="808080"/>
            </w:tcBorders>
          </w:tcPr>
          <w:p w14:paraId="3C67C2BB" w14:textId="77777777" w:rsidR="00FC7C97" w:rsidRPr="000449A8" w:rsidRDefault="00FC7C97" w:rsidP="00357DAD">
            <w:pPr>
              <w:pStyle w:val="Normal1"/>
              <w:spacing w:before="60" w:after="60"/>
            </w:pPr>
            <w:r w:rsidRPr="000449A8">
              <w:t>pages per minute</w:t>
            </w:r>
          </w:p>
        </w:tc>
      </w:tr>
      <w:tr w:rsidR="00FC7C97" w:rsidRPr="000449A8" w14:paraId="670BB9A6" w14:textId="77777777" w:rsidTr="00357DAD">
        <w:trPr>
          <w:trHeight w:val="445"/>
        </w:trPr>
        <w:tc>
          <w:tcPr>
            <w:tcW w:w="1569" w:type="dxa"/>
            <w:tcBorders>
              <w:top w:val="single" w:sz="6" w:space="0" w:color="808080"/>
              <w:left w:val="single" w:sz="6" w:space="0" w:color="808080"/>
              <w:bottom w:val="single" w:sz="6" w:space="0" w:color="808080"/>
              <w:right w:val="single" w:sz="6" w:space="0" w:color="808080"/>
            </w:tcBorders>
          </w:tcPr>
          <w:p w14:paraId="4FC3531E" w14:textId="77777777" w:rsidR="00FC7C97" w:rsidRPr="000449A8" w:rsidRDefault="00FC7C97" w:rsidP="00357DAD">
            <w:pPr>
              <w:pStyle w:val="Normal1"/>
              <w:spacing w:before="60" w:after="60"/>
            </w:pPr>
          </w:p>
        </w:tc>
        <w:tc>
          <w:tcPr>
            <w:tcW w:w="2140" w:type="dxa"/>
            <w:tcBorders>
              <w:top w:val="single" w:sz="6" w:space="0" w:color="808080"/>
              <w:left w:val="single" w:sz="6" w:space="0" w:color="808080"/>
              <w:bottom w:val="single" w:sz="6" w:space="0" w:color="808080"/>
              <w:right w:val="single" w:sz="6" w:space="0" w:color="808080"/>
            </w:tcBorders>
          </w:tcPr>
          <w:p w14:paraId="13588FED" w14:textId="77777777" w:rsidR="00FC7C97" w:rsidRPr="000449A8" w:rsidRDefault="00FC7C97" w:rsidP="00357DAD">
            <w:pPr>
              <w:pStyle w:val="Normal1"/>
              <w:spacing w:before="60" w:after="60"/>
            </w:pPr>
            <w:r w:rsidRPr="000449A8">
              <w:t>RAID</w:t>
            </w:r>
          </w:p>
        </w:tc>
        <w:tc>
          <w:tcPr>
            <w:tcW w:w="6339" w:type="dxa"/>
            <w:tcBorders>
              <w:top w:val="single" w:sz="6" w:space="0" w:color="808080"/>
              <w:left w:val="single" w:sz="6" w:space="0" w:color="808080"/>
              <w:bottom w:val="single" w:sz="6" w:space="0" w:color="808080"/>
              <w:right w:val="single" w:sz="6" w:space="0" w:color="808080"/>
            </w:tcBorders>
          </w:tcPr>
          <w:p w14:paraId="47962B66" w14:textId="77777777" w:rsidR="00FC7C97" w:rsidRPr="000449A8" w:rsidRDefault="00FC7C97" w:rsidP="00357DAD">
            <w:pPr>
              <w:pStyle w:val="Normal1"/>
              <w:spacing w:before="60" w:after="60"/>
            </w:pPr>
            <w:r w:rsidRPr="000449A8">
              <w:t>Redundant array of inexpensive disks</w:t>
            </w:r>
          </w:p>
        </w:tc>
      </w:tr>
      <w:tr w:rsidR="00FC7C97" w:rsidRPr="000449A8" w14:paraId="49F43311" w14:textId="77777777" w:rsidTr="00357DAD">
        <w:trPr>
          <w:trHeight w:val="554"/>
        </w:trPr>
        <w:tc>
          <w:tcPr>
            <w:tcW w:w="1569" w:type="dxa"/>
            <w:tcBorders>
              <w:top w:val="single" w:sz="6" w:space="0" w:color="808080"/>
              <w:left w:val="single" w:sz="6" w:space="0" w:color="808080"/>
              <w:bottom w:val="single" w:sz="6" w:space="0" w:color="808080"/>
              <w:right w:val="single" w:sz="6" w:space="0" w:color="808080"/>
            </w:tcBorders>
          </w:tcPr>
          <w:p w14:paraId="47DE0E17" w14:textId="77777777" w:rsidR="00FC7C97" w:rsidRPr="000449A8" w:rsidRDefault="00FC7C97" w:rsidP="00357DAD">
            <w:pPr>
              <w:pStyle w:val="Normal1"/>
              <w:spacing w:before="60" w:after="60"/>
            </w:pPr>
          </w:p>
        </w:tc>
        <w:tc>
          <w:tcPr>
            <w:tcW w:w="2140" w:type="dxa"/>
            <w:tcBorders>
              <w:top w:val="single" w:sz="6" w:space="0" w:color="808080"/>
              <w:left w:val="single" w:sz="6" w:space="0" w:color="808080"/>
              <w:bottom w:val="single" w:sz="6" w:space="0" w:color="808080"/>
              <w:right w:val="single" w:sz="6" w:space="0" w:color="808080"/>
            </w:tcBorders>
          </w:tcPr>
          <w:p w14:paraId="2CCF5AB4" w14:textId="77777777" w:rsidR="00FC7C97" w:rsidRPr="000449A8" w:rsidRDefault="00FC7C97" w:rsidP="00357DAD">
            <w:pPr>
              <w:pStyle w:val="Normal1"/>
              <w:spacing w:before="60" w:after="60"/>
            </w:pPr>
            <w:r w:rsidRPr="000449A8">
              <w:t>RAM</w:t>
            </w:r>
          </w:p>
        </w:tc>
        <w:tc>
          <w:tcPr>
            <w:tcW w:w="6339" w:type="dxa"/>
            <w:tcBorders>
              <w:top w:val="single" w:sz="6" w:space="0" w:color="808080"/>
              <w:left w:val="single" w:sz="6" w:space="0" w:color="808080"/>
              <w:bottom w:val="single" w:sz="6" w:space="0" w:color="808080"/>
              <w:right w:val="single" w:sz="6" w:space="0" w:color="808080"/>
            </w:tcBorders>
          </w:tcPr>
          <w:p w14:paraId="29D776C5" w14:textId="77777777" w:rsidR="00FC7C97" w:rsidRPr="000449A8" w:rsidRDefault="00FC7C97" w:rsidP="00357DAD">
            <w:pPr>
              <w:pStyle w:val="Normal1"/>
              <w:spacing w:before="60" w:after="60"/>
            </w:pPr>
            <w:r w:rsidRPr="000449A8">
              <w:t>Random access memory</w:t>
            </w:r>
          </w:p>
        </w:tc>
      </w:tr>
      <w:tr w:rsidR="00FC7C97" w:rsidRPr="000449A8" w14:paraId="53BB2FAF" w14:textId="77777777" w:rsidTr="00357DAD">
        <w:trPr>
          <w:trHeight w:val="274"/>
        </w:trPr>
        <w:tc>
          <w:tcPr>
            <w:tcW w:w="1569" w:type="dxa"/>
            <w:tcBorders>
              <w:top w:val="single" w:sz="6" w:space="0" w:color="808080"/>
              <w:left w:val="single" w:sz="6" w:space="0" w:color="808080"/>
              <w:bottom w:val="single" w:sz="6" w:space="0" w:color="808080"/>
              <w:right w:val="single" w:sz="6" w:space="0" w:color="808080"/>
            </w:tcBorders>
          </w:tcPr>
          <w:p w14:paraId="3857E24D" w14:textId="77777777" w:rsidR="00FC7C97" w:rsidRPr="000449A8" w:rsidRDefault="00FC7C97" w:rsidP="00357DAD">
            <w:pPr>
              <w:pStyle w:val="Normal1"/>
              <w:spacing w:before="60" w:after="60"/>
            </w:pPr>
          </w:p>
        </w:tc>
        <w:tc>
          <w:tcPr>
            <w:tcW w:w="2140" w:type="dxa"/>
            <w:tcBorders>
              <w:top w:val="single" w:sz="6" w:space="0" w:color="808080"/>
              <w:left w:val="single" w:sz="6" w:space="0" w:color="808080"/>
              <w:bottom w:val="single" w:sz="6" w:space="0" w:color="808080"/>
              <w:right w:val="single" w:sz="6" w:space="0" w:color="808080"/>
            </w:tcBorders>
          </w:tcPr>
          <w:p w14:paraId="1E91769F" w14:textId="77777777" w:rsidR="00FC7C97" w:rsidRPr="000449A8" w:rsidRDefault="00FC7C97" w:rsidP="00357DAD">
            <w:pPr>
              <w:pStyle w:val="Normal1"/>
              <w:spacing w:before="60" w:after="60"/>
            </w:pPr>
            <w:r w:rsidRPr="000449A8">
              <w:t>RISC</w:t>
            </w:r>
          </w:p>
        </w:tc>
        <w:tc>
          <w:tcPr>
            <w:tcW w:w="6339" w:type="dxa"/>
            <w:tcBorders>
              <w:top w:val="single" w:sz="6" w:space="0" w:color="808080"/>
              <w:left w:val="single" w:sz="6" w:space="0" w:color="808080"/>
              <w:bottom w:val="single" w:sz="6" w:space="0" w:color="808080"/>
              <w:right w:val="single" w:sz="6" w:space="0" w:color="808080"/>
            </w:tcBorders>
          </w:tcPr>
          <w:p w14:paraId="4D8072A6" w14:textId="77777777" w:rsidR="00FC7C97" w:rsidRPr="000449A8" w:rsidRDefault="00FC7C97" w:rsidP="00357DAD">
            <w:pPr>
              <w:pStyle w:val="Normal1"/>
              <w:spacing w:before="60" w:after="60"/>
            </w:pPr>
            <w:r w:rsidRPr="000449A8">
              <w:t>Reduced instruction-set computer</w:t>
            </w:r>
          </w:p>
        </w:tc>
      </w:tr>
      <w:tr w:rsidR="00FC7C97" w:rsidRPr="000449A8" w14:paraId="538942BB" w14:textId="77777777" w:rsidTr="00357DAD">
        <w:trPr>
          <w:trHeight w:val="422"/>
        </w:trPr>
        <w:tc>
          <w:tcPr>
            <w:tcW w:w="1569" w:type="dxa"/>
            <w:tcBorders>
              <w:top w:val="single" w:sz="6" w:space="0" w:color="808080"/>
              <w:left w:val="single" w:sz="6" w:space="0" w:color="808080"/>
              <w:bottom w:val="single" w:sz="6" w:space="0" w:color="808080"/>
              <w:right w:val="single" w:sz="6" w:space="0" w:color="808080"/>
            </w:tcBorders>
          </w:tcPr>
          <w:p w14:paraId="4F211D32" w14:textId="77777777" w:rsidR="00FC7C97" w:rsidRPr="000449A8" w:rsidRDefault="00FC7C97" w:rsidP="00357DAD">
            <w:pPr>
              <w:pStyle w:val="Normal1"/>
              <w:spacing w:before="60" w:after="60"/>
            </w:pPr>
          </w:p>
        </w:tc>
        <w:tc>
          <w:tcPr>
            <w:tcW w:w="2140" w:type="dxa"/>
            <w:tcBorders>
              <w:top w:val="single" w:sz="6" w:space="0" w:color="808080"/>
              <w:left w:val="single" w:sz="6" w:space="0" w:color="808080"/>
              <w:bottom w:val="single" w:sz="6" w:space="0" w:color="808080"/>
              <w:right w:val="single" w:sz="6" w:space="0" w:color="808080"/>
            </w:tcBorders>
          </w:tcPr>
          <w:p w14:paraId="4469F216" w14:textId="77777777" w:rsidR="00FC7C97" w:rsidRPr="000449A8" w:rsidRDefault="00FC7C97" w:rsidP="00357DAD">
            <w:pPr>
              <w:pStyle w:val="Normal1"/>
              <w:spacing w:before="60" w:after="60"/>
            </w:pPr>
            <w:r w:rsidRPr="000449A8">
              <w:t>SCSI</w:t>
            </w:r>
          </w:p>
        </w:tc>
        <w:tc>
          <w:tcPr>
            <w:tcW w:w="6339" w:type="dxa"/>
            <w:tcBorders>
              <w:top w:val="single" w:sz="6" w:space="0" w:color="808080"/>
              <w:left w:val="single" w:sz="6" w:space="0" w:color="808080"/>
              <w:bottom w:val="single" w:sz="6" w:space="0" w:color="808080"/>
              <w:right w:val="single" w:sz="6" w:space="0" w:color="808080"/>
            </w:tcBorders>
          </w:tcPr>
          <w:p w14:paraId="2F79178D" w14:textId="77777777" w:rsidR="00FC7C97" w:rsidRPr="000449A8" w:rsidRDefault="00FC7C97" w:rsidP="00357DAD">
            <w:pPr>
              <w:pStyle w:val="Normal1"/>
              <w:spacing w:before="60" w:after="60"/>
            </w:pPr>
            <w:r w:rsidRPr="000449A8">
              <w:t>Small Computer System Interface</w:t>
            </w:r>
          </w:p>
        </w:tc>
      </w:tr>
      <w:tr w:rsidR="00FC7C97" w:rsidRPr="000449A8" w14:paraId="30FAF490" w14:textId="77777777" w:rsidTr="00357DAD">
        <w:trPr>
          <w:trHeight w:val="428"/>
        </w:trPr>
        <w:tc>
          <w:tcPr>
            <w:tcW w:w="1569" w:type="dxa"/>
            <w:tcBorders>
              <w:top w:val="single" w:sz="6" w:space="0" w:color="808080"/>
              <w:left w:val="single" w:sz="6" w:space="0" w:color="808080"/>
              <w:bottom w:val="single" w:sz="6" w:space="0" w:color="808080"/>
              <w:right w:val="single" w:sz="6" w:space="0" w:color="808080"/>
            </w:tcBorders>
          </w:tcPr>
          <w:p w14:paraId="53D1D6D9" w14:textId="77777777" w:rsidR="00FC7C97" w:rsidRPr="000449A8" w:rsidRDefault="00FC7C97" w:rsidP="00357DAD">
            <w:pPr>
              <w:pStyle w:val="Normal1"/>
              <w:spacing w:before="60" w:after="60"/>
              <w:rPr>
                <w:lang w:bidi="ar-EG"/>
              </w:rPr>
            </w:pPr>
          </w:p>
        </w:tc>
        <w:tc>
          <w:tcPr>
            <w:tcW w:w="2140" w:type="dxa"/>
            <w:tcBorders>
              <w:top w:val="single" w:sz="6" w:space="0" w:color="808080"/>
              <w:left w:val="single" w:sz="6" w:space="0" w:color="808080"/>
              <w:bottom w:val="single" w:sz="6" w:space="0" w:color="808080"/>
              <w:right w:val="single" w:sz="6" w:space="0" w:color="808080"/>
            </w:tcBorders>
          </w:tcPr>
          <w:p w14:paraId="342C37A5" w14:textId="77777777" w:rsidR="00FC7C97" w:rsidRPr="000449A8" w:rsidRDefault="00FC7C97" w:rsidP="00357DAD">
            <w:pPr>
              <w:pStyle w:val="Normal1"/>
              <w:spacing w:before="60" w:after="60"/>
            </w:pPr>
            <w:r w:rsidRPr="000449A8">
              <w:t>SNMP</w:t>
            </w:r>
          </w:p>
        </w:tc>
        <w:tc>
          <w:tcPr>
            <w:tcW w:w="6339" w:type="dxa"/>
            <w:tcBorders>
              <w:top w:val="single" w:sz="6" w:space="0" w:color="808080"/>
              <w:left w:val="single" w:sz="6" w:space="0" w:color="808080"/>
              <w:bottom w:val="single" w:sz="6" w:space="0" w:color="808080"/>
              <w:right w:val="single" w:sz="6" w:space="0" w:color="808080"/>
            </w:tcBorders>
          </w:tcPr>
          <w:p w14:paraId="1F5F959A" w14:textId="77777777" w:rsidR="00FC7C97" w:rsidRPr="000449A8" w:rsidRDefault="00FC7C97" w:rsidP="00357DAD">
            <w:pPr>
              <w:pStyle w:val="Normal1"/>
              <w:spacing w:before="60" w:after="60"/>
            </w:pPr>
            <w:r w:rsidRPr="000449A8">
              <w:t>Simple Network Management Protocol</w:t>
            </w:r>
          </w:p>
        </w:tc>
      </w:tr>
      <w:tr w:rsidR="00FC7C97" w:rsidRPr="000449A8" w14:paraId="25F7CCA6" w14:textId="77777777" w:rsidTr="00357DAD">
        <w:trPr>
          <w:trHeight w:val="403"/>
        </w:trPr>
        <w:tc>
          <w:tcPr>
            <w:tcW w:w="1569" w:type="dxa"/>
            <w:tcBorders>
              <w:top w:val="single" w:sz="6" w:space="0" w:color="808080"/>
              <w:left w:val="single" w:sz="6" w:space="0" w:color="808080"/>
              <w:bottom w:val="single" w:sz="6" w:space="0" w:color="808080"/>
              <w:right w:val="single" w:sz="6" w:space="0" w:color="808080"/>
            </w:tcBorders>
          </w:tcPr>
          <w:p w14:paraId="2684F3F5" w14:textId="77777777" w:rsidR="00FC7C97" w:rsidRPr="000449A8" w:rsidRDefault="00FC7C97" w:rsidP="00357DAD">
            <w:pPr>
              <w:pStyle w:val="Normal1"/>
              <w:spacing w:before="60" w:after="60"/>
            </w:pPr>
          </w:p>
        </w:tc>
        <w:tc>
          <w:tcPr>
            <w:tcW w:w="2140" w:type="dxa"/>
            <w:tcBorders>
              <w:top w:val="single" w:sz="6" w:space="0" w:color="808080"/>
              <w:left w:val="single" w:sz="6" w:space="0" w:color="808080"/>
              <w:bottom w:val="single" w:sz="6" w:space="0" w:color="808080"/>
              <w:right w:val="single" w:sz="6" w:space="0" w:color="808080"/>
            </w:tcBorders>
          </w:tcPr>
          <w:p w14:paraId="558FC7F5" w14:textId="1181E871" w:rsidR="00FC7C97" w:rsidRPr="000449A8" w:rsidRDefault="00FC7C97" w:rsidP="00357DAD">
            <w:pPr>
              <w:pStyle w:val="Normal1"/>
              <w:tabs>
                <w:tab w:val="right" w:pos="1801"/>
              </w:tabs>
              <w:spacing w:before="60" w:after="60"/>
            </w:pPr>
            <w:r w:rsidRPr="000449A8">
              <w:t>SQL</w:t>
            </w:r>
            <w:r w:rsidR="00195F7B">
              <w:tab/>
            </w:r>
          </w:p>
        </w:tc>
        <w:tc>
          <w:tcPr>
            <w:tcW w:w="6339" w:type="dxa"/>
            <w:tcBorders>
              <w:top w:val="single" w:sz="6" w:space="0" w:color="808080"/>
              <w:left w:val="single" w:sz="6" w:space="0" w:color="808080"/>
              <w:bottom w:val="single" w:sz="6" w:space="0" w:color="808080"/>
              <w:right w:val="single" w:sz="6" w:space="0" w:color="808080"/>
            </w:tcBorders>
          </w:tcPr>
          <w:p w14:paraId="07F6E690" w14:textId="77777777" w:rsidR="00FC7C97" w:rsidRPr="000449A8" w:rsidRDefault="00FC7C97" w:rsidP="00357DAD">
            <w:pPr>
              <w:pStyle w:val="Normal1"/>
              <w:spacing w:before="60" w:after="60"/>
            </w:pPr>
            <w:r w:rsidRPr="000449A8">
              <w:t>Structured Query Language</w:t>
            </w:r>
          </w:p>
        </w:tc>
      </w:tr>
      <w:tr w:rsidR="00FC7C97" w:rsidRPr="000449A8" w14:paraId="3C477B98" w14:textId="77777777" w:rsidTr="00357DAD">
        <w:trPr>
          <w:trHeight w:val="482"/>
        </w:trPr>
        <w:tc>
          <w:tcPr>
            <w:tcW w:w="1569" w:type="dxa"/>
            <w:tcBorders>
              <w:top w:val="single" w:sz="6" w:space="0" w:color="808080"/>
              <w:left w:val="single" w:sz="6" w:space="0" w:color="808080"/>
              <w:bottom w:val="single" w:sz="6" w:space="0" w:color="808080"/>
              <w:right w:val="single" w:sz="6" w:space="0" w:color="808080"/>
            </w:tcBorders>
          </w:tcPr>
          <w:p w14:paraId="2E72C7D5" w14:textId="77777777" w:rsidR="00FC7C97" w:rsidRPr="000449A8" w:rsidRDefault="00FC7C97" w:rsidP="00357DAD">
            <w:pPr>
              <w:pStyle w:val="Normal1"/>
              <w:spacing w:before="60" w:after="60"/>
            </w:pPr>
          </w:p>
        </w:tc>
        <w:tc>
          <w:tcPr>
            <w:tcW w:w="2140" w:type="dxa"/>
            <w:tcBorders>
              <w:top w:val="single" w:sz="6" w:space="0" w:color="808080"/>
              <w:left w:val="single" w:sz="6" w:space="0" w:color="808080"/>
              <w:bottom w:val="single" w:sz="6" w:space="0" w:color="808080"/>
              <w:right w:val="single" w:sz="6" w:space="0" w:color="808080"/>
            </w:tcBorders>
          </w:tcPr>
          <w:p w14:paraId="046913D2" w14:textId="77777777" w:rsidR="00FC7C97" w:rsidRPr="000449A8" w:rsidRDefault="00FC7C97" w:rsidP="00357DAD">
            <w:pPr>
              <w:pStyle w:val="Normal1"/>
              <w:spacing w:before="60" w:after="60"/>
            </w:pPr>
            <w:r w:rsidRPr="000449A8">
              <w:t>TCP/IP</w:t>
            </w:r>
          </w:p>
        </w:tc>
        <w:tc>
          <w:tcPr>
            <w:tcW w:w="6339" w:type="dxa"/>
            <w:tcBorders>
              <w:top w:val="single" w:sz="6" w:space="0" w:color="808080"/>
              <w:left w:val="single" w:sz="6" w:space="0" w:color="808080"/>
              <w:bottom w:val="single" w:sz="6" w:space="0" w:color="808080"/>
              <w:right w:val="single" w:sz="6" w:space="0" w:color="808080"/>
            </w:tcBorders>
          </w:tcPr>
          <w:p w14:paraId="4E29FFCF" w14:textId="77777777" w:rsidR="00FC7C97" w:rsidRPr="000449A8" w:rsidRDefault="00FC7C97" w:rsidP="00357DAD">
            <w:pPr>
              <w:pStyle w:val="Normal1"/>
              <w:spacing w:before="60" w:after="60"/>
            </w:pPr>
            <w:r w:rsidRPr="000449A8">
              <w:t>Transmission Control Protocol / Internet Protocol</w:t>
            </w:r>
          </w:p>
        </w:tc>
      </w:tr>
      <w:tr w:rsidR="00FC7C97" w:rsidRPr="000449A8" w14:paraId="183F2522" w14:textId="77777777" w:rsidTr="00357DAD">
        <w:trPr>
          <w:trHeight w:val="339"/>
        </w:trPr>
        <w:tc>
          <w:tcPr>
            <w:tcW w:w="1569" w:type="dxa"/>
            <w:tcBorders>
              <w:top w:val="single" w:sz="6" w:space="0" w:color="808080"/>
              <w:left w:val="single" w:sz="6" w:space="0" w:color="808080"/>
              <w:bottom w:val="single" w:sz="6" w:space="0" w:color="808080"/>
              <w:right w:val="single" w:sz="6" w:space="0" w:color="808080"/>
            </w:tcBorders>
          </w:tcPr>
          <w:p w14:paraId="1D5D566E" w14:textId="77777777" w:rsidR="00FC7C97" w:rsidRPr="000449A8" w:rsidRDefault="00FC7C97" w:rsidP="00357DAD">
            <w:pPr>
              <w:pStyle w:val="Normal1"/>
              <w:spacing w:before="60" w:after="60"/>
            </w:pPr>
          </w:p>
        </w:tc>
        <w:tc>
          <w:tcPr>
            <w:tcW w:w="2140" w:type="dxa"/>
            <w:tcBorders>
              <w:top w:val="single" w:sz="6" w:space="0" w:color="808080"/>
              <w:left w:val="single" w:sz="6" w:space="0" w:color="808080"/>
              <w:bottom w:val="single" w:sz="6" w:space="0" w:color="808080"/>
              <w:right w:val="single" w:sz="6" w:space="0" w:color="808080"/>
            </w:tcBorders>
          </w:tcPr>
          <w:p w14:paraId="20C97621" w14:textId="77777777" w:rsidR="00FC7C97" w:rsidRPr="000449A8" w:rsidRDefault="00FC7C97" w:rsidP="00357DAD">
            <w:pPr>
              <w:pStyle w:val="Normal1"/>
              <w:spacing w:before="60" w:after="60"/>
            </w:pPr>
            <w:r w:rsidRPr="000449A8">
              <w:t>V</w:t>
            </w:r>
          </w:p>
        </w:tc>
        <w:tc>
          <w:tcPr>
            <w:tcW w:w="6339" w:type="dxa"/>
            <w:tcBorders>
              <w:top w:val="single" w:sz="6" w:space="0" w:color="808080"/>
              <w:left w:val="single" w:sz="6" w:space="0" w:color="808080"/>
              <w:bottom w:val="single" w:sz="6" w:space="0" w:color="808080"/>
              <w:right w:val="single" w:sz="6" w:space="0" w:color="808080"/>
            </w:tcBorders>
          </w:tcPr>
          <w:p w14:paraId="6BC5A45B" w14:textId="77777777" w:rsidR="00FC7C97" w:rsidRPr="000449A8" w:rsidRDefault="00FC7C97" w:rsidP="00357DAD">
            <w:pPr>
              <w:pStyle w:val="Normal1"/>
              <w:spacing w:before="60" w:after="60"/>
            </w:pPr>
            <w:r w:rsidRPr="000449A8">
              <w:t>Volt</w:t>
            </w:r>
          </w:p>
        </w:tc>
      </w:tr>
    </w:tbl>
    <w:p w14:paraId="56B32DCF" w14:textId="40E97D1F" w:rsidR="008D43ED" w:rsidRDefault="008D43ED">
      <w:pPr>
        <w:bidi w:val="0"/>
        <w:rPr>
          <w:rFonts w:ascii="Simplified Arabic" w:hAnsi="Simplified Arabic" w:cs="Simplified Arabic"/>
          <w:sz w:val="24"/>
          <w:szCs w:val="24"/>
          <w:rtl/>
          <w:lang w:bidi="ar-EG"/>
        </w:rPr>
      </w:pPr>
    </w:p>
    <w:tbl>
      <w:tblPr>
        <w:tblStyle w:val="TableGrid"/>
        <w:bidiVisual/>
        <w:tblW w:w="96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0449A8" w:rsidRPr="000449A8" w14:paraId="64F6EA0A" w14:textId="77777777" w:rsidTr="00243FAA">
        <w:trPr>
          <w:jc w:val="center"/>
        </w:trPr>
        <w:tc>
          <w:tcPr>
            <w:tcW w:w="9638" w:type="dxa"/>
            <w:tcBorders>
              <w:bottom w:val="single" w:sz="18" w:space="0" w:color="auto"/>
            </w:tcBorders>
            <w:vAlign w:val="center"/>
          </w:tcPr>
          <w:p w14:paraId="6C4D1A4D" w14:textId="77777777" w:rsidR="000449A8" w:rsidRPr="001C71DB" w:rsidRDefault="000449A8" w:rsidP="000449A8">
            <w:pPr>
              <w:bidi w:val="0"/>
              <w:spacing w:line="360" w:lineRule="auto"/>
              <w:jc w:val="center"/>
              <w:rPr>
                <w:rFonts w:asciiTheme="majorBidi" w:hAnsiTheme="majorBidi" w:cstheme="majorBidi"/>
                <w:sz w:val="36"/>
                <w:szCs w:val="36"/>
                <w:lang w:bidi="ar-EG"/>
              </w:rPr>
            </w:pPr>
            <w:r w:rsidRPr="001C71DB">
              <w:rPr>
                <w:rFonts w:asciiTheme="majorBidi" w:hAnsiTheme="majorBidi" w:cstheme="majorBidi"/>
                <w:b/>
                <w:smallCaps/>
                <w:sz w:val="36"/>
                <w:szCs w:val="36"/>
              </w:rPr>
              <w:lastRenderedPageBreak/>
              <w:t>B.  Business Function and Performance Requirements</w:t>
            </w:r>
          </w:p>
        </w:tc>
      </w:tr>
      <w:tr w:rsidR="000449A8" w:rsidRPr="000449A8" w14:paraId="093CE94E" w14:textId="77777777" w:rsidTr="00243FAA">
        <w:trPr>
          <w:jc w:val="center"/>
        </w:trPr>
        <w:tc>
          <w:tcPr>
            <w:tcW w:w="9638" w:type="dxa"/>
            <w:tcBorders>
              <w:top w:val="single" w:sz="18" w:space="0" w:color="auto"/>
            </w:tcBorders>
          </w:tcPr>
          <w:p w14:paraId="3BF38B89" w14:textId="77777777" w:rsidR="000449A8" w:rsidRPr="000449A8" w:rsidRDefault="000449A8" w:rsidP="0048606F">
            <w:pPr>
              <w:bidi w:val="0"/>
              <w:spacing w:line="360" w:lineRule="auto"/>
              <w:ind w:left="612" w:hanging="612"/>
              <w:jc w:val="both"/>
              <w:rPr>
                <w:rFonts w:asciiTheme="majorBidi" w:hAnsiTheme="majorBidi" w:cstheme="majorBidi"/>
                <w:sz w:val="24"/>
                <w:szCs w:val="24"/>
                <w:rtl/>
                <w:lang w:bidi="ar-EG"/>
              </w:rPr>
            </w:pPr>
          </w:p>
        </w:tc>
      </w:tr>
      <w:tr w:rsidR="000449A8" w:rsidRPr="000449A8" w14:paraId="71220F13" w14:textId="77777777" w:rsidTr="000449A8">
        <w:trPr>
          <w:jc w:val="center"/>
        </w:trPr>
        <w:tc>
          <w:tcPr>
            <w:tcW w:w="9638" w:type="dxa"/>
          </w:tcPr>
          <w:p w14:paraId="09AFAB90" w14:textId="12CD14EB" w:rsidR="000F4185" w:rsidRDefault="00B422A7" w:rsidP="001C71DB">
            <w:pPr>
              <w:bidi w:val="0"/>
              <w:spacing w:line="360" w:lineRule="auto"/>
              <w:ind w:left="357" w:hanging="357"/>
              <w:jc w:val="both"/>
              <w:rPr>
                <w:rFonts w:asciiTheme="majorBidi" w:hAnsiTheme="majorBidi" w:cstheme="majorBidi"/>
                <w:sz w:val="24"/>
                <w:szCs w:val="24"/>
                <w:lang w:bidi="ar-EG"/>
              </w:rPr>
            </w:pPr>
            <w:r w:rsidRPr="00B422A7">
              <w:rPr>
                <w:rFonts w:asciiTheme="majorBidi" w:hAnsiTheme="majorBidi" w:cstheme="majorBidi"/>
                <w:sz w:val="24"/>
                <w:szCs w:val="24"/>
                <w:lang w:bidi="ar-EG"/>
              </w:rPr>
              <w:t>1.1</w:t>
            </w:r>
            <w:r w:rsidRPr="00B422A7">
              <w:rPr>
                <w:rFonts w:asciiTheme="majorBidi" w:hAnsiTheme="majorBidi" w:cstheme="majorBidi"/>
                <w:sz w:val="24"/>
                <w:szCs w:val="24"/>
                <w:lang w:bidi="ar-EG"/>
              </w:rPr>
              <w:tab/>
              <w:t>Business Requirements to Be Met by the System</w:t>
            </w:r>
          </w:p>
          <w:p w14:paraId="2B4FC480" w14:textId="5C2B5C63" w:rsidR="00B422A7" w:rsidRDefault="00B422A7" w:rsidP="001C71DB">
            <w:pPr>
              <w:bidi w:val="0"/>
              <w:spacing w:line="360" w:lineRule="auto"/>
              <w:ind w:left="714" w:hanging="357"/>
              <w:jc w:val="both"/>
              <w:rPr>
                <w:rFonts w:asciiTheme="majorBidi" w:hAnsiTheme="majorBidi" w:cstheme="majorBidi"/>
                <w:sz w:val="24"/>
                <w:szCs w:val="24"/>
                <w:lang w:bidi="ar-EG"/>
              </w:rPr>
            </w:pPr>
            <w:r w:rsidRPr="00B422A7">
              <w:rPr>
                <w:rFonts w:asciiTheme="majorBidi" w:hAnsiTheme="majorBidi" w:cstheme="majorBidi"/>
                <w:sz w:val="24"/>
                <w:szCs w:val="24"/>
                <w:lang w:bidi="ar-EG"/>
              </w:rPr>
              <w:t>1.1.1</w:t>
            </w:r>
            <w:r w:rsidRPr="00B422A7">
              <w:rPr>
                <w:rFonts w:asciiTheme="majorBidi" w:hAnsiTheme="majorBidi" w:cstheme="majorBidi"/>
                <w:sz w:val="24"/>
                <w:szCs w:val="24"/>
                <w:lang w:bidi="ar-EG"/>
              </w:rPr>
              <w:tab/>
            </w:r>
            <w:r w:rsidR="00E22FAF">
              <w:rPr>
                <w:rFonts w:asciiTheme="majorBidi" w:hAnsiTheme="majorBidi" w:cstheme="majorBidi"/>
                <w:sz w:val="24"/>
                <w:szCs w:val="24"/>
                <w:lang w:bidi="ar-EG"/>
              </w:rPr>
              <w:t>[</w:t>
            </w:r>
            <w:r w:rsidRPr="00B422A7">
              <w:rPr>
                <w:rFonts w:asciiTheme="majorBidi" w:hAnsiTheme="majorBidi" w:cstheme="majorBidi"/>
                <w:sz w:val="24"/>
                <w:szCs w:val="24"/>
                <w:lang w:bidi="ar-EG"/>
              </w:rPr>
              <w:t>describe, at the appropriate level of detail for the System being supplied and installed:  the specific business processes and procedures that will be automated by the System</w:t>
            </w:r>
            <w:r w:rsidR="00E22FAF">
              <w:rPr>
                <w:rFonts w:asciiTheme="majorBidi" w:hAnsiTheme="majorBidi" w:cstheme="majorBidi"/>
                <w:sz w:val="24"/>
                <w:szCs w:val="24"/>
                <w:lang w:bidi="ar-EG"/>
              </w:rPr>
              <w:t>]</w:t>
            </w:r>
          </w:p>
          <w:p w14:paraId="6FB6B525" w14:textId="175EE62A" w:rsidR="000F4185" w:rsidRDefault="00B422A7" w:rsidP="00E22FAF">
            <w:pPr>
              <w:bidi w:val="0"/>
              <w:spacing w:line="360" w:lineRule="auto"/>
              <w:ind w:left="714" w:hanging="357"/>
              <w:jc w:val="both"/>
              <w:rPr>
                <w:rFonts w:asciiTheme="majorBidi" w:hAnsiTheme="majorBidi" w:cstheme="majorBidi"/>
                <w:sz w:val="24"/>
                <w:szCs w:val="24"/>
                <w:lang w:bidi="ar-EG"/>
              </w:rPr>
            </w:pPr>
            <w:r w:rsidRPr="00B422A7">
              <w:rPr>
                <w:rFonts w:asciiTheme="majorBidi" w:hAnsiTheme="majorBidi" w:cstheme="majorBidi"/>
                <w:sz w:val="24"/>
                <w:szCs w:val="24"/>
                <w:lang w:bidi="ar-EG"/>
              </w:rPr>
              <w:t>1.1.2</w:t>
            </w:r>
            <w:r w:rsidRPr="00B422A7">
              <w:rPr>
                <w:rFonts w:asciiTheme="majorBidi" w:hAnsiTheme="majorBidi" w:cstheme="majorBidi"/>
                <w:sz w:val="24"/>
                <w:szCs w:val="24"/>
                <w:lang w:bidi="ar-EG"/>
              </w:rPr>
              <w:tab/>
            </w:r>
            <w:r w:rsidR="00E22FAF">
              <w:rPr>
                <w:rFonts w:asciiTheme="majorBidi" w:hAnsiTheme="majorBidi" w:cstheme="majorBidi"/>
                <w:sz w:val="24"/>
                <w:szCs w:val="24"/>
                <w:lang w:bidi="ar-EG"/>
              </w:rPr>
              <w:t>[</w:t>
            </w:r>
            <w:r w:rsidRPr="00B422A7">
              <w:rPr>
                <w:rFonts w:asciiTheme="majorBidi" w:hAnsiTheme="majorBidi" w:cstheme="majorBidi"/>
                <w:sz w:val="24"/>
                <w:szCs w:val="24"/>
                <w:lang w:bidi="ar-EG"/>
              </w:rPr>
              <w:t>as appropriate, describe: the relevant legal codes and regulations that govern the business processes and procedures that will be automated with the System; if appropriate, prepare:  an Enclosure with the proper references or quotations from the regulations and standards.]</w:t>
            </w:r>
          </w:p>
          <w:p w14:paraId="1A19F6E9" w14:textId="33557001" w:rsidR="000449A8" w:rsidRPr="000449A8" w:rsidRDefault="000449A8" w:rsidP="001C71DB">
            <w:pPr>
              <w:bidi w:val="0"/>
              <w:spacing w:line="360" w:lineRule="auto"/>
              <w:ind w:left="357" w:hanging="357"/>
              <w:jc w:val="both"/>
              <w:rPr>
                <w:rFonts w:asciiTheme="majorBidi" w:hAnsiTheme="majorBidi" w:cstheme="majorBidi"/>
                <w:sz w:val="24"/>
                <w:szCs w:val="24"/>
                <w:lang w:bidi="ar-EG"/>
              </w:rPr>
            </w:pPr>
            <w:r w:rsidRPr="000449A8">
              <w:rPr>
                <w:rFonts w:asciiTheme="majorBidi" w:hAnsiTheme="majorBidi" w:cstheme="majorBidi"/>
                <w:sz w:val="24"/>
                <w:szCs w:val="24"/>
                <w:lang w:bidi="ar-EG"/>
              </w:rPr>
              <w:t>1.2</w:t>
            </w:r>
            <w:r w:rsidRPr="000449A8">
              <w:rPr>
                <w:rFonts w:asciiTheme="majorBidi" w:hAnsiTheme="majorBidi" w:cstheme="majorBidi"/>
                <w:sz w:val="24"/>
                <w:szCs w:val="24"/>
                <w:lang w:bidi="ar-EG"/>
              </w:rPr>
              <w:tab/>
              <w:t>Functional Performance Requirements of the System</w:t>
            </w:r>
          </w:p>
        </w:tc>
      </w:tr>
      <w:tr w:rsidR="000449A8" w:rsidRPr="000449A8" w14:paraId="201EDF68" w14:textId="77777777" w:rsidTr="000449A8">
        <w:trPr>
          <w:jc w:val="center"/>
        </w:trPr>
        <w:tc>
          <w:tcPr>
            <w:tcW w:w="9638" w:type="dxa"/>
          </w:tcPr>
          <w:p w14:paraId="1CCA8361" w14:textId="162875B9" w:rsidR="000449A8" w:rsidRPr="000449A8" w:rsidRDefault="00E22FAF" w:rsidP="00E22FAF">
            <w:pPr>
              <w:bidi w:val="0"/>
              <w:spacing w:line="360" w:lineRule="auto"/>
              <w:ind w:left="714" w:hanging="357"/>
              <w:jc w:val="both"/>
              <w:rPr>
                <w:rFonts w:asciiTheme="majorBidi" w:hAnsiTheme="majorBidi" w:cstheme="majorBidi"/>
                <w:sz w:val="24"/>
                <w:szCs w:val="24"/>
                <w:rtl/>
                <w:lang w:bidi="ar-EG"/>
              </w:rPr>
            </w:pPr>
            <w:r>
              <w:rPr>
                <w:rFonts w:asciiTheme="majorBidi" w:hAnsiTheme="majorBidi" w:cstheme="majorBidi"/>
                <w:sz w:val="24"/>
                <w:szCs w:val="24"/>
                <w:lang w:bidi="ar-EG"/>
              </w:rPr>
              <w:t>1.2.1 [</w:t>
            </w:r>
            <w:r w:rsidR="000449A8" w:rsidRPr="000449A8">
              <w:rPr>
                <w:rFonts w:asciiTheme="majorBidi" w:hAnsiTheme="majorBidi" w:cstheme="majorBidi"/>
                <w:sz w:val="24"/>
                <w:szCs w:val="24"/>
                <w:lang w:bidi="ar-EG"/>
              </w:rPr>
              <w:t>describe, at the appropriate level of detail for the particular System being supplied and installed:  the relevant throughput and/or response times for specific business processes and procedures automated by the System; also describe: in business process terms, the relevant Conditions under which the System shall achieve these performance standards (e.g., the number of concurrent users, type of transactions, type and quantity of business data that the System shall process in achieving these performance standards</w:t>
            </w:r>
            <w:r>
              <w:rPr>
                <w:rFonts w:asciiTheme="majorBidi" w:hAnsiTheme="majorBidi" w:cstheme="majorBidi"/>
                <w:sz w:val="24"/>
                <w:szCs w:val="24"/>
                <w:lang w:bidi="ar-EG"/>
              </w:rPr>
              <w:t>, etc.)</w:t>
            </w:r>
            <w:r w:rsidR="000449A8" w:rsidRPr="000449A8">
              <w:rPr>
                <w:rFonts w:asciiTheme="majorBidi" w:hAnsiTheme="majorBidi" w:cstheme="majorBidi"/>
                <w:sz w:val="24"/>
                <w:szCs w:val="24"/>
                <w:lang w:bidi="ar-EG"/>
              </w:rPr>
              <w:t>]</w:t>
            </w:r>
          </w:p>
        </w:tc>
      </w:tr>
      <w:tr w:rsidR="000449A8" w:rsidRPr="000449A8" w14:paraId="451105AA" w14:textId="77777777" w:rsidTr="000449A8">
        <w:trPr>
          <w:jc w:val="center"/>
        </w:trPr>
        <w:tc>
          <w:tcPr>
            <w:tcW w:w="9638" w:type="dxa"/>
          </w:tcPr>
          <w:p w14:paraId="228435CF" w14:textId="291F859D" w:rsidR="000449A8" w:rsidRPr="000449A8" w:rsidRDefault="000449A8" w:rsidP="0048606F">
            <w:pPr>
              <w:bidi w:val="0"/>
              <w:spacing w:line="360" w:lineRule="auto"/>
              <w:jc w:val="both"/>
              <w:rPr>
                <w:rFonts w:asciiTheme="majorBidi" w:hAnsiTheme="majorBidi" w:cstheme="majorBidi"/>
                <w:sz w:val="24"/>
                <w:szCs w:val="24"/>
                <w:rtl/>
                <w:lang w:bidi="ar-EG"/>
              </w:rPr>
            </w:pPr>
            <w:r w:rsidRPr="000449A8">
              <w:rPr>
                <w:rFonts w:asciiTheme="majorBidi" w:hAnsiTheme="majorBidi" w:cstheme="majorBidi"/>
                <w:b/>
                <w:sz w:val="24"/>
                <w:szCs w:val="24"/>
                <w:lang w:bidi="ar-EG"/>
              </w:rPr>
              <w:t>{</w:t>
            </w:r>
            <w:r w:rsidRPr="000449A8">
              <w:rPr>
                <w:rFonts w:asciiTheme="majorBidi" w:hAnsiTheme="majorBidi" w:cstheme="majorBidi"/>
                <w:b/>
                <w:sz w:val="24"/>
                <w:szCs w:val="24"/>
                <w:u w:val="single"/>
                <w:lang w:bidi="ar-EG"/>
              </w:rPr>
              <w:t>Note:</w:t>
            </w:r>
            <w:r w:rsidRPr="000449A8">
              <w:rPr>
                <w:rFonts w:asciiTheme="majorBidi" w:hAnsiTheme="majorBidi" w:cstheme="majorBidi"/>
                <w:sz w:val="24"/>
                <w:szCs w:val="24"/>
                <w:u w:val="single"/>
                <w:lang w:bidi="ar-EG"/>
              </w:rPr>
              <w:t xml:space="preserve"> As indicated above, performance requirements in business function terms are less critical for many of the Systems to be procured using the single-phase bidding process.  Nevertheless, whenever feasible, business functions shall be stated and used as the basis for performance specifications.  Relying solely on technological requirements can inadvertently restrict competition</w:t>
            </w:r>
            <w:r w:rsidRPr="000449A8">
              <w:rPr>
                <w:rFonts w:asciiTheme="majorBidi" w:hAnsiTheme="majorBidi" w:cstheme="majorBidi"/>
                <w:sz w:val="24"/>
                <w:szCs w:val="24"/>
                <w:lang w:bidi="ar-EG"/>
              </w:rPr>
              <w:t>.}</w:t>
            </w:r>
          </w:p>
        </w:tc>
      </w:tr>
      <w:tr w:rsidR="000449A8" w:rsidRPr="000449A8" w14:paraId="67DA646B" w14:textId="77777777" w:rsidTr="000449A8">
        <w:trPr>
          <w:jc w:val="center"/>
        </w:trPr>
        <w:tc>
          <w:tcPr>
            <w:tcW w:w="9638" w:type="dxa"/>
          </w:tcPr>
          <w:p w14:paraId="2D927D37" w14:textId="77777777" w:rsidR="000449A8" w:rsidRPr="000449A8" w:rsidRDefault="000449A8" w:rsidP="001C71DB">
            <w:pPr>
              <w:bidi w:val="0"/>
              <w:spacing w:line="360" w:lineRule="auto"/>
              <w:ind w:left="357" w:hanging="357"/>
              <w:jc w:val="both"/>
              <w:rPr>
                <w:rFonts w:asciiTheme="majorBidi" w:hAnsiTheme="majorBidi" w:cstheme="majorBidi"/>
                <w:bCs/>
                <w:sz w:val="24"/>
                <w:szCs w:val="24"/>
                <w:lang w:bidi="ar-EG"/>
              </w:rPr>
            </w:pPr>
            <w:r w:rsidRPr="000449A8">
              <w:rPr>
                <w:rFonts w:asciiTheme="majorBidi" w:hAnsiTheme="majorBidi" w:cstheme="majorBidi"/>
                <w:bCs/>
                <w:sz w:val="24"/>
                <w:szCs w:val="24"/>
                <w:lang w:bidi="ar-EG"/>
              </w:rPr>
              <w:t>1.3</w:t>
            </w:r>
            <w:r w:rsidRPr="000449A8">
              <w:rPr>
                <w:rFonts w:asciiTheme="majorBidi" w:hAnsiTheme="majorBidi" w:cstheme="majorBidi"/>
                <w:bCs/>
                <w:sz w:val="24"/>
                <w:szCs w:val="24"/>
                <w:lang w:bidi="ar-EG"/>
              </w:rPr>
              <w:tab/>
              <w:t>Related Information Technology Issues and Initiatives</w:t>
            </w:r>
          </w:p>
        </w:tc>
      </w:tr>
      <w:tr w:rsidR="000449A8" w:rsidRPr="000449A8" w14:paraId="353112DB" w14:textId="77777777" w:rsidTr="000449A8">
        <w:trPr>
          <w:jc w:val="center"/>
        </w:trPr>
        <w:tc>
          <w:tcPr>
            <w:tcW w:w="9638" w:type="dxa"/>
          </w:tcPr>
          <w:p w14:paraId="2F03248B" w14:textId="31CC4E8C" w:rsidR="000449A8" w:rsidRDefault="000449A8" w:rsidP="001C71DB">
            <w:pPr>
              <w:bidi w:val="0"/>
              <w:spacing w:line="360" w:lineRule="auto"/>
              <w:ind w:left="714" w:hanging="357"/>
              <w:jc w:val="both"/>
              <w:rPr>
                <w:rFonts w:asciiTheme="majorBidi" w:hAnsiTheme="majorBidi" w:cstheme="majorBidi"/>
                <w:bCs/>
                <w:sz w:val="24"/>
                <w:szCs w:val="24"/>
                <w:lang w:bidi="ar-EG"/>
              </w:rPr>
            </w:pPr>
            <w:r w:rsidRPr="000449A8">
              <w:rPr>
                <w:rFonts w:asciiTheme="majorBidi" w:hAnsiTheme="majorBidi" w:cstheme="majorBidi"/>
                <w:bCs/>
                <w:sz w:val="24"/>
                <w:szCs w:val="24"/>
                <w:lang w:bidi="ar-EG"/>
              </w:rPr>
              <w:t>1.3.1</w:t>
            </w:r>
            <w:r w:rsidRPr="000449A8">
              <w:rPr>
                <w:rFonts w:asciiTheme="majorBidi" w:hAnsiTheme="majorBidi" w:cstheme="majorBidi"/>
                <w:bCs/>
                <w:sz w:val="24"/>
                <w:szCs w:val="24"/>
                <w:lang w:bidi="ar-EG"/>
              </w:rPr>
              <w:tab/>
            </w:r>
            <w:r w:rsidR="00E22FAF">
              <w:rPr>
                <w:rFonts w:asciiTheme="majorBidi" w:hAnsiTheme="majorBidi" w:cstheme="majorBidi"/>
                <w:bCs/>
                <w:sz w:val="24"/>
                <w:szCs w:val="24"/>
                <w:lang w:bidi="ar-EG"/>
              </w:rPr>
              <w:t>[</w:t>
            </w:r>
            <w:r w:rsidRPr="000449A8">
              <w:rPr>
                <w:rFonts w:asciiTheme="majorBidi" w:hAnsiTheme="majorBidi" w:cstheme="majorBidi"/>
                <w:bCs/>
                <w:sz w:val="24"/>
                <w:szCs w:val="24"/>
                <w:lang w:bidi="ar-EG"/>
              </w:rPr>
              <w:t>if compatibility with existing systems based on other information technologies is an issue, or if the Contracting Entity plans to undertake any other information technology initiatives that might affect the most appropriate design or implementation strategy for the System to be supplied and installed, provide, at the appropriate level of detail: an overview of the related issue or initiatives</w:t>
            </w:r>
            <w:r w:rsidR="00E22FAF">
              <w:rPr>
                <w:rFonts w:asciiTheme="majorBidi" w:hAnsiTheme="majorBidi" w:cstheme="majorBidi"/>
                <w:bCs/>
                <w:sz w:val="24"/>
                <w:szCs w:val="24"/>
                <w:lang w:bidi="ar-EG"/>
              </w:rPr>
              <w:t>]</w:t>
            </w:r>
          </w:p>
          <w:p w14:paraId="25EDF732" w14:textId="60A82E40" w:rsidR="00B422A7" w:rsidRPr="000449A8" w:rsidRDefault="00B422A7" w:rsidP="00B422A7">
            <w:pPr>
              <w:bidi w:val="0"/>
              <w:spacing w:line="360" w:lineRule="auto"/>
              <w:ind w:left="612" w:hanging="612"/>
              <w:jc w:val="both"/>
              <w:rPr>
                <w:rFonts w:asciiTheme="majorBidi" w:hAnsiTheme="majorBidi" w:cstheme="majorBidi"/>
                <w:bCs/>
                <w:sz w:val="24"/>
                <w:szCs w:val="24"/>
                <w:lang w:bidi="ar-EG"/>
              </w:rPr>
            </w:pPr>
          </w:p>
        </w:tc>
      </w:tr>
    </w:tbl>
    <w:p w14:paraId="3DEBC775" w14:textId="77777777" w:rsidR="008368C2" w:rsidRDefault="008368C2">
      <w:pPr>
        <w:rPr>
          <w:rtl/>
          <w:lang w:bidi="ar-EG"/>
        </w:rPr>
      </w:pPr>
      <w:r>
        <w:br w:type="page"/>
      </w:r>
    </w:p>
    <w:tbl>
      <w:tblPr>
        <w:tblStyle w:val="TableGrid"/>
        <w:bidiVisual/>
        <w:tblW w:w="96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0449A8" w:rsidRPr="000449A8" w14:paraId="6635C236" w14:textId="77777777" w:rsidTr="008368C2">
        <w:trPr>
          <w:trHeight w:val="730"/>
          <w:jc w:val="center"/>
        </w:trPr>
        <w:tc>
          <w:tcPr>
            <w:tcW w:w="9638" w:type="dxa"/>
            <w:tcBorders>
              <w:bottom w:val="single" w:sz="18" w:space="0" w:color="auto"/>
            </w:tcBorders>
          </w:tcPr>
          <w:p w14:paraId="2A9661E1" w14:textId="3C6E26BA" w:rsidR="008368C2" w:rsidRPr="00B422A7" w:rsidRDefault="000449A8" w:rsidP="00B422A7">
            <w:pPr>
              <w:bidi w:val="0"/>
              <w:spacing w:line="480" w:lineRule="auto"/>
              <w:ind w:left="612" w:hanging="612"/>
              <w:jc w:val="center"/>
              <w:rPr>
                <w:rFonts w:asciiTheme="majorBidi" w:hAnsiTheme="majorBidi" w:cstheme="majorBidi"/>
                <w:b/>
                <w:sz w:val="32"/>
                <w:szCs w:val="32"/>
                <w:lang w:bidi="ar-EG"/>
              </w:rPr>
            </w:pPr>
            <w:r w:rsidRPr="00B422A7">
              <w:rPr>
                <w:rFonts w:asciiTheme="majorBidi" w:hAnsiTheme="majorBidi" w:cstheme="majorBidi"/>
                <w:b/>
                <w:sz w:val="32"/>
                <w:szCs w:val="32"/>
                <w:lang w:bidi="ar-EG"/>
              </w:rPr>
              <w:lastRenderedPageBreak/>
              <w:t>C.  TECHNICAL SPECIFICATIONS</w:t>
            </w:r>
          </w:p>
        </w:tc>
      </w:tr>
      <w:tr w:rsidR="000449A8" w:rsidRPr="000449A8" w14:paraId="726A3308" w14:textId="77777777" w:rsidTr="000449A8">
        <w:trPr>
          <w:jc w:val="center"/>
        </w:trPr>
        <w:tc>
          <w:tcPr>
            <w:tcW w:w="9638" w:type="dxa"/>
          </w:tcPr>
          <w:p w14:paraId="40A0C31E" w14:textId="77777777" w:rsidR="000449A8" w:rsidRPr="000449A8" w:rsidRDefault="000449A8" w:rsidP="001C71DB">
            <w:pPr>
              <w:bidi w:val="0"/>
              <w:spacing w:line="360" w:lineRule="auto"/>
              <w:ind w:left="357" w:hanging="357"/>
              <w:jc w:val="both"/>
              <w:rPr>
                <w:rFonts w:asciiTheme="majorBidi" w:hAnsiTheme="majorBidi" w:cstheme="majorBidi"/>
                <w:bCs/>
                <w:sz w:val="24"/>
                <w:szCs w:val="24"/>
                <w:lang w:bidi="ar-EG"/>
              </w:rPr>
            </w:pPr>
            <w:r w:rsidRPr="000449A8">
              <w:rPr>
                <w:rFonts w:asciiTheme="majorBidi" w:hAnsiTheme="majorBidi" w:cstheme="majorBidi"/>
                <w:bCs/>
                <w:sz w:val="24"/>
                <w:szCs w:val="24"/>
                <w:lang w:bidi="ar-EG"/>
              </w:rPr>
              <w:t>2.0</w:t>
            </w:r>
            <w:r w:rsidRPr="000449A8">
              <w:rPr>
                <w:rFonts w:asciiTheme="majorBidi" w:hAnsiTheme="majorBidi" w:cstheme="majorBidi"/>
                <w:bCs/>
                <w:sz w:val="24"/>
                <w:szCs w:val="24"/>
                <w:lang w:bidi="ar-EG"/>
              </w:rPr>
              <w:tab/>
              <w:t>General Technical Requirements</w:t>
            </w:r>
          </w:p>
        </w:tc>
      </w:tr>
      <w:tr w:rsidR="000449A8" w:rsidRPr="000449A8" w14:paraId="4D765B07" w14:textId="77777777" w:rsidTr="000449A8">
        <w:trPr>
          <w:jc w:val="center"/>
        </w:trPr>
        <w:tc>
          <w:tcPr>
            <w:tcW w:w="9638" w:type="dxa"/>
          </w:tcPr>
          <w:p w14:paraId="538FC49B" w14:textId="2CE970BD" w:rsidR="000449A8" w:rsidRPr="000449A8" w:rsidRDefault="000449A8" w:rsidP="00AF2D6E">
            <w:pPr>
              <w:bidi w:val="0"/>
              <w:spacing w:line="360" w:lineRule="auto"/>
              <w:ind w:left="1151" w:hanging="794"/>
              <w:jc w:val="both"/>
              <w:rPr>
                <w:rFonts w:asciiTheme="majorBidi" w:hAnsiTheme="majorBidi" w:cstheme="majorBidi"/>
                <w:bCs/>
                <w:sz w:val="24"/>
                <w:szCs w:val="24"/>
                <w:lang w:bidi="ar-EG"/>
              </w:rPr>
            </w:pPr>
            <w:r w:rsidRPr="000449A8">
              <w:rPr>
                <w:rFonts w:asciiTheme="majorBidi" w:hAnsiTheme="majorBidi" w:cstheme="majorBidi"/>
                <w:bCs/>
                <w:sz w:val="24"/>
                <w:szCs w:val="24"/>
                <w:lang w:bidi="ar-EG"/>
              </w:rPr>
              <w:t>2.0.1</w:t>
            </w:r>
            <w:r w:rsidRPr="000449A8">
              <w:rPr>
                <w:rFonts w:asciiTheme="majorBidi" w:hAnsiTheme="majorBidi" w:cstheme="majorBidi"/>
                <w:bCs/>
                <w:sz w:val="24"/>
                <w:szCs w:val="24"/>
                <w:lang w:bidi="ar-EG"/>
              </w:rPr>
              <w:tab/>
              <w:t xml:space="preserve">Language Support:  All information technologies shall provide support for the </w:t>
            </w:r>
            <w:r w:rsidR="00E22FAF">
              <w:rPr>
                <w:rFonts w:asciiTheme="majorBidi" w:hAnsiTheme="majorBidi" w:cstheme="majorBidi"/>
                <w:bCs/>
                <w:sz w:val="24"/>
                <w:szCs w:val="24"/>
                <w:lang w:bidi="ar-EG"/>
              </w:rPr>
              <w:t>[</w:t>
            </w:r>
            <w:r w:rsidRPr="000449A8">
              <w:rPr>
                <w:rFonts w:asciiTheme="majorBidi" w:hAnsiTheme="majorBidi" w:cstheme="majorBidi"/>
                <w:bCs/>
                <w:sz w:val="24"/>
                <w:szCs w:val="24"/>
                <w:lang w:bidi="ar-EG"/>
              </w:rPr>
              <w:t xml:space="preserve">insert: either national or business language(s) of the end-user(s)].  Specifically, all display technologies and software shall support the ISO </w:t>
            </w:r>
            <w:r w:rsidR="00E22FAF">
              <w:rPr>
                <w:rFonts w:asciiTheme="majorBidi" w:hAnsiTheme="majorBidi" w:cstheme="majorBidi"/>
                <w:bCs/>
                <w:sz w:val="24"/>
                <w:szCs w:val="24"/>
                <w:lang w:bidi="ar-EG"/>
              </w:rPr>
              <w:t>[</w:t>
            </w:r>
            <w:r w:rsidRPr="000449A8">
              <w:rPr>
                <w:rFonts w:asciiTheme="majorBidi" w:hAnsiTheme="majorBidi" w:cstheme="majorBidi"/>
                <w:bCs/>
                <w:sz w:val="24"/>
                <w:szCs w:val="24"/>
                <w:lang w:bidi="ar-EG"/>
              </w:rPr>
              <w:t>insert: character set number</w:t>
            </w:r>
            <w:r w:rsidR="00E22FAF">
              <w:rPr>
                <w:rFonts w:asciiTheme="majorBidi" w:hAnsiTheme="majorBidi" w:cstheme="majorBidi"/>
                <w:bCs/>
                <w:sz w:val="24"/>
                <w:szCs w:val="24"/>
                <w:lang w:bidi="ar-EG"/>
              </w:rPr>
              <w:t>]</w:t>
            </w:r>
            <w:r w:rsidRPr="000449A8">
              <w:rPr>
                <w:rFonts w:asciiTheme="majorBidi" w:hAnsiTheme="majorBidi" w:cstheme="majorBidi"/>
                <w:bCs/>
                <w:sz w:val="24"/>
                <w:szCs w:val="24"/>
                <w:lang w:bidi="ar-EG"/>
              </w:rPr>
              <w:t xml:space="preserve"> character set and perform sorting according to </w:t>
            </w:r>
            <w:r w:rsidR="00E22FAF">
              <w:rPr>
                <w:rFonts w:asciiTheme="majorBidi" w:hAnsiTheme="majorBidi" w:cstheme="majorBidi"/>
                <w:bCs/>
                <w:sz w:val="24"/>
                <w:szCs w:val="24"/>
                <w:lang w:bidi="ar-EG"/>
              </w:rPr>
              <w:t>[</w:t>
            </w:r>
            <w:r w:rsidRPr="000449A8">
              <w:rPr>
                <w:rFonts w:asciiTheme="majorBidi" w:hAnsiTheme="majorBidi" w:cstheme="majorBidi"/>
                <w:bCs/>
                <w:sz w:val="24"/>
                <w:szCs w:val="24"/>
                <w:lang w:bidi="ar-EG"/>
              </w:rPr>
              <w:t>insert:  appropriate standard method].</w:t>
            </w:r>
          </w:p>
        </w:tc>
      </w:tr>
      <w:tr w:rsidR="000449A8" w:rsidRPr="000449A8" w14:paraId="404B4771" w14:textId="77777777" w:rsidTr="000449A8">
        <w:trPr>
          <w:jc w:val="center"/>
        </w:trPr>
        <w:tc>
          <w:tcPr>
            <w:tcW w:w="9638" w:type="dxa"/>
          </w:tcPr>
          <w:p w14:paraId="1AA17D29" w14:textId="77777777" w:rsidR="000449A8" w:rsidRPr="000449A8" w:rsidRDefault="000449A8" w:rsidP="00AF2D6E">
            <w:pPr>
              <w:bidi w:val="0"/>
              <w:spacing w:line="360" w:lineRule="auto"/>
              <w:ind w:left="1151" w:hanging="794"/>
              <w:jc w:val="both"/>
              <w:rPr>
                <w:rFonts w:asciiTheme="majorBidi" w:hAnsiTheme="majorBidi" w:cstheme="majorBidi"/>
                <w:bCs/>
                <w:sz w:val="24"/>
                <w:szCs w:val="24"/>
                <w:lang w:bidi="ar-EG"/>
              </w:rPr>
            </w:pPr>
            <w:r w:rsidRPr="000449A8">
              <w:rPr>
                <w:rFonts w:asciiTheme="majorBidi" w:hAnsiTheme="majorBidi" w:cstheme="majorBidi"/>
                <w:bCs/>
                <w:sz w:val="24"/>
                <w:szCs w:val="24"/>
                <w:lang w:bidi="ar-EG"/>
              </w:rPr>
              <w:t>2.0.2</w:t>
            </w:r>
            <w:r w:rsidRPr="000449A8">
              <w:rPr>
                <w:rFonts w:asciiTheme="majorBidi" w:hAnsiTheme="majorBidi" w:cstheme="majorBidi"/>
                <w:bCs/>
                <w:sz w:val="24"/>
                <w:szCs w:val="24"/>
                <w:lang w:bidi="ar-EG"/>
              </w:rPr>
              <w:tab/>
              <w:t>DATES:  All information technologies SHALL properly display, calculate, and transmit date data, including, but not restricted to 21st-Century date data.</w:t>
            </w:r>
          </w:p>
        </w:tc>
      </w:tr>
      <w:tr w:rsidR="000449A8" w:rsidRPr="000449A8" w14:paraId="432A1AE1" w14:textId="77777777" w:rsidTr="000449A8">
        <w:trPr>
          <w:jc w:val="center"/>
        </w:trPr>
        <w:tc>
          <w:tcPr>
            <w:tcW w:w="9638" w:type="dxa"/>
          </w:tcPr>
          <w:p w14:paraId="6556849B" w14:textId="3D151486" w:rsidR="000449A8" w:rsidRPr="000449A8" w:rsidRDefault="000449A8" w:rsidP="00AF2D6E">
            <w:pPr>
              <w:bidi w:val="0"/>
              <w:spacing w:line="360" w:lineRule="auto"/>
              <w:ind w:left="1151" w:hanging="794"/>
              <w:jc w:val="both"/>
              <w:rPr>
                <w:rFonts w:asciiTheme="majorBidi" w:hAnsiTheme="majorBidi" w:cstheme="majorBidi"/>
                <w:bCs/>
                <w:sz w:val="24"/>
                <w:szCs w:val="24"/>
                <w:lang w:bidi="ar-EG"/>
              </w:rPr>
            </w:pPr>
            <w:r w:rsidRPr="000449A8">
              <w:rPr>
                <w:rFonts w:asciiTheme="majorBidi" w:hAnsiTheme="majorBidi" w:cstheme="majorBidi"/>
                <w:bCs/>
                <w:sz w:val="24"/>
                <w:szCs w:val="24"/>
                <w:lang w:bidi="ar-EG"/>
              </w:rPr>
              <w:t>2.0.3</w:t>
            </w:r>
            <w:r w:rsidRPr="000449A8">
              <w:rPr>
                <w:rFonts w:asciiTheme="majorBidi" w:hAnsiTheme="majorBidi" w:cstheme="majorBidi"/>
                <w:bCs/>
                <w:sz w:val="24"/>
                <w:szCs w:val="24"/>
                <w:lang w:bidi="ar-EG"/>
              </w:rPr>
              <w:tab/>
              <w:t xml:space="preserve">Electrical Power:  All active (powered) equipment shall operate on </w:t>
            </w:r>
            <w:r w:rsidR="00E22FAF">
              <w:rPr>
                <w:rFonts w:asciiTheme="majorBidi" w:hAnsiTheme="majorBidi" w:cstheme="majorBidi"/>
                <w:bCs/>
                <w:sz w:val="24"/>
                <w:szCs w:val="24"/>
                <w:lang w:bidi="ar-EG"/>
              </w:rPr>
              <w:t>[</w:t>
            </w:r>
            <w:r w:rsidRPr="000449A8">
              <w:rPr>
                <w:rFonts w:asciiTheme="majorBidi" w:hAnsiTheme="majorBidi" w:cstheme="majorBidi"/>
                <w:bCs/>
                <w:sz w:val="24"/>
                <w:szCs w:val="24"/>
                <w:lang w:bidi="ar-EG"/>
              </w:rPr>
              <w:t>specify:  voltage range and frequency range, e.g., 220v +/- 20v, 50Hz +/- 2Hz].  All active equipment shall include power plugs standard in IRAQ.</w:t>
            </w:r>
          </w:p>
        </w:tc>
      </w:tr>
      <w:tr w:rsidR="000449A8" w:rsidRPr="000449A8" w14:paraId="34356709" w14:textId="77777777" w:rsidTr="000449A8">
        <w:trPr>
          <w:jc w:val="center"/>
        </w:trPr>
        <w:tc>
          <w:tcPr>
            <w:tcW w:w="9638" w:type="dxa"/>
          </w:tcPr>
          <w:p w14:paraId="1CF66961" w14:textId="31B15BCD" w:rsidR="000449A8" w:rsidRPr="000449A8" w:rsidRDefault="000449A8" w:rsidP="00AF2D6E">
            <w:pPr>
              <w:bidi w:val="0"/>
              <w:spacing w:line="360" w:lineRule="auto"/>
              <w:ind w:left="1151" w:hanging="794"/>
              <w:jc w:val="both"/>
              <w:rPr>
                <w:rFonts w:asciiTheme="majorBidi" w:hAnsiTheme="majorBidi" w:cstheme="majorBidi"/>
                <w:bCs/>
                <w:sz w:val="24"/>
                <w:szCs w:val="24"/>
                <w:lang w:bidi="ar-EG"/>
              </w:rPr>
            </w:pPr>
            <w:r w:rsidRPr="000449A8">
              <w:rPr>
                <w:rFonts w:asciiTheme="majorBidi" w:hAnsiTheme="majorBidi" w:cstheme="majorBidi"/>
                <w:bCs/>
                <w:sz w:val="24"/>
                <w:szCs w:val="24"/>
                <w:lang w:bidi="ar-EG"/>
              </w:rPr>
              <w:t>2.0.4</w:t>
            </w:r>
            <w:r w:rsidRPr="000449A8">
              <w:rPr>
                <w:rFonts w:asciiTheme="majorBidi" w:hAnsiTheme="majorBidi" w:cstheme="majorBidi"/>
                <w:bCs/>
                <w:sz w:val="24"/>
                <w:szCs w:val="24"/>
                <w:lang w:bidi="ar-EG"/>
              </w:rPr>
              <w:tab/>
              <w:t>Environmental:  Unless otherwise specified, all equipment shall operate in environments of [specify, temperature, humidity, and dust Conditions, e.g., 10-30 degrees centigrade, 20-80 percent relative humidity, and 0-40 grams per cubic meter of dust</w:t>
            </w:r>
            <w:r w:rsidR="00E22FAF">
              <w:rPr>
                <w:rFonts w:asciiTheme="majorBidi" w:hAnsiTheme="majorBidi" w:cstheme="majorBidi"/>
                <w:bCs/>
                <w:sz w:val="24"/>
                <w:szCs w:val="24"/>
                <w:lang w:bidi="ar-EG"/>
              </w:rPr>
              <w:t>]</w:t>
            </w:r>
            <w:r w:rsidRPr="000449A8">
              <w:rPr>
                <w:rFonts w:asciiTheme="majorBidi" w:hAnsiTheme="majorBidi" w:cstheme="majorBidi"/>
                <w:bCs/>
                <w:sz w:val="24"/>
                <w:szCs w:val="24"/>
                <w:lang w:bidi="ar-EG"/>
              </w:rPr>
              <w:t>.</w:t>
            </w:r>
          </w:p>
        </w:tc>
      </w:tr>
      <w:tr w:rsidR="000449A8" w:rsidRPr="000449A8" w14:paraId="178E5A93" w14:textId="77777777" w:rsidTr="000449A8">
        <w:trPr>
          <w:jc w:val="center"/>
        </w:trPr>
        <w:tc>
          <w:tcPr>
            <w:tcW w:w="9638" w:type="dxa"/>
          </w:tcPr>
          <w:p w14:paraId="4CF2BECB" w14:textId="77777777" w:rsidR="000449A8" w:rsidRPr="000449A8" w:rsidRDefault="000449A8" w:rsidP="00D17BD2">
            <w:pPr>
              <w:bidi w:val="0"/>
              <w:spacing w:line="360" w:lineRule="auto"/>
              <w:ind w:left="714" w:hanging="357"/>
              <w:jc w:val="both"/>
              <w:rPr>
                <w:rFonts w:asciiTheme="majorBidi" w:hAnsiTheme="majorBidi" w:cstheme="majorBidi"/>
                <w:bCs/>
                <w:sz w:val="24"/>
                <w:szCs w:val="24"/>
                <w:lang w:bidi="ar-EG"/>
              </w:rPr>
            </w:pPr>
            <w:r w:rsidRPr="000449A8">
              <w:rPr>
                <w:rFonts w:asciiTheme="majorBidi" w:hAnsiTheme="majorBidi" w:cstheme="majorBidi"/>
                <w:bCs/>
                <w:sz w:val="24"/>
                <w:szCs w:val="24"/>
                <w:lang w:bidi="ar-EG"/>
              </w:rPr>
              <w:t>2.0.5</w:t>
            </w:r>
            <w:r w:rsidRPr="000449A8">
              <w:rPr>
                <w:rFonts w:asciiTheme="majorBidi" w:hAnsiTheme="majorBidi" w:cstheme="majorBidi"/>
                <w:bCs/>
                <w:sz w:val="24"/>
                <w:szCs w:val="24"/>
                <w:lang w:bidi="ar-EG"/>
              </w:rPr>
              <w:tab/>
              <w:t xml:space="preserve">Safety:  </w:t>
            </w:r>
          </w:p>
        </w:tc>
      </w:tr>
      <w:tr w:rsidR="000449A8" w:rsidRPr="000449A8" w14:paraId="5F428E15" w14:textId="77777777" w:rsidTr="000449A8">
        <w:trPr>
          <w:jc w:val="center"/>
        </w:trPr>
        <w:tc>
          <w:tcPr>
            <w:tcW w:w="9638" w:type="dxa"/>
          </w:tcPr>
          <w:p w14:paraId="5C485DC7" w14:textId="47E1CAD6" w:rsidR="000449A8" w:rsidRPr="000449A8" w:rsidRDefault="000449A8" w:rsidP="003F2398">
            <w:pPr>
              <w:bidi w:val="0"/>
              <w:spacing w:line="360" w:lineRule="auto"/>
              <w:ind w:left="1227" w:hanging="794"/>
              <w:jc w:val="both"/>
              <w:rPr>
                <w:rFonts w:asciiTheme="majorBidi" w:hAnsiTheme="majorBidi" w:cstheme="majorBidi"/>
                <w:bCs/>
                <w:sz w:val="24"/>
                <w:szCs w:val="24"/>
                <w:lang w:bidi="ar-EG"/>
              </w:rPr>
            </w:pPr>
            <w:r w:rsidRPr="000449A8">
              <w:rPr>
                <w:rFonts w:asciiTheme="majorBidi" w:hAnsiTheme="majorBidi" w:cstheme="majorBidi"/>
                <w:bCs/>
                <w:sz w:val="24"/>
                <w:szCs w:val="24"/>
                <w:lang w:bidi="ar-EG"/>
              </w:rPr>
              <w:t>2.0.5.1</w:t>
            </w:r>
            <w:r w:rsidRPr="000449A8">
              <w:rPr>
                <w:rFonts w:asciiTheme="majorBidi" w:hAnsiTheme="majorBidi" w:cstheme="majorBidi"/>
                <w:bCs/>
                <w:sz w:val="24"/>
                <w:szCs w:val="24"/>
                <w:lang w:bidi="ar-EG"/>
              </w:rPr>
              <w:tab/>
              <w:t xml:space="preserve">Unless otherwise specified, all equipment shall operate at noise levels no greater than </w:t>
            </w:r>
            <w:r w:rsidR="00E22FAF">
              <w:rPr>
                <w:rFonts w:asciiTheme="majorBidi" w:hAnsiTheme="majorBidi" w:cstheme="majorBidi"/>
                <w:bCs/>
                <w:sz w:val="24"/>
                <w:szCs w:val="24"/>
                <w:lang w:bidi="ar-EG"/>
              </w:rPr>
              <w:t>[</w:t>
            </w:r>
            <w:r w:rsidRPr="000449A8">
              <w:rPr>
                <w:rFonts w:asciiTheme="majorBidi" w:hAnsiTheme="majorBidi" w:cstheme="majorBidi"/>
                <w:bCs/>
                <w:sz w:val="24"/>
                <w:szCs w:val="24"/>
                <w:lang w:bidi="ar-EG"/>
              </w:rPr>
              <w:t>insert:  maximum number, e.g., 55</w:t>
            </w:r>
            <w:r w:rsidR="00E22FAF">
              <w:rPr>
                <w:rFonts w:asciiTheme="majorBidi" w:hAnsiTheme="majorBidi" w:cstheme="majorBidi"/>
                <w:bCs/>
                <w:sz w:val="24"/>
                <w:szCs w:val="24"/>
                <w:lang w:bidi="ar-EG"/>
              </w:rPr>
              <w:t>]</w:t>
            </w:r>
            <w:r w:rsidRPr="000449A8">
              <w:rPr>
                <w:rFonts w:asciiTheme="majorBidi" w:hAnsiTheme="majorBidi" w:cstheme="majorBidi"/>
                <w:bCs/>
                <w:sz w:val="24"/>
                <w:szCs w:val="24"/>
                <w:lang w:bidi="ar-EG"/>
              </w:rPr>
              <w:t xml:space="preserve"> decibels.  </w:t>
            </w:r>
          </w:p>
        </w:tc>
      </w:tr>
      <w:tr w:rsidR="000449A8" w:rsidRPr="000449A8" w14:paraId="0B4668CA" w14:textId="77777777" w:rsidTr="000449A8">
        <w:trPr>
          <w:jc w:val="center"/>
        </w:trPr>
        <w:tc>
          <w:tcPr>
            <w:tcW w:w="9638" w:type="dxa"/>
          </w:tcPr>
          <w:p w14:paraId="31725C29" w14:textId="7F528CB1" w:rsidR="000449A8" w:rsidRPr="000449A8" w:rsidRDefault="000449A8" w:rsidP="003F2398">
            <w:pPr>
              <w:bidi w:val="0"/>
              <w:spacing w:line="360" w:lineRule="auto"/>
              <w:ind w:left="1227" w:hanging="794"/>
              <w:jc w:val="both"/>
              <w:rPr>
                <w:rFonts w:asciiTheme="majorBidi" w:hAnsiTheme="majorBidi" w:cstheme="majorBidi"/>
                <w:bCs/>
                <w:sz w:val="24"/>
                <w:szCs w:val="24"/>
                <w:lang w:bidi="ar-EG"/>
              </w:rPr>
            </w:pPr>
            <w:r w:rsidRPr="000449A8">
              <w:rPr>
                <w:rFonts w:asciiTheme="majorBidi" w:hAnsiTheme="majorBidi" w:cstheme="majorBidi"/>
                <w:bCs/>
                <w:sz w:val="24"/>
                <w:szCs w:val="24"/>
                <w:lang w:bidi="ar-EG"/>
              </w:rPr>
              <w:t>2.0.5.2</w:t>
            </w:r>
            <w:r w:rsidRPr="000449A8">
              <w:rPr>
                <w:rFonts w:asciiTheme="majorBidi" w:hAnsiTheme="majorBidi" w:cstheme="majorBidi"/>
                <w:bCs/>
                <w:sz w:val="24"/>
                <w:szCs w:val="24"/>
                <w:lang w:bidi="ar-EG"/>
              </w:rPr>
              <w:tab/>
              <w:t xml:space="preserve">All electronic equipment that emits electromagnetic energy shall be certified as fulfilling </w:t>
            </w:r>
            <w:r w:rsidR="00E22FAF">
              <w:rPr>
                <w:rFonts w:asciiTheme="majorBidi" w:hAnsiTheme="majorBidi" w:cstheme="majorBidi"/>
                <w:bCs/>
                <w:sz w:val="24"/>
                <w:szCs w:val="24"/>
                <w:lang w:bidi="ar-EG"/>
              </w:rPr>
              <w:t>[</w:t>
            </w:r>
            <w:r w:rsidRPr="000449A8">
              <w:rPr>
                <w:rFonts w:asciiTheme="majorBidi" w:hAnsiTheme="majorBidi" w:cstheme="majorBidi"/>
                <w:bCs/>
                <w:sz w:val="24"/>
                <w:szCs w:val="24"/>
                <w:lang w:bidi="ar-EG"/>
              </w:rPr>
              <w:t>insert: emission standard, e.g., US FCC class B or EN 55022 and EN 50082-1</w:t>
            </w:r>
            <w:r w:rsidR="00E22FAF">
              <w:rPr>
                <w:rFonts w:asciiTheme="majorBidi" w:hAnsiTheme="majorBidi" w:cstheme="majorBidi"/>
                <w:bCs/>
                <w:sz w:val="24"/>
                <w:szCs w:val="24"/>
                <w:lang w:bidi="ar-EG"/>
              </w:rPr>
              <w:t>]</w:t>
            </w:r>
            <w:r w:rsidRPr="000449A8">
              <w:rPr>
                <w:rFonts w:asciiTheme="majorBidi" w:hAnsiTheme="majorBidi" w:cstheme="majorBidi"/>
                <w:bCs/>
                <w:sz w:val="24"/>
                <w:szCs w:val="24"/>
                <w:lang w:bidi="ar-EG"/>
              </w:rPr>
              <w:t>, or equivalent, emission standards.</w:t>
            </w:r>
          </w:p>
        </w:tc>
      </w:tr>
      <w:tr w:rsidR="000449A8" w:rsidRPr="000449A8" w14:paraId="05240C01" w14:textId="77777777" w:rsidTr="000449A8">
        <w:trPr>
          <w:jc w:val="center"/>
        </w:trPr>
        <w:tc>
          <w:tcPr>
            <w:tcW w:w="9638" w:type="dxa"/>
          </w:tcPr>
          <w:p w14:paraId="48086553" w14:textId="77777777" w:rsidR="000449A8" w:rsidRPr="000449A8" w:rsidRDefault="000449A8" w:rsidP="001C71DB">
            <w:pPr>
              <w:bidi w:val="0"/>
              <w:spacing w:line="360" w:lineRule="auto"/>
              <w:ind w:left="357" w:hanging="357"/>
              <w:jc w:val="both"/>
              <w:rPr>
                <w:rFonts w:asciiTheme="majorBidi" w:hAnsiTheme="majorBidi" w:cstheme="majorBidi"/>
                <w:bCs/>
                <w:sz w:val="24"/>
                <w:szCs w:val="24"/>
                <w:lang w:bidi="ar-EG"/>
              </w:rPr>
            </w:pPr>
            <w:r w:rsidRPr="000449A8">
              <w:rPr>
                <w:rFonts w:asciiTheme="majorBidi" w:hAnsiTheme="majorBidi" w:cstheme="majorBidi"/>
                <w:bCs/>
                <w:sz w:val="24"/>
                <w:szCs w:val="24"/>
                <w:lang w:bidi="ar-EG"/>
              </w:rPr>
              <w:t>2.1</w:t>
            </w:r>
            <w:r w:rsidRPr="000449A8">
              <w:rPr>
                <w:rFonts w:asciiTheme="majorBidi" w:hAnsiTheme="majorBidi" w:cstheme="majorBidi"/>
                <w:bCs/>
                <w:sz w:val="24"/>
                <w:szCs w:val="24"/>
                <w:lang w:bidi="ar-EG"/>
              </w:rPr>
              <w:tab/>
              <w:t>Computing Hardware Specifications</w:t>
            </w:r>
          </w:p>
        </w:tc>
      </w:tr>
      <w:tr w:rsidR="000449A8" w:rsidRPr="000449A8" w14:paraId="3FFCB097" w14:textId="77777777" w:rsidTr="000449A8">
        <w:trPr>
          <w:jc w:val="center"/>
        </w:trPr>
        <w:tc>
          <w:tcPr>
            <w:tcW w:w="9638" w:type="dxa"/>
          </w:tcPr>
          <w:p w14:paraId="7154097B" w14:textId="334103F9" w:rsidR="000449A8" w:rsidRPr="000449A8" w:rsidRDefault="000449A8" w:rsidP="00D17BD2">
            <w:pPr>
              <w:bidi w:val="0"/>
              <w:spacing w:line="360" w:lineRule="auto"/>
              <w:ind w:left="714" w:hanging="357"/>
              <w:jc w:val="both"/>
              <w:rPr>
                <w:rFonts w:asciiTheme="majorBidi" w:hAnsiTheme="majorBidi" w:cstheme="majorBidi"/>
                <w:bCs/>
                <w:sz w:val="24"/>
                <w:szCs w:val="24"/>
                <w:lang w:bidi="ar-EG"/>
              </w:rPr>
            </w:pPr>
            <w:r w:rsidRPr="000449A8">
              <w:rPr>
                <w:rFonts w:asciiTheme="majorBidi" w:hAnsiTheme="majorBidi" w:cstheme="majorBidi"/>
                <w:bCs/>
                <w:sz w:val="24"/>
                <w:szCs w:val="24"/>
                <w:lang w:bidi="ar-EG"/>
              </w:rPr>
              <w:t>2.1.1</w:t>
            </w:r>
            <w:r w:rsidRPr="000449A8">
              <w:rPr>
                <w:rFonts w:asciiTheme="majorBidi" w:hAnsiTheme="majorBidi" w:cstheme="majorBidi"/>
                <w:bCs/>
                <w:sz w:val="24"/>
                <w:szCs w:val="24"/>
                <w:lang w:bidi="ar-EG"/>
              </w:rPr>
              <w:tab/>
            </w:r>
            <w:r w:rsidR="00E22FAF">
              <w:rPr>
                <w:rFonts w:asciiTheme="majorBidi" w:hAnsiTheme="majorBidi" w:cstheme="majorBidi"/>
                <w:bCs/>
                <w:sz w:val="24"/>
                <w:szCs w:val="24"/>
                <w:lang w:bidi="ar-EG"/>
              </w:rPr>
              <w:t>[</w:t>
            </w:r>
            <w:r w:rsidRPr="000449A8">
              <w:rPr>
                <w:rFonts w:asciiTheme="majorBidi" w:hAnsiTheme="majorBidi" w:cstheme="majorBidi"/>
                <w:bCs/>
                <w:sz w:val="24"/>
                <w:szCs w:val="24"/>
                <w:lang w:bidi="ar-EG"/>
              </w:rPr>
              <w:t>specify: processing unit 1</w:t>
            </w:r>
            <w:r w:rsidR="00E22FAF">
              <w:rPr>
                <w:rFonts w:asciiTheme="majorBidi" w:hAnsiTheme="majorBidi" w:cstheme="majorBidi"/>
                <w:bCs/>
                <w:sz w:val="24"/>
                <w:szCs w:val="24"/>
                <w:lang w:bidi="ar-EG"/>
              </w:rPr>
              <w:t>]</w:t>
            </w:r>
            <w:r w:rsidRPr="000449A8">
              <w:rPr>
                <w:rFonts w:asciiTheme="majorBidi" w:hAnsiTheme="majorBidi" w:cstheme="majorBidi"/>
                <w:bCs/>
                <w:sz w:val="24"/>
                <w:szCs w:val="24"/>
                <w:lang w:bidi="ar-EG"/>
              </w:rPr>
              <w:t>:</w:t>
            </w:r>
          </w:p>
        </w:tc>
      </w:tr>
      <w:tr w:rsidR="000449A8" w:rsidRPr="000449A8" w14:paraId="47E7B801" w14:textId="77777777" w:rsidTr="000449A8">
        <w:trPr>
          <w:jc w:val="center"/>
        </w:trPr>
        <w:tc>
          <w:tcPr>
            <w:tcW w:w="9638" w:type="dxa"/>
          </w:tcPr>
          <w:p w14:paraId="55520DC9" w14:textId="77777777" w:rsidR="000449A8" w:rsidRPr="000449A8" w:rsidRDefault="000449A8" w:rsidP="00D17BD2">
            <w:pPr>
              <w:bidi w:val="0"/>
              <w:spacing w:line="360" w:lineRule="auto"/>
              <w:ind w:left="1151" w:hanging="357"/>
              <w:jc w:val="both"/>
              <w:rPr>
                <w:rFonts w:asciiTheme="majorBidi" w:hAnsiTheme="majorBidi" w:cstheme="majorBidi"/>
                <w:bCs/>
                <w:sz w:val="24"/>
                <w:szCs w:val="24"/>
                <w:lang w:bidi="ar-EG"/>
              </w:rPr>
            </w:pPr>
            <w:r w:rsidRPr="000449A8">
              <w:rPr>
                <w:rFonts w:asciiTheme="majorBidi" w:hAnsiTheme="majorBidi" w:cstheme="majorBidi"/>
                <w:bCs/>
                <w:sz w:val="24"/>
                <w:szCs w:val="24"/>
                <w:lang w:bidi="ar-EG"/>
              </w:rPr>
              <w:t>2.1.1.1</w:t>
            </w:r>
            <w:r w:rsidRPr="000449A8">
              <w:rPr>
                <w:rFonts w:asciiTheme="majorBidi" w:hAnsiTheme="majorBidi" w:cstheme="majorBidi"/>
                <w:bCs/>
                <w:sz w:val="24"/>
                <w:szCs w:val="24"/>
                <w:lang w:bidi="ar-EG"/>
              </w:rPr>
              <w:tab/>
              <w:t>Processing unit performance:  As configured for the bid, the processing unit shall, at a minimum,</w:t>
            </w:r>
          </w:p>
        </w:tc>
      </w:tr>
      <w:tr w:rsidR="000449A8" w:rsidRPr="000449A8" w14:paraId="376D4586" w14:textId="77777777" w:rsidTr="000449A8">
        <w:trPr>
          <w:jc w:val="center"/>
        </w:trPr>
        <w:tc>
          <w:tcPr>
            <w:tcW w:w="9638" w:type="dxa"/>
          </w:tcPr>
          <w:p w14:paraId="2AC089A5" w14:textId="689934BC" w:rsidR="000449A8" w:rsidRPr="000449A8" w:rsidRDefault="000449A8" w:rsidP="003F2398">
            <w:pPr>
              <w:bidi w:val="0"/>
              <w:spacing w:line="360" w:lineRule="auto"/>
              <w:ind w:leftChars="288" w:left="1227" w:hangingChars="247" w:hanging="593"/>
              <w:jc w:val="both"/>
              <w:rPr>
                <w:rFonts w:asciiTheme="majorBidi" w:hAnsiTheme="majorBidi" w:cstheme="majorBidi"/>
                <w:bCs/>
                <w:sz w:val="24"/>
                <w:szCs w:val="24"/>
                <w:lang w:bidi="ar-EG"/>
              </w:rPr>
            </w:pPr>
            <w:r w:rsidRPr="000449A8">
              <w:rPr>
                <w:rFonts w:asciiTheme="majorBidi" w:hAnsiTheme="majorBidi" w:cstheme="majorBidi"/>
                <w:bCs/>
                <w:sz w:val="24"/>
                <w:szCs w:val="24"/>
                <w:lang w:bidi="ar-EG"/>
              </w:rPr>
              <w:t>(a)</w:t>
            </w:r>
            <w:r w:rsidRPr="000449A8">
              <w:rPr>
                <w:rFonts w:asciiTheme="majorBidi" w:hAnsiTheme="majorBidi" w:cstheme="majorBidi"/>
                <w:bCs/>
                <w:sz w:val="24"/>
                <w:szCs w:val="24"/>
                <w:lang w:bidi="ar-EG"/>
              </w:rPr>
              <w:tab/>
              <w:t xml:space="preserve">achieve </w:t>
            </w:r>
            <w:r w:rsidR="00E22FAF">
              <w:rPr>
                <w:rFonts w:asciiTheme="majorBidi" w:hAnsiTheme="majorBidi" w:cstheme="majorBidi"/>
                <w:bCs/>
                <w:sz w:val="24"/>
                <w:szCs w:val="24"/>
                <w:lang w:bidi="ar-EG"/>
              </w:rPr>
              <w:t>[</w:t>
            </w:r>
            <w:r w:rsidRPr="000449A8">
              <w:rPr>
                <w:rFonts w:asciiTheme="majorBidi" w:hAnsiTheme="majorBidi" w:cstheme="majorBidi"/>
                <w:bCs/>
                <w:sz w:val="24"/>
                <w:szCs w:val="24"/>
                <w:lang w:bidi="ar-EG"/>
              </w:rPr>
              <w:t>specify:  standard benchmark test or tests and minimum performance levels, for example, “SPECint92 rating of 2000”</w:t>
            </w:r>
            <w:r w:rsidR="00E22FAF">
              <w:rPr>
                <w:rFonts w:asciiTheme="majorBidi" w:hAnsiTheme="majorBidi" w:cstheme="majorBidi"/>
                <w:bCs/>
                <w:sz w:val="24"/>
                <w:szCs w:val="24"/>
                <w:lang w:bidi="ar-EG"/>
              </w:rPr>
              <w:t>]</w:t>
            </w:r>
          </w:p>
        </w:tc>
      </w:tr>
      <w:tr w:rsidR="000449A8" w:rsidRPr="000449A8" w14:paraId="15E7B366" w14:textId="77777777" w:rsidTr="000449A8">
        <w:trPr>
          <w:jc w:val="center"/>
        </w:trPr>
        <w:tc>
          <w:tcPr>
            <w:tcW w:w="9638" w:type="dxa"/>
          </w:tcPr>
          <w:p w14:paraId="05C29C02" w14:textId="38DF6557" w:rsidR="000449A8" w:rsidRPr="000449A8" w:rsidRDefault="00D17BD2" w:rsidP="003F2398">
            <w:pPr>
              <w:bidi w:val="0"/>
              <w:spacing w:line="360" w:lineRule="auto"/>
              <w:ind w:leftChars="288" w:left="1227" w:hangingChars="247" w:hanging="593"/>
              <w:jc w:val="both"/>
              <w:rPr>
                <w:rFonts w:asciiTheme="majorBidi" w:hAnsiTheme="majorBidi" w:cstheme="majorBidi"/>
                <w:bCs/>
                <w:sz w:val="24"/>
                <w:szCs w:val="24"/>
                <w:lang w:bidi="ar-EG"/>
              </w:rPr>
            </w:pPr>
            <w:r>
              <w:rPr>
                <w:rFonts w:asciiTheme="majorBidi" w:hAnsiTheme="majorBidi" w:cstheme="majorBidi"/>
                <w:bCs/>
                <w:sz w:val="24"/>
                <w:szCs w:val="24"/>
                <w:lang w:bidi="ar-EG"/>
              </w:rPr>
              <w:tab/>
            </w:r>
            <w:r w:rsidR="000449A8" w:rsidRPr="000449A8">
              <w:rPr>
                <w:rFonts w:asciiTheme="majorBidi" w:hAnsiTheme="majorBidi" w:cstheme="majorBidi"/>
                <w:bCs/>
                <w:sz w:val="24"/>
                <w:szCs w:val="24"/>
                <w:lang w:bidi="ar-EG"/>
              </w:rPr>
              <w:t>(or, for PCs)</w:t>
            </w:r>
          </w:p>
        </w:tc>
      </w:tr>
      <w:tr w:rsidR="000449A8" w:rsidRPr="000449A8" w14:paraId="5DB64C28" w14:textId="77777777" w:rsidTr="000449A8">
        <w:trPr>
          <w:jc w:val="center"/>
        </w:trPr>
        <w:tc>
          <w:tcPr>
            <w:tcW w:w="9638" w:type="dxa"/>
          </w:tcPr>
          <w:p w14:paraId="6C10DB34" w14:textId="70B74124" w:rsidR="000449A8" w:rsidRPr="000449A8" w:rsidRDefault="00D17BD2" w:rsidP="003F2398">
            <w:pPr>
              <w:bidi w:val="0"/>
              <w:spacing w:line="360" w:lineRule="auto"/>
              <w:ind w:leftChars="288" w:left="1227" w:hangingChars="247" w:hanging="593"/>
              <w:jc w:val="both"/>
              <w:rPr>
                <w:rFonts w:asciiTheme="majorBidi" w:hAnsiTheme="majorBidi" w:cstheme="majorBidi"/>
                <w:bCs/>
                <w:sz w:val="24"/>
                <w:szCs w:val="24"/>
                <w:lang w:bidi="ar-EG"/>
              </w:rPr>
            </w:pPr>
            <w:r>
              <w:rPr>
                <w:rFonts w:asciiTheme="majorBidi" w:hAnsiTheme="majorBidi" w:cstheme="majorBidi"/>
                <w:bCs/>
                <w:sz w:val="24"/>
                <w:szCs w:val="24"/>
                <w:lang w:bidi="ar-EG"/>
              </w:rPr>
              <w:tab/>
            </w:r>
            <w:r w:rsidR="000449A8" w:rsidRPr="000449A8">
              <w:rPr>
                <w:rFonts w:asciiTheme="majorBidi" w:hAnsiTheme="majorBidi" w:cstheme="majorBidi"/>
                <w:bCs/>
                <w:sz w:val="24"/>
                <w:szCs w:val="24"/>
                <w:lang w:bidi="ar-EG"/>
              </w:rPr>
              <w:t xml:space="preserve">be equipped with </w:t>
            </w:r>
            <w:r w:rsidR="00E22FAF">
              <w:rPr>
                <w:rFonts w:asciiTheme="majorBidi" w:hAnsiTheme="majorBidi" w:cstheme="majorBidi"/>
                <w:bCs/>
                <w:sz w:val="24"/>
                <w:szCs w:val="24"/>
                <w:lang w:bidi="ar-EG"/>
              </w:rPr>
              <w:t>[</w:t>
            </w:r>
            <w:r w:rsidR="000449A8" w:rsidRPr="000449A8">
              <w:rPr>
                <w:rFonts w:asciiTheme="majorBidi" w:hAnsiTheme="majorBidi" w:cstheme="majorBidi"/>
                <w:bCs/>
                <w:sz w:val="24"/>
                <w:szCs w:val="24"/>
                <w:lang w:bidi="ar-EG"/>
              </w:rPr>
              <w:t>specify: microprocessor type</w:t>
            </w:r>
            <w:r>
              <w:rPr>
                <w:rFonts w:asciiTheme="majorBidi" w:hAnsiTheme="majorBidi" w:cstheme="majorBidi"/>
                <w:bCs/>
                <w:sz w:val="24"/>
                <w:szCs w:val="24"/>
                <w:lang w:bidi="ar-EG"/>
              </w:rPr>
              <w:t xml:space="preserve"> or a substantially equivalent”</w:t>
            </w:r>
            <w:r w:rsidR="000449A8" w:rsidRPr="000449A8">
              <w:rPr>
                <w:rFonts w:asciiTheme="majorBidi" w:hAnsiTheme="majorBidi" w:cstheme="majorBidi"/>
                <w:bCs/>
                <w:sz w:val="24"/>
                <w:szCs w:val="24"/>
                <w:lang w:bidi="ar-EG"/>
              </w:rPr>
              <w:t xml:space="preserve">] and operate at </w:t>
            </w:r>
            <w:r w:rsidR="00E22FAF">
              <w:rPr>
                <w:rFonts w:asciiTheme="majorBidi" w:hAnsiTheme="majorBidi" w:cstheme="majorBidi"/>
                <w:bCs/>
                <w:sz w:val="24"/>
                <w:szCs w:val="24"/>
                <w:lang w:bidi="ar-EG"/>
              </w:rPr>
              <w:t>[</w:t>
            </w:r>
            <w:r w:rsidR="000449A8" w:rsidRPr="000449A8">
              <w:rPr>
                <w:rFonts w:asciiTheme="majorBidi" w:hAnsiTheme="majorBidi" w:cstheme="majorBidi"/>
                <w:bCs/>
                <w:sz w:val="24"/>
                <w:szCs w:val="24"/>
                <w:lang w:bidi="ar-EG"/>
              </w:rPr>
              <w:t>specify: minimum clock speed</w:t>
            </w:r>
            <w:r w:rsidR="00E22FAF">
              <w:rPr>
                <w:rFonts w:asciiTheme="majorBidi" w:hAnsiTheme="majorBidi" w:cstheme="majorBidi"/>
                <w:bCs/>
                <w:sz w:val="24"/>
                <w:szCs w:val="24"/>
                <w:lang w:bidi="ar-EG"/>
              </w:rPr>
              <w:t>]</w:t>
            </w:r>
          </w:p>
        </w:tc>
      </w:tr>
      <w:tr w:rsidR="000449A8" w:rsidRPr="000449A8" w14:paraId="0BBBE240" w14:textId="77777777" w:rsidTr="000449A8">
        <w:trPr>
          <w:jc w:val="center"/>
        </w:trPr>
        <w:tc>
          <w:tcPr>
            <w:tcW w:w="9638" w:type="dxa"/>
          </w:tcPr>
          <w:p w14:paraId="1B46F1ED" w14:textId="715C2740" w:rsidR="000449A8" w:rsidRPr="000449A8" w:rsidRDefault="000449A8" w:rsidP="003F2398">
            <w:pPr>
              <w:bidi w:val="0"/>
              <w:spacing w:line="360" w:lineRule="auto"/>
              <w:ind w:leftChars="288" w:left="1227" w:hangingChars="247" w:hanging="593"/>
              <w:jc w:val="both"/>
              <w:rPr>
                <w:rFonts w:asciiTheme="majorBidi" w:hAnsiTheme="majorBidi" w:cstheme="majorBidi"/>
                <w:bCs/>
                <w:sz w:val="24"/>
                <w:szCs w:val="24"/>
                <w:lang w:bidi="ar-EG"/>
              </w:rPr>
            </w:pPr>
            <w:r w:rsidRPr="000449A8">
              <w:rPr>
                <w:rFonts w:asciiTheme="majorBidi" w:hAnsiTheme="majorBidi" w:cstheme="majorBidi"/>
                <w:bCs/>
                <w:sz w:val="24"/>
                <w:szCs w:val="24"/>
                <w:lang w:bidi="ar-EG"/>
              </w:rPr>
              <w:lastRenderedPageBreak/>
              <w:t>(b)</w:t>
            </w:r>
            <w:r w:rsidRPr="000449A8">
              <w:rPr>
                <w:rFonts w:asciiTheme="majorBidi" w:hAnsiTheme="majorBidi" w:cstheme="majorBidi"/>
                <w:bCs/>
                <w:sz w:val="24"/>
                <w:szCs w:val="24"/>
                <w:lang w:bidi="ar-EG"/>
              </w:rPr>
              <w:tab/>
              <w:t xml:space="preserve">provide input-output performance, as follows </w:t>
            </w:r>
            <w:r w:rsidR="00E22FAF">
              <w:rPr>
                <w:rFonts w:asciiTheme="majorBidi" w:hAnsiTheme="majorBidi" w:cstheme="majorBidi"/>
                <w:bCs/>
                <w:sz w:val="24"/>
                <w:szCs w:val="24"/>
                <w:lang w:bidi="ar-EG"/>
              </w:rPr>
              <w:t>[</w:t>
            </w:r>
            <w:r w:rsidRPr="000449A8">
              <w:rPr>
                <w:rFonts w:asciiTheme="majorBidi" w:hAnsiTheme="majorBidi" w:cstheme="majorBidi"/>
                <w:bCs/>
                <w:sz w:val="24"/>
                <w:szCs w:val="24"/>
                <w:lang w:bidi="ar-EG"/>
              </w:rPr>
              <w:t>specify: minimum input-output performance levels (e.g., data bus transfer rates; standard peripheral interfaces; minimum number of concurrent terminal sessions, etc.)</w:t>
            </w:r>
            <w:r w:rsidR="00E22FAF">
              <w:rPr>
                <w:rFonts w:asciiTheme="majorBidi" w:hAnsiTheme="majorBidi" w:cstheme="majorBidi"/>
                <w:bCs/>
                <w:sz w:val="24"/>
                <w:szCs w:val="24"/>
                <w:lang w:bidi="ar-EG"/>
              </w:rPr>
              <w:t>]</w:t>
            </w:r>
          </w:p>
        </w:tc>
      </w:tr>
      <w:tr w:rsidR="000449A8" w:rsidRPr="000449A8" w14:paraId="459FFAC4" w14:textId="77777777" w:rsidTr="000449A8">
        <w:trPr>
          <w:jc w:val="center"/>
        </w:trPr>
        <w:tc>
          <w:tcPr>
            <w:tcW w:w="9638" w:type="dxa"/>
          </w:tcPr>
          <w:p w14:paraId="49FB37FE" w14:textId="6BBDFDAE" w:rsidR="000449A8" w:rsidRPr="000449A8" w:rsidRDefault="000449A8" w:rsidP="00AF2D6E">
            <w:pPr>
              <w:bidi w:val="0"/>
              <w:spacing w:line="360" w:lineRule="auto"/>
              <w:ind w:left="1588" w:hanging="794"/>
              <w:jc w:val="both"/>
              <w:rPr>
                <w:rFonts w:asciiTheme="majorBidi" w:hAnsiTheme="majorBidi" w:cstheme="majorBidi"/>
                <w:bCs/>
                <w:sz w:val="24"/>
                <w:szCs w:val="24"/>
                <w:lang w:bidi="ar-EG"/>
              </w:rPr>
            </w:pPr>
            <w:r w:rsidRPr="000449A8">
              <w:rPr>
                <w:rFonts w:asciiTheme="majorBidi" w:hAnsiTheme="majorBidi" w:cstheme="majorBidi"/>
                <w:bCs/>
                <w:sz w:val="24"/>
                <w:szCs w:val="24"/>
                <w:lang w:bidi="ar-EG"/>
              </w:rPr>
              <w:t>2.1.1.2</w:t>
            </w:r>
            <w:r w:rsidRPr="000449A8">
              <w:rPr>
                <w:rFonts w:asciiTheme="majorBidi" w:hAnsiTheme="majorBidi" w:cstheme="majorBidi"/>
                <w:bCs/>
                <w:sz w:val="24"/>
                <w:szCs w:val="24"/>
                <w:lang w:bidi="ar-EG"/>
              </w:rPr>
              <w:tab/>
              <w:t xml:space="preserve">Processor expandability:  </w:t>
            </w:r>
            <w:r w:rsidR="00E22FAF">
              <w:rPr>
                <w:rFonts w:asciiTheme="majorBidi" w:hAnsiTheme="majorBidi" w:cstheme="majorBidi"/>
                <w:bCs/>
                <w:sz w:val="24"/>
                <w:szCs w:val="24"/>
                <w:lang w:bidi="ar-EG"/>
              </w:rPr>
              <w:t>[</w:t>
            </w:r>
            <w:r w:rsidRPr="000449A8">
              <w:rPr>
                <w:rFonts w:asciiTheme="majorBidi" w:hAnsiTheme="majorBidi" w:cstheme="majorBidi"/>
                <w:bCs/>
                <w:sz w:val="24"/>
                <w:szCs w:val="24"/>
                <w:lang w:bidi="ar-EG"/>
              </w:rPr>
              <w:t>for example, specify: minimum acceptable number of processors; minimum acceptable levels of performance; minimum acceptable degree of expandability for processors / performance, relative to bid configuration; minimum acceptable number of internal Subsystem expansion slots; etc.,</w:t>
            </w:r>
            <w:r w:rsidR="00E22FAF">
              <w:rPr>
                <w:rFonts w:asciiTheme="majorBidi" w:hAnsiTheme="majorBidi" w:cstheme="majorBidi"/>
                <w:bCs/>
                <w:sz w:val="24"/>
                <w:szCs w:val="24"/>
                <w:lang w:bidi="ar-EG"/>
              </w:rPr>
              <w:t>]</w:t>
            </w:r>
          </w:p>
        </w:tc>
      </w:tr>
      <w:tr w:rsidR="000449A8" w:rsidRPr="000449A8" w14:paraId="0958E7C5" w14:textId="77777777" w:rsidTr="000449A8">
        <w:trPr>
          <w:jc w:val="center"/>
        </w:trPr>
        <w:tc>
          <w:tcPr>
            <w:tcW w:w="9638" w:type="dxa"/>
          </w:tcPr>
          <w:p w14:paraId="0BA6640C" w14:textId="6409C0C5" w:rsidR="000449A8" w:rsidRPr="000449A8" w:rsidRDefault="000449A8" w:rsidP="00AF2D6E">
            <w:pPr>
              <w:bidi w:val="0"/>
              <w:spacing w:line="360" w:lineRule="auto"/>
              <w:ind w:left="1588" w:hanging="794"/>
              <w:jc w:val="both"/>
              <w:rPr>
                <w:rFonts w:asciiTheme="majorBidi" w:hAnsiTheme="majorBidi" w:cstheme="majorBidi"/>
                <w:bCs/>
                <w:sz w:val="24"/>
                <w:szCs w:val="24"/>
                <w:lang w:bidi="ar-EG"/>
              </w:rPr>
            </w:pPr>
            <w:r w:rsidRPr="000449A8">
              <w:rPr>
                <w:rFonts w:asciiTheme="majorBidi" w:hAnsiTheme="majorBidi" w:cstheme="majorBidi"/>
                <w:bCs/>
                <w:sz w:val="24"/>
                <w:szCs w:val="24"/>
                <w:lang w:bidi="ar-EG"/>
              </w:rPr>
              <w:t>2.1.1.3</w:t>
            </w:r>
            <w:r w:rsidRPr="000449A8">
              <w:rPr>
                <w:rFonts w:asciiTheme="majorBidi" w:hAnsiTheme="majorBidi" w:cstheme="majorBidi"/>
                <w:bCs/>
                <w:sz w:val="24"/>
                <w:szCs w:val="24"/>
                <w:lang w:bidi="ar-EG"/>
              </w:rPr>
              <w:tab/>
              <w:t xml:space="preserve">Processor memory and other storage: </w:t>
            </w:r>
            <w:r w:rsidR="00E22FAF">
              <w:rPr>
                <w:rFonts w:asciiTheme="majorBidi" w:hAnsiTheme="majorBidi" w:cstheme="majorBidi"/>
                <w:bCs/>
                <w:sz w:val="24"/>
                <w:szCs w:val="24"/>
                <w:lang w:bidi="ar-EG"/>
              </w:rPr>
              <w:t>[</w:t>
            </w:r>
            <w:r w:rsidRPr="000449A8">
              <w:rPr>
                <w:rFonts w:asciiTheme="majorBidi" w:hAnsiTheme="majorBidi" w:cstheme="majorBidi"/>
                <w:bCs/>
                <w:sz w:val="24"/>
                <w:szCs w:val="24"/>
                <w:lang w:bidi="ar-EG"/>
              </w:rPr>
              <w:t>for example, specify:  main memory; cache memory; disk storage; tape storage; CD-ROM; optical WORM; etc.</w:t>
            </w:r>
            <w:r w:rsidR="00E22FAF">
              <w:rPr>
                <w:rFonts w:asciiTheme="majorBidi" w:hAnsiTheme="majorBidi" w:cstheme="majorBidi"/>
                <w:bCs/>
                <w:sz w:val="24"/>
                <w:szCs w:val="24"/>
                <w:lang w:bidi="ar-EG"/>
              </w:rPr>
              <w:t>]</w:t>
            </w:r>
          </w:p>
        </w:tc>
      </w:tr>
      <w:tr w:rsidR="000449A8" w:rsidRPr="000449A8" w14:paraId="7915E4B6" w14:textId="77777777" w:rsidTr="000449A8">
        <w:trPr>
          <w:jc w:val="center"/>
        </w:trPr>
        <w:tc>
          <w:tcPr>
            <w:tcW w:w="9638" w:type="dxa"/>
          </w:tcPr>
          <w:p w14:paraId="10CBE4D1" w14:textId="77777777" w:rsidR="000449A8" w:rsidRPr="000449A8" w:rsidRDefault="000449A8" w:rsidP="00D17BD2">
            <w:pPr>
              <w:bidi w:val="0"/>
              <w:spacing w:line="360" w:lineRule="auto"/>
              <w:ind w:left="802"/>
              <w:jc w:val="both"/>
              <w:rPr>
                <w:rFonts w:asciiTheme="majorBidi" w:hAnsiTheme="majorBidi" w:cstheme="majorBidi"/>
                <w:bCs/>
                <w:sz w:val="24"/>
                <w:szCs w:val="24"/>
                <w:lang w:bidi="ar-EG"/>
              </w:rPr>
            </w:pPr>
            <w:r w:rsidRPr="000449A8">
              <w:rPr>
                <w:rFonts w:asciiTheme="majorBidi" w:hAnsiTheme="majorBidi" w:cstheme="majorBidi"/>
                <w:bCs/>
                <w:sz w:val="24"/>
                <w:szCs w:val="24"/>
                <w:lang w:bidi="ar-EG"/>
              </w:rPr>
              <w:t>{</w:t>
            </w:r>
            <w:r w:rsidRPr="008368C2">
              <w:rPr>
                <w:rFonts w:asciiTheme="majorBidi" w:hAnsiTheme="majorBidi" w:cstheme="majorBidi"/>
                <w:b/>
                <w:sz w:val="24"/>
                <w:szCs w:val="24"/>
                <w:u w:val="single"/>
                <w:lang w:bidi="ar-EG"/>
              </w:rPr>
              <w:t>Note:</w:t>
            </w:r>
            <w:r w:rsidRPr="008368C2">
              <w:rPr>
                <w:rFonts w:asciiTheme="majorBidi" w:hAnsiTheme="majorBidi" w:cstheme="majorBidi"/>
                <w:bCs/>
                <w:sz w:val="24"/>
                <w:szCs w:val="24"/>
                <w:u w:val="single"/>
                <w:lang w:bidi="ar-EG"/>
              </w:rPr>
              <w:t xml:space="preserve"> If the upgrade requirements over the next few years for supply power, memory, etc., are reasonably well known at the time the Tender Documents are to be issued, the Contracting Entity is encouraged to incorporate these requirements in the Recurrent Cost Table and include them in the Contract Price.  This will</w:t>
            </w:r>
          </w:p>
        </w:tc>
      </w:tr>
      <w:tr w:rsidR="000449A8" w:rsidRPr="000449A8" w14:paraId="3B5E211A" w14:textId="77777777" w:rsidTr="000449A8">
        <w:trPr>
          <w:jc w:val="center"/>
        </w:trPr>
        <w:tc>
          <w:tcPr>
            <w:tcW w:w="9638" w:type="dxa"/>
          </w:tcPr>
          <w:p w14:paraId="4BDEBF4F" w14:textId="77777777" w:rsidR="000449A8" w:rsidRPr="0036209A" w:rsidRDefault="000449A8" w:rsidP="00D17BD2">
            <w:pPr>
              <w:bidi w:val="0"/>
              <w:spacing w:line="360" w:lineRule="auto"/>
              <w:ind w:left="802"/>
              <w:jc w:val="both"/>
              <w:rPr>
                <w:rFonts w:asciiTheme="majorBidi" w:hAnsiTheme="majorBidi" w:cstheme="majorBidi"/>
                <w:bCs/>
                <w:sz w:val="24"/>
                <w:szCs w:val="24"/>
                <w:u w:val="single"/>
                <w:lang w:bidi="ar-EG"/>
              </w:rPr>
            </w:pPr>
            <w:r w:rsidRPr="0036209A">
              <w:rPr>
                <w:rFonts w:asciiTheme="majorBidi" w:hAnsiTheme="majorBidi" w:cstheme="majorBidi"/>
                <w:bCs/>
                <w:sz w:val="24"/>
                <w:szCs w:val="24"/>
                <w:u w:val="single"/>
                <w:lang w:bidi="ar-EG"/>
              </w:rPr>
              <w:t>subject them to competition and provide a way contractually to control future price increases. This approach reserves for the Contracting Entity the option of including upgrades in the Contract, even if upgrades are not needed in the end.  An SCC needs to be included clarifying how upgrades will be treated in the final Contract. }</w:t>
            </w:r>
          </w:p>
        </w:tc>
      </w:tr>
      <w:tr w:rsidR="000449A8" w:rsidRPr="000449A8" w14:paraId="65FA21FF" w14:textId="77777777" w:rsidTr="000449A8">
        <w:trPr>
          <w:jc w:val="center"/>
        </w:trPr>
        <w:tc>
          <w:tcPr>
            <w:tcW w:w="9638" w:type="dxa"/>
          </w:tcPr>
          <w:p w14:paraId="24DDA470" w14:textId="4578029F" w:rsidR="000449A8" w:rsidRPr="000449A8" w:rsidRDefault="000449A8" w:rsidP="00AF2D6E">
            <w:pPr>
              <w:bidi w:val="0"/>
              <w:spacing w:line="360" w:lineRule="auto"/>
              <w:ind w:left="1588" w:hanging="794"/>
              <w:jc w:val="both"/>
              <w:rPr>
                <w:rFonts w:asciiTheme="majorBidi" w:hAnsiTheme="majorBidi" w:cstheme="majorBidi"/>
                <w:bCs/>
                <w:sz w:val="24"/>
                <w:szCs w:val="24"/>
                <w:lang w:bidi="ar-EG"/>
              </w:rPr>
            </w:pPr>
            <w:r w:rsidRPr="000449A8">
              <w:rPr>
                <w:rFonts w:asciiTheme="majorBidi" w:hAnsiTheme="majorBidi" w:cstheme="majorBidi"/>
                <w:bCs/>
                <w:sz w:val="24"/>
                <w:szCs w:val="24"/>
                <w:lang w:bidi="ar-EG"/>
              </w:rPr>
              <w:t>2.1.1.4</w:t>
            </w:r>
            <w:r w:rsidRPr="000449A8">
              <w:rPr>
                <w:rFonts w:asciiTheme="majorBidi" w:hAnsiTheme="majorBidi" w:cstheme="majorBidi"/>
                <w:bCs/>
                <w:sz w:val="24"/>
                <w:szCs w:val="24"/>
                <w:lang w:bidi="ar-EG"/>
              </w:rPr>
              <w:tab/>
              <w:t xml:space="preserve">Processing unit fault tolerance: </w:t>
            </w:r>
            <w:r w:rsidR="00E22FAF">
              <w:rPr>
                <w:rFonts w:asciiTheme="majorBidi" w:hAnsiTheme="majorBidi" w:cstheme="majorBidi"/>
                <w:bCs/>
                <w:sz w:val="24"/>
                <w:szCs w:val="24"/>
                <w:lang w:bidi="ar-EG"/>
              </w:rPr>
              <w:t>[</w:t>
            </w:r>
            <w:r w:rsidRPr="000449A8">
              <w:rPr>
                <w:rFonts w:asciiTheme="majorBidi" w:hAnsiTheme="majorBidi" w:cstheme="majorBidi"/>
                <w:bCs/>
                <w:sz w:val="24"/>
                <w:szCs w:val="24"/>
                <w:lang w:bidi="ar-EG"/>
              </w:rPr>
              <w:t>for example, specify: error checking; failure detection, prediction, reporting, and management; redundant power supplies and other modules; “hot-swappable modules”; etc.</w:t>
            </w:r>
            <w:r w:rsidR="00E22FAF">
              <w:rPr>
                <w:rFonts w:asciiTheme="majorBidi" w:hAnsiTheme="majorBidi" w:cstheme="majorBidi"/>
                <w:bCs/>
                <w:sz w:val="24"/>
                <w:szCs w:val="24"/>
                <w:lang w:bidi="ar-EG"/>
              </w:rPr>
              <w:t>]</w:t>
            </w:r>
          </w:p>
        </w:tc>
      </w:tr>
      <w:tr w:rsidR="000449A8" w:rsidRPr="000449A8" w14:paraId="0C40ECAF" w14:textId="77777777" w:rsidTr="000449A8">
        <w:trPr>
          <w:jc w:val="center"/>
        </w:trPr>
        <w:tc>
          <w:tcPr>
            <w:tcW w:w="9638" w:type="dxa"/>
          </w:tcPr>
          <w:p w14:paraId="6BE6B1D3" w14:textId="0B489716" w:rsidR="000449A8" w:rsidRPr="000449A8" w:rsidRDefault="000449A8" w:rsidP="00AF2D6E">
            <w:pPr>
              <w:bidi w:val="0"/>
              <w:spacing w:line="360" w:lineRule="auto"/>
              <w:ind w:left="1588" w:hanging="794"/>
              <w:jc w:val="both"/>
              <w:rPr>
                <w:rFonts w:asciiTheme="majorBidi" w:hAnsiTheme="majorBidi" w:cstheme="majorBidi"/>
                <w:bCs/>
                <w:sz w:val="24"/>
                <w:szCs w:val="24"/>
                <w:lang w:bidi="ar-EG"/>
              </w:rPr>
            </w:pPr>
            <w:r w:rsidRPr="000449A8">
              <w:rPr>
                <w:rFonts w:asciiTheme="majorBidi" w:hAnsiTheme="majorBidi" w:cstheme="majorBidi"/>
                <w:bCs/>
                <w:sz w:val="24"/>
                <w:szCs w:val="24"/>
                <w:lang w:bidi="ar-EG"/>
              </w:rPr>
              <w:t>2.1.1.5</w:t>
            </w:r>
            <w:r w:rsidRPr="000449A8">
              <w:rPr>
                <w:rFonts w:asciiTheme="majorBidi" w:hAnsiTheme="majorBidi" w:cstheme="majorBidi"/>
                <w:bCs/>
                <w:sz w:val="24"/>
                <w:szCs w:val="24"/>
                <w:lang w:bidi="ar-EG"/>
              </w:rPr>
              <w:tab/>
              <w:t xml:space="preserve">Processing unit management features: </w:t>
            </w:r>
            <w:r w:rsidR="00E22FAF">
              <w:rPr>
                <w:rFonts w:asciiTheme="majorBidi" w:hAnsiTheme="majorBidi" w:cstheme="majorBidi"/>
                <w:bCs/>
                <w:sz w:val="24"/>
                <w:szCs w:val="24"/>
                <w:lang w:bidi="ar-EG"/>
              </w:rPr>
              <w:t>[</w:t>
            </w:r>
            <w:r w:rsidRPr="000449A8">
              <w:rPr>
                <w:rFonts w:asciiTheme="majorBidi" w:hAnsiTheme="majorBidi" w:cstheme="majorBidi"/>
                <w:bCs/>
                <w:sz w:val="24"/>
                <w:szCs w:val="24"/>
                <w:lang w:bidi="ar-EG"/>
              </w:rPr>
              <w:t>for example, specify:  features and supported standards; local and remote management; etc.</w:t>
            </w:r>
            <w:r w:rsidR="00E22FAF">
              <w:rPr>
                <w:rFonts w:asciiTheme="majorBidi" w:hAnsiTheme="majorBidi" w:cstheme="majorBidi"/>
                <w:bCs/>
                <w:sz w:val="24"/>
                <w:szCs w:val="24"/>
                <w:lang w:bidi="ar-EG"/>
              </w:rPr>
              <w:t>]</w:t>
            </w:r>
          </w:p>
        </w:tc>
      </w:tr>
      <w:tr w:rsidR="000449A8" w:rsidRPr="000449A8" w14:paraId="760A34E3" w14:textId="77777777" w:rsidTr="000449A8">
        <w:trPr>
          <w:jc w:val="center"/>
        </w:trPr>
        <w:tc>
          <w:tcPr>
            <w:tcW w:w="9638" w:type="dxa"/>
          </w:tcPr>
          <w:p w14:paraId="5F5FB75C" w14:textId="6E52E778" w:rsidR="000449A8" w:rsidRPr="000449A8" w:rsidRDefault="000449A8" w:rsidP="00AF2D6E">
            <w:pPr>
              <w:bidi w:val="0"/>
              <w:spacing w:line="360" w:lineRule="auto"/>
              <w:ind w:left="1588" w:hanging="794"/>
              <w:jc w:val="both"/>
              <w:rPr>
                <w:rFonts w:asciiTheme="majorBidi" w:hAnsiTheme="majorBidi" w:cstheme="majorBidi"/>
                <w:bCs/>
                <w:sz w:val="24"/>
                <w:szCs w:val="24"/>
                <w:lang w:bidi="ar-EG"/>
              </w:rPr>
            </w:pPr>
            <w:r w:rsidRPr="000449A8">
              <w:rPr>
                <w:rFonts w:asciiTheme="majorBidi" w:hAnsiTheme="majorBidi" w:cstheme="majorBidi"/>
                <w:bCs/>
                <w:sz w:val="24"/>
                <w:szCs w:val="24"/>
                <w:lang w:bidi="ar-EG"/>
              </w:rPr>
              <w:t>2.1.1.6</w:t>
            </w:r>
            <w:r w:rsidRPr="000449A8">
              <w:rPr>
                <w:rFonts w:asciiTheme="majorBidi" w:hAnsiTheme="majorBidi" w:cstheme="majorBidi"/>
                <w:bCs/>
                <w:sz w:val="24"/>
                <w:szCs w:val="24"/>
                <w:lang w:bidi="ar-EG"/>
              </w:rPr>
              <w:tab/>
              <w:t xml:space="preserve">Processing unit input and output devices: </w:t>
            </w:r>
            <w:r w:rsidR="00E22FAF">
              <w:rPr>
                <w:rFonts w:asciiTheme="majorBidi" w:hAnsiTheme="majorBidi" w:cstheme="majorBidi"/>
                <w:bCs/>
                <w:sz w:val="24"/>
                <w:szCs w:val="24"/>
                <w:lang w:bidi="ar-EG"/>
              </w:rPr>
              <w:t>[</w:t>
            </w:r>
            <w:r w:rsidRPr="000449A8">
              <w:rPr>
                <w:rFonts w:asciiTheme="majorBidi" w:hAnsiTheme="majorBidi" w:cstheme="majorBidi"/>
                <w:bCs/>
                <w:sz w:val="24"/>
                <w:szCs w:val="24"/>
                <w:lang w:bidi="ar-EG"/>
              </w:rPr>
              <w:t>for example, specify: network interfaces and controllers; display; keyboard; mouse; bar-code, smart-card, and identification-card readers; modems; audio and video interfaces and devices; etc.</w:t>
            </w:r>
            <w:r w:rsidR="00E22FAF">
              <w:rPr>
                <w:rFonts w:asciiTheme="majorBidi" w:hAnsiTheme="majorBidi" w:cstheme="majorBidi"/>
                <w:bCs/>
                <w:sz w:val="24"/>
                <w:szCs w:val="24"/>
                <w:lang w:bidi="ar-EG"/>
              </w:rPr>
              <w:t>]</w:t>
            </w:r>
          </w:p>
        </w:tc>
      </w:tr>
      <w:tr w:rsidR="000449A8" w:rsidRPr="000449A8" w14:paraId="0543C826" w14:textId="77777777" w:rsidTr="000449A8">
        <w:trPr>
          <w:jc w:val="center"/>
        </w:trPr>
        <w:tc>
          <w:tcPr>
            <w:tcW w:w="9638" w:type="dxa"/>
          </w:tcPr>
          <w:p w14:paraId="762BB175" w14:textId="36DEA512" w:rsidR="000449A8" w:rsidRPr="000449A8" w:rsidRDefault="000449A8" w:rsidP="00AF2D6E">
            <w:pPr>
              <w:bidi w:val="0"/>
              <w:spacing w:line="360" w:lineRule="auto"/>
              <w:ind w:left="1588" w:hanging="794"/>
              <w:jc w:val="both"/>
              <w:rPr>
                <w:rFonts w:asciiTheme="majorBidi" w:hAnsiTheme="majorBidi" w:cstheme="majorBidi"/>
                <w:bCs/>
                <w:sz w:val="24"/>
                <w:szCs w:val="24"/>
                <w:lang w:bidi="ar-EG"/>
              </w:rPr>
            </w:pPr>
            <w:r w:rsidRPr="000449A8">
              <w:rPr>
                <w:rFonts w:asciiTheme="majorBidi" w:hAnsiTheme="majorBidi" w:cstheme="majorBidi"/>
                <w:bCs/>
                <w:sz w:val="24"/>
                <w:szCs w:val="24"/>
                <w:lang w:bidi="ar-EG"/>
              </w:rPr>
              <w:t>2.1.1.7</w:t>
            </w:r>
            <w:r w:rsidRPr="000449A8">
              <w:rPr>
                <w:rFonts w:asciiTheme="majorBidi" w:hAnsiTheme="majorBidi" w:cstheme="majorBidi"/>
                <w:bCs/>
                <w:sz w:val="24"/>
                <w:szCs w:val="24"/>
                <w:lang w:bidi="ar-EG"/>
              </w:rPr>
              <w:tab/>
              <w:t xml:space="preserve">Other processing unit features: </w:t>
            </w:r>
            <w:r w:rsidR="00E22FAF">
              <w:rPr>
                <w:rFonts w:asciiTheme="majorBidi" w:hAnsiTheme="majorBidi" w:cstheme="majorBidi"/>
                <w:bCs/>
                <w:sz w:val="24"/>
                <w:szCs w:val="24"/>
                <w:lang w:bidi="ar-EG"/>
              </w:rPr>
              <w:t>[</w:t>
            </w:r>
            <w:r w:rsidRPr="000449A8">
              <w:rPr>
                <w:rFonts w:asciiTheme="majorBidi" w:hAnsiTheme="majorBidi" w:cstheme="majorBidi"/>
                <w:bCs/>
                <w:sz w:val="24"/>
                <w:szCs w:val="24"/>
                <w:lang w:bidi="ar-EG"/>
              </w:rPr>
              <w:t>for example, specify: power-saving features; battery life for portable equipment; etc.</w:t>
            </w:r>
            <w:r w:rsidR="00E22FAF">
              <w:rPr>
                <w:rFonts w:asciiTheme="majorBidi" w:hAnsiTheme="majorBidi" w:cstheme="majorBidi"/>
                <w:bCs/>
                <w:sz w:val="24"/>
                <w:szCs w:val="24"/>
                <w:lang w:bidi="ar-EG"/>
              </w:rPr>
              <w:t>]</w:t>
            </w:r>
          </w:p>
        </w:tc>
      </w:tr>
      <w:tr w:rsidR="000449A8" w:rsidRPr="000449A8" w14:paraId="110BCE9A" w14:textId="77777777" w:rsidTr="000449A8">
        <w:trPr>
          <w:jc w:val="center"/>
        </w:trPr>
        <w:tc>
          <w:tcPr>
            <w:tcW w:w="9638" w:type="dxa"/>
          </w:tcPr>
          <w:p w14:paraId="11DAC6DD" w14:textId="4C80570D" w:rsidR="000449A8" w:rsidRPr="000449A8" w:rsidRDefault="000449A8" w:rsidP="00AF2D6E">
            <w:pPr>
              <w:bidi w:val="0"/>
              <w:spacing w:line="360" w:lineRule="auto"/>
              <w:ind w:left="1588" w:hanging="794"/>
              <w:jc w:val="both"/>
              <w:rPr>
                <w:rFonts w:asciiTheme="majorBidi" w:hAnsiTheme="majorBidi" w:cstheme="majorBidi"/>
                <w:bCs/>
                <w:sz w:val="24"/>
                <w:szCs w:val="24"/>
                <w:lang w:bidi="ar-EG"/>
              </w:rPr>
            </w:pPr>
            <w:r w:rsidRPr="000449A8">
              <w:rPr>
                <w:rFonts w:asciiTheme="majorBidi" w:hAnsiTheme="majorBidi" w:cstheme="majorBidi"/>
                <w:bCs/>
                <w:sz w:val="24"/>
                <w:szCs w:val="24"/>
                <w:lang w:bidi="ar-EG"/>
              </w:rPr>
              <w:t>2.1.1.8</w:t>
            </w:r>
            <w:r w:rsidRPr="000449A8">
              <w:rPr>
                <w:rFonts w:asciiTheme="majorBidi" w:hAnsiTheme="majorBidi" w:cstheme="majorBidi"/>
                <w:bCs/>
                <w:sz w:val="24"/>
                <w:szCs w:val="24"/>
                <w:lang w:bidi="ar-EG"/>
              </w:rPr>
              <w:tab/>
              <w:t xml:space="preserve">Other processing unit-related equipment and submitings: </w:t>
            </w:r>
            <w:r w:rsidR="00E22FAF">
              <w:rPr>
                <w:rFonts w:asciiTheme="majorBidi" w:hAnsiTheme="majorBidi" w:cstheme="majorBidi"/>
                <w:bCs/>
                <w:sz w:val="24"/>
                <w:szCs w:val="24"/>
                <w:lang w:bidi="ar-EG"/>
              </w:rPr>
              <w:t>[</w:t>
            </w:r>
            <w:r w:rsidRPr="000449A8">
              <w:rPr>
                <w:rFonts w:asciiTheme="majorBidi" w:hAnsiTheme="majorBidi" w:cstheme="majorBidi"/>
                <w:bCs/>
                <w:sz w:val="24"/>
                <w:szCs w:val="24"/>
                <w:lang w:bidi="ar-EG"/>
              </w:rPr>
              <w:t>for example, specify: UPS, equipment cabinet, data safe, environmental control equipment, etc.</w:t>
            </w:r>
            <w:r w:rsidR="00E22FAF">
              <w:rPr>
                <w:rFonts w:asciiTheme="majorBidi" w:hAnsiTheme="majorBidi" w:cstheme="majorBidi"/>
                <w:bCs/>
                <w:sz w:val="24"/>
                <w:szCs w:val="24"/>
                <w:lang w:bidi="ar-EG"/>
              </w:rPr>
              <w:t>]</w:t>
            </w:r>
          </w:p>
        </w:tc>
      </w:tr>
      <w:tr w:rsidR="000449A8" w:rsidRPr="000449A8" w14:paraId="17F75A8F" w14:textId="77777777" w:rsidTr="000449A8">
        <w:trPr>
          <w:jc w:val="center"/>
        </w:trPr>
        <w:tc>
          <w:tcPr>
            <w:tcW w:w="9638" w:type="dxa"/>
          </w:tcPr>
          <w:p w14:paraId="1093FA55" w14:textId="5B23187C" w:rsidR="000449A8" w:rsidRPr="000449A8" w:rsidRDefault="000449A8" w:rsidP="00CF63BF">
            <w:pPr>
              <w:bidi w:val="0"/>
              <w:spacing w:line="360" w:lineRule="auto"/>
              <w:ind w:left="714" w:hanging="357"/>
              <w:jc w:val="both"/>
              <w:rPr>
                <w:rFonts w:asciiTheme="majorBidi" w:hAnsiTheme="majorBidi" w:cstheme="majorBidi"/>
                <w:bCs/>
                <w:sz w:val="24"/>
                <w:szCs w:val="24"/>
                <w:lang w:bidi="ar-EG"/>
              </w:rPr>
            </w:pPr>
            <w:r w:rsidRPr="000449A8">
              <w:rPr>
                <w:rFonts w:asciiTheme="majorBidi" w:hAnsiTheme="majorBidi" w:cstheme="majorBidi"/>
                <w:bCs/>
                <w:sz w:val="24"/>
                <w:szCs w:val="24"/>
                <w:lang w:bidi="ar-EG"/>
              </w:rPr>
              <w:t>2.1.2</w:t>
            </w:r>
            <w:r w:rsidRPr="000449A8">
              <w:rPr>
                <w:rFonts w:asciiTheme="majorBidi" w:hAnsiTheme="majorBidi" w:cstheme="majorBidi"/>
                <w:bCs/>
                <w:sz w:val="24"/>
                <w:szCs w:val="24"/>
                <w:lang w:bidi="ar-EG"/>
              </w:rPr>
              <w:tab/>
            </w:r>
            <w:r w:rsidR="00E22FAF">
              <w:rPr>
                <w:rFonts w:asciiTheme="majorBidi" w:hAnsiTheme="majorBidi" w:cstheme="majorBidi"/>
                <w:bCs/>
                <w:sz w:val="24"/>
                <w:szCs w:val="24"/>
                <w:lang w:bidi="ar-EG"/>
              </w:rPr>
              <w:t>[</w:t>
            </w:r>
            <w:r w:rsidRPr="000449A8">
              <w:rPr>
                <w:rFonts w:asciiTheme="majorBidi" w:hAnsiTheme="majorBidi" w:cstheme="majorBidi"/>
                <w:bCs/>
                <w:sz w:val="24"/>
                <w:szCs w:val="24"/>
                <w:lang w:bidi="ar-EG"/>
              </w:rPr>
              <w:t>specify:  processing unit  type 2</w:t>
            </w:r>
            <w:r w:rsidR="00E22FAF">
              <w:rPr>
                <w:rFonts w:asciiTheme="majorBidi" w:hAnsiTheme="majorBidi" w:cstheme="majorBidi"/>
                <w:bCs/>
                <w:sz w:val="24"/>
                <w:szCs w:val="24"/>
                <w:lang w:bidi="ar-EG"/>
              </w:rPr>
              <w:t>]</w:t>
            </w:r>
            <w:r w:rsidRPr="000449A8">
              <w:rPr>
                <w:rFonts w:asciiTheme="majorBidi" w:hAnsiTheme="majorBidi" w:cstheme="majorBidi"/>
                <w:bCs/>
                <w:sz w:val="24"/>
                <w:szCs w:val="24"/>
                <w:lang w:bidi="ar-EG"/>
              </w:rPr>
              <w:t>:</w:t>
            </w:r>
          </w:p>
        </w:tc>
      </w:tr>
      <w:tr w:rsidR="000449A8" w:rsidRPr="000449A8" w14:paraId="1822D0E0" w14:textId="77777777" w:rsidTr="000449A8">
        <w:trPr>
          <w:jc w:val="center"/>
        </w:trPr>
        <w:tc>
          <w:tcPr>
            <w:tcW w:w="9638" w:type="dxa"/>
          </w:tcPr>
          <w:p w14:paraId="1EB17002" w14:textId="77777777" w:rsidR="000449A8" w:rsidRPr="000449A8" w:rsidRDefault="000449A8" w:rsidP="00CF63BF">
            <w:pPr>
              <w:bidi w:val="0"/>
              <w:spacing w:line="360" w:lineRule="auto"/>
              <w:ind w:left="714" w:hanging="357"/>
              <w:jc w:val="both"/>
              <w:rPr>
                <w:rFonts w:asciiTheme="majorBidi" w:hAnsiTheme="majorBidi" w:cstheme="majorBidi"/>
                <w:bCs/>
                <w:sz w:val="24"/>
                <w:szCs w:val="24"/>
                <w:lang w:bidi="ar-EG"/>
              </w:rPr>
            </w:pPr>
            <w:r w:rsidRPr="000449A8">
              <w:rPr>
                <w:rFonts w:asciiTheme="majorBidi" w:hAnsiTheme="majorBidi" w:cstheme="majorBidi"/>
                <w:bCs/>
                <w:sz w:val="24"/>
                <w:szCs w:val="24"/>
                <w:lang w:bidi="ar-EG"/>
              </w:rPr>
              <w:t>2.1.n</w:t>
            </w:r>
            <w:r w:rsidRPr="000449A8">
              <w:rPr>
                <w:rFonts w:asciiTheme="majorBidi" w:hAnsiTheme="majorBidi" w:cstheme="majorBidi"/>
                <w:bCs/>
                <w:sz w:val="24"/>
                <w:szCs w:val="24"/>
                <w:lang w:bidi="ar-EG"/>
              </w:rPr>
              <w:tab/>
              <w:t>Shared Output and Input Devices:</w:t>
            </w:r>
          </w:p>
        </w:tc>
      </w:tr>
      <w:tr w:rsidR="000449A8" w:rsidRPr="000449A8" w14:paraId="3157E506" w14:textId="77777777" w:rsidTr="000449A8">
        <w:trPr>
          <w:jc w:val="center"/>
        </w:trPr>
        <w:tc>
          <w:tcPr>
            <w:tcW w:w="9638" w:type="dxa"/>
          </w:tcPr>
          <w:p w14:paraId="2FDFA208" w14:textId="77777777" w:rsidR="000449A8" w:rsidRPr="000449A8" w:rsidRDefault="000449A8" w:rsidP="00AF2D6E">
            <w:pPr>
              <w:bidi w:val="0"/>
              <w:spacing w:line="360" w:lineRule="auto"/>
              <w:ind w:left="1588" w:hanging="794"/>
              <w:jc w:val="both"/>
              <w:rPr>
                <w:rFonts w:asciiTheme="majorBidi" w:hAnsiTheme="majorBidi" w:cstheme="majorBidi"/>
                <w:bCs/>
                <w:sz w:val="24"/>
                <w:szCs w:val="24"/>
                <w:lang w:bidi="ar-EG"/>
              </w:rPr>
            </w:pPr>
            <w:r w:rsidRPr="000449A8">
              <w:rPr>
                <w:rFonts w:asciiTheme="majorBidi" w:hAnsiTheme="majorBidi" w:cstheme="majorBidi"/>
                <w:bCs/>
                <w:sz w:val="24"/>
                <w:szCs w:val="24"/>
                <w:lang w:bidi="ar-EG"/>
              </w:rPr>
              <w:t>2.1.n.0</w:t>
            </w:r>
            <w:r w:rsidRPr="000449A8">
              <w:rPr>
                <w:rFonts w:asciiTheme="majorBidi" w:hAnsiTheme="majorBidi" w:cstheme="majorBidi"/>
                <w:bCs/>
                <w:sz w:val="24"/>
                <w:szCs w:val="24"/>
                <w:lang w:bidi="ar-EG"/>
              </w:rPr>
              <w:tab/>
              <w:t>General Requirements:  Unless otherwise specified, all shared output and input devices shall be capable of handling A4 standard sized paper.</w:t>
            </w:r>
          </w:p>
        </w:tc>
      </w:tr>
      <w:tr w:rsidR="000449A8" w:rsidRPr="000449A8" w14:paraId="50BBC0AB" w14:textId="77777777" w:rsidTr="000449A8">
        <w:trPr>
          <w:jc w:val="center"/>
        </w:trPr>
        <w:tc>
          <w:tcPr>
            <w:tcW w:w="9638" w:type="dxa"/>
          </w:tcPr>
          <w:p w14:paraId="7461385A" w14:textId="007595A8" w:rsidR="000449A8" w:rsidRPr="000449A8" w:rsidRDefault="000449A8" w:rsidP="00AF2D6E">
            <w:pPr>
              <w:bidi w:val="0"/>
              <w:spacing w:line="360" w:lineRule="auto"/>
              <w:ind w:left="1588" w:hanging="794"/>
              <w:jc w:val="both"/>
              <w:rPr>
                <w:rFonts w:asciiTheme="majorBidi" w:hAnsiTheme="majorBidi" w:cstheme="majorBidi"/>
                <w:bCs/>
                <w:sz w:val="24"/>
                <w:szCs w:val="24"/>
                <w:lang w:bidi="ar-EG"/>
              </w:rPr>
            </w:pPr>
            <w:r w:rsidRPr="000449A8">
              <w:rPr>
                <w:rFonts w:asciiTheme="majorBidi" w:hAnsiTheme="majorBidi" w:cstheme="majorBidi"/>
                <w:bCs/>
                <w:sz w:val="24"/>
                <w:szCs w:val="24"/>
                <w:lang w:bidi="ar-EG"/>
              </w:rPr>
              <w:lastRenderedPageBreak/>
              <w:t>2.1.n.1</w:t>
            </w:r>
            <w:r w:rsidRPr="000449A8">
              <w:rPr>
                <w:rFonts w:asciiTheme="majorBidi" w:hAnsiTheme="majorBidi" w:cstheme="majorBidi"/>
                <w:bCs/>
                <w:sz w:val="24"/>
                <w:szCs w:val="24"/>
                <w:lang w:bidi="ar-EG"/>
              </w:rPr>
              <w:tab/>
              <w:t xml:space="preserve">Printers: </w:t>
            </w:r>
            <w:r w:rsidR="00E22FAF">
              <w:rPr>
                <w:rFonts w:asciiTheme="majorBidi" w:hAnsiTheme="majorBidi" w:cstheme="majorBidi"/>
                <w:bCs/>
                <w:sz w:val="24"/>
                <w:szCs w:val="24"/>
                <w:lang w:bidi="ar-EG"/>
              </w:rPr>
              <w:t>[</w:t>
            </w:r>
            <w:r w:rsidRPr="000449A8">
              <w:rPr>
                <w:rFonts w:asciiTheme="majorBidi" w:hAnsiTheme="majorBidi" w:cstheme="majorBidi"/>
                <w:bCs/>
                <w:sz w:val="24"/>
                <w:szCs w:val="24"/>
                <w:lang w:bidi="ar-EG"/>
              </w:rPr>
              <w:t>for example, specify: high-speed, high-quality printer; standard-speed, high-quality printer; high-speed, large-format (A3) printer; color, high-quality printer, video and output devices; etc.</w:t>
            </w:r>
            <w:r w:rsidR="00E22FAF">
              <w:rPr>
                <w:rFonts w:asciiTheme="majorBidi" w:hAnsiTheme="majorBidi" w:cstheme="majorBidi"/>
                <w:bCs/>
                <w:sz w:val="24"/>
                <w:szCs w:val="24"/>
                <w:lang w:bidi="ar-EG"/>
              </w:rPr>
              <w:t>]</w:t>
            </w:r>
          </w:p>
        </w:tc>
      </w:tr>
      <w:tr w:rsidR="000449A8" w:rsidRPr="000449A8" w14:paraId="5D87E73C" w14:textId="77777777" w:rsidTr="000449A8">
        <w:trPr>
          <w:jc w:val="center"/>
        </w:trPr>
        <w:tc>
          <w:tcPr>
            <w:tcW w:w="9638" w:type="dxa"/>
          </w:tcPr>
          <w:p w14:paraId="6CD5B4D9" w14:textId="6D3C2C7C" w:rsidR="000449A8" w:rsidRPr="000449A8" w:rsidRDefault="000449A8" w:rsidP="00CF63BF">
            <w:pPr>
              <w:bidi w:val="0"/>
              <w:spacing w:line="360" w:lineRule="auto"/>
              <w:ind w:left="1151" w:hanging="357"/>
              <w:jc w:val="both"/>
              <w:rPr>
                <w:rFonts w:asciiTheme="majorBidi" w:hAnsiTheme="majorBidi" w:cstheme="majorBidi"/>
                <w:bCs/>
                <w:sz w:val="24"/>
                <w:szCs w:val="24"/>
                <w:lang w:bidi="ar-EG"/>
              </w:rPr>
            </w:pPr>
            <w:r w:rsidRPr="000449A8">
              <w:rPr>
                <w:rFonts w:asciiTheme="majorBidi" w:hAnsiTheme="majorBidi" w:cstheme="majorBidi"/>
                <w:bCs/>
                <w:sz w:val="24"/>
                <w:szCs w:val="24"/>
                <w:lang w:bidi="ar-EG"/>
              </w:rPr>
              <w:t>2.1.n.2</w:t>
            </w:r>
            <w:r w:rsidRPr="000449A8">
              <w:rPr>
                <w:rFonts w:asciiTheme="majorBidi" w:hAnsiTheme="majorBidi" w:cstheme="majorBidi"/>
                <w:bCs/>
                <w:sz w:val="24"/>
                <w:szCs w:val="24"/>
                <w:lang w:bidi="ar-EG"/>
              </w:rPr>
              <w:tab/>
              <w:t xml:space="preserve">Scanners: </w:t>
            </w:r>
            <w:r w:rsidR="00E22FAF">
              <w:rPr>
                <w:rFonts w:asciiTheme="majorBidi" w:hAnsiTheme="majorBidi" w:cstheme="majorBidi"/>
                <w:bCs/>
                <w:sz w:val="24"/>
                <w:szCs w:val="24"/>
                <w:lang w:bidi="ar-EG"/>
              </w:rPr>
              <w:t>[</w:t>
            </w:r>
            <w:r w:rsidRPr="000449A8">
              <w:rPr>
                <w:rFonts w:asciiTheme="majorBidi" w:hAnsiTheme="majorBidi" w:cstheme="majorBidi"/>
                <w:bCs/>
                <w:sz w:val="24"/>
                <w:szCs w:val="24"/>
                <w:lang w:bidi="ar-EG"/>
              </w:rPr>
              <w:t>for example, specify: scanner settlement; paper- / film-handling features; speed; etc.</w:t>
            </w:r>
            <w:r w:rsidR="00E22FAF">
              <w:rPr>
                <w:rFonts w:asciiTheme="majorBidi" w:hAnsiTheme="majorBidi" w:cstheme="majorBidi"/>
                <w:bCs/>
                <w:sz w:val="24"/>
                <w:szCs w:val="24"/>
                <w:lang w:bidi="ar-EG"/>
              </w:rPr>
              <w:t>]</w:t>
            </w:r>
          </w:p>
        </w:tc>
      </w:tr>
      <w:tr w:rsidR="000449A8" w:rsidRPr="000449A8" w14:paraId="756DB5CC" w14:textId="77777777" w:rsidTr="000449A8">
        <w:trPr>
          <w:jc w:val="center"/>
        </w:trPr>
        <w:tc>
          <w:tcPr>
            <w:tcW w:w="9638" w:type="dxa"/>
          </w:tcPr>
          <w:p w14:paraId="50B61C6F" w14:textId="77777777" w:rsidR="000449A8" w:rsidRPr="000449A8" w:rsidRDefault="000449A8" w:rsidP="00CF63BF">
            <w:pPr>
              <w:bidi w:val="0"/>
              <w:spacing w:line="360" w:lineRule="auto"/>
              <w:ind w:left="357" w:hanging="357"/>
              <w:jc w:val="both"/>
              <w:rPr>
                <w:rFonts w:asciiTheme="majorBidi" w:hAnsiTheme="majorBidi" w:cstheme="majorBidi"/>
                <w:bCs/>
                <w:sz w:val="24"/>
                <w:szCs w:val="24"/>
                <w:lang w:bidi="ar-EG"/>
              </w:rPr>
            </w:pPr>
            <w:r w:rsidRPr="00473278">
              <w:rPr>
                <w:rFonts w:asciiTheme="majorBidi" w:hAnsiTheme="majorBidi" w:cstheme="majorBidi"/>
                <w:b/>
                <w:sz w:val="24"/>
                <w:szCs w:val="24"/>
                <w:lang w:bidi="ar-EG"/>
              </w:rPr>
              <w:t>2.2</w:t>
            </w:r>
            <w:r w:rsidRPr="000449A8">
              <w:rPr>
                <w:rFonts w:asciiTheme="majorBidi" w:hAnsiTheme="majorBidi" w:cstheme="majorBidi"/>
                <w:bCs/>
                <w:sz w:val="24"/>
                <w:szCs w:val="24"/>
                <w:lang w:bidi="ar-EG"/>
              </w:rPr>
              <w:tab/>
              <w:t>Network and Communications Specifications</w:t>
            </w:r>
          </w:p>
        </w:tc>
      </w:tr>
      <w:tr w:rsidR="000449A8" w:rsidRPr="000449A8" w14:paraId="5E1C9C25" w14:textId="77777777" w:rsidTr="000449A8">
        <w:trPr>
          <w:jc w:val="center"/>
        </w:trPr>
        <w:tc>
          <w:tcPr>
            <w:tcW w:w="9638" w:type="dxa"/>
          </w:tcPr>
          <w:p w14:paraId="37915953" w14:textId="7F09267A" w:rsidR="000449A8" w:rsidRPr="000449A8" w:rsidRDefault="000449A8" w:rsidP="00E3578E">
            <w:pPr>
              <w:bidi w:val="0"/>
              <w:spacing w:line="360" w:lineRule="auto"/>
              <w:ind w:left="714" w:hanging="357"/>
              <w:jc w:val="both"/>
              <w:rPr>
                <w:rFonts w:asciiTheme="majorBidi" w:hAnsiTheme="majorBidi" w:cstheme="majorBidi"/>
                <w:bCs/>
                <w:sz w:val="24"/>
                <w:szCs w:val="24"/>
                <w:lang w:bidi="ar-EG"/>
              </w:rPr>
            </w:pPr>
            <w:r w:rsidRPr="000449A8">
              <w:rPr>
                <w:rFonts w:asciiTheme="majorBidi" w:hAnsiTheme="majorBidi" w:cstheme="majorBidi"/>
                <w:bCs/>
                <w:sz w:val="24"/>
                <w:szCs w:val="24"/>
                <w:lang w:bidi="ar-EG"/>
              </w:rPr>
              <w:t>2.2.1</w:t>
            </w:r>
            <w:r w:rsidRPr="000449A8">
              <w:rPr>
                <w:rFonts w:asciiTheme="majorBidi" w:hAnsiTheme="majorBidi" w:cstheme="majorBidi"/>
                <w:bCs/>
                <w:sz w:val="24"/>
                <w:szCs w:val="24"/>
                <w:lang w:bidi="ar-EG"/>
              </w:rPr>
              <w:tab/>
              <w:t>Local Area Network(S):</w:t>
            </w:r>
          </w:p>
        </w:tc>
      </w:tr>
      <w:tr w:rsidR="000449A8" w:rsidRPr="000449A8" w14:paraId="7EF8DEDA" w14:textId="77777777" w:rsidTr="000449A8">
        <w:trPr>
          <w:jc w:val="center"/>
        </w:trPr>
        <w:tc>
          <w:tcPr>
            <w:tcW w:w="9638" w:type="dxa"/>
          </w:tcPr>
          <w:p w14:paraId="12BD3076" w14:textId="27295B73" w:rsidR="000449A8" w:rsidRPr="000449A8" w:rsidRDefault="000449A8" w:rsidP="00E3578E">
            <w:pPr>
              <w:bidi w:val="0"/>
              <w:spacing w:line="360" w:lineRule="auto"/>
              <w:ind w:left="1588" w:hanging="794"/>
              <w:jc w:val="both"/>
              <w:rPr>
                <w:rFonts w:asciiTheme="majorBidi" w:hAnsiTheme="majorBidi" w:cstheme="majorBidi"/>
                <w:bCs/>
                <w:sz w:val="24"/>
                <w:szCs w:val="24"/>
                <w:lang w:bidi="ar-EG"/>
              </w:rPr>
            </w:pPr>
            <w:r w:rsidRPr="000449A8">
              <w:rPr>
                <w:rFonts w:asciiTheme="majorBidi" w:hAnsiTheme="majorBidi" w:cstheme="majorBidi"/>
                <w:bCs/>
                <w:sz w:val="24"/>
                <w:szCs w:val="24"/>
                <w:lang w:bidi="ar-EG"/>
              </w:rPr>
              <w:t>2.2.1.1</w:t>
            </w:r>
            <w:r w:rsidRPr="000449A8">
              <w:rPr>
                <w:rFonts w:asciiTheme="majorBidi" w:hAnsiTheme="majorBidi" w:cstheme="majorBidi"/>
                <w:bCs/>
                <w:sz w:val="24"/>
                <w:szCs w:val="24"/>
                <w:lang w:bidi="ar-EG"/>
              </w:rPr>
              <w:tab/>
              <w:t xml:space="preserve">Equipment and software: </w:t>
            </w:r>
            <w:r w:rsidR="00E22FAF">
              <w:rPr>
                <w:rFonts w:asciiTheme="majorBidi" w:hAnsiTheme="majorBidi" w:cstheme="majorBidi"/>
                <w:bCs/>
                <w:sz w:val="24"/>
                <w:szCs w:val="24"/>
                <w:lang w:bidi="ar-EG"/>
              </w:rPr>
              <w:t>[</w:t>
            </w:r>
            <w:r w:rsidRPr="000449A8">
              <w:rPr>
                <w:rFonts w:asciiTheme="majorBidi" w:hAnsiTheme="majorBidi" w:cstheme="majorBidi"/>
                <w:bCs/>
                <w:sz w:val="24"/>
                <w:szCs w:val="24"/>
                <w:lang w:bidi="ar-EG"/>
              </w:rPr>
              <w:t>for example, specify: as appropriate, for each type of equipment and software:  protocols supported; performance levels; expandability, fault tolerance, administration, management and security features; etc.</w:t>
            </w:r>
            <w:r w:rsidR="00E22FAF">
              <w:rPr>
                <w:rFonts w:asciiTheme="majorBidi" w:hAnsiTheme="majorBidi" w:cstheme="majorBidi"/>
                <w:bCs/>
                <w:sz w:val="24"/>
                <w:szCs w:val="24"/>
                <w:lang w:bidi="ar-EG"/>
              </w:rPr>
              <w:t>]</w:t>
            </w:r>
          </w:p>
        </w:tc>
      </w:tr>
      <w:tr w:rsidR="000449A8" w:rsidRPr="000449A8" w14:paraId="5AB1490D" w14:textId="77777777" w:rsidTr="000449A8">
        <w:trPr>
          <w:jc w:val="center"/>
        </w:trPr>
        <w:tc>
          <w:tcPr>
            <w:tcW w:w="9638" w:type="dxa"/>
          </w:tcPr>
          <w:p w14:paraId="5213BFC8" w14:textId="155F5B09" w:rsidR="000449A8" w:rsidRPr="000449A8" w:rsidRDefault="000449A8" w:rsidP="00E3578E">
            <w:pPr>
              <w:bidi w:val="0"/>
              <w:spacing w:line="360" w:lineRule="auto"/>
              <w:ind w:left="1588" w:hanging="794"/>
              <w:jc w:val="both"/>
              <w:rPr>
                <w:rFonts w:asciiTheme="majorBidi" w:hAnsiTheme="majorBidi" w:cstheme="majorBidi"/>
                <w:bCs/>
                <w:sz w:val="24"/>
                <w:szCs w:val="24"/>
                <w:lang w:bidi="ar-EG"/>
              </w:rPr>
            </w:pPr>
            <w:r w:rsidRPr="000449A8">
              <w:rPr>
                <w:rFonts w:asciiTheme="majorBidi" w:hAnsiTheme="majorBidi" w:cstheme="majorBidi"/>
                <w:bCs/>
                <w:sz w:val="24"/>
                <w:szCs w:val="24"/>
                <w:lang w:bidi="ar-EG"/>
              </w:rPr>
              <w:t>2.2.1.2</w:t>
            </w:r>
            <w:r w:rsidRPr="000449A8">
              <w:rPr>
                <w:rFonts w:asciiTheme="majorBidi" w:hAnsiTheme="majorBidi" w:cstheme="majorBidi"/>
                <w:bCs/>
                <w:sz w:val="24"/>
                <w:szCs w:val="24"/>
                <w:lang w:bidi="ar-EG"/>
              </w:rPr>
              <w:tab/>
              <w:t xml:space="preserve">Cabling: </w:t>
            </w:r>
            <w:r w:rsidR="00E22FAF">
              <w:rPr>
                <w:rFonts w:asciiTheme="majorBidi" w:hAnsiTheme="majorBidi" w:cstheme="majorBidi"/>
                <w:bCs/>
                <w:sz w:val="24"/>
                <w:szCs w:val="24"/>
                <w:lang w:bidi="ar-EG"/>
              </w:rPr>
              <w:t>[</w:t>
            </w:r>
            <w:r w:rsidRPr="000449A8">
              <w:rPr>
                <w:rFonts w:asciiTheme="majorBidi" w:hAnsiTheme="majorBidi" w:cstheme="majorBidi"/>
                <w:bCs/>
                <w:sz w:val="24"/>
                <w:szCs w:val="24"/>
                <w:lang w:bidi="ar-EG"/>
              </w:rPr>
              <w:t>for example, specify:  cable type(s); topology(ies); cable protectors, channels and other installation standards; cable labeling schemes,  references to drawings; etc.</w:t>
            </w:r>
            <w:r w:rsidR="00E22FAF">
              <w:rPr>
                <w:rFonts w:asciiTheme="majorBidi" w:hAnsiTheme="majorBidi" w:cstheme="majorBidi"/>
                <w:bCs/>
                <w:sz w:val="24"/>
                <w:szCs w:val="24"/>
                <w:lang w:bidi="ar-EG"/>
              </w:rPr>
              <w:t>]</w:t>
            </w:r>
          </w:p>
        </w:tc>
      </w:tr>
      <w:tr w:rsidR="000449A8" w:rsidRPr="000449A8" w14:paraId="75E94400" w14:textId="77777777" w:rsidTr="000449A8">
        <w:trPr>
          <w:jc w:val="center"/>
        </w:trPr>
        <w:tc>
          <w:tcPr>
            <w:tcW w:w="9638" w:type="dxa"/>
          </w:tcPr>
          <w:p w14:paraId="3201460E" w14:textId="77777777" w:rsidR="000449A8" w:rsidRPr="000449A8" w:rsidRDefault="000449A8" w:rsidP="00E3578E">
            <w:pPr>
              <w:bidi w:val="0"/>
              <w:spacing w:line="360" w:lineRule="auto"/>
              <w:ind w:left="714" w:hanging="357"/>
              <w:jc w:val="both"/>
              <w:rPr>
                <w:rFonts w:asciiTheme="majorBidi" w:hAnsiTheme="majorBidi" w:cstheme="majorBidi"/>
                <w:bCs/>
                <w:sz w:val="24"/>
                <w:szCs w:val="24"/>
                <w:lang w:bidi="ar-EG"/>
              </w:rPr>
            </w:pPr>
            <w:r w:rsidRPr="000449A8">
              <w:rPr>
                <w:rFonts w:asciiTheme="majorBidi" w:hAnsiTheme="majorBidi" w:cstheme="majorBidi"/>
                <w:bCs/>
                <w:sz w:val="24"/>
                <w:szCs w:val="24"/>
                <w:lang w:bidi="ar-EG"/>
              </w:rPr>
              <w:t>2.2.2</w:t>
            </w:r>
            <w:r w:rsidRPr="000449A8">
              <w:rPr>
                <w:rFonts w:asciiTheme="majorBidi" w:hAnsiTheme="majorBidi" w:cstheme="majorBidi"/>
                <w:bCs/>
                <w:sz w:val="24"/>
                <w:szCs w:val="24"/>
                <w:lang w:bidi="ar-EG"/>
              </w:rPr>
              <w:tab/>
              <w:t>Wide-Area Network:</w:t>
            </w:r>
          </w:p>
        </w:tc>
      </w:tr>
      <w:tr w:rsidR="000449A8" w:rsidRPr="000449A8" w14:paraId="7DBB59F5" w14:textId="77777777" w:rsidTr="000449A8">
        <w:trPr>
          <w:jc w:val="center"/>
        </w:trPr>
        <w:tc>
          <w:tcPr>
            <w:tcW w:w="9638" w:type="dxa"/>
          </w:tcPr>
          <w:p w14:paraId="6247F628" w14:textId="192773E8" w:rsidR="000449A8" w:rsidRPr="000449A8" w:rsidRDefault="000449A8" w:rsidP="00E3578E">
            <w:pPr>
              <w:bidi w:val="0"/>
              <w:spacing w:line="360" w:lineRule="auto"/>
              <w:ind w:left="1588" w:hanging="794"/>
              <w:jc w:val="both"/>
              <w:rPr>
                <w:rFonts w:asciiTheme="majorBidi" w:hAnsiTheme="majorBidi" w:cstheme="majorBidi"/>
                <w:bCs/>
                <w:sz w:val="24"/>
                <w:szCs w:val="24"/>
                <w:lang w:bidi="ar-EG"/>
              </w:rPr>
            </w:pPr>
            <w:r w:rsidRPr="000449A8">
              <w:rPr>
                <w:rFonts w:asciiTheme="majorBidi" w:hAnsiTheme="majorBidi" w:cstheme="majorBidi"/>
                <w:bCs/>
                <w:sz w:val="24"/>
                <w:szCs w:val="24"/>
                <w:lang w:bidi="ar-EG"/>
              </w:rPr>
              <w:t>2.2.2.1</w:t>
            </w:r>
            <w:r w:rsidRPr="000449A8">
              <w:rPr>
                <w:rFonts w:asciiTheme="majorBidi" w:hAnsiTheme="majorBidi" w:cstheme="majorBidi"/>
                <w:bCs/>
                <w:sz w:val="24"/>
                <w:szCs w:val="24"/>
                <w:lang w:bidi="ar-EG"/>
              </w:rPr>
              <w:tab/>
              <w:t xml:space="preserve">Equipment and software: </w:t>
            </w:r>
            <w:r w:rsidR="00E22FAF">
              <w:rPr>
                <w:rFonts w:asciiTheme="majorBidi" w:hAnsiTheme="majorBidi" w:cstheme="majorBidi"/>
                <w:bCs/>
                <w:sz w:val="24"/>
                <w:szCs w:val="24"/>
                <w:lang w:bidi="ar-EG"/>
              </w:rPr>
              <w:t>[</w:t>
            </w:r>
            <w:r w:rsidRPr="000449A8">
              <w:rPr>
                <w:rFonts w:asciiTheme="majorBidi" w:hAnsiTheme="majorBidi" w:cstheme="majorBidi"/>
                <w:bCs/>
                <w:sz w:val="24"/>
                <w:szCs w:val="24"/>
                <w:lang w:bidi="ar-EG"/>
              </w:rPr>
              <w:t>for example, specify:  protocols supported; performance levels; expandability; fault tolerance; administration, management, and security features; etc.</w:t>
            </w:r>
            <w:r w:rsidR="00E22FAF">
              <w:rPr>
                <w:rFonts w:asciiTheme="majorBidi" w:hAnsiTheme="majorBidi" w:cstheme="majorBidi"/>
                <w:bCs/>
                <w:sz w:val="24"/>
                <w:szCs w:val="24"/>
                <w:lang w:bidi="ar-EG"/>
              </w:rPr>
              <w:t>]</w:t>
            </w:r>
          </w:p>
        </w:tc>
      </w:tr>
      <w:tr w:rsidR="000449A8" w:rsidRPr="000449A8" w14:paraId="703833A3" w14:textId="77777777" w:rsidTr="000449A8">
        <w:trPr>
          <w:jc w:val="center"/>
        </w:trPr>
        <w:tc>
          <w:tcPr>
            <w:tcW w:w="9638" w:type="dxa"/>
          </w:tcPr>
          <w:p w14:paraId="4D7DDA9A" w14:textId="33517164" w:rsidR="000449A8" w:rsidRPr="000449A8" w:rsidRDefault="000449A8" w:rsidP="00E3578E">
            <w:pPr>
              <w:bidi w:val="0"/>
              <w:spacing w:line="360" w:lineRule="auto"/>
              <w:ind w:left="1588" w:hanging="794"/>
              <w:jc w:val="both"/>
              <w:rPr>
                <w:rFonts w:asciiTheme="majorBidi" w:hAnsiTheme="majorBidi" w:cstheme="majorBidi"/>
                <w:bCs/>
                <w:sz w:val="24"/>
                <w:szCs w:val="24"/>
                <w:lang w:bidi="ar-EG"/>
              </w:rPr>
            </w:pPr>
            <w:r w:rsidRPr="000449A8">
              <w:rPr>
                <w:rFonts w:asciiTheme="majorBidi" w:hAnsiTheme="majorBidi" w:cstheme="majorBidi"/>
                <w:bCs/>
                <w:sz w:val="24"/>
                <w:szCs w:val="24"/>
                <w:lang w:bidi="ar-EG"/>
              </w:rPr>
              <w:t>2.2.2.2</w:t>
            </w:r>
            <w:r w:rsidRPr="000449A8">
              <w:rPr>
                <w:rFonts w:asciiTheme="majorBidi" w:hAnsiTheme="majorBidi" w:cstheme="majorBidi"/>
                <w:bCs/>
                <w:sz w:val="24"/>
                <w:szCs w:val="24"/>
                <w:lang w:bidi="ar-EG"/>
              </w:rPr>
              <w:tab/>
              <w:t xml:space="preserve">Telecommunications Services: </w:t>
            </w:r>
            <w:r w:rsidR="00E22FAF">
              <w:rPr>
                <w:rFonts w:asciiTheme="majorBidi" w:hAnsiTheme="majorBidi" w:cstheme="majorBidi"/>
                <w:bCs/>
                <w:sz w:val="24"/>
                <w:szCs w:val="24"/>
                <w:lang w:bidi="ar-EG"/>
              </w:rPr>
              <w:t>[</w:t>
            </w:r>
            <w:r w:rsidRPr="000449A8">
              <w:rPr>
                <w:rFonts w:asciiTheme="majorBidi" w:hAnsiTheme="majorBidi" w:cstheme="majorBidi"/>
                <w:bCs/>
                <w:sz w:val="24"/>
                <w:szCs w:val="24"/>
                <w:lang w:bidi="ar-EG"/>
              </w:rPr>
              <w:t>for example, specify:  media; capacity; protocols supported; performance levels; expandability; fault tolerance; administration, management, and security features; etc.</w:t>
            </w:r>
            <w:r w:rsidR="00E22FAF">
              <w:rPr>
                <w:rFonts w:asciiTheme="majorBidi" w:hAnsiTheme="majorBidi" w:cstheme="majorBidi"/>
                <w:bCs/>
                <w:sz w:val="24"/>
                <w:szCs w:val="24"/>
                <w:lang w:bidi="ar-EG"/>
              </w:rPr>
              <w:t>]</w:t>
            </w:r>
          </w:p>
        </w:tc>
      </w:tr>
      <w:tr w:rsidR="000449A8" w:rsidRPr="000449A8" w14:paraId="68C7C821" w14:textId="77777777" w:rsidTr="000449A8">
        <w:trPr>
          <w:jc w:val="center"/>
        </w:trPr>
        <w:tc>
          <w:tcPr>
            <w:tcW w:w="9638" w:type="dxa"/>
          </w:tcPr>
          <w:p w14:paraId="2C3783CB" w14:textId="77777777" w:rsidR="000449A8" w:rsidRPr="000449A8" w:rsidRDefault="000449A8" w:rsidP="00CF63BF">
            <w:pPr>
              <w:bidi w:val="0"/>
              <w:spacing w:line="360" w:lineRule="auto"/>
              <w:ind w:left="357" w:hanging="357"/>
              <w:jc w:val="both"/>
              <w:rPr>
                <w:rFonts w:asciiTheme="majorBidi" w:hAnsiTheme="majorBidi" w:cstheme="majorBidi"/>
                <w:bCs/>
                <w:sz w:val="24"/>
                <w:szCs w:val="24"/>
                <w:lang w:bidi="ar-EG"/>
              </w:rPr>
            </w:pPr>
            <w:r w:rsidRPr="00473278">
              <w:rPr>
                <w:rFonts w:asciiTheme="majorBidi" w:hAnsiTheme="majorBidi" w:cstheme="majorBidi"/>
                <w:b/>
                <w:sz w:val="24"/>
                <w:szCs w:val="24"/>
                <w:lang w:bidi="ar-EG"/>
              </w:rPr>
              <w:t>2.3</w:t>
            </w:r>
            <w:r w:rsidRPr="000449A8">
              <w:rPr>
                <w:rFonts w:asciiTheme="majorBidi" w:hAnsiTheme="majorBidi" w:cstheme="majorBidi"/>
                <w:bCs/>
                <w:sz w:val="24"/>
                <w:szCs w:val="24"/>
                <w:lang w:bidi="ar-EG"/>
              </w:rPr>
              <w:tab/>
              <w:t>Software Specifications</w:t>
            </w:r>
          </w:p>
        </w:tc>
      </w:tr>
      <w:tr w:rsidR="000449A8" w:rsidRPr="000449A8" w14:paraId="59AA332C" w14:textId="77777777" w:rsidTr="000449A8">
        <w:trPr>
          <w:jc w:val="center"/>
        </w:trPr>
        <w:tc>
          <w:tcPr>
            <w:tcW w:w="9638" w:type="dxa"/>
          </w:tcPr>
          <w:p w14:paraId="116E9080" w14:textId="77777777" w:rsidR="000449A8" w:rsidRPr="000449A8" w:rsidRDefault="000449A8" w:rsidP="00473278">
            <w:pPr>
              <w:bidi w:val="0"/>
              <w:spacing w:line="360" w:lineRule="auto"/>
              <w:ind w:left="802" w:hanging="612"/>
              <w:jc w:val="both"/>
              <w:rPr>
                <w:rFonts w:asciiTheme="majorBidi" w:hAnsiTheme="majorBidi" w:cstheme="majorBidi"/>
                <w:bCs/>
                <w:sz w:val="24"/>
                <w:szCs w:val="24"/>
                <w:lang w:bidi="ar-EG"/>
              </w:rPr>
            </w:pPr>
            <w:r w:rsidRPr="000449A8">
              <w:rPr>
                <w:rFonts w:asciiTheme="majorBidi" w:hAnsiTheme="majorBidi" w:cstheme="majorBidi"/>
                <w:bCs/>
                <w:sz w:val="24"/>
                <w:szCs w:val="24"/>
                <w:lang w:bidi="ar-EG"/>
              </w:rPr>
              <w:t>2.3.1</w:t>
            </w:r>
            <w:r w:rsidRPr="000449A8">
              <w:rPr>
                <w:rFonts w:asciiTheme="majorBidi" w:hAnsiTheme="majorBidi" w:cstheme="majorBidi"/>
                <w:bCs/>
                <w:sz w:val="24"/>
                <w:szCs w:val="24"/>
                <w:lang w:bidi="ar-EG"/>
              </w:rPr>
              <w:tab/>
              <w:t>System Software and System-Management Utilities:</w:t>
            </w:r>
          </w:p>
        </w:tc>
      </w:tr>
      <w:tr w:rsidR="000449A8" w:rsidRPr="000449A8" w14:paraId="2B5E88CE" w14:textId="77777777" w:rsidTr="000449A8">
        <w:trPr>
          <w:jc w:val="center"/>
        </w:trPr>
        <w:tc>
          <w:tcPr>
            <w:tcW w:w="9638" w:type="dxa"/>
          </w:tcPr>
          <w:p w14:paraId="7347FA69" w14:textId="50587A09" w:rsidR="000449A8" w:rsidRPr="000449A8" w:rsidRDefault="000449A8" w:rsidP="00E3578E">
            <w:pPr>
              <w:bidi w:val="0"/>
              <w:spacing w:line="360" w:lineRule="auto"/>
              <w:ind w:left="1588" w:hanging="794"/>
              <w:jc w:val="both"/>
              <w:rPr>
                <w:rFonts w:asciiTheme="majorBidi" w:hAnsiTheme="majorBidi" w:cstheme="majorBidi"/>
                <w:bCs/>
                <w:sz w:val="24"/>
                <w:szCs w:val="24"/>
                <w:lang w:bidi="ar-EG"/>
              </w:rPr>
            </w:pPr>
            <w:r w:rsidRPr="000449A8">
              <w:rPr>
                <w:rFonts w:asciiTheme="majorBidi" w:hAnsiTheme="majorBidi" w:cstheme="majorBidi"/>
                <w:bCs/>
                <w:sz w:val="24"/>
                <w:szCs w:val="24"/>
                <w:lang w:bidi="ar-EG"/>
              </w:rPr>
              <w:t>2.3.1.1</w:t>
            </w:r>
            <w:r w:rsidRPr="000449A8">
              <w:rPr>
                <w:rFonts w:asciiTheme="majorBidi" w:hAnsiTheme="majorBidi" w:cstheme="majorBidi"/>
                <w:bCs/>
                <w:sz w:val="24"/>
                <w:szCs w:val="24"/>
                <w:lang w:bidi="ar-EG"/>
              </w:rPr>
              <w:tab/>
              <w:t xml:space="preserve">Processing unit type 1: </w:t>
            </w:r>
            <w:r w:rsidR="00E22FAF">
              <w:rPr>
                <w:rFonts w:asciiTheme="majorBidi" w:hAnsiTheme="majorBidi" w:cstheme="majorBidi"/>
                <w:bCs/>
                <w:sz w:val="24"/>
                <w:szCs w:val="24"/>
                <w:lang w:bidi="ar-EG"/>
              </w:rPr>
              <w:t>[</w:t>
            </w:r>
            <w:r w:rsidRPr="000449A8">
              <w:rPr>
                <w:rFonts w:asciiTheme="majorBidi" w:hAnsiTheme="majorBidi" w:cstheme="majorBidi"/>
                <w:bCs/>
                <w:sz w:val="24"/>
                <w:szCs w:val="24"/>
                <w:lang w:bidi="ar-EG"/>
              </w:rPr>
              <w:t>for example, specify: operating system; back-up, optimization, anti-virus, and other utilities; systems administration, maintenance, and troubleshooting tools; etc.</w:t>
            </w:r>
            <w:r w:rsidR="00E22FAF">
              <w:rPr>
                <w:rFonts w:asciiTheme="majorBidi" w:hAnsiTheme="majorBidi" w:cstheme="majorBidi"/>
                <w:bCs/>
                <w:sz w:val="24"/>
                <w:szCs w:val="24"/>
                <w:lang w:bidi="ar-EG"/>
              </w:rPr>
              <w:t>]</w:t>
            </w:r>
            <w:r w:rsidRPr="000449A8">
              <w:rPr>
                <w:rFonts w:asciiTheme="majorBidi" w:hAnsiTheme="majorBidi" w:cstheme="majorBidi"/>
                <w:bCs/>
                <w:sz w:val="24"/>
                <w:szCs w:val="24"/>
                <w:lang w:bidi="ar-EG"/>
              </w:rPr>
              <w:t xml:space="preserve">  </w:t>
            </w:r>
          </w:p>
        </w:tc>
      </w:tr>
      <w:tr w:rsidR="000449A8" w:rsidRPr="000449A8" w14:paraId="07CDC63A" w14:textId="77777777" w:rsidTr="000449A8">
        <w:trPr>
          <w:jc w:val="center"/>
        </w:trPr>
        <w:tc>
          <w:tcPr>
            <w:tcW w:w="9638" w:type="dxa"/>
          </w:tcPr>
          <w:p w14:paraId="433949B7" w14:textId="7707E3D8" w:rsidR="000449A8" w:rsidRPr="000449A8" w:rsidRDefault="000449A8" w:rsidP="00473278">
            <w:pPr>
              <w:bidi w:val="0"/>
              <w:spacing w:line="360" w:lineRule="auto"/>
              <w:ind w:left="802" w:hanging="612"/>
              <w:jc w:val="both"/>
              <w:rPr>
                <w:rFonts w:asciiTheme="majorBidi" w:hAnsiTheme="majorBidi" w:cstheme="majorBidi"/>
                <w:bCs/>
                <w:sz w:val="24"/>
                <w:szCs w:val="24"/>
                <w:lang w:bidi="ar-EG"/>
              </w:rPr>
            </w:pPr>
            <w:r w:rsidRPr="000449A8">
              <w:rPr>
                <w:rFonts w:asciiTheme="majorBidi" w:hAnsiTheme="majorBidi" w:cstheme="majorBidi"/>
                <w:bCs/>
                <w:sz w:val="24"/>
                <w:szCs w:val="24"/>
                <w:lang w:bidi="ar-EG"/>
              </w:rPr>
              <w:t>2.3.2</w:t>
            </w:r>
            <w:r w:rsidRPr="000449A8">
              <w:rPr>
                <w:rFonts w:asciiTheme="majorBidi" w:hAnsiTheme="majorBidi" w:cstheme="majorBidi"/>
                <w:bCs/>
                <w:sz w:val="24"/>
                <w:szCs w:val="24"/>
                <w:lang w:bidi="ar-EG"/>
              </w:rPr>
              <w:tab/>
              <w:t xml:space="preserve">Networking and Communications Software:  </w:t>
            </w:r>
            <w:r w:rsidR="00E22FAF">
              <w:rPr>
                <w:rFonts w:asciiTheme="majorBidi" w:hAnsiTheme="majorBidi" w:cstheme="majorBidi"/>
                <w:bCs/>
                <w:sz w:val="24"/>
                <w:szCs w:val="24"/>
                <w:lang w:bidi="ar-EG"/>
              </w:rPr>
              <w:t>[</w:t>
            </w:r>
            <w:r w:rsidRPr="000449A8">
              <w:rPr>
                <w:rFonts w:asciiTheme="majorBidi" w:hAnsiTheme="majorBidi" w:cstheme="majorBidi"/>
                <w:bCs/>
                <w:sz w:val="24"/>
                <w:szCs w:val="24"/>
                <w:lang w:bidi="ar-EG"/>
              </w:rPr>
              <w:t>for example, specify:  protocols, media and equipment to be supported; network services, management and administration features; security and failure management features; etc.</w:t>
            </w:r>
            <w:r w:rsidR="00E22FAF">
              <w:rPr>
                <w:rFonts w:asciiTheme="majorBidi" w:hAnsiTheme="majorBidi" w:cstheme="majorBidi"/>
                <w:bCs/>
                <w:sz w:val="24"/>
                <w:szCs w:val="24"/>
                <w:lang w:bidi="ar-EG"/>
              </w:rPr>
              <w:t>]</w:t>
            </w:r>
          </w:p>
        </w:tc>
      </w:tr>
      <w:tr w:rsidR="000449A8" w:rsidRPr="000449A8" w14:paraId="505AF67D" w14:textId="77777777" w:rsidTr="000449A8">
        <w:trPr>
          <w:jc w:val="center"/>
        </w:trPr>
        <w:tc>
          <w:tcPr>
            <w:tcW w:w="9638" w:type="dxa"/>
          </w:tcPr>
          <w:p w14:paraId="66FE99B1" w14:textId="58391D71" w:rsidR="000449A8" w:rsidRPr="000449A8" w:rsidRDefault="000449A8" w:rsidP="00473278">
            <w:pPr>
              <w:bidi w:val="0"/>
              <w:spacing w:line="360" w:lineRule="auto"/>
              <w:ind w:left="802" w:hanging="612"/>
              <w:jc w:val="both"/>
              <w:rPr>
                <w:rFonts w:asciiTheme="majorBidi" w:hAnsiTheme="majorBidi" w:cstheme="majorBidi"/>
                <w:bCs/>
                <w:sz w:val="24"/>
                <w:szCs w:val="24"/>
                <w:lang w:bidi="ar-EG"/>
              </w:rPr>
            </w:pPr>
            <w:r w:rsidRPr="000449A8">
              <w:rPr>
                <w:rFonts w:asciiTheme="majorBidi" w:hAnsiTheme="majorBidi" w:cstheme="majorBidi"/>
                <w:bCs/>
                <w:sz w:val="24"/>
                <w:szCs w:val="24"/>
                <w:lang w:bidi="ar-EG"/>
              </w:rPr>
              <w:t>2.3.3</w:t>
            </w:r>
            <w:r w:rsidRPr="000449A8">
              <w:rPr>
                <w:rFonts w:asciiTheme="majorBidi" w:hAnsiTheme="majorBidi" w:cstheme="majorBidi"/>
                <w:bCs/>
                <w:sz w:val="24"/>
                <w:szCs w:val="24"/>
                <w:lang w:bidi="ar-EG"/>
              </w:rPr>
              <w:tab/>
              <w:t xml:space="preserve">General-Purpose Software: </w:t>
            </w:r>
            <w:r w:rsidR="00E22FAF">
              <w:rPr>
                <w:rFonts w:asciiTheme="majorBidi" w:hAnsiTheme="majorBidi" w:cstheme="majorBidi"/>
                <w:bCs/>
                <w:sz w:val="24"/>
                <w:szCs w:val="24"/>
                <w:lang w:bidi="ar-EG"/>
              </w:rPr>
              <w:t>[</w:t>
            </w:r>
            <w:r w:rsidRPr="000449A8">
              <w:rPr>
                <w:rFonts w:asciiTheme="majorBidi" w:hAnsiTheme="majorBidi" w:cstheme="majorBidi"/>
                <w:bCs/>
                <w:sz w:val="24"/>
                <w:szCs w:val="24"/>
                <w:lang w:bidi="ar-EG"/>
              </w:rPr>
              <w:t>for example, specify:  office automation software; programming tools and libraries; etc.</w:t>
            </w:r>
            <w:r w:rsidR="00E22FAF">
              <w:rPr>
                <w:rFonts w:asciiTheme="majorBidi" w:hAnsiTheme="majorBidi" w:cstheme="majorBidi"/>
                <w:bCs/>
                <w:sz w:val="24"/>
                <w:szCs w:val="24"/>
                <w:lang w:bidi="ar-EG"/>
              </w:rPr>
              <w:t>]</w:t>
            </w:r>
          </w:p>
        </w:tc>
      </w:tr>
      <w:tr w:rsidR="000449A8" w:rsidRPr="000449A8" w14:paraId="6F81C8F3" w14:textId="77777777" w:rsidTr="000449A8">
        <w:trPr>
          <w:jc w:val="center"/>
        </w:trPr>
        <w:tc>
          <w:tcPr>
            <w:tcW w:w="9638" w:type="dxa"/>
          </w:tcPr>
          <w:p w14:paraId="6F0A0C2B" w14:textId="745E7913" w:rsidR="000449A8" w:rsidRPr="000449A8" w:rsidRDefault="000449A8" w:rsidP="00473278">
            <w:pPr>
              <w:bidi w:val="0"/>
              <w:spacing w:line="360" w:lineRule="auto"/>
              <w:ind w:left="802" w:hanging="612"/>
              <w:jc w:val="both"/>
              <w:rPr>
                <w:rFonts w:asciiTheme="majorBidi" w:hAnsiTheme="majorBidi" w:cstheme="majorBidi"/>
                <w:bCs/>
                <w:sz w:val="24"/>
                <w:szCs w:val="24"/>
                <w:lang w:bidi="ar-EG"/>
              </w:rPr>
            </w:pPr>
            <w:r w:rsidRPr="000449A8">
              <w:rPr>
                <w:rFonts w:asciiTheme="majorBidi" w:hAnsiTheme="majorBidi" w:cstheme="majorBidi"/>
                <w:bCs/>
                <w:sz w:val="24"/>
                <w:szCs w:val="24"/>
                <w:lang w:bidi="ar-EG"/>
              </w:rPr>
              <w:t>2.3.4</w:t>
            </w:r>
            <w:r w:rsidRPr="000449A8">
              <w:rPr>
                <w:rFonts w:asciiTheme="majorBidi" w:hAnsiTheme="majorBidi" w:cstheme="majorBidi"/>
                <w:bCs/>
                <w:sz w:val="24"/>
                <w:szCs w:val="24"/>
                <w:lang w:bidi="ar-EG"/>
              </w:rPr>
              <w:tab/>
              <w:t xml:space="preserve">Database Software and Development Tools: </w:t>
            </w:r>
            <w:r w:rsidR="00E22FAF">
              <w:rPr>
                <w:rFonts w:asciiTheme="majorBidi" w:hAnsiTheme="majorBidi" w:cstheme="majorBidi"/>
                <w:bCs/>
                <w:sz w:val="24"/>
                <w:szCs w:val="24"/>
                <w:lang w:bidi="ar-EG"/>
              </w:rPr>
              <w:t>[</w:t>
            </w:r>
            <w:r w:rsidRPr="000449A8">
              <w:rPr>
                <w:rFonts w:asciiTheme="majorBidi" w:hAnsiTheme="majorBidi" w:cstheme="majorBidi"/>
                <w:bCs/>
                <w:sz w:val="24"/>
                <w:szCs w:val="24"/>
                <w:lang w:bidi="ar-EG"/>
              </w:rPr>
              <w:t>for example, specify:  database and database management feature; development tools and environments; etc.</w:t>
            </w:r>
            <w:r w:rsidR="00E22FAF">
              <w:rPr>
                <w:rFonts w:asciiTheme="majorBidi" w:hAnsiTheme="majorBidi" w:cstheme="majorBidi"/>
                <w:bCs/>
                <w:sz w:val="24"/>
                <w:szCs w:val="24"/>
                <w:lang w:bidi="ar-EG"/>
              </w:rPr>
              <w:t>]</w:t>
            </w:r>
          </w:p>
        </w:tc>
      </w:tr>
      <w:tr w:rsidR="000449A8" w:rsidRPr="000449A8" w14:paraId="7B9B6F31" w14:textId="77777777" w:rsidTr="000449A8">
        <w:trPr>
          <w:jc w:val="center"/>
        </w:trPr>
        <w:tc>
          <w:tcPr>
            <w:tcW w:w="9638" w:type="dxa"/>
          </w:tcPr>
          <w:p w14:paraId="6745CB77" w14:textId="2AC7BECE" w:rsidR="000449A8" w:rsidRPr="000449A8" w:rsidRDefault="000449A8" w:rsidP="00473278">
            <w:pPr>
              <w:bidi w:val="0"/>
              <w:spacing w:line="360" w:lineRule="auto"/>
              <w:ind w:left="802" w:hanging="612"/>
              <w:jc w:val="both"/>
              <w:rPr>
                <w:rFonts w:asciiTheme="majorBidi" w:hAnsiTheme="majorBidi" w:cstheme="majorBidi"/>
                <w:bCs/>
                <w:sz w:val="24"/>
                <w:szCs w:val="24"/>
                <w:lang w:bidi="ar-EG"/>
              </w:rPr>
            </w:pPr>
            <w:r w:rsidRPr="000449A8">
              <w:rPr>
                <w:rFonts w:asciiTheme="majorBidi" w:hAnsiTheme="majorBidi" w:cstheme="majorBidi"/>
                <w:bCs/>
                <w:sz w:val="24"/>
                <w:szCs w:val="24"/>
                <w:lang w:bidi="ar-EG"/>
              </w:rPr>
              <w:lastRenderedPageBreak/>
              <w:t>2.3.5</w:t>
            </w:r>
            <w:r w:rsidRPr="000449A8">
              <w:rPr>
                <w:rFonts w:asciiTheme="majorBidi" w:hAnsiTheme="majorBidi" w:cstheme="majorBidi"/>
                <w:bCs/>
                <w:sz w:val="24"/>
                <w:szCs w:val="24"/>
                <w:lang w:bidi="ar-EG"/>
              </w:rPr>
              <w:tab/>
              <w:t xml:space="preserve">Business Application Software:  </w:t>
            </w:r>
            <w:r w:rsidR="00E22FAF">
              <w:rPr>
                <w:rFonts w:asciiTheme="majorBidi" w:hAnsiTheme="majorBidi" w:cstheme="majorBidi"/>
                <w:bCs/>
                <w:sz w:val="24"/>
                <w:szCs w:val="24"/>
                <w:lang w:bidi="ar-EG"/>
              </w:rPr>
              <w:t>[</w:t>
            </w:r>
            <w:r w:rsidRPr="000449A8">
              <w:rPr>
                <w:rFonts w:asciiTheme="majorBidi" w:hAnsiTheme="majorBidi" w:cstheme="majorBidi"/>
                <w:bCs/>
                <w:sz w:val="24"/>
                <w:szCs w:val="24"/>
                <w:lang w:bidi="ar-EG"/>
              </w:rPr>
              <w:t>for example, specify:  specific business functions to be supported; application management feature; customization options and tools; etc.</w:t>
            </w:r>
            <w:r w:rsidR="00E22FAF">
              <w:rPr>
                <w:rFonts w:asciiTheme="majorBidi" w:hAnsiTheme="majorBidi" w:cstheme="majorBidi"/>
                <w:bCs/>
                <w:sz w:val="24"/>
                <w:szCs w:val="24"/>
                <w:lang w:bidi="ar-EG"/>
              </w:rPr>
              <w:t>]</w:t>
            </w:r>
          </w:p>
        </w:tc>
      </w:tr>
      <w:tr w:rsidR="000449A8" w:rsidRPr="000449A8" w14:paraId="708604DC" w14:textId="77777777" w:rsidTr="000449A8">
        <w:trPr>
          <w:jc w:val="center"/>
        </w:trPr>
        <w:tc>
          <w:tcPr>
            <w:tcW w:w="9638" w:type="dxa"/>
          </w:tcPr>
          <w:p w14:paraId="12AF7772" w14:textId="77777777" w:rsidR="000449A8" w:rsidRPr="000449A8" w:rsidRDefault="000449A8" w:rsidP="00CF63BF">
            <w:pPr>
              <w:bidi w:val="0"/>
              <w:spacing w:line="360" w:lineRule="auto"/>
              <w:ind w:left="357" w:hanging="357"/>
              <w:jc w:val="both"/>
              <w:rPr>
                <w:rFonts w:asciiTheme="majorBidi" w:hAnsiTheme="majorBidi" w:cstheme="majorBidi"/>
                <w:bCs/>
                <w:sz w:val="24"/>
                <w:szCs w:val="24"/>
                <w:lang w:bidi="ar-EG"/>
              </w:rPr>
            </w:pPr>
            <w:r w:rsidRPr="00167B79">
              <w:rPr>
                <w:rFonts w:asciiTheme="majorBidi" w:hAnsiTheme="majorBidi" w:cstheme="majorBidi"/>
                <w:b/>
                <w:sz w:val="24"/>
                <w:szCs w:val="24"/>
                <w:lang w:bidi="ar-EG"/>
              </w:rPr>
              <w:t>2.4</w:t>
            </w:r>
            <w:r w:rsidRPr="000449A8">
              <w:rPr>
                <w:rFonts w:asciiTheme="majorBidi" w:hAnsiTheme="majorBidi" w:cstheme="majorBidi"/>
                <w:bCs/>
                <w:sz w:val="24"/>
                <w:szCs w:val="24"/>
                <w:lang w:bidi="ar-EG"/>
              </w:rPr>
              <w:tab/>
              <w:t>System Management, Administration, and Security Specifications</w:t>
            </w:r>
          </w:p>
        </w:tc>
      </w:tr>
      <w:tr w:rsidR="000449A8" w:rsidRPr="000449A8" w14:paraId="4BA4618F" w14:textId="77777777" w:rsidTr="000449A8">
        <w:trPr>
          <w:jc w:val="center"/>
        </w:trPr>
        <w:tc>
          <w:tcPr>
            <w:tcW w:w="9638" w:type="dxa"/>
          </w:tcPr>
          <w:p w14:paraId="149C4F8C" w14:textId="77777777" w:rsidR="000449A8" w:rsidRPr="000449A8" w:rsidRDefault="000449A8" w:rsidP="00167B79">
            <w:pPr>
              <w:bidi w:val="0"/>
              <w:spacing w:line="360" w:lineRule="auto"/>
              <w:ind w:left="802" w:hanging="612"/>
              <w:jc w:val="both"/>
              <w:rPr>
                <w:rFonts w:asciiTheme="majorBidi" w:hAnsiTheme="majorBidi" w:cstheme="majorBidi"/>
                <w:bCs/>
                <w:sz w:val="24"/>
                <w:szCs w:val="24"/>
                <w:lang w:bidi="ar-EG"/>
              </w:rPr>
            </w:pPr>
            <w:r w:rsidRPr="000449A8">
              <w:rPr>
                <w:rFonts w:asciiTheme="majorBidi" w:hAnsiTheme="majorBidi" w:cstheme="majorBidi"/>
                <w:bCs/>
                <w:sz w:val="24"/>
                <w:szCs w:val="24"/>
                <w:lang w:bidi="ar-EG"/>
              </w:rPr>
              <w:t>2.4.0</w:t>
            </w:r>
            <w:r w:rsidRPr="000449A8">
              <w:rPr>
                <w:rFonts w:asciiTheme="majorBidi" w:hAnsiTheme="majorBidi" w:cstheme="majorBidi"/>
                <w:bCs/>
                <w:sz w:val="24"/>
                <w:szCs w:val="24"/>
                <w:lang w:bidi="ar-EG"/>
              </w:rPr>
              <w:tab/>
              <w:t>General Requirements:  In addition to the management, administration, and security requirements specified in each section covering the various hardware and software components of the System, the System shall also provide for the following management, administration, and security features at the overall system level.</w:t>
            </w:r>
          </w:p>
        </w:tc>
      </w:tr>
      <w:tr w:rsidR="000449A8" w:rsidRPr="000449A8" w14:paraId="083542E4" w14:textId="77777777" w:rsidTr="000449A8">
        <w:trPr>
          <w:jc w:val="center"/>
        </w:trPr>
        <w:tc>
          <w:tcPr>
            <w:tcW w:w="9638" w:type="dxa"/>
          </w:tcPr>
          <w:p w14:paraId="2DBEB512" w14:textId="77777777" w:rsidR="000449A8" w:rsidRPr="000449A8" w:rsidRDefault="000449A8" w:rsidP="00167B79">
            <w:pPr>
              <w:bidi w:val="0"/>
              <w:spacing w:line="360" w:lineRule="auto"/>
              <w:ind w:left="802" w:hanging="612"/>
              <w:jc w:val="both"/>
              <w:rPr>
                <w:rFonts w:asciiTheme="majorBidi" w:hAnsiTheme="majorBidi" w:cstheme="majorBidi"/>
                <w:bCs/>
                <w:sz w:val="24"/>
                <w:szCs w:val="24"/>
                <w:lang w:bidi="ar-EG"/>
              </w:rPr>
            </w:pPr>
            <w:r w:rsidRPr="000449A8">
              <w:rPr>
                <w:rFonts w:asciiTheme="majorBidi" w:hAnsiTheme="majorBidi" w:cstheme="majorBidi"/>
                <w:bCs/>
                <w:sz w:val="24"/>
                <w:szCs w:val="24"/>
                <w:lang w:bidi="ar-EG"/>
              </w:rPr>
              <w:t>2.4.1</w:t>
            </w:r>
            <w:r w:rsidRPr="000449A8">
              <w:rPr>
                <w:rFonts w:asciiTheme="majorBidi" w:hAnsiTheme="majorBidi" w:cstheme="majorBidi"/>
                <w:bCs/>
                <w:sz w:val="24"/>
                <w:szCs w:val="24"/>
                <w:lang w:bidi="ar-EG"/>
              </w:rPr>
              <w:tab/>
              <w:t>Technical management and troubleshooting:</w:t>
            </w:r>
          </w:p>
        </w:tc>
      </w:tr>
      <w:tr w:rsidR="000449A8" w:rsidRPr="000449A8" w14:paraId="28E2AA2F" w14:textId="77777777" w:rsidTr="000449A8">
        <w:trPr>
          <w:jc w:val="center"/>
        </w:trPr>
        <w:tc>
          <w:tcPr>
            <w:tcW w:w="9638" w:type="dxa"/>
          </w:tcPr>
          <w:p w14:paraId="73AC0257" w14:textId="77777777" w:rsidR="000449A8" w:rsidRPr="000449A8" w:rsidRDefault="000449A8" w:rsidP="00167B79">
            <w:pPr>
              <w:bidi w:val="0"/>
              <w:spacing w:line="360" w:lineRule="auto"/>
              <w:ind w:left="802" w:hanging="612"/>
              <w:jc w:val="both"/>
              <w:rPr>
                <w:rFonts w:asciiTheme="majorBidi" w:hAnsiTheme="majorBidi" w:cstheme="majorBidi"/>
                <w:bCs/>
                <w:sz w:val="24"/>
                <w:szCs w:val="24"/>
                <w:lang w:bidi="ar-EG"/>
              </w:rPr>
            </w:pPr>
            <w:r w:rsidRPr="000449A8">
              <w:rPr>
                <w:rFonts w:asciiTheme="majorBidi" w:hAnsiTheme="majorBidi" w:cstheme="majorBidi"/>
                <w:bCs/>
                <w:sz w:val="24"/>
                <w:szCs w:val="24"/>
                <w:lang w:bidi="ar-EG"/>
              </w:rPr>
              <w:t>2.4.2</w:t>
            </w:r>
            <w:r w:rsidRPr="000449A8">
              <w:rPr>
                <w:rFonts w:asciiTheme="majorBidi" w:hAnsiTheme="majorBidi" w:cstheme="majorBidi"/>
                <w:bCs/>
                <w:sz w:val="24"/>
                <w:szCs w:val="24"/>
                <w:lang w:bidi="ar-EG"/>
              </w:rPr>
              <w:tab/>
              <w:t>User and usage administration:</w:t>
            </w:r>
          </w:p>
        </w:tc>
      </w:tr>
      <w:tr w:rsidR="000449A8" w:rsidRPr="000449A8" w14:paraId="69850B2F" w14:textId="77777777" w:rsidTr="000449A8">
        <w:trPr>
          <w:jc w:val="center"/>
        </w:trPr>
        <w:tc>
          <w:tcPr>
            <w:tcW w:w="9638" w:type="dxa"/>
          </w:tcPr>
          <w:p w14:paraId="2AD286AB" w14:textId="77777777" w:rsidR="000449A8" w:rsidRPr="000449A8" w:rsidRDefault="000449A8" w:rsidP="00167B79">
            <w:pPr>
              <w:bidi w:val="0"/>
              <w:spacing w:line="360" w:lineRule="auto"/>
              <w:ind w:left="802" w:hanging="612"/>
              <w:jc w:val="both"/>
              <w:rPr>
                <w:rFonts w:asciiTheme="majorBidi" w:hAnsiTheme="majorBidi" w:cstheme="majorBidi"/>
                <w:bCs/>
                <w:sz w:val="24"/>
                <w:szCs w:val="24"/>
                <w:lang w:bidi="ar-EG"/>
              </w:rPr>
            </w:pPr>
            <w:r w:rsidRPr="000449A8">
              <w:rPr>
                <w:rFonts w:asciiTheme="majorBidi" w:hAnsiTheme="majorBidi" w:cstheme="majorBidi"/>
                <w:bCs/>
                <w:sz w:val="24"/>
                <w:szCs w:val="24"/>
                <w:lang w:bidi="ar-EG"/>
              </w:rPr>
              <w:t>2.4.3</w:t>
            </w:r>
            <w:r w:rsidRPr="000449A8">
              <w:rPr>
                <w:rFonts w:asciiTheme="majorBidi" w:hAnsiTheme="majorBidi" w:cstheme="majorBidi"/>
                <w:bCs/>
                <w:sz w:val="24"/>
                <w:szCs w:val="24"/>
                <w:lang w:bidi="ar-EG"/>
              </w:rPr>
              <w:tab/>
              <w:t>Security:</w:t>
            </w:r>
          </w:p>
        </w:tc>
      </w:tr>
      <w:tr w:rsidR="000449A8" w:rsidRPr="000449A8" w14:paraId="7248E58A" w14:textId="77777777" w:rsidTr="000449A8">
        <w:trPr>
          <w:jc w:val="center"/>
        </w:trPr>
        <w:tc>
          <w:tcPr>
            <w:tcW w:w="9638" w:type="dxa"/>
          </w:tcPr>
          <w:p w14:paraId="32CCB502" w14:textId="77777777" w:rsidR="000449A8" w:rsidRPr="000449A8" w:rsidRDefault="000449A8" w:rsidP="00CF63BF">
            <w:pPr>
              <w:bidi w:val="0"/>
              <w:spacing w:line="360" w:lineRule="auto"/>
              <w:ind w:left="357" w:hanging="357"/>
              <w:jc w:val="both"/>
              <w:rPr>
                <w:rFonts w:asciiTheme="majorBidi" w:hAnsiTheme="majorBidi" w:cstheme="majorBidi"/>
                <w:bCs/>
                <w:sz w:val="24"/>
                <w:szCs w:val="24"/>
                <w:lang w:bidi="ar-EG"/>
              </w:rPr>
            </w:pPr>
            <w:r w:rsidRPr="00167B79">
              <w:rPr>
                <w:rFonts w:asciiTheme="majorBidi" w:hAnsiTheme="majorBidi" w:cstheme="majorBidi"/>
                <w:b/>
                <w:sz w:val="24"/>
                <w:szCs w:val="24"/>
                <w:lang w:bidi="ar-EG"/>
              </w:rPr>
              <w:t>2.5</w:t>
            </w:r>
            <w:r w:rsidRPr="000449A8">
              <w:rPr>
                <w:rFonts w:asciiTheme="majorBidi" w:hAnsiTheme="majorBidi" w:cstheme="majorBidi"/>
                <w:bCs/>
                <w:sz w:val="24"/>
                <w:szCs w:val="24"/>
                <w:lang w:bidi="ar-EG"/>
              </w:rPr>
              <w:tab/>
              <w:t>Service Specifications</w:t>
            </w:r>
          </w:p>
        </w:tc>
      </w:tr>
      <w:tr w:rsidR="000449A8" w:rsidRPr="000449A8" w14:paraId="55FC73E7" w14:textId="77777777" w:rsidTr="000449A8">
        <w:trPr>
          <w:jc w:val="center"/>
        </w:trPr>
        <w:tc>
          <w:tcPr>
            <w:tcW w:w="9638" w:type="dxa"/>
          </w:tcPr>
          <w:p w14:paraId="5CCA3FBF" w14:textId="474D6633" w:rsidR="000449A8" w:rsidRPr="000449A8" w:rsidRDefault="000449A8" w:rsidP="00167B79">
            <w:pPr>
              <w:bidi w:val="0"/>
              <w:spacing w:line="360" w:lineRule="auto"/>
              <w:ind w:left="802" w:hanging="612"/>
              <w:jc w:val="both"/>
              <w:rPr>
                <w:rFonts w:asciiTheme="majorBidi" w:hAnsiTheme="majorBidi" w:cstheme="majorBidi"/>
                <w:bCs/>
                <w:sz w:val="24"/>
                <w:szCs w:val="24"/>
                <w:lang w:bidi="ar-EG"/>
              </w:rPr>
            </w:pPr>
            <w:r w:rsidRPr="000449A8">
              <w:rPr>
                <w:rFonts w:asciiTheme="majorBidi" w:hAnsiTheme="majorBidi" w:cstheme="majorBidi"/>
                <w:bCs/>
                <w:sz w:val="24"/>
                <w:szCs w:val="24"/>
                <w:lang w:bidi="ar-EG"/>
              </w:rPr>
              <w:t>2.5.1</w:t>
            </w:r>
            <w:r w:rsidRPr="000449A8">
              <w:rPr>
                <w:rFonts w:asciiTheme="majorBidi" w:hAnsiTheme="majorBidi" w:cstheme="majorBidi"/>
                <w:bCs/>
                <w:sz w:val="24"/>
                <w:szCs w:val="24"/>
                <w:lang w:bidi="ar-EG"/>
              </w:rPr>
              <w:tab/>
              <w:t xml:space="preserve">System Integration: </w:t>
            </w:r>
            <w:r w:rsidR="00E22FAF">
              <w:rPr>
                <w:rFonts w:asciiTheme="majorBidi" w:hAnsiTheme="majorBidi" w:cstheme="majorBidi"/>
                <w:bCs/>
                <w:sz w:val="24"/>
                <w:szCs w:val="24"/>
                <w:lang w:bidi="ar-EG"/>
              </w:rPr>
              <w:t>[</w:t>
            </w:r>
            <w:r w:rsidRPr="000449A8">
              <w:rPr>
                <w:rFonts w:asciiTheme="majorBidi" w:hAnsiTheme="majorBidi" w:cstheme="majorBidi"/>
                <w:bCs/>
                <w:sz w:val="24"/>
                <w:szCs w:val="24"/>
                <w:lang w:bidi="ar-EG"/>
              </w:rPr>
              <w:t>for example, describe:  existing IT systems (as appropriate, reference the relevant Enclosure to the Technical Specifications containing any detailed description of existing Systems); and specify: technical and functional level of integration with the System.]</w:t>
            </w:r>
          </w:p>
        </w:tc>
      </w:tr>
      <w:tr w:rsidR="000449A8" w:rsidRPr="000449A8" w14:paraId="7A2958CE" w14:textId="77777777" w:rsidTr="000449A8">
        <w:trPr>
          <w:jc w:val="center"/>
        </w:trPr>
        <w:tc>
          <w:tcPr>
            <w:tcW w:w="9638" w:type="dxa"/>
          </w:tcPr>
          <w:p w14:paraId="39407DDD" w14:textId="77777777" w:rsidR="000449A8" w:rsidRPr="000449A8" w:rsidRDefault="000449A8" w:rsidP="00167B79">
            <w:pPr>
              <w:bidi w:val="0"/>
              <w:spacing w:line="360" w:lineRule="auto"/>
              <w:ind w:left="802" w:hanging="612"/>
              <w:jc w:val="both"/>
              <w:rPr>
                <w:rFonts w:asciiTheme="majorBidi" w:hAnsiTheme="majorBidi" w:cstheme="majorBidi"/>
                <w:bCs/>
                <w:sz w:val="24"/>
                <w:szCs w:val="24"/>
                <w:lang w:bidi="ar-EG"/>
              </w:rPr>
            </w:pPr>
            <w:r w:rsidRPr="000449A8">
              <w:rPr>
                <w:rFonts w:asciiTheme="majorBidi" w:hAnsiTheme="majorBidi" w:cstheme="majorBidi"/>
                <w:bCs/>
                <w:sz w:val="24"/>
                <w:szCs w:val="24"/>
                <w:lang w:bidi="ar-EG"/>
              </w:rPr>
              <w:t>2.5.2</w:t>
            </w:r>
            <w:r w:rsidRPr="000449A8">
              <w:rPr>
                <w:rFonts w:asciiTheme="majorBidi" w:hAnsiTheme="majorBidi" w:cstheme="majorBidi"/>
                <w:bCs/>
                <w:sz w:val="24"/>
                <w:szCs w:val="24"/>
                <w:lang w:bidi="ar-EG"/>
              </w:rPr>
              <w:tab/>
              <w:t>Training and Training Materials:</w:t>
            </w:r>
          </w:p>
        </w:tc>
      </w:tr>
      <w:tr w:rsidR="000449A8" w:rsidRPr="000449A8" w14:paraId="2C293A97" w14:textId="77777777" w:rsidTr="000449A8">
        <w:trPr>
          <w:jc w:val="center"/>
        </w:trPr>
        <w:tc>
          <w:tcPr>
            <w:tcW w:w="9638" w:type="dxa"/>
          </w:tcPr>
          <w:p w14:paraId="135E8537" w14:textId="388A0A58" w:rsidR="000449A8" w:rsidRPr="000449A8" w:rsidRDefault="000449A8" w:rsidP="00E3578E">
            <w:pPr>
              <w:bidi w:val="0"/>
              <w:spacing w:line="360" w:lineRule="auto"/>
              <w:ind w:left="1588" w:hanging="794"/>
              <w:jc w:val="both"/>
              <w:rPr>
                <w:rFonts w:asciiTheme="majorBidi" w:hAnsiTheme="majorBidi" w:cstheme="majorBidi"/>
                <w:bCs/>
                <w:sz w:val="24"/>
                <w:szCs w:val="24"/>
                <w:lang w:bidi="ar-EG"/>
              </w:rPr>
            </w:pPr>
            <w:r w:rsidRPr="000449A8">
              <w:rPr>
                <w:rFonts w:asciiTheme="majorBidi" w:hAnsiTheme="majorBidi" w:cstheme="majorBidi"/>
                <w:bCs/>
                <w:sz w:val="24"/>
                <w:szCs w:val="24"/>
                <w:lang w:bidi="ar-EG"/>
              </w:rPr>
              <w:t>2.5.2.1</w:t>
            </w:r>
            <w:r w:rsidRPr="000449A8">
              <w:rPr>
                <w:rFonts w:asciiTheme="majorBidi" w:hAnsiTheme="majorBidi" w:cstheme="majorBidi"/>
                <w:bCs/>
                <w:sz w:val="24"/>
                <w:szCs w:val="24"/>
                <w:lang w:bidi="ar-EG"/>
              </w:rPr>
              <w:tab/>
              <w:t xml:space="preserve">User: </w:t>
            </w:r>
            <w:r w:rsidR="00E22FAF">
              <w:rPr>
                <w:rFonts w:asciiTheme="majorBidi" w:hAnsiTheme="majorBidi" w:cstheme="majorBidi"/>
                <w:bCs/>
                <w:sz w:val="24"/>
                <w:szCs w:val="24"/>
                <w:lang w:bidi="ar-EG"/>
              </w:rPr>
              <w:t>[</w:t>
            </w:r>
            <w:r w:rsidRPr="000449A8">
              <w:rPr>
                <w:rFonts w:asciiTheme="majorBidi" w:hAnsiTheme="majorBidi" w:cstheme="majorBidi"/>
                <w:bCs/>
                <w:sz w:val="24"/>
                <w:szCs w:val="24"/>
                <w:lang w:bidi="ar-EG"/>
              </w:rPr>
              <w:t>for example, specify:  minimum curricula, modes of training, modes of testing, and training materials for: the introduction to computers, the operation of the relevant equipment incorporated in the System, as well as the operation of the Software applications incorporated in the System; as appropriate, reference the relevant Enclosure to the Technical Requirements containing any detailed information regarding the available training facilities; etc.</w:t>
            </w:r>
            <w:r w:rsidR="00E22FAF">
              <w:rPr>
                <w:rFonts w:asciiTheme="majorBidi" w:hAnsiTheme="majorBidi" w:cstheme="majorBidi"/>
                <w:bCs/>
                <w:sz w:val="24"/>
                <w:szCs w:val="24"/>
                <w:lang w:bidi="ar-EG"/>
              </w:rPr>
              <w:t>]</w:t>
            </w:r>
          </w:p>
        </w:tc>
      </w:tr>
      <w:tr w:rsidR="000449A8" w:rsidRPr="000449A8" w14:paraId="57090A98" w14:textId="77777777" w:rsidTr="000449A8">
        <w:trPr>
          <w:jc w:val="center"/>
        </w:trPr>
        <w:tc>
          <w:tcPr>
            <w:tcW w:w="9638" w:type="dxa"/>
          </w:tcPr>
          <w:p w14:paraId="1BB3AD38" w14:textId="77777777" w:rsidR="000449A8" w:rsidRPr="000449A8" w:rsidRDefault="000449A8" w:rsidP="00E3578E">
            <w:pPr>
              <w:bidi w:val="0"/>
              <w:spacing w:line="360" w:lineRule="auto"/>
              <w:ind w:left="1588" w:hanging="794"/>
              <w:jc w:val="both"/>
              <w:rPr>
                <w:rFonts w:asciiTheme="majorBidi" w:hAnsiTheme="majorBidi" w:cstheme="majorBidi"/>
                <w:bCs/>
                <w:sz w:val="24"/>
                <w:szCs w:val="24"/>
                <w:lang w:bidi="ar-EG"/>
              </w:rPr>
            </w:pPr>
            <w:r w:rsidRPr="000449A8">
              <w:rPr>
                <w:rFonts w:asciiTheme="majorBidi" w:hAnsiTheme="majorBidi" w:cstheme="majorBidi"/>
                <w:bCs/>
                <w:sz w:val="24"/>
                <w:szCs w:val="24"/>
                <w:lang w:bidi="ar-EG"/>
              </w:rPr>
              <w:t>2.5.2.2</w:t>
            </w:r>
            <w:r w:rsidRPr="000449A8">
              <w:rPr>
                <w:rFonts w:asciiTheme="majorBidi" w:hAnsiTheme="majorBidi" w:cstheme="majorBidi"/>
                <w:bCs/>
                <w:sz w:val="24"/>
                <w:szCs w:val="24"/>
                <w:lang w:bidi="ar-EG"/>
              </w:rPr>
              <w:tab/>
              <w:t xml:space="preserve">Technical:  </w:t>
            </w:r>
          </w:p>
        </w:tc>
      </w:tr>
      <w:tr w:rsidR="000449A8" w:rsidRPr="000449A8" w14:paraId="491FC574" w14:textId="77777777" w:rsidTr="000449A8">
        <w:trPr>
          <w:jc w:val="center"/>
        </w:trPr>
        <w:tc>
          <w:tcPr>
            <w:tcW w:w="9638" w:type="dxa"/>
          </w:tcPr>
          <w:p w14:paraId="3AF0F625" w14:textId="77777777" w:rsidR="000449A8" w:rsidRPr="000449A8" w:rsidRDefault="000449A8" w:rsidP="00E3578E">
            <w:pPr>
              <w:bidi w:val="0"/>
              <w:spacing w:line="360" w:lineRule="auto"/>
              <w:ind w:left="1588" w:hanging="794"/>
              <w:jc w:val="both"/>
              <w:rPr>
                <w:rFonts w:asciiTheme="majorBidi" w:hAnsiTheme="majorBidi" w:cstheme="majorBidi"/>
                <w:bCs/>
                <w:sz w:val="24"/>
                <w:szCs w:val="24"/>
                <w:lang w:bidi="ar-EG"/>
              </w:rPr>
            </w:pPr>
            <w:r w:rsidRPr="000449A8">
              <w:rPr>
                <w:rFonts w:asciiTheme="majorBidi" w:hAnsiTheme="majorBidi" w:cstheme="majorBidi"/>
                <w:bCs/>
                <w:sz w:val="24"/>
                <w:szCs w:val="24"/>
                <w:lang w:bidi="ar-EG"/>
              </w:rPr>
              <w:t>2.5.2.3</w:t>
            </w:r>
            <w:r w:rsidRPr="000449A8">
              <w:rPr>
                <w:rFonts w:asciiTheme="majorBidi" w:hAnsiTheme="majorBidi" w:cstheme="majorBidi"/>
                <w:bCs/>
                <w:sz w:val="24"/>
                <w:szCs w:val="24"/>
                <w:lang w:bidi="ar-EG"/>
              </w:rPr>
              <w:tab/>
              <w:t xml:space="preserve">Management:  </w:t>
            </w:r>
          </w:p>
        </w:tc>
      </w:tr>
      <w:tr w:rsidR="000449A8" w:rsidRPr="000449A8" w14:paraId="485961E3" w14:textId="77777777" w:rsidTr="000449A8">
        <w:trPr>
          <w:jc w:val="center"/>
        </w:trPr>
        <w:tc>
          <w:tcPr>
            <w:tcW w:w="9638" w:type="dxa"/>
          </w:tcPr>
          <w:p w14:paraId="4BA3073C" w14:textId="77777777" w:rsidR="000449A8" w:rsidRPr="000449A8" w:rsidRDefault="000449A8" w:rsidP="00E3578E">
            <w:pPr>
              <w:bidi w:val="0"/>
              <w:spacing w:line="360" w:lineRule="auto"/>
              <w:ind w:left="1588" w:hanging="794"/>
              <w:jc w:val="both"/>
              <w:rPr>
                <w:rFonts w:asciiTheme="majorBidi" w:hAnsiTheme="majorBidi" w:cstheme="majorBidi"/>
                <w:bCs/>
                <w:sz w:val="24"/>
                <w:szCs w:val="24"/>
                <w:lang w:bidi="ar-EG"/>
              </w:rPr>
            </w:pPr>
            <w:r w:rsidRPr="000449A8">
              <w:rPr>
                <w:rFonts w:asciiTheme="majorBidi" w:hAnsiTheme="majorBidi" w:cstheme="majorBidi"/>
                <w:bCs/>
                <w:sz w:val="24"/>
                <w:szCs w:val="24"/>
                <w:lang w:bidi="ar-EG"/>
              </w:rPr>
              <w:t>2.5.3</w:t>
            </w:r>
            <w:r w:rsidRPr="000449A8">
              <w:rPr>
                <w:rFonts w:asciiTheme="majorBidi" w:hAnsiTheme="majorBidi" w:cstheme="majorBidi"/>
                <w:bCs/>
                <w:sz w:val="24"/>
                <w:szCs w:val="24"/>
                <w:lang w:bidi="ar-EG"/>
              </w:rPr>
              <w:tab/>
              <w:t>Technical Support:</w:t>
            </w:r>
          </w:p>
        </w:tc>
      </w:tr>
      <w:tr w:rsidR="000449A8" w:rsidRPr="000449A8" w14:paraId="64595EC1" w14:textId="77777777" w:rsidTr="000449A8">
        <w:trPr>
          <w:jc w:val="center"/>
        </w:trPr>
        <w:tc>
          <w:tcPr>
            <w:tcW w:w="9638" w:type="dxa"/>
          </w:tcPr>
          <w:p w14:paraId="19B232F3" w14:textId="13BE0141" w:rsidR="000449A8" w:rsidRPr="000449A8" w:rsidRDefault="000449A8" w:rsidP="00E3578E">
            <w:pPr>
              <w:bidi w:val="0"/>
              <w:spacing w:line="360" w:lineRule="auto"/>
              <w:ind w:left="1588" w:hanging="794"/>
              <w:jc w:val="both"/>
              <w:rPr>
                <w:rFonts w:asciiTheme="majorBidi" w:hAnsiTheme="majorBidi" w:cstheme="majorBidi"/>
                <w:bCs/>
                <w:sz w:val="24"/>
                <w:szCs w:val="24"/>
                <w:lang w:bidi="ar-EG"/>
              </w:rPr>
            </w:pPr>
            <w:r w:rsidRPr="000449A8">
              <w:rPr>
                <w:rFonts w:asciiTheme="majorBidi" w:hAnsiTheme="majorBidi" w:cstheme="majorBidi"/>
                <w:bCs/>
                <w:sz w:val="24"/>
                <w:szCs w:val="24"/>
                <w:lang w:bidi="ar-EG"/>
              </w:rPr>
              <w:t>2.5.3.1</w:t>
            </w:r>
            <w:r w:rsidRPr="000449A8">
              <w:rPr>
                <w:rFonts w:asciiTheme="majorBidi" w:hAnsiTheme="majorBidi" w:cstheme="majorBidi"/>
                <w:bCs/>
                <w:sz w:val="24"/>
                <w:szCs w:val="24"/>
                <w:lang w:bidi="ar-EG"/>
              </w:rPr>
              <w:tab/>
              <w:t xml:space="preserve">Warranty Service: </w:t>
            </w:r>
            <w:r w:rsidR="00E22FAF">
              <w:rPr>
                <w:rFonts w:asciiTheme="majorBidi" w:hAnsiTheme="majorBidi" w:cstheme="majorBidi"/>
                <w:bCs/>
                <w:sz w:val="24"/>
                <w:szCs w:val="24"/>
                <w:lang w:bidi="ar-EG"/>
              </w:rPr>
              <w:t>[</w:t>
            </w:r>
            <w:r w:rsidRPr="000449A8">
              <w:rPr>
                <w:rFonts w:asciiTheme="majorBidi" w:hAnsiTheme="majorBidi" w:cstheme="majorBidi"/>
                <w:bCs/>
                <w:sz w:val="24"/>
                <w:szCs w:val="24"/>
                <w:lang w:bidi="ar-EG"/>
              </w:rPr>
              <w:t>for example, specify: coverage period; response time and problem-settlement performance standards; modes of service, such as on-site, on-call, or return to warehouse; etc.</w:t>
            </w:r>
            <w:r w:rsidR="00E22FAF">
              <w:rPr>
                <w:rFonts w:asciiTheme="majorBidi" w:hAnsiTheme="majorBidi" w:cstheme="majorBidi"/>
                <w:bCs/>
                <w:sz w:val="24"/>
                <w:szCs w:val="24"/>
                <w:lang w:bidi="ar-EG"/>
              </w:rPr>
              <w:t>]</w:t>
            </w:r>
          </w:p>
        </w:tc>
      </w:tr>
      <w:tr w:rsidR="000449A8" w:rsidRPr="000449A8" w14:paraId="3091989F" w14:textId="77777777" w:rsidTr="000449A8">
        <w:trPr>
          <w:jc w:val="center"/>
        </w:trPr>
        <w:tc>
          <w:tcPr>
            <w:tcW w:w="9638" w:type="dxa"/>
          </w:tcPr>
          <w:p w14:paraId="16575CD8" w14:textId="4F72BCCD" w:rsidR="000449A8" w:rsidRPr="000449A8" w:rsidRDefault="000449A8" w:rsidP="00E3578E">
            <w:pPr>
              <w:bidi w:val="0"/>
              <w:spacing w:line="360" w:lineRule="auto"/>
              <w:ind w:left="1588" w:hanging="794"/>
              <w:jc w:val="both"/>
              <w:rPr>
                <w:rFonts w:asciiTheme="majorBidi" w:hAnsiTheme="majorBidi" w:cstheme="majorBidi"/>
                <w:bCs/>
                <w:sz w:val="24"/>
                <w:szCs w:val="24"/>
                <w:lang w:bidi="ar-EG"/>
              </w:rPr>
            </w:pPr>
            <w:r w:rsidRPr="000449A8">
              <w:rPr>
                <w:rFonts w:asciiTheme="majorBidi" w:hAnsiTheme="majorBidi" w:cstheme="majorBidi"/>
                <w:bCs/>
                <w:sz w:val="24"/>
                <w:szCs w:val="24"/>
                <w:lang w:bidi="ar-EG"/>
              </w:rPr>
              <w:t>2.5.3.2</w:t>
            </w:r>
            <w:r w:rsidRPr="000449A8">
              <w:rPr>
                <w:rFonts w:asciiTheme="majorBidi" w:hAnsiTheme="majorBidi" w:cstheme="majorBidi"/>
                <w:bCs/>
                <w:sz w:val="24"/>
                <w:szCs w:val="24"/>
                <w:lang w:bidi="ar-EG"/>
              </w:rPr>
              <w:tab/>
              <w:t xml:space="preserve">User support / hot line: </w:t>
            </w:r>
            <w:r w:rsidR="00E22FAF">
              <w:rPr>
                <w:rFonts w:asciiTheme="majorBidi" w:hAnsiTheme="majorBidi" w:cstheme="majorBidi"/>
                <w:bCs/>
                <w:sz w:val="24"/>
                <w:szCs w:val="24"/>
                <w:lang w:bidi="ar-EG"/>
              </w:rPr>
              <w:t>[</w:t>
            </w:r>
            <w:r w:rsidRPr="000449A8">
              <w:rPr>
                <w:rFonts w:asciiTheme="majorBidi" w:hAnsiTheme="majorBidi" w:cstheme="majorBidi"/>
                <w:bCs/>
                <w:sz w:val="24"/>
                <w:szCs w:val="24"/>
                <w:lang w:bidi="ar-EG"/>
              </w:rPr>
              <w:t>for example, specify: coverage period; response time and problem settlement performance standards; etc.</w:t>
            </w:r>
            <w:r w:rsidR="00E22FAF">
              <w:rPr>
                <w:rFonts w:asciiTheme="majorBidi" w:hAnsiTheme="majorBidi" w:cstheme="majorBidi"/>
                <w:bCs/>
                <w:sz w:val="24"/>
                <w:szCs w:val="24"/>
                <w:lang w:bidi="ar-EG"/>
              </w:rPr>
              <w:t>]</w:t>
            </w:r>
          </w:p>
        </w:tc>
      </w:tr>
      <w:tr w:rsidR="000449A8" w:rsidRPr="000449A8" w14:paraId="2FFF4983" w14:textId="77777777" w:rsidTr="000449A8">
        <w:trPr>
          <w:jc w:val="center"/>
        </w:trPr>
        <w:tc>
          <w:tcPr>
            <w:tcW w:w="9638" w:type="dxa"/>
          </w:tcPr>
          <w:p w14:paraId="6D855AF5" w14:textId="49D107E0" w:rsidR="000449A8" w:rsidRPr="000449A8" w:rsidRDefault="000449A8" w:rsidP="00E3578E">
            <w:pPr>
              <w:bidi w:val="0"/>
              <w:spacing w:line="360" w:lineRule="auto"/>
              <w:ind w:left="1588" w:hanging="794"/>
              <w:jc w:val="both"/>
              <w:rPr>
                <w:rFonts w:asciiTheme="majorBidi" w:hAnsiTheme="majorBidi" w:cstheme="majorBidi"/>
                <w:bCs/>
                <w:sz w:val="24"/>
                <w:szCs w:val="24"/>
                <w:lang w:bidi="ar-EG"/>
              </w:rPr>
            </w:pPr>
            <w:r w:rsidRPr="000449A8">
              <w:rPr>
                <w:rFonts w:asciiTheme="majorBidi" w:hAnsiTheme="majorBidi" w:cstheme="majorBidi"/>
                <w:bCs/>
                <w:sz w:val="24"/>
                <w:szCs w:val="24"/>
                <w:lang w:bidi="ar-EG"/>
              </w:rPr>
              <w:t>2.5.3.3</w:t>
            </w:r>
            <w:r w:rsidRPr="000449A8">
              <w:rPr>
                <w:rFonts w:asciiTheme="majorBidi" w:hAnsiTheme="majorBidi" w:cstheme="majorBidi"/>
                <w:bCs/>
                <w:sz w:val="24"/>
                <w:szCs w:val="24"/>
                <w:lang w:bidi="ar-EG"/>
              </w:rPr>
              <w:tab/>
              <w:t xml:space="preserve">Technical Assistance: </w:t>
            </w:r>
            <w:r w:rsidR="00E22FAF">
              <w:rPr>
                <w:rFonts w:asciiTheme="majorBidi" w:hAnsiTheme="majorBidi" w:cstheme="majorBidi"/>
                <w:bCs/>
                <w:sz w:val="24"/>
                <w:szCs w:val="24"/>
                <w:lang w:bidi="ar-EG"/>
              </w:rPr>
              <w:t>[</w:t>
            </w:r>
            <w:r w:rsidRPr="000449A8">
              <w:rPr>
                <w:rFonts w:asciiTheme="majorBidi" w:hAnsiTheme="majorBidi" w:cstheme="majorBidi"/>
                <w:bCs/>
                <w:sz w:val="24"/>
                <w:szCs w:val="24"/>
                <w:lang w:bidi="ar-EG"/>
              </w:rPr>
              <w:t>for example, specify: categories of technical staff required; anticipated tasks and objectives; response-time performance standards; etc.</w:t>
            </w:r>
            <w:r w:rsidR="00E22FAF">
              <w:rPr>
                <w:rFonts w:asciiTheme="majorBidi" w:hAnsiTheme="majorBidi" w:cstheme="majorBidi"/>
                <w:bCs/>
                <w:sz w:val="24"/>
                <w:szCs w:val="24"/>
                <w:lang w:bidi="ar-EG"/>
              </w:rPr>
              <w:t>]</w:t>
            </w:r>
          </w:p>
        </w:tc>
      </w:tr>
      <w:tr w:rsidR="000449A8" w:rsidRPr="000449A8" w14:paraId="0FF22C05" w14:textId="77777777" w:rsidTr="000449A8">
        <w:trPr>
          <w:jc w:val="center"/>
        </w:trPr>
        <w:tc>
          <w:tcPr>
            <w:tcW w:w="9638" w:type="dxa"/>
          </w:tcPr>
          <w:p w14:paraId="673C50BC" w14:textId="5E7C74E5" w:rsidR="000449A8" w:rsidRPr="000449A8" w:rsidRDefault="000449A8" w:rsidP="00E3578E">
            <w:pPr>
              <w:bidi w:val="0"/>
              <w:spacing w:line="360" w:lineRule="auto"/>
              <w:ind w:left="1588" w:hanging="794"/>
              <w:jc w:val="both"/>
              <w:rPr>
                <w:rFonts w:asciiTheme="majorBidi" w:hAnsiTheme="majorBidi" w:cstheme="majorBidi"/>
                <w:bCs/>
                <w:sz w:val="24"/>
                <w:szCs w:val="24"/>
                <w:lang w:bidi="ar-EG"/>
              </w:rPr>
            </w:pPr>
            <w:r w:rsidRPr="000449A8">
              <w:rPr>
                <w:rFonts w:asciiTheme="majorBidi" w:hAnsiTheme="majorBidi" w:cstheme="majorBidi"/>
                <w:bCs/>
                <w:sz w:val="24"/>
                <w:szCs w:val="24"/>
                <w:lang w:bidi="ar-EG"/>
              </w:rPr>
              <w:lastRenderedPageBreak/>
              <w:t>2.5.3.4</w:t>
            </w:r>
            <w:r w:rsidRPr="000449A8">
              <w:rPr>
                <w:rFonts w:asciiTheme="majorBidi" w:hAnsiTheme="majorBidi" w:cstheme="majorBidi"/>
                <w:bCs/>
                <w:sz w:val="24"/>
                <w:szCs w:val="24"/>
                <w:lang w:bidi="ar-EG"/>
              </w:rPr>
              <w:tab/>
              <w:t xml:space="preserve">Post-warranty maintenance services: </w:t>
            </w:r>
            <w:r w:rsidR="00E22FAF">
              <w:rPr>
                <w:rFonts w:asciiTheme="majorBidi" w:hAnsiTheme="majorBidi" w:cstheme="majorBidi"/>
                <w:bCs/>
                <w:sz w:val="24"/>
                <w:szCs w:val="24"/>
                <w:lang w:bidi="ar-EG"/>
              </w:rPr>
              <w:t>[</w:t>
            </w:r>
            <w:r w:rsidRPr="000449A8">
              <w:rPr>
                <w:rFonts w:asciiTheme="majorBidi" w:hAnsiTheme="majorBidi" w:cstheme="majorBidi"/>
                <w:bCs/>
                <w:sz w:val="24"/>
                <w:szCs w:val="24"/>
                <w:lang w:bidi="ar-EG"/>
              </w:rPr>
              <w:t>for example, specify: coverage period; response time and problem-settlement performance standards; modes of service, such as on-site, on-call, or return to warehouse; etc.</w:t>
            </w:r>
            <w:r w:rsidR="00E22FAF">
              <w:rPr>
                <w:rFonts w:asciiTheme="majorBidi" w:hAnsiTheme="majorBidi" w:cstheme="majorBidi"/>
                <w:bCs/>
                <w:sz w:val="24"/>
                <w:szCs w:val="24"/>
                <w:lang w:bidi="ar-EG"/>
              </w:rPr>
              <w:t>]</w:t>
            </w:r>
          </w:p>
        </w:tc>
      </w:tr>
      <w:tr w:rsidR="000449A8" w:rsidRPr="000449A8" w14:paraId="6D177D7D" w14:textId="77777777" w:rsidTr="000449A8">
        <w:trPr>
          <w:jc w:val="center"/>
        </w:trPr>
        <w:tc>
          <w:tcPr>
            <w:tcW w:w="9638" w:type="dxa"/>
          </w:tcPr>
          <w:p w14:paraId="10AD8D6E" w14:textId="18F93710" w:rsidR="000449A8" w:rsidRPr="000449A8" w:rsidRDefault="000449A8" w:rsidP="00E3578E">
            <w:pPr>
              <w:bidi w:val="0"/>
              <w:spacing w:line="360" w:lineRule="auto"/>
              <w:ind w:left="1151" w:hanging="794"/>
              <w:jc w:val="both"/>
              <w:rPr>
                <w:rFonts w:asciiTheme="majorBidi" w:hAnsiTheme="majorBidi" w:cstheme="majorBidi"/>
                <w:bCs/>
                <w:sz w:val="24"/>
                <w:szCs w:val="24"/>
                <w:lang w:bidi="ar-EG"/>
              </w:rPr>
            </w:pPr>
            <w:r w:rsidRPr="000449A8">
              <w:rPr>
                <w:rFonts w:asciiTheme="majorBidi" w:hAnsiTheme="majorBidi" w:cstheme="majorBidi"/>
                <w:bCs/>
                <w:sz w:val="24"/>
                <w:szCs w:val="24"/>
                <w:lang w:bidi="ar-EG"/>
              </w:rPr>
              <w:t>2.5.4</w:t>
            </w:r>
            <w:r w:rsidRPr="000449A8">
              <w:rPr>
                <w:rFonts w:asciiTheme="majorBidi" w:hAnsiTheme="majorBidi" w:cstheme="majorBidi"/>
                <w:bCs/>
                <w:sz w:val="24"/>
                <w:szCs w:val="24"/>
                <w:lang w:bidi="ar-EG"/>
              </w:rPr>
              <w:tab/>
              <w:t xml:space="preserve">Data Conversion and Migration: </w:t>
            </w:r>
            <w:r w:rsidR="00E22FAF">
              <w:rPr>
                <w:rFonts w:asciiTheme="majorBidi" w:hAnsiTheme="majorBidi" w:cstheme="majorBidi"/>
                <w:bCs/>
                <w:sz w:val="24"/>
                <w:szCs w:val="24"/>
                <w:lang w:bidi="ar-EG"/>
              </w:rPr>
              <w:t>[</w:t>
            </w:r>
            <w:r w:rsidRPr="000449A8">
              <w:rPr>
                <w:rFonts w:asciiTheme="majorBidi" w:hAnsiTheme="majorBidi" w:cstheme="majorBidi"/>
                <w:bCs/>
                <w:sz w:val="24"/>
                <w:szCs w:val="24"/>
                <w:lang w:bidi="ar-EG"/>
              </w:rPr>
              <w:t>for example, specify: volume of data; type, structure, and media of data; timing of conversion; quality assurance and validation methods;  etc.</w:t>
            </w:r>
            <w:r w:rsidR="00E22FAF">
              <w:rPr>
                <w:rFonts w:asciiTheme="majorBidi" w:hAnsiTheme="majorBidi" w:cstheme="majorBidi"/>
                <w:bCs/>
                <w:sz w:val="24"/>
                <w:szCs w:val="24"/>
                <w:lang w:bidi="ar-EG"/>
              </w:rPr>
              <w:t>]</w:t>
            </w:r>
          </w:p>
        </w:tc>
      </w:tr>
      <w:tr w:rsidR="000449A8" w:rsidRPr="000449A8" w14:paraId="3450AEA3" w14:textId="77777777" w:rsidTr="000449A8">
        <w:trPr>
          <w:jc w:val="center"/>
        </w:trPr>
        <w:tc>
          <w:tcPr>
            <w:tcW w:w="9638" w:type="dxa"/>
          </w:tcPr>
          <w:p w14:paraId="6C2A7829" w14:textId="77777777" w:rsidR="000449A8" w:rsidRPr="000449A8" w:rsidRDefault="000449A8" w:rsidP="00CF63BF">
            <w:pPr>
              <w:bidi w:val="0"/>
              <w:spacing w:line="360" w:lineRule="auto"/>
              <w:ind w:left="357" w:hanging="357"/>
              <w:jc w:val="both"/>
              <w:rPr>
                <w:rFonts w:asciiTheme="majorBidi" w:hAnsiTheme="majorBidi" w:cstheme="majorBidi"/>
                <w:bCs/>
                <w:sz w:val="24"/>
                <w:szCs w:val="24"/>
                <w:lang w:bidi="ar-EG"/>
              </w:rPr>
            </w:pPr>
            <w:r w:rsidRPr="00167B79">
              <w:rPr>
                <w:rFonts w:asciiTheme="majorBidi" w:hAnsiTheme="majorBidi" w:cstheme="majorBidi"/>
                <w:b/>
                <w:sz w:val="24"/>
                <w:szCs w:val="24"/>
                <w:lang w:bidi="ar-EG"/>
              </w:rPr>
              <w:t>2.6</w:t>
            </w:r>
            <w:r w:rsidRPr="000449A8">
              <w:rPr>
                <w:rFonts w:asciiTheme="majorBidi" w:hAnsiTheme="majorBidi" w:cstheme="majorBidi"/>
                <w:bCs/>
                <w:sz w:val="24"/>
                <w:szCs w:val="24"/>
                <w:lang w:bidi="ar-EG"/>
              </w:rPr>
              <w:tab/>
              <w:t>Documentation Requirements</w:t>
            </w:r>
          </w:p>
        </w:tc>
      </w:tr>
      <w:tr w:rsidR="000449A8" w:rsidRPr="000449A8" w14:paraId="571BD1BC" w14:textId="77777777" w:rsidTr="000449A8">
        <w:trPr>
          <w:jc w:val="center"/>
        </w:trPr>
        <w:tc>
          <w:tcPr>
            <w:tcW w:w="9638" w:type="dxa"/>
          </w:tcPr>
          <w:p w14:paraId="746B6558" w14:textId="52C74791" w:rsidR="000449A8" w:rsidRPr="000449A8" w:rsidRDefault="000449A8" w:rsidP="00E3578E">
            <w:pPr>
              <w:bidi w:val="0"/>
              <w:spacing w:line="360" w:lineRule="auto"/>
              <w:ind w:left="1151" w:hanging="794"/>
              <w:jc w:val="both"/>
              <w:rPr>
                <w:rFonts w:asciiTheme="majorBidi" w:hAnsiTheme="majorBidi" w:cstheme="majorBidi"/>
                <w:bCs/>
                <w:sz w:val="24"/>
                <w:szCs w:val="24"/>
                <w:lang w:bidi="ar-EG"/>
              </w:rPr>
            </w:pPr>
            <w:r w:rsidRPr="000449A8">
              <w:rPr>
                <w:rFonts w:asciiTheme="majorBidi" w:hAnsiTheme="majorBidi" w:cstheme="majorBidi"/>
                <w:bCs/>
                <w:sz w:val="24"/>
                <w:szCs w:val="24"/>
                <w:lang w:bidi="ar-EG"/>
              </w:rPr>
              <w:t>2.6.1</w:t>
            </w:r>
            <w:r w:rsidRPr="000449A8">
              <w:rPr>
                <w:rFonts w:asciiTheme="majorBidi" w:hAnsiTheme="majorBidi" w:cstheme="majorBidi"/>
                <w:bCs/>
                <w:sz w:val="24"/>
                <w:szCs w:val="24"/>
                <w:lang w:bidi="ar-EG"/>
              </w:rPr>
              <w:tab/>
              <w:t xml:space="preserve">END-User documents:  </w:t>
            </w:r>
            <w:r w:rsidR="00E22FAF">
              <w:rPr>
                <w:rFonts w:asciiTheme="majorBidi" w:hAnsiTheme="majorBidi" w:cstheme="majorBidi"/>
                <w:bCs/>
                <w:sz w:val="24"/>
                <w:szCs w:val="24"/>
                <w:lang w:bidi="ar-EG"/>
              </w:rPr>
              <w:t>[</w:t>
            </w:r>
            <w:r w:rsidRPr="000449A8">
              <w:rPr>
                <w:rFonts w:asciiTheme="majorBidi" w:hAnsiTheme="majorBidi" w:cstheme="majorBidi"/>
                <w:bCs/>
                <w:sz w:val="24"/>
                <w:szCs w:val="24"/>
                <w:lang w:bidi="ar-EG"/>
              </w:rPr>
              <w:t>for example, specify: type(s) of end-user documents; language; content; formats; quality control and revision management; medium; reproduction and distribution methods;  etc.</w:t>
            </w:r>
            <w:r w:rsidR="00E22FAF">
              <w:rPr>
                <w:rFonts w:asciiTheme="majorBidi" w:hAnsiTheme="majorBidi" w:cstheme="majorBidi"/>
                <w:bCs/>
                <w:sz w:val="24"/>
                <w:szCs w:val="24"/>
                <w:lang w:bidi="ar-EG"/>
              </w:rPr>
              <w:t>]</w:t>
            </w:r>
          </w:p>
        </w:tc>
      </w:tr>
      <w:tr w:rsidR="000449A8" w:rsidRPr="000449A8" w14:paraId="3FC4E195" w14:textId="77777777" w:rsidTr="000449A8">
        <w:trPr>
          <w:jc w:val="center"/>
        </w:trPr>
        <w:tc>
          <w:tcPr>
            <w:tcW w:w="9638" w:type="dxa"/>
          </w:tcPr>
          <w:p w14:paraId="6F237ED0" w14:textId="31110B0A" w:rsidR="000449A8" w:rsidRPr="000449A8" w:rsidRDefault="000449A8" w:rsidP="00E3578E">
            <w:pPr>
              <w:bidi w:val="0"/>
              <w:spacing w:line="360" w:lineRule="auto"/>
              <w:ind w:left="1151" w:hanging="794"/>
              <w:jc w:val="both"/>
              <w:rPr>
                <w:rFonts w:asciiTheme="majorBidi" w:hAnsiTheme="majorBidi" w:cstheme="majorBidi"/>
                <w:bCs/>
                <w:sz w:val="24"/>
                <w:szCs w:val="24"/>
                <w:lang w:bidi="ar-EG"/>
              </w:rPr>
            </w:pPr>
            <w:r w:rsidRPr="000449A8">
              <w:rPr>
                <w:rFonts w:asciiTheme="majorBidi" w:hAnsiTheme="majorBidi" w:cstheme="majorBidi"/>
                <w:bCs/>
                <w:sz w:val="24"/>
                <w:szCs w:val="24"/>
                <w:lang w:bidi="ar-EG"/>
              </w:rPr>
              <w:t>2.6.2</w:t>
            </w:r>
            <w:r w:rsidRPr="000449A8">
              <w:rPr>
                <w:rFonts w:asciiTheme="majorBidi" w:hAnsiTheme="majorBidi" w:cstheme="majorBidi"/>
                <w:bCs/>
                <w:sz w:val="24"/>
                <w:szCs w:val="24"/>
                <w:lang w:bidi="ar-EG"/>
              </w:rPr>
              <w:tab/>
              <w:t xml:space="preserve">Technical Documents: </w:t>
            </w:r>
            <w:r w:rsidR="00E22FAF">
              <w:rPr>
                <w:rFonts w:asciiTheme="majorBidi" w:hAnsiTheme="majorBidi" w:cstheme="majorBidi"/>
                <w:bCs/>
                <w:sz w:val="24"/>
                <w:szCs w:val="24"/>
                <w:lang w:bidi="ar-EG"/>
              </w:rPr>
              <w:t>[</w:t>
            </w:r>
            <w:r w:rsidRPr="000449A8">
              <w:rPr>
                <w:rFonts w:asciiTheme="majorBidi" w:hAnsiTheme="majorBidi" w:cstheme="majorBidi"/>
                <w:bCs/>
                <w:sz w:val="24"/>
                <w:szCs w:val="24"/>
                <w:lang w:bidi="ar-EG"/>
              </w:rPr>
              <w:t>for example, specify: type(s) of technical documents; language; content; formats; quality control and revision management; medium;, reproduction and distribution methods; etc.</w:t>
            </w:r>
            <w:r w:rsidR="00E22FAF">
              <w:rPr>
                <w:rFonts w:asciiTheme="majorBidi" w:hAnsiTheme="majorBidi" w:cstheme="majorBidi"/>
                <w:bCs/>
                <w:sz w:val="24"/>
                <w:szCs w:val="24"/>
                <w:lang w:bidi="ar-EG"/>
              </w:rPr>
              <w:t>]</w:t>
            </w:r>
          </w:p>
        </w:tc>
      </w:tr>
      <w:tr w:rsidR="000449A8" w:rsidRPr="000449A8" w14:paraId="0C55D2AD" w14:textId="77777777" w:rsidTr="000449A8">
        <w:trPr>
          <w:jc w:val="center"/>
        </w:trPr>
        <w:tc>
          <w:tcPr>
            <w:tcW w:w="9638" w:type="dxa"/>
          </w:tcPr>
          <w:p w14:paraId="77C99B40" w14:textId="77777777" w:rsidR="000449A8" w:rsidRPr="000449A8" w:rsidRDefault="000449A8" w:rsidP="00CF63BF">
            <w:pPr>
              <w:bidi w:val="0"/>
              <w:spacing w:line="360" w:lineRule="auto"/>
              <w:ind w:left="357" w:hanging="357"/>
              <w:jc w:val="both"/>
              <w:rPr>
                <w:rFonts w:asciiTheme="majorBidi" w:hAnsiTheme="majorBidi" w:cstheme="majorBidi"/>
                <w:bCs/>
                <w:sz w:val="24"/>
                <w:szCs w:val="24"/>
                <w:lang w:bidi="ar-EG"/>
              </w:rPr>
            </w:pPr>
            <w:r w:rsidRPr="00167B79">
              <w:rPr>
                <w:rFonts w:asciiTheme="majorBidi" w:hAnsiTheme="majorBidi" w:cstheme="majorBidi"/>
                <w:b/>
                <w:sz w:val="24"/>
                <w:szCs w:val="24"/>
                <w:lang w:bidi="ar-EG"/>
              </w:rPr>
              <w:t>2.7</w:t>
            </w:r>
            <w:r w:rsidRPr="000449A8">
              <w:rPr>
                <w:rFonts w:asciiTheme="majorBidi" w:hAnsiTheme="majorBidi" w:cstheme="majorBidi"/>
                <w:bCs/>
                <w:sz w:val="24"/>
                <w:szCs w:val="24"/>
                <w:lang w:bidi="ar-EG"/>
              </w:rPr>
              <w:tab/>
              <w:t>Consumables and Other Recurrent Cost Items</w:t>
            </w:r>
          </w:p>
        </w:tc>
      </w:tr>
      <w:tr w:rsidR="000449A8" w:rsidRPr="000449A8" w14:paraId="1915103B" w14:textId="77777777" w:rsidTr="000449A8">
        <w:trPr>
          <w:jc w:val="center"/>
        </w:trPr>
        <w:tc>
          <w:tcPr>
            <w:tcW w:w="9638" w:type="dxa"/>
          </w:tcPr>
          <w:p w14:paraId="6C5BCEAF" w14:textId="77777777" w:rsidR="000449A8" w:rsidRPr="000449A8" w:rsidRDefault="000449A8" w:rsidP="00CF63BF">
            <w:pPr>
              <w:bidi w:val="0"/>
              <w:spacing w:line="360" w:lineRule="auto"/>
              <w:ind w:left="357" w:hanging="357"/>
              <w:jc w:val="both"/>
              <w:rPr>
                <w:rFonts w:asciiTheme="majorBidi" w:hAnsiTheme="majorBidi" w:cstheme="majorBidi"/>
                <w:bCs/>
                <w:sz w:val="24"/>
                <w:szCs w:val="24"/>
                <w:lang w:bidi="ar-EG"/>
              </w:rPr>
            </w:pPr>
            <w:r w:rsidRPr="00167B79">
              <w:rPr>
                <w:rFonts w:asciiTheme="majorBidi" w:hAnsiTheme="majorBidi" w:cstheme="majorBidi"/>
                <w:b/>
                <w:sz w:val="24"/>
                <w:szCs w:val="24"/>
              </w:rPr>
              <w:t>2.8</w:t>
            </w:r>
            <w:r w:rsidRPr="000449A8">
              <w:rPr>
                <w:rFonts w:asciiTheme="majorBidi" w:hAnsiTheme="majorBidi" w:cstheme="majorBidi"/>
                <w:bCs/>
                <w:sz w:val="24"/>
                <w:szCs w:val="24"/>
              </w:rPr>
              <w:tab/>
              <w:t>Other Non-IT Goods</w:t>
            </w:r>
          </w:p>
        </w:tc>
      </w:tr>
    </w:tbl>
    <w:p w14:paraId="581C5643" w14:textId="77777777" w:rsidR="00FA4C49" w:rsidRDefault="00FA4C49" w:rsidP="000E308D">
      <w:pPr>
        <w:spacing w:line="276" w:lineRule="auto"/>
        <w:rPr>
          <w:rFonts w:ascii="Simplified Arabic" w:hAnsi="Simplified Arabic" w:cs="Simplified Arabic"/>
          <w:sz w:val="24"/>
          <w:szCs w:val="24"/>
          <w:rtl/>
          <w:lang w:bidi="ar-EG"/>
        </w:rPr>
      </w:pPr>
    </w:p>
    <w:p w14:paraId="52263655" w14:textId="77777777" w:rsidR="00FA4C49" w:rsidRDefault="00FA4C49">
      <w:pPr>
        <w:bidi w:val="0"/>
        <w:rPr>
          <w:rFonts w:ascii="Simplified Arabic" w:hAnsi="Simplified Arabic" w:cs="Simplified Arabic"/>
          <w:sz w:val="24"/>
          <w:szCs w:val="24"/>
          <w:rtl/>
          <w:lang w:bidi="ar-EG"/>
        </w:rPr>
      </w:pPr>
      <w:r>
        <w:rPr>
          <w:rFonts w:ascii="Simplified Arabic" w:hAnsi="Simplified Arabic" w:cs="Simplified Arabic"/>
          <w:sz w:val="24"/>
          <w:szCs w:val="24"/>
          <w:rtl/>
          <w:lang w:bidi="ar-EG"/>
        </w:rPr>
        <w:br w:type="page"/>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5"/>
      </w:tblGrid>
      <w:tr w:rsidR="002B3029" w:rsidRPr="00A44A81" w14:paraId="06BA1D0C" w14:textId="77777777" w:rsidTr="00EA55B0">
        <w:trPr>
          <w:jc w:val="center"/>
        </w:trPr>
        <w:tc>
          <w:tcPr>
            <w:tcW w:w="8885" w:type="dxa"/>
          </w:tcPr>
          <w:p w14:paraId="5425ED83" w14:textId="60A73ADB" w:rsidR="002B3029" w:rsidRPr="00357DAD" w:rsidRDefault="002B3029" w:rsidP="00357DAD">
            <w:pPr>
              <w:pStyle w:val="ListParagraph"/>
              <w:numPr>
                <w:ilvl w:val="0"/>
                <w:numId w:val="31"/>
              </w:numPr>
              <w:spacing w:after="0" w:line="480" w:lineRule="auto"/>
              <w:jc w:val="center"/>
              <w:rPr>
                <w:rFonts w:asciiTheme="majorBidi" w:hAnsiTheme="majorBidi" w:cstheme="majorBidi"/>
                <w:b/>
                <w:bCs/>
                <w:sz w:val="32"/>
                <w:szCs w:val="32"/>
                <w:lang w:bidi="ar-EG"/>
              </w:rPr>
            </w:pPr>
            <w:r w:rsidRPr="00357DAD">
              <w:rPr>
                <w:rFonts w:asciiTheme="majorBidi" w:hAnsiTheme="majorBidi" w:cstheme="majorBidi"/>
                <w:b/>
                <w:bCs/>
                <w:sz w:val="32"/>
                <w:szCs w:val="32"/>
                <w:lang w:bidi="ar-EG"/>
              </w:rPr>
              <w:lastRenderedPageBreak/>
              <w:t>TESTING AND QUALITY ASSURANCE REQUIREMENTS</w:t>
            </w:r>
          </w:p>
          <w:p w14:paraId="43509D94" w14:textId="2F9527C5" w:rsidR="00357DAD" w:rsidRPr="00357DAD" w:rsidRDefault="00357DAD" w:rsidP="00357DAD">
            <w:pPr>
              <w:pStyle w:val="ListParagraph"/>
              <w:spacing w:after="0" w:line="480" w:lineRule="auto"/>
              <w:ind w:left="1080"/>
              <w:rPr>
                <w:rFonts w:asciiTheme="majorBidi" w:hAnsiTheme="majorBidi" w:cstheme="majorBidi"/>
                <w:b/>
                <w:bCs/>
                <w:sz w:val="32"/>
                <w:szCs w:val="32"/>
                <w:rtl/>
                <w:lang w:bidi="ar-EG"/>
              </w:rPr>
            </w:pPr>
            <w:r>
              <w:rPr>
                <w:rFonts w:asciiTheme="majorBidi" w:hAnsiTheme="majorBidi" w:cstheme="majorBidi"/>
                <w:b/>
                <w:bCs/>
                <w:sz w:val="32"/>
                <w:szCs w:val="32"/>
                <w:lang w:bidi="ar-EG"/>
              </w:rPr>
              <w:t>______________________________________________</w:t>
            </w:r>
          </w:p>
        </w:tc>
      </w:tr>
      <w:tr w:rsidR="002B3029" w:rsidRPr="00A44A81" w14:paraId="6C05A849" w14:textId="77777777" w:rsidTr="00EA55B0">
        <w:trPr>
          <w:jc w:val="center"/>
        </w:trPr>
        <w:tc>
          <w:tcPr>
            <w:tcW w:w="8885" w:type="dxa"/>
          </w:tcPr>
          <w:p w14:paraId="687BAF6C" w14:textId="77777777" w:rsidR="002B3029" w:rsidRPr="002B3029" w:rsidRDefault="002B3029" w:rsidP="002B3029">
            <w:pPr>
              <w:bidi w:val="0"/>
              <w:spacing w:line="360" w:lineRule="auto"/>
              <w:jc w:val="both"/>
              <w:rPr>
                <w:rFonts w:asciiTheme="majorBidi" w:hAnsiTheme="majorBidi" w:cstheme="majorBidi"/>
                <w:b/>
                <w:bCs/>
                <w:sz w:val="24"/>
                <w:szCs w:val="24"/>
                <w:rtl/>
                <w:lang w:bidi="ar-EG"/>
              </w:rPr>
            </w:pPr>
            <w:r w:rsidRPr="002B3029">
              <w:rPr>
                <w:rFonts w:asciiTheme="majorBidi" w:hAnsiTheme="majorBidi" w:cstheme="majorBidi"/>
                <w:b/>
                <w:bCs/>
                <w:sz w:val="24"/>
                <w:szCs w:val="24"/>
                <w:lang w:bidi="ar-EG"/>
              </w:rPr>
              <w:t>3.1</w:t>
            </w:r>
            <w:r w:rsidRPr="002B3029">
              <w:rPr>
                <w:rFonts w:asciiTheme="majorBidi" w:hAnsiTheme="majorBidi" w:cstheme="majorBidi"/>
                <w:b/>
                <w:bCs/>
                <w:sz w:val="24"/>
                <w:szCs w:val="24"/>
                <w:lang w:bidi="ar-EG"/>
              </w:rPr>
              <w:tab/>
              <w:t>Inspections</w:t>
            </w:r>
          </w:p>
        </w:tc>
      </w:tr>
      <w:tr w:rsidR="002B3029" w:rsidRPr="00A44A81" w14:paraId="757B10E4" w14:textId="77777777" w:rsidTr="00EA55B0">
        <w:trPr>
          <w:jc w:val="center"/>
        </w:trPr>
        <w:tc>
          <w:tcPr>
            <w:tcW w:w="8885" w:type="dxa"/>
          </w:tcPr>
          <w:p w14:paraId="52788B0B" w14:textId="5D79D4C1" w:rsidR="002B3029" w:rsidRPr="002B3029" w:rsidRDefault="002B3029" w:rsidP="00AF2D6E">
            <w:pPr>
              <w:bidi w:val="0"/>
              <w:spacing w:line="360" w:lineRule="auto"/>
              <w:ind w:left="1037" w:hanging="680"/>
              <w:jc w:val="both"/>
              <w:rPr>
                <w:rFonts w:asciiTheme="majorBidi" w:hAnsiTheme="majorBidi" w:cstheme="majorBidi"/>
                <w:sz w:val="24"/>
                <w:szCs w:val="24"/>
                <w:rtl/>
                <w:lang w:bidi="ar-EG"/>
              </w:rPr>
            </w:pPr>
            <w:r w:rsidRPr="002B3029">
              <w:rPr>
                <w:rFonts w:asciiTheme="majorBidi" w:hAnsiTheme="majorBidi" w:cstheme="majorBidi"/>
                <w:sz w:val="24"/>
                <w:szCs w:val="24"/>
                <w:lang w:bidi="ar-EG"/>
              </w:rPr>
              <w:t>3.1.1</w:t>
            </w:r>
            <w:r w:rsidRPr="002B3029">
              <w:rPr>
                <w:rFonts w:asciiTheme="majorBidi" w:hAnsiTheme="majorBidi" w:cstheme="majorBidi"/>
                <w:sz w:val="24"/>
                <w:szCs w:val="24"/>
                <w:lang w:bidi="ar-EG"/>
              </w:rPr>
              <w:tab/>
              <w:t xml:space="preserve">Factory Inspections:  </w:t>
            </w:r>
            <w:r w:rsidR="00E22FAF">
              <w:rPr>
                <w:rFonts w:asciiTheme="majorBidi" w:hAnsiTheme="majorBidi" w:cstheme="majorBidi"/>
                <w:sz w:val="24"/>
                <w:szCs w:val="24"/>
                <w:lang w:bidi="ar-EG"/>
              </w:rPr>
              <w:t>[</w:t>
            </w:r>
            <w:r w:rsidRPr="002B3029">
              <w:rPr>
                <w:rFonts w:asciiTheme="majorBidi" w:hAnsiTheme="majorBidi" w:cstheme="majorBidi"/>
                <w:sz w:val="24"/>
                <w:szCs w:val="24"/>
                <w:lang w:bidi="ar-EG"/>
              </w:rPr>
              <w:t>if any, specify:  the items, criteria, and methods to be employed by the Contracting Entity, or its agent, during factory inspections of the Information Technologies and other Goods prior to their shipment to the site(s).]</w:t>
            </w:r>
          </w:p>
        </w:tc>
      </w:tr>
      <w:tr w:rsidR="002B3029" w:rsidRPr="00A44A81" w14:paraId="65E7C684" w14:textId="77777777" w:rsidTr="00EA55B0">
        <w:trPr>
          <w:jc w:val="center"/>
        </w:trPr>
        <w:tc>
          <w:tcPr>
            <w:tcW w:w="8885" w:type="dxa"/>
          </w:tcPr>
          <w:p w14:paraId="017E50A0" w14:textId="2FA1DD7C" w:rsidR="002B3029" w:rsidRPr="002B3029" w:rsidRDefault="002B3029" w:rsidP="00B0395D">
            <w:pPr>
              <w:bidi w:val="0"/>
              <w:spacing w:line="360" w:lineRule="auto"/>
              <w:ind w:left="1037" w:hanging="680"/>
              <w:jc w:val="both"/>
              <w:rPr>
                <w:rFonts w:asciiTheme="majorBidi" w:hAnsiTheme="majorBidi" w:cstheme="majorBidi"/>
                <w:sz w:val="24"/>
                <w:szCs w:val="24"/>
                <w:rtl/>
                <w:lang w:bidi="ar-EG"/>
              </w:rPr>
            </w:pPr>
            <w:r w:rsidRPr="002B3029">
              <w:rPr>
                <w:rFonts w:asciiTheme="majorBidi" w:hAnsiTheme="majorBidi" w:cstheme="majorBidi"/>
                <w:sz w:val="24"/>
                <w:szCs w:val="24"/>
                <w:lang w:bidi="ar-EG"/>
              </w:rPr>
              <w:t>3.1.2</w:t>
            </w:r>
            <w:r w:rsidRPr="002B3029">
              <w:rPr>
                <w:rFonts w:asciiTheme="majorBidi" w:hAnsiTheme="majorBidi" w:cstheme="majorBidi"/>
                <w:sz w:val="24"/>
                <w:szCs w:val="24"/>
                <w:lang w:bidi="ar-EG"/>
              </w:rPr>
              <w:tab/>
              <w:t xml:space="preserve">Inspections following delivery:  </w:t>
            </w:r>
            <w:r w:rsidR="00E22FAF">
              <w:rPr>
                <w:rFonts w:asciiTheme="majorBidi" w:hAnsiTheme="majorBidi" w:cstheme="majorBidi"/>
                <w:sz w:val="24"/>
                <w:szCs w:val="24"/>
                <w:lang w:bidi="ar-EG"/>
              </w:rPr>
              <w:t>[</w:t>
            </w:r>
            <w:r w:rsidRPr="002B3029">
              <w:rPr>
                <w:rFonts w:asciiTheme="majorBidi" w:hAnsiTheme="majorBidi" w:cstheme="majorBidi"/>
                <w:sz w:val="24"/>
                <w:szCs w:val="24"/>
                <w:lang w:bidi="ar-EG"/>
              </w:rPr>
              <w:t xml:space="preserve">if any, specify:  the items, criteria, and methods to be employed by the Contracting Entity, or its agent, upon delivery and unpacking of the Information Technologies </w:t>
            </w:r>
            <w:r w:rsidR="00B0395D">
              <w:rPr>
                <w:rFonts w:asciiTheme="majorBidi" w:hAnsiTheme="majorBidi" w:cstheme="majorBidi"/>
                <w:sz w:val="24"/>
                <w:szCs w:val="24"/>
                <w:lang w:bidi="ar-EG"/>
              </w:rPr>
              <w:t>and other Goods to the Site(s).</w:t>
            </w:r>
            <w:r w:rsidRPr="002B3029">
              <w:rPr>
                <w:rFonts w:asciiTheme="majorBidi" w:hAnsiTheme="majorBidi" w:cstheme="majorBidi"/>
                <w:sz w:val="24"/>
                <w:szCs w:val="24"/>
                <w:lang w:bidi="ar-EG"/>
              </w:rPr>
              <w:t>]</w:t>
            </w:r>
          </w:p>
        </w:tc>
      </w:tr>
      <w:tr w:rsidR="002B3029" w:rsidRPr="00A44A81" w14:paraId="67F353F3" w14:textId="77777777" w:rsidTr="00EA55B0">
        <w:trPr>
          <w:jc w:val="center"/>
        </w:trPr>
        <w:tc>
          <w:tcPr>
            <w:tcW w:w="8885" w:type="dxa"/>
          </w:tcPr>
          <w:p w14:paraId="2A64613E" w14:textId="77777777" w:rsidR="002B3029" w:rsidRPr="002B3029" w:rsidRDefault="002B3029" w:rsidP="002B3029">
            <w:pPr>
              <w:bidi w:val="0"/>
              <w:spacing w:line="360" w:lineRule="auto"/>
              <w:jc w:val="both"/>
              <w:rPr>
                <w:rFonts w:asciiTheme="majorBidi" w:hAnsiTheme="majorBidi" w:cstheme="majorBidi"/>
                <w:sz w:val="24"/>
                <w:szCs w:val="24"/>
                <w:rtl/>
                <w:lang w:bidi="ar-EG"/>
              </w:rPr>
            </w:pPr>
            <w:r w:rsidRPr="002B3029">
              <w:rPr>
                <w:rFonts w:asciiTheme="majorBidi" w:hAnsiTheme="majorBidi" w:cstheme="majorBidi"/>
                <w:sz w:val="24"/>
                <w:szCs w:val="24"/>
                <w:lang w:bidi="ar-EG"/>
              </w:rPr>
              <w:t>3.2</w:t>
            </w:r>
            <w:r w:rsidRPr="002B3029">
              <w:rPr>
                <w:rFonts w:asciiTheme="majorBidi" w:hAnsiTheme="majorBidi" w:cstheme="majorBidi"/>
                <w:sz w:val="24"/>
                <w:szCs w:val="24"/>
                <w:lang w:bidi="ar-EG"/>
              </w:rPr>
              <w:tab/>
              <w:t>Pre-commissioning Tests</w:t>
            </w:r>
          </w:p>
        </w:tc>
      </w:tr>
      <w:tr w:rsidR="00EA55B0" w:rsidRPr="00A44A81" w14:paraId="5C724F80" w14:textId="77777777" w:rsidTr="00997F7C">
        <w:trPr>
          <w:jc w:val="center"/>
        </w:trPr>
        <w:tc>
          <w:tcPr>
            <w:tcW w:w="8885" w:type="dxa"/>
          </w:tcPr>
          <w:p w14:paraId="17F5484A" w14:textId="7E224128" w:rsidR="00EA55B0" w:rsidRPr="002B3029" w:rsidRDefault="00EA55B0" w:rsidP="00B0395D">
            <w:pPr>
              <w:pStyle w:val="Normal1"/>
              <w:spacing w:after="0" w:line="360" w:lineRule="auto"/>
              <w:ind w:left="1037" w:hanging="680"/>
              <w:rPr>
                <w:rFonts w:asciiTheme="majorBidi" w:hAnsiTheme="majorBidi" w:cstheme="majorBidi"/>
              </w:rPr>
            </w:pPr>
            <w:r w:rsidRPr="002B3029">
              <w:rPr>
                <w:rFonts w:asciiTheme="majorBidi" w:hAnsiTheme="majorBidi" w:cstheme="majorBidi"/>
              </w:rPr>
              <w:t>3.2.0</w:t>
            </w:r>
            <w:r w:rsidR="00B0395D">
              <w:rPr>
                <w:rFonts w:asciiTheme="majorBidi" w:hAnsiTheme="majorBidi" w:cstheme="majorBidi"/>
              </w:rPr>
              <w:tab/>
            </w:r>
            <w:r w:rsidRPr="002B3029">
              <w:rPr>
                <w:rFonts w:asciiTheme="majorBidi" w:hAnsiTheme="majorBidi" w:cstheme="majorBidi"/>
              </w:rPr>
              <w:t>In addition to the Bidder’s standard check-out and set-up tests, the Bidder (withthe assistance of the Contracting Entity) shall perform the following tests on the System and its Subsystems before Installation will be deemed to have occurred and the Contracting Entity will issue the Installation Certificate(s) (pursuant to GCC Clause 26 and related SCC clauses).</w:t>
            </w:r>
          </w:p>
          <w:p w14:paraId="59E25F63" w14:textId="1F5D15F4" w:rsidR="00EA55B0" w:rsidRPr="002B3029" w:rsidRDefault="00EA55B0" w:rsidP="00B0395D">
            <w:pPr>
              <w:pStyle w:val="Normal1"/>
              <w:keepNext/>
              <w:keepLines/>
              <w:spacing w:line="360" w:lineRule="auto"/>
              <w:ind w:left="1037" w:hanging="680"/>
              <w:rPr>
                <w:rFonts w:asciiTheme="majorBidi" w:hAnsiTheme="majorBidi" w:cstheme="majorBidi"/>
              </w:rPr>
            </w:pPr>
          </w:p>
        </w:tc>
      </w:tr>
      <w:tr w:rsidR="00EA55B0" w:rsidRPr="00A44A81" w14:paraId="77665EE1" w14:textId="77777777" w:rsidTr="00997F7C">
        <w:trPr>
          <w:jc w:val="center"/>
        </w:trPr>
        <w:tc>
          <w:tcPr>
            <w:tcW w:w="8885" w:type="dxa"/>
          </w:tcPr>
          <w:p w14:paraId="0762E135" w14:textId="682A9CC6" w:rsidR="00EA55B0" w:rsidRPr="002B3029" w:rsidRDefault="00EA55B0" w:rsidP="00B0395D">
            <w:pPr>
              <w:pStyle w:val="Normal1"/>
              <w:spacing w:line="360" w:lineRule="auto"/>
              <w:ind w:left="1037" w:hanging="680"/>
              <w:rPr>
                <w:rFonts w:asciiTheme="majorBidi" w:hAnsiTheme="majorBidi" w:cstheme="majorBidi"/>
              </w:rPr>
            </w:pPr>
            <w:r w:rsidRPr="002B3029">
              <w:rPr>
                <w:rFonts w:asciiTheme="majorBidi" w:hAnsiTheme="majorBidi" w:cstheme="majorBidi"/>
              </w:rPr>
              <w:t>3.2.1</w:t>
            </w:r>
            <w:r w:rsidRPr="002B3029">
              <w:rPr>
                <w:rFonts w:asciiTheme="majorBidi" w:hAnsiTheme="majorBidi" w:cstheme="majorBidi"/>
                <w:i/>
              </w:rPr>
              <w:t xml:space="preserve"> </w:t>
            </w:r>
            <w:r w:rsidR="00E22FAF">
              <w:rPr>
                <w:rFonts w:asciiTheme="majorBidi" w:hAnsiTheme="majorBidi" w:cstheme="majorBidi"/>
                <w:i/>
              </w:rPr>
              <w:t>[</w:t>
            </w:r>
            <w:r w:rsidRPr="002B3029">
              <w:rPr>
                <w:rFonts w:asciiTheme="majorBidi" w:hAnsiTheme="majorBidi" w:cstheme="majorBidi"/>
                <w:i/>
              </w:rPr>
              <w:t>specify:  Subsystem 1 (as defined in the Site Table[s] attached to the Implementation Schedule) specify:  tests, test Conditions, success criteria, etc.</w:t>
            </w:r>
            <w:r w:rsidR="00E22FAF">
              <w:rPr>
                <w:rFonts w:asciiTheme="majorBidi" w:hAnsiTheme="majorBidi" w:cstheme="majorBidi"/>
                <w:i/>
              </w:rPr>
              <w:t>]</w:t>
            </w:r>
          </w:p>
        </w:tc>
      </w:tr>
      <w:tr w:rsidR="00AE50AB" w:rsidRPr="00A44A81" w14:paraId="3FD5D4C2" w14:textId="77777777" w:rsidTr="00997F7C">
        <w:trPr>
          <w:jc w:val="center"/>
        </w:trPr>
        <w:tc>
          <w:tcPr>
            <w:tcW w:w="8885" w:type="dxa"/>
          </w:tcPr>
          <w:p w14:paraId="6D3C5D57" w14:textId="6FC0F8C8" w:rsidR="00AE50AB" w:rsidRPr="002B3029" w:rsidRDefault="00AE50AB" w:rsidP="00B0395D">
            <w:pPr>
              <w:pStyle w:val="Normal1"/>
              <w:spacing w:line="360" w:lineRule="auto"/>
              <w:ind w:left="1037" w:hanging="680"/>
              <w:rPr>
                <w:rFonts w:asciiTheme="majorBidi" w:hAnsiTheme="majorBidi" w:cstheme="majorBidi"/>
              </w:rPr>
            </w:pPr>
            <w:r w:rsidRPr="002B3029">
              <w:rPr>
                <w:rFonts w:asciiTheme="majorBidi" w:hAnsiTheme="majorBidi" w:cstheme="majorBidi"/>
              </w:rPr>
              <w:t>3.2.2</w:t>
            </w:r>
            <w:r w:rsidRPr="002B3029">
              <w:rPr>
                <w:rFonts w:asciiTheme="majorBidi" w:hAnsiTheme="majorBidi" w:cstheme="majorBidi"/>
                <w:i/>
              </w:rPr>
              <w:t xml:space="preserve"> </w:t>
            </w:r>
            <w:r w:rsidR="00E22FAF">
              <w:rPr>
                <w:rFonts w:asciiTheme="majorBidi" w:hAnsiTheme="majorBidi" w:cstheme="majorBidi"/>
                <w:i/>
              </w:rPr>
              <w:t>[</w:t>
            </w:r>
            <w:r w:rsidRPr="002B3029">
              <w:rPr>
                <w:rFonts w:asciiTheme="majorBidi" w:hAnsiTheme="majorBidi" w:cstheme="majorBidi"/>
                <w:i/>
              </w:rPr>
              <w:t>specify:  Subsystem 2 (as defined in the Site Table{s}) specify:  tests, test Conditions, success criteria, etc.</w:t>
            </w:r>
            <w:r w:rsidR="00E22FAF">
              <w:rPr>
                <w:rFonts w:asciiTheme="majorBidi" w:hAnsiTheme="majorBidi" w:cstheme="majorBidi"/>
                <w:i/>
              </w:rPr>
              <w:t>]</w:t>
            </w:r>
          </w:p>
        </w:tc>
      </w:tr>
      <w:tr w:rsidR="00AE50AB" w:rsidRPr="00A44A81" w14:paraId="35D5C594" w14:textId="77777777" w:rsidTr="00997F7C">
        <w:trPr>
          <w:jc w:val="center"/>
        </w:trPr>
        <w:tc>
          <w:tcPr>
            <w:tcW w:w="8885" w:type="dxa"/>
          </w:tcPr>
          <w:p w14:paraId="1EB8E27E" w14:textId="179960A8" w:rsidR="00AE50AB" w:rsidRPr="002B3029" w:rsidRDefault="00AE50AB" w:rsidP="00B0395D">
            <w:pPr>
              <w:pStyle w:val="Normal1"/>
              <w:spacing w:line="360" w:lineRule="auto"/>
              <w:ind w:left="1037" w:hanging="680"/>
              <w:rPr>
                <w:rFonts w:asciiTheme="majorBidi" w:hAnsiTheme="majorBidi" w:cstheme="majorBidi"/>
              </w:rPr>
            </w:pPr>
            <w:r w:rsidRPr="002B3029">
              <w:rPr>
                <w:rFonts w:asciiTheme="majorBidi" w:hAnsiTheme="majorBidi" w:cstheme="majorBidi"/>
              </w:rPr>
              <w:t xml:space="preserve">3.2.n The Entire System: Pre-commissioning Tests for the entire System are: </w:t>
            </w:r>
            <w:r w:rsidR="00E22FAF">
              <w:rPr>
                <w:rFonts w:asciiTheme="majorBidi" w:hAnsiTheme="majorBidi" w:cstheme="majorBidi"/>
                <w:i/>
              </w:rPr>
              <w:t>[</w:t>
            </w:r>
            <w:r w:rsidRPr="002B3029">
              <w:rPr>
                <w:rFonts w:asciiTheme="majorBidi" w:hAnsiTheme="majorBidi" w:cstheme="majorBidi"/>
                <w:i/>
              </w:rPr>
              <w:t>specify:  tests, test Conditions, success criteria, etc.</w:t>
            </w:r>
            <w:r w:rsidR="00E22FAF">
              <w:rPr>
                <w:rFonts w:asciiTheme="majorBidi" w:hAnsiTheme="majorBidi" w:cstheme="majorBidi"/>
                <w:i/>
              </w:rPr>
              <w:t>]</w:t>
            </w:r>
          </w:p>
        </w:tc>
      </w:tr>
      <w:tr w:rsidR="002B3029" w:rsidRPr="00A44A81" w14:paraId="1CD90447" w14:textId="77777777" w:rsidTr="00EA55B0">
        <w:trPr>
          <w:jc w:val="center"/>
        </w:trPr>
        <w:tc>
          <w:tcPr>
            <w:tcW w:w="8885" w:type="dxa"/>
          </w:tcPr>
          <w:p w14:paraId="3BB4A98B" w14:textId="77777777" w:rsidR="002B3029" w:rsidRPr="002B3029" w:rsidRDefault="002B3029" w:rsidP="002B3029">
            <w:pPr>
              <w:bidi w:val="0"/>
              <w:spacing w:line="360" w:lineRule="auto"/>
              <w:jc w:val="both"/>
              <w:rPr>
                <w:rFonts w:asciiTheme="majorBidi" w:hAnsiTheme="majorBidi" w:cstheme="majorBidi"/>
                <w:sz w:val="24"/>
                <w:szCs w:val="24"/>
                <w:rtl/>
                <w:lang w:bidi="ar-EG"/>
              </w:rPr>
            </w:pPr>
            <w:r w:rsidRPr="002B3029">
              <w:rPr>
                <w:rFonts w:asciiTheme="majorBidi" w:hAnsiTheme="majorBidi" w:cstheme="majorBidi"/>
                <w:sz w:val="24"/>
                <w:szCs w:val="24"/>
                <w:lang w:bidi="ar-EG"/>
              </w:rPr>
              <w:t>3.3</w:t>
            </w:r>
            <w:r w:rsidRPr="002B3029">
              <w:rPr>
                <w:rFonts w:asciiTheme="majorBidi" w:hAnsiTheme="majorBidi" w:cstheme="majorBidi"/>
                <w:sz w:val="24"/>
                <w:szCs w:val="24"/>
                <w:lang w:bidi="ar-EG"/>
              </w:rPr>
              <w:tab/>
              <w:t>Initial acceptance Tests</w:t>
            </w:r>
          </w:p>
        </w:tc>
      </w:tr>
      <w:tr w:rsidR="00AE50AB" w:rsidRPr="00A44A81" w14:paraId="1EAF7B6E" w14:textId="77777777" w:rsidTr="00997F7C">
        <w:trPr>
          <w:jc w:val="center"/>
        </w:trPr>
        <w:tc>
          <w:tcPr>
            <w:tcW w:w="8885" w:type="dxa"/>
          </w:tcPr>
          <w:p w14:paraId="75CB98BD" w14:textId="78AE0CD1" w:rsidR="00AE50AB" w:rsidRPr="002B3029" w:rsidRDefault="00AE50AB" w:rsidP="00B0395D">
            <w:pPr>
              <w:pStyle w:val="Normal1"/>
              <w:spacing w:line="360" w:lineRule="auto"/>
              <w:ind w:left="1037" w:hanging="680"/>
              <w:rPr>
                <w:rFonts w:asciiTheme="majorBidi" w:hAnsiTheme="majorBidi" w:cstheme="majorBidi"/>
              </w:rPr>
            </w:pPr>
            <w:r w:rsidRPr="002B3029">
              <w:rPr>
                <w:rFonts w:asciiTheme="majorBidi" w:hAnsiTheme="majorBidi" w:cstheme="majorBidi"/>
              </w:rPr>
              <w:t>3.3.0</w:t>
            </w:r>
            <w:r w:rsidR="00B0395D">
              <w:rPr>
                <w:rFonts w:asciiTheme="majorBidi" w:hAnsiTheme="majorBidi" w:cstheme="majorBidi"/>
              </w:rPr>
              <w:tab/>
            </w:r>
            <w:r w:rsidRPr="002B3029">
              <w:rPr>
                <w:rFonts w:asciiTheme="majorBidi" w:hAnsiTheme="majorBidi" w:cstheme="majorBidi"/>
              </w:rPr>
              <w:t>Pursuant to GCC Clause 28 and related SCC clauses, the Contracting Entity (with the assistance of the Bidder) will perform the following tests on the System and its Subsystems following Installation to determine whether the System and the Subsystems fulfill all the requirements mandated for Initial acceptance.</w:t>
            </w:r>
          </w:p>
        </w:tc>
      </w:tr>
      <w:tr w:rsidR="00AE50AB" w:rsidRPr="00A44A81" w14:paraId="7366D03E" w14:textId="77777777" w:rsidTr="00997F7C">
        <w:trPr>
          <w:jc w:val="center"/>
        </w:trPr>
        <w:tc>
          <w:tcPr>
            <w:tcW w:w="8885" w:type="dxa"/>
          </w:tcPr>
          <w:p w14:paraId="7E829A4F" w14:textId="7A43EED6" w:rsidR="00AE50AB" w:rsidRPr="002B3029" w:rsidRDefault="00AE50AB" w:rsidP="00B0395D">
            <w:pPr>
              <w:pStyle w:val="Normal1"/>
              <w:spacing w:line="360" w:lineRule="auto"/>
              <w:ind w:left="1037" w:hanging="680"/>
              <w:rPr>
                <w:rFonts w:asciiTheme="majorBidi" w:hAnsiTheme="majorBidi" w:cstheme="majorBidi"/>
              </w:rPr>
            </w:pPr>
            <w:r w:rsidRPr="002B3029">
              <w:rPr>
                <w:rFonts w:asciiTheme="majorBidi" w:hAnsiTheme="majorBidi" w:cstheme="majorBidi"/>
              </w:rPr>
              <w:lastRenderedPageBreak/>
              <w:t>3.3.1</w:t>
            </w:r>
            <w:r w:rsidRPr="002B3029">
              <w:rPr>
                <w:rFonts w:asciiTheme="majorBidi" w:hAnsiTheme="majorBidi" w:cstheme="majorBidi"/>
                <w:i/>
              </w:rPr>
              <w:t xml:space="preserve"> </w:t>
            </w:r>
            <w:r w:rsidR="00E22FAF">
              <w:rPr>
                <w:rFonts w:asciiTheme="majorBidi" w:hAnsiTheme="majorBidi" w:cstheme="majorBidi"/>
                <w:i/>
              </w:rPr>
              <w:t>[</w:t>
            </w:r>
            <w:r w:rsidRPr="002B3029">
              <w:rPr>
                <w:rFonts w:asciiTheme="majorBidi" w:hAnsiTheme="majorBidi" w:cstheme="majorBidi"/>
                <w:i/>
              </w:rPr>
              <w:t>specify:  Subsystem 1 (as defined in the Implementation Schedule) specify:  tests, test Conditions, success criteria, etc.</w:t>
            </w:r>
            <w:r w:rsidR="00E22FAF">
              <w:rPr>
                <w:rFonts w:asciiTheme="majorBidi" w:hAnsiTheme="majorBidi" w:cstheme="majorBidi"/>
                <w:i/>
              </w:rPr>
              <w:t>]</w:t>
            </w:r>
          </w:p>
        </w:tc>
      </w:tr>
      <w:tr w:rsidR="00AE50AB" w:rsidRPr="00A44A81" w14:paraId="24225B44" w14:textId="77777777" w:rsidTr="00997F7C">
        <w:trPr>
          <w:jc w:val="center"/>
        </w:trPr>
        <w:tc>
          <w:tcPr>
            <w:tcW w:w="8885" w:type="dxa"/>
          </w:tcPr>
          <w:p w14:paraId="6598708A" w14:textId="60D7BB0B" w:rsidR="00AE50AB" w:rsidRPr="002B3029" w:rsidRDefault="00AE50AB" w:rsidP="00B0395D">
            <w:pPr>
              <w:pStyle w:val="Normal1"/>
              <w:spacing w:line="360" w:lineRule="auto"/>
              <w:ind w:left="1037" w:hanging="680"/>
              <w:rPr>
                <w:rFonts w:asciiTheme="majorBidi" w:hAnsiTheme="majorBidi" w:cstheme="majorBidi"/>
              </w:rPr>
            </w:pPr>
            <w:r w:rsidRPr="002B3029">
              <w:rPr>
                <w:rFonts w:asciiTheme="majorBidi" w:hAnsiTheme="majorBidi" w:cstheme="majorBidi"/>
              </w:rPr>
              <w:t>3.3.2</w:t>
            </w:r>
            <w:r w:rsidRPr="002B3029">
              <w:rPr>
                <w:rFonts w:asciiTheme="majorBidi" w:hAnsiTheme="majorBidi" w:cstheme="majorBidi"/>
                <w:i/>
              </w:rPr>
              <w:t xml:space="preserve"> </w:t>
            </w:r>
            <w:r w:rsidR="00E22FAF">
              <w:rPr>
                <w:rFonts w:asciiTheme="majorBidi" w:hAnsiTheme="majorBidi" w:cstheme="majorBidi"/>
                <w:i/>
              </w:rPr>
              <w:t>[</w:t>
            </w:r>
            <w:r w:rsidRPr="002B3029">
              <w:rPr>
                <w:rFonts w:asciiTheme="majorBidi" w:hAnsiTheme="majorBidi" w:cstheme="majorBidi"/>
                <w:i/>
              </w:rPr>
              <w:t>specify:  Subsystem 2 (as defined in the Implementation Schedule) specify:  tests, test Conditions, success criteria, etc.</w:t>
            </w:r>
            <w:r w:rsidR="00E22FAF">
              <w:rPr>
                <w:rFonts w:asciiTheme="majorBidi" w:hAnsiTheme="majorBidi" w:cstheme="majorBidi"/>
                <w:i/>
              </w:rPr>
              <w:t>]</w:t>
            </w:r>
          </w:p>
        </w:tc>
      </w:tr>
      <w:tr w:rsidR="00AE50AB" w:rsidRPr="00A44A81" w14:paraId="20E3B87D" w14:textId="77777777" w:rsidTr="00997F7C">
        <w:trPr>
          <w:jc w:val="center"/>
        </w:trPr>
        <w:tc>
          <w:tcPr>
            <w:tcW w:w="8885" w:type="dxa"/>
          </w:tcPr>
          <w:p w14:paraId="429673C2" w14:textId="6A3773DA" w:rsidR="00AE50AB" w:rsidRPr="002B3029" w:rsidRDefault="00AE50AB" w:rsidP="00B0395D">
            <w:pPr>
              <w:pStyle w:val="Normal1"/>
              <w:spacing w:line="360" w:lineRule="auto"/>
              <w:ind w:left="1037" w:hanging="680"/>
              <w:rPr>
                <w:rFonts w:asciiTheme="majorBidi" w:hAnsiTheme="majorBidi" w:cstheme="majorBidi"/>
              </w:rPr>
            </w:pPr>
            <w:r w:rsidRPr="002B3029">
              <w:rPr>
                <w:rFonts w:asciiTheme="majorBidi" w:hAnsiTheme="majorBidi" w:cstheme="majorBidi"/>
              </w:rPr>
              <w:t xml:space="preserve">3.3.n </w:t>
            </w:r>
            <w:r w:rsidRPr="00904256">
              <w:rPr>
                <w:rFonts w:asciiTheme="majorBidi" w:hAnsiTheme="majorBidi" w:cstheme="majorBidi"/>
                <w:shd w:val="clear" w:color="auto" w:fill="D9D9D9" w:themeFill="background1" w:themeFillShade="D9"/>
              </w:rPr>
              <w:t>The Entire System: Initial acceptance Tests for the entire System are</w:t>
            </w:r>
            <w:r w:rsidRPr="002B3029">
              <w:rPr>
                <w:rFonts w:asciiTheme="majorBidi" w:hAnsiTheme="majorBidi" w:cstheme="majorBidi"/>
              </w:rPr>
              <w:t xml:space="preserve">: </w:t>
            </w:r>
            <w:r w:rsidR="00E22FAF">
              <w:rPr>
                <w:rFonts w:asciiTheme="majorBidi" w:hAnsiTheme="majorBidi" w:cstheme="majorBidi"/>
                <w:i/>
              </w:rPr>
              <w:t>[</w:t>
            </w:r>
            <w:r w:rsidRPr="002B3029">
              <w:rPr>
                <w:rFonts w:asciiTheme="majorBidi" w:hAnsiTheme="majorBidi" w:cstheme="majorBidi"/>
                <w:i/>
              </w:rPr>
              <w:t xml:space="preserve">specify:  tests, test Conditions, success criteria, </w:t>
            </w:r>
            <w:r w:rsidRPr="002B3029">
              <w:rPr>
                <w:rFonts w:asciiTheme="majorBidi" w:hAnsiTheme="majorBidi" w:cstheme="majorBidi"/>
                <w:i/>
                <w:highlight w:val="lightGray"/>
              </w:rPr>
              <w:t>etc.</w:t>
            </w:r>
            <w:r w:rsidR="00E22FAF">
              <w:rPr>
                <w:rFonts w:asciiTheme="majorBidi" w:hAnsiTheme="majorBidi" w:cstheme="majorBidi"/>
                <w:i/>
              </w:rPr>
              <w:t>]</w:t>
            </w:r>
          </w:p>
        </w:tc>
      </w:tr>
    </w:tbl>
    <w:tbl>
      <w:tblPr>
        <w:tblW w:w="9625" w:type="dxa"/>
        <w:tblLayout w:type="fixed"/>
        <w:tblCellMar>
          <w:left w:w="115" w:type="dxa"/>
          <w:right w:w="115" w:type="dxa"/>
        </w:tblCellMar>
        <w:tblLook w:val="0000" w:firstRow="0" w:lastRow="0" w:firstColumn="0" w:lastColumn="0" w:noHBand="0" w:noVBand="0"/>
      </w:tblPr>
      <w:tblGrid>
        <w:gridCol w:w="9625"/>
      </w:tblGrid>
      <w:tr w:rsidR="0092491F" w:rsidRPr="00D642E4" w14:paraId="5E5A1BC3" w14:textId="77777777" w:rsidTr="002B3029">
        <w:tc>
          <w:tcPr>
            <w:tcW w:w="9625" w:type="dxa"/>
          </w:tcPr>
          <w:p w14:paraId="5A0BA22C" w14:textId="41953791" w:rsidR="0092491F" w:rsidRDefault="004A3206" w:rsidP="00357DAD">
            <w:pPr>
              <w:pStyle w:val="Normal1"/>
              <w:numPr>
                <w:ilvl w:val="0"/>
                <w:numId w:val="31"/>
              </w:numPr>
              <w:jc w:val="center"/>
              <w:rPr>
                <w:rFonts w:ascii="Arial Narrow" w:hAnsi="Arial Narrow" w:cs="Arial Narrow"/>
                <w:b/>
                <w:sz w:val="28"/>
                <w:szCs w:val="28"/>
              </w:rPr>
            </w:pPr>
            <w:r>
              <w:rPr>
                <w:rFonts w:ascii="Arial Narrow" w:hAnsi="Arial Narrow" w:cs="Arial"/>
                <w:b/>
                <w:sz w:val="28"/>
                <w:szCs w:val="28"/>
              </w:rPr>
              <w:t>I</w:t>
            </w:r>
            <w:r w:rsidR="0092491F" w:rsidRPr="002B3029">
              <w:rPr>
                <w:rFonts w:ascii="Arial Narrow" w:hAnsi="Arial Narrow" w:cs="Arial Narrow"/>
                <w:b/>
                <w:sz w:val="28"/>
                <w:szCs w:val="28"/>
              </w:rPr>
              <w:t xml:space="preserve">mplementation Schedule </w:t>
            </w:r>
          </w:p>
          <w:p w14:paraId="148183D4" w14:textId="4556BF00" w:rsidR="00357DAD" w:rsidRDefault="00357DAD" w:rsidP="00357DAD">
            <w:pPr>
              <w:pStyle w:val="Normal1"/>
              <w:ind w:left="1080"/>
              <w:rPr>
                <w:rFonts w:ascii="Arial Narrow" w:hAnsi="Arial Narrow" w:cs="Arial Narrow"/>
                <w:b/>
                <w:sz w:val="28"/>
                <w:szCs w:val="28"/>
              </w:rPr>
            </w:pPr>
            <w:r>
              <w:rPr>
                <w:rFonts w:ascii="Arial Narrow" w:hAnsi="Arial Narrow" w:cs="Arial"/>
                <w:b/>
                <w:sz w:val="28"/>
                <w:szCs w:val="28"/>
              </w:rPr>
              <w:t>_____________________________________________________________</w:t>
            </w:r>
          </w:p>
          <w:p w14:paraId="345DACDF" w14:textId="14D4593F" w:rsidR="00357DAD" w:rsidRDefault="00357DAD" w:rsidP="00357DAD">
            <w:pPr>
              <w:pStyle w:val="Normal1"/>
              <w:jc w:val="center"/>
              <w:rPr>
                <w:rFonts w:ascii="Arial Narrow" w:hAnsi="Arial Narrow" w:cs="Arial Narrow"/>
                <w:b/>
                <w:sz w:val="28"/>
                <w:szCs w:val="28"/>
              </w:rPr>
            </w:pPr>
          </w:p>
          <w:p w14:paraId="31707445" w14:textId="0B0AE232" w:rsidR="00357DAD" w:rsidRDefault="00357DAD" w:rsidP="00357DAD">
            <w:pPr>
              <w:pStyle w:val="Normal1"/>
              <w:jc w:val="center"/>
              <w:rPr>
                <w:rFonts w:ascii="Arial Narrow" w:hAnsi="Arial Narrow" w:cs="Arial Narrow"/>
                <w:b/>
                <w:sz w:val="28"/>
                <w:szCs w:val="28"/>
              </w:rPr>
            </w:pPr>
          </w:p>
          <w:p w14:paraId="3B944293" w14:textId="7BE509E8" w:rsidR="00357DAD" w:rsidRDefault="00357DAD" w:rsidP="00357DAD">
            <w:pPr>
              <w:pStyle w:val="Normal1"/>
              <w:jc w:val="center"/>
              <w:rPr>
                <w:rFonts w:ascii="Arial Narrow" w:hAnsi="Arial Narrow" w:cs="Arial Narrow"/>
                <w:b/>
                <w:sz w:val="28"/>
                <w:szCs w:val="28"/>
              </w:rPr>
            </w:pPr>
          </w:p>
          <w:p w14:paraId="1CBA12A1" w14:textId="0E2B90F5" w:rsidR="00357DAD" w:rsidRDefault="00357DAD" w:rsidP="00357DAD">
            <w:pPr>
              <w:pStyle w:val="Normal1"/>
              <w:jc w:val="center"/>
              <w:rPr>
                <w:rFonts w:ascii="Arial Narrow" w:hAnsi="Arial Narrow" w:cs="Arial Narrow"/>
                <w:b/>
                <w:sz w:val="28"/>
                <w:szCs w:val="28"/>
              </w:rPr>
            </w:pPr>
          </w:p>
          <w:p w14:paraId="3864BC21" w14:textId="1B7B4FF0" w:rsidR="00357DAD" w:rsidRDefault="00357DAD" w:rsidP="00357DAD">
            <w:pPr>
              <w:pStyle w:val="Normal1"/>
              <w:jc w:val="center"/>
              <w:rPr>
                <w:rFonts w:ascii="Arial Narrow" w:hAnsi="Arial Narrow" w:cs="Arial Narrow"/>
                <w:b/>
                <w:sz w:val="28"/>
                <w:szCs w:val="28"/>
              </w:rPr>
            </w:pPr>
          </w:p>
          <w:p w14:paraId="64B67B68" w14:textId="76BE29CD" w:rsidR="00357DAD" w:rsidRDefault="00357DAD" w:rsidP="00357DAD">
            <w:pPr>
              <w:pStyle w:val="Normal1"/>
              <w:jc w:val="center"/>
              <w:rPr>
                <w:rFonts w:ascii="Arial Narrow" w:hAnsi="Arial Narrow" w:cs="Arial Narrow"/>
                <w:b/>
                <w:sz w:val="28"/>
                <w:szCs w:val="28"/>
              </w:rPr>
            </w:pPr>
          </w:p>
          <w:p w14:paraId="78568BB0" w14:textId="5E78F444" w:rsidR="00357DAD" w:rsidRDefault="00357DAD" w:rsidP="00357DAD">
            <w:pPr>
              <w:pStyle w:val="Normal1"/>
              <w:jc w:val="center"/>
              <w:rPr>
                <w:rFonts w:ascii="Arial Narrow" w:hAnsi="Arial Narrow" w:cs="Arial Narrow"/>
                <w:b/>
                <w:sz w:val="28"/>
                <w:szCs w:val="28"/>
              </w:rPr>
            </w:pPr>
          </w:p>
          <w:p w14:paraId="613FC7DE" w14:textId="274D31B6" w:rsidR="00357DAD" w:rsidRDefault="00357DAD" w:rsidP="00357DAD">
            <w:pPr>
              <w:pStyle w:val="Normal1"/>
              <w:jc w:val="center"/>
              <w:rPr>
                <w:rFonts w:ascii="Arial Narrow" w:hAnsi="Arial Narrow" w:cs="Arial Narrow"/>
                <w:b/>
                <w:sz w:val="28"/>
                <w:szCs w:val="28"/>
              </w:rPr>
            </w:pPr>
          </w:p>
          <w:p w14:paraId="5778CADD" w14:textId="5367F7BD" w:rsidR="00357DAD" w:rsidRDefault="00357DAD" w:rsidP="00357DAD">
            <w:pPr>
              <w:pStyle w:val="Normal1"/>
              <w:jc w:val="center"/>
              <w:rPr>
                <w:rFonts w:ascii="Arial Narrow" w:hAnsi="Arial Narrow" w:cs="Arial Narrow"/>
                <w:b/>
                <w:sz w:val="28"/>
                <w:szCs w:val="28"/>
              </w:rPr>
            </w:pPr>
          </w:p>
          <w:p w14:paraId="5697EBFE" w14:textId="3FEF4392" w:rsidR="00357DAD" w:rsidRDefault="00357DAD" w:rsidP="00357DAD">
            <w:pPr>
              <w:pStyle w:val="Normal1"/>
              <w:jc w:val="center"/>
              <w:rPr>
                <w:rFonts w:ascii="Arial Narrow" w:hAnsi="Arial Narrow" w:cs="Arial Narrow"/>
                <w:b/>
                <w:sz w:val="28"/>
                <w:szCs w:val="28"/>
              </w:rPr>
            </w:pPr>
          </w:p>
          <w:p w14:paraId="59002150" w14:textId="22CA2971" w:rsidR="00357DAD" w:rsidRDefault="00357DAD" w:rsidP="00357DAD">
            <w:pPr>
              <w:pStyle w:val="Normal1"/>
              <w:jc w:val="center"/>
              <w:rPr>
                <w:rFonts w:ascii="Arial Narrow" w:hAnsi="Arial Narrow" w:cs="Arial Narrow"/>
                <w:b/>
                <w:sz w:val="28"/>
                <w:szCs w:val="28"/>
              </w:rPr>
            </w:pPr>
          </w:p>
          <w:p w14:paraId="40A4928B" w14:textId="4F8AC19B" w:rsidR="00357DAD" w:rsidRDefault="00357DAD" w:rsidP="00357DAD">
            <w:pPr>
              <w:pStyle w:val="Normal1"/>
              <w:jc w:val="center"/>
              <w:rPr>
                <w:rFonts w:ascii="Arial Narrow" w:hAnsi="Arial Narrow" w:cs="Arial Narrow"/>
                <w:b/>
                <w:sz w:val="28"/>
                <w:szCs w:val="28"/>
              </w:rPr>
            </w:pPr>
          </w:p>
          <w:p w14:paraId="193245AE" w14:textId="03201C20" w:rsidR="00357DAD" w:rsidRDefault="00357DAD" w:rsidP="00357DAD">
            <w:pPr>
              <w:pStyle w:val="Normal1"/>
              <w:jc w:val="center"/>
              <w:rPr>
                <w:rFonts w:ascii="Arial Narrow" w:hAnsi="Arial Narrow" w:cs="Arial Narrow"/>
                <w:b/>
                <w:sz w:val="28"/>
                <w:szCs w:val="28"/>
              </w:rPr>
            </w:pPr>
          </w:p>
          <w:p w14:paraId="01E39ED1" w14:textId="1D938D03" w:rsidR="00357DAD" w:rsidRDefault="00357DAD" w:rsidP="00357DAD">
            <w:pPr>
              <w:pStyle w:val="Normal1"/>
              <w:jc w:val="center"/>
              <w:rPr>
                <w:rFonts w:ascii="Arial Narrow" w:hAnsi="Arial Narrow" w:cs="Arial Narrow"/>
                <w:b/>
                <w:sz w:val="28"/>
                <w:szCs w:val="28"/>
              </w:rPr>
            </w:pPr>
          </w:p>
          <w:p w14:paraId="2DA6BF10" w14:textId="38970C9A" w:rsidR="00357DAD" w:rsidRDefault="00357DAD" w:rsidP="00357DAD">
            <w:pPr>
              <w:pStyle w:val="Normal1"/>
              <w:jc w:val="center"/>
              <w:rPr>
                <w:rFonts w:ascii="Arial Narrow" w:hAnsi="Arial Narrow" w:cs="Arial Narrow"/>
                <w:b/>
                <w:sz w:val="28"/>
                <w:szCs w:val="28"/>
              </w:rPr>
            </w:pPr>
          </w:p>
          <w:p w14:paraId="15CB5121" w14:textId="77777777" w:rsidR="00357DAD" w:rsidRDefault="00357DAD" w:rsidP="00357DAD">
            <w:pPr>
              <w:pStyle w:val="Normal1"/>
              <w:jc w:val="center"/>
              <w:rPr>
                <w:rFonts w:ascii="Arial Narrow" w:hAnsi="Arial Narrow" w:cs="Arial Narrow"/>
                <w:b/>
                <w:sz w:val="28"/>
                <w:szCs w:val="28"/>
              </w:rPr>
            </w:pPr>
          </w:p>
          <w:p w14:paraId="22CEB6F1" w14:textId="54C8424F" w:rsidR="00357DAD" w:rsidRDefault="00357DAD" w:rsidP="00357DAD">
            <w:pPr>
              <w:pStyle w:val="Normal1"/>
              <w:jc w:val="center"/>
              <w:rPr>
                <w:rFonts w:ascii="Arial Narrow" w:hAnsi="Arial Narrow" w:cs="Arial Narrow"/>
                <w:b/>
                <w:sz w:val="28"/>
                <w:szCs w:val="28"/>
              </w:rPr>
            </w:pPr>
          </w:p>
          <w:p w14:paraId="21A4B0E9" w14:textId="3863C006" w:rsidR="00357DAD" w:rsidRDefault="00357DAD" w:rsidP="00357DAD">
            <w:pPr>
              <w:pStyle w:val="Normal1"/>
              <w:jc w:val="center"/>
              <w:rPr>
                <w:rFonts w:ascii="Arial Narrow" w:hAnsi="Arial Narrow" w:cs="Arial Narrow"/>
                <w:b/>
                <w:sz w:val="28"/>
                <w:szCs w:val="28"/>
              </w:rPr>
            </w:pPr>
          </w:p>
          <w:p w14:paraId="65CA7141" w14:textId="5A5343EB" w:rsidR="00357DAD" w:rsidRDefault="00357DAD" w:rsidP="00357DAD">
            <w:pPr>
              <w:pStyle w:val="Normal1"/>
              <w:jc w:val="center"/>
              <w:rPr>
                <w:rFonts w:ascii="Arial Narrow" w:hAnsi="Arial Narrow" w:cs="Arial Narrow"/>
                <w:b/>
                <w:sz w:val="28"/>
                <w:szCs w:val="28"/>
              </w:rPr>
            </w:pPr>
          </w:p>
          <w:p w14:paraId="47618369" w14:textId="5EB54158" w:rsidR="00357DAD" w:rsidRDefault="00357DAD" w:rsidP="00357DAD">
            <w:pPr>
              <w:pStyle w:val="Normal1"/>
              <w:jc w:val="center"/>
              <w:rPr>
                <w:rFonts w:ascii="Arial Narrow" w:hAnsi="Arial Narrow" w:cs="Arial Narrow"/>
                <w:b/>
                <w:sz w:val="28"/>
                <w:szCs w:val="28"/>
              </w:rPr>
            </w:pPr>
          </w:p>
          <w:p w14:paraId="6A98BEA2" w14:textId="3062EBC8" w:rsidR="00357DAD" w:rsidRDefault="00357DAD" w:rsidP="00357DAD">
            <w:pPr>
              <w:pStyle w:val="Normal1"/>
              <w:jc w:val="center"/>
              <w:rPr>
                <w:rFonts w:ascii="Arial Narrow" w:hAnsi="Arial Narrow" w:cs="Arial Narrow"/>
                <w:b/>
                <w:sz w:val="28"/>
                <w:szCs w:val="28"/>
              </w:rPr>
            </w:pPr>
          </w:p>
          <w:p w14:paraId="5DFC208F" w14:textId="07A9B6B0" w:rsidR="00357DAD" w:rsidRDefault="00357DAD" w:rsidP="00357DAD">
            <w:pPr>
              <w:pStyle w:val="Normal1"/>
              <w:jc w:val="center"/>
              <w:rPr>
                <w:rFonts w:ascii="Arial Narrow" w:hAnsi="Arial Narrow" w:cs="Arial Narrow"/>
                <w:b/>
                <w:sz w:val="28"/>
                <w:szCs w:val="28"/>
              </w:rPr>
            </w:pPr>
          </w:p>
          <w:p w14:paraId="14D23F34" w14:textId="2D7CD007" w:rsidR="00357DAD" w:rsidRPr="002B3029" w:rsidRDefault="00357DAD" w:rsidP="00357DAD">
            <w:pPr>
              <w:pStyle w:val="Normal1"/>
              <w:jc w:val="center"/>
              <w:rPr>
                <w:rFonts w:ascii="Arial Narrow" w:hAnsi="Arial Narrow" w:cs="Arial Narrow"/>
                <w:b/>
                <w:sz w:val="28"/>
                <w:szCs w:val="28"/>
              </w:rPr>
            </w:pPr>
            <w:r>
              <w:rPr>
                <w:rFonts w:ascii="Arial Narrow" w:hAnsi="Arial Narrow" w:cs="Arial"/>
                <w:b/>
                <w:sz w:val="28"/>
                <w:szCs w:val="28"/>
              </w:rPr>
              <w:lastRenderedPageBreak/>
              <w:t>I</w:t>
            </w:r>
            <w:r w:rsidRPr="002B3029">
              <w:rPr>
                <w:rFonts w:ascii="Arial Narrow" w:hAnsi="Arial Narrow" w:cs="Arial Narrow"/>
                <w:b/>
                <w:sz w:val="28"/>
                <w:szCs w:val="28"/>
              </w:rPr>
              <w:t>mplementation Schedule</w:t>
            </w:r>
            <w:r>
              <w:rPr>
                <w:rFonts w:ascii="Arial Narrow" w:hAnsi="Arial Narrow" w:cs="Arial Narrow"/>
                <w:b/>
                <w:sz w:val="28"/>
                <w:szCs w:val="28"/>
              </w:rPr>
              <w:t xml:space="preserve"> Table </w:t>
            </w:r>
          </w:p>
          <w:p w14:paraId="0B59574A" w14:textId="60E50E7F" w:rsidR="0092491F" w:rsidRPr="002B3029" w:rsidRDefault="0092491F" w:rsidP="00AE50AB">
            <w:pPr>
              <w:pStyle w:val="Normal1"/>
              <w:tabs>
                <w:tab w:val="left" w:pos="9900"/>
              </w:tabs>
              <w:jc w:val="center"/>
              <w:rPr>
                <w:rFonts w:ascii="Arial Narrow" w:hAnsi="Arial Narrow" w:cs="Arial Narrow"/>
              </w:rPr>
            </w:pPr>
            <w:r w:rsidRPr="002B3029">
              <w:rPr>
                <w:rFonts w:ascii="Arial Narrow" w:hAnsi="Arial Narrow" w:cs="Arial Narrow"/>
              </w:rPr>
              <w:t xml:space="preserve">System, Subsystem, or lot number:  </w:t>
            </w:r>
            <w:r w:rsidR="00E22FAF">
              <w:rPr>
                <w:rFonts w:ascii="Arial Narrow" w:hAnsi="Arial Narrow" w:cs="Arial Narrow"/>
                <w:i/>
              </w:rPr>
              <w:t>[</w:t>
            </w:r>
            <w:r w:rsidRPr="002B3029">
              <w:rPr>
                <w:rFonts w:ascii="Arial Narrow" w:hAnsi="Arial Narrow" w:cs="Arial Narrow"/>
                <w:i/>
              </w:rPr>
              <w:t xml:space="preserve">if a multi-lot supply, insert:  </w:t>
            </w:r>
            <w:r w:rsidRPr="002B3029">
              <w:rPr>
                <w:rFonts w:ascii="Arial Narrow" w:hAnsi="Arial Narrow" w:cs="Arial Narrow"/>
                <w:b/>
                <w:i/>
              </w:rPr>
              <w:t>lot number,</w:t>
            </w:r>
            <w:r w:rsidRPr="002B3029">
              <w:rPr>
                <w:rFonts w:ascii="Arial Narrow" w:hAnsi="Arial Narrow" w:cs="Arial Narrow"/>
                <w:i/>
              </w:rPr>
              <w:t xml:space="preserve"> otherwise state </w:t>
            </w:r>
            <w:r w:rsidRPr="002B3029">
              <w:rPr>
                <w:rFonts w:ascii="Arial Narrow" w:hAnsi="Arial Narrow" w:cs="Arial Narrow"/>
                <w:b/>
                <w:i/>
              </w:rPr>
              <w:t>“entire System supply”</w:t>
            </w:r>
            <w:r w:rsidR="00E22FAF">
              <w:rPr>
                <w:rFonts w:ascii="Arial Narrow" w:hAnsi="Arial Narrow" w:cs="Arial Narrow"/>
                <w:i/>
              </w:rPr>
              <w:t>]</w:t>
            </w:r>
          </w:p>
          <w:p w14:paraId="7D767B89" w14:textId="564ED5F8" w:rsidR="0092491F" w:rsidRPr="002B3029" w:rsidRDefault="00E22FAF" w:rsidP="00AE50AB">
            <w:pPr>
              <w:pStyle w:val="Normal1"/>
              <w:tabs>
                <w:tab w:val="left" w:pos="9900"/>
              </w:tabs>
              <w:jc w:val="left"/>
              <w:rPr>
                <w:rFonts w:ascii="Arial Narrow" w:hAnsi="Arial Narrow" w:cs="Arial Narrow"/>
                <w:i/>
              </w:rPr>
            </w:pPr>
            <w:r>
              <w:rPr>
                <w:rFonts w:ascii="Arial Narrow" w:hAnsi="Arial Narrow" w:cs="Arial Narrow"/>
                <w:i/>
              </w:rPr>
              <w:t>[</w:t>
            </w:r>
            <w:r w:rsidR="0092491F" w:rsidRPr="00904256">
              <w:rPr>
                <w:rFonts w:ascii="Arial Narrow" w:hAnsi="Arial Narrow" w:cs="Arial Narrow"/>
                <w:i/>
                <w:shd w:val="clear" w:color="auto" w:fill="D9D9D9" w:themeFill="background1" w:themeFillShade="D9"/>
              </w:rPr>
              <w:t xml:space="preserve">Specify </w:t>
            </w:r>
            <w:r w:rsidR="0092491F" w:rsidRPr="00904256">
              <w:rPr>
                <w:rFonts w:ascii="Arial Narrow" w:hAnsi="Arial Narrow" w:cs="Arial Narrow"/>
                <w:b/>
                <w:i/>
                <w:shd w:val="clear" w:color="auto" w:fill="D9D9D9" w:themeFill="background1" w:themeFillShade="D9"/>
              </w:rPr>
              <w:t>desired installation and acceptance dates for all items in Schedule below, amending the sample line items and sample table entries as needed.</w:t>
            </w:r>
            <w:r>
              <w:rPr>
                <w:rFonts w:ascii="Arial Narrow" w:hAnsi="Arial Narrow" w:cs="Arial Narrow"/>
                <w:i/>
              </w:rPr>
              <w:t>]</w:t>
            </w:r>
          </w:p>
          <w:tbl>
            <w:tblPr>
              <w:tblW w:w="5000" w:type="pct"/>
              <w:tblInd w:w="6"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000" w:firstRow="0" w:lastRow="0" w:firstColumn="0" w:lastColumn="0" w:noHBand="0" w:noVBand="0"/>
            </w:tblPr>
            <w:tblGrid>
              <w:gridCol w:w="787"/>
              <w:gridCol w:w="1451"/>
              <w:gridCol w:w="1211"/>
              <w:gridCol w:w="825"/>
              <w:gridCol w:w="1627"/>
              <w:gridCol w:w="1245"/>
              <w:gridCol w:w="1245"/>
              <w:gridCol w:w="988"/>
            </w:tblGrid>
            <w:tr w:rsidR="0092491F" w:rsidRPr="00AE50AB" w14:paraId="5013E8FD" w14:textId="77777777" w:rsidTr="00AE50AB">
              <w:trPr>
                <w:trHeight w:val="1011"/>
              </w:trPr>
              <w:tc>
                <w:tcPr>
                  <w:tcW w:w="774" w:type="dxa"/>
                  <w:tcBorders>
                    <w:top w:val="single" w:sz="6" w:space="0" w:color="808080"/>
                    <w:left w:val="single" w:sz="6" w:space="0" w:color="808080"/>
                    <w:bottom w:val="single" w:sz="6" w:space="0" w:color="808080"/>
                    <w:right w:val="single" w:sz="6" w:space="0" w:color="808080"/>
                  </w:tcBorders>
                </w:tcPr>
                <w:p w14:paraId="456E25D0" w14:textId="77777777" w:rsidR="0092491F" w:rsidRPr="00AE50AB" w:rsidRDefault="0092491F" w:rsidP="00AE50AB">
                  <w:pPr>
                    <w:pStyle w:val="Normal1"/>
                    <w:tabs>
                      <w:tab w:val="left" w:pos="9900"/>
                    </w:tabs>
                    <w:spacing w:before="100" w:after="100"/>
                    <w:jc w:val="center"/>
                    <w:rPr>
                      <w:rFonts w:ascii="Arial Narrow" w:hAnsi="Arial Narrow" w:cs="Arial Narrow"/>
                    </w:rPr>
                  </w:pPr>
                  <w:r w:rsidRPr="00AE50AB">
                    <w:rPr>
                      <w:rFonts w:ascii="Arial Narrow" w:hAnsi="Arial Narrow" w:cs="Arial Narrow"/>
                    </w:rPr>
                    <w:t>Line Item No.</w:t>
                  </w:r>
                </w:p>
              </w:tc>
              <w:tc>
                <w:tcPr>
                  <w:tcW w:w="1427" w:type="dxa"/>
                  <w:tcBorders>
                    <w:top w:val="single" w:sz="6" w:space="0" w:color="808080"/>
                    <w:left w:val="single" w:sz="6" w:space="0" w:color="808080"/>
                    <w:bottom w:val="single" w:sz="6" w:space="0" w:color="808080"/>
                    <w:right w:val="single" w:sz="6" w:space="0" w:color="808080"/>
                  </w:tcBorders>
                </w:tcPr>
                <w:p w14:paraId="2DAD7DE5" w14:textId="77777777" w:rsidR="0092491F" w:rsidRPr="00AE50AB" w:rsidRDefault="0092491F" w:rsidP="00AE50AB">
                  <w:pPr>
                    <w:pStyle w:val="Normal1"/>
                    <w:tabs>
                      <w:tab w:val="left" w:pos="9900"/>
                    </w:tabs>
                    <w:spacing w:before="100" w:after="100"/>
                    <w:jc w:val="center"/>
                    <w:rPr>
                      <w:rFonts w:ascii="Arial Narrow" w:hAnsi="Arial Narrow" w:cs="Arial Narrow"/>
                    </w:rPr>
                  </w:pPr>
                  <w:r w:rsidRPr="00AE50AB">
                    <w:rPr>
                      <w:rFonts w:ascii="Arial Narrow" w:hAnsi="Arial Narrow" w:cs="Arial Narrow"/>
                    </w:rPr>
                    <w:br/>
                  </w:r>
                  <w:r w:rsidRPr="00AE50AB">
                    <w:rPr>
                      <w:rFonts w:ascii="Arial Narrow" w:hAnsi="Arial Narrow" w:cs="Arial Narrow"/>
                    </w:rPr>
                    <w:br/>
                    <w:t>Subsystem / Item</w:t>
                  </w:r>
                </w:p>
              </w:tc>
              <w:tc>
                <w:tcPr>
                  <w:tcW w:w="1191" w:type="dxa"/>
                  <w:tcBorders>
                    <w:top w:val="single" w:sz="6" w:space="0" w:color="808080"/>
                    <w:left w:val="single" w:sz="6" w:space="0" w:color="808080"/>
                    <w:bottom w:val="single" w:sz="6" w:space="0" w:color="808080"/>
                    <w:right w:val="single" w:sz="6" w:space="0" w:color="808080"/>
                  </w:tcBorders>
                </w:tcPr>
                <w:p w14:paraId="73C39228" w14:textId="77777777" w:rsidR="0092491F" w:rsidRPr="00AE50AB" w:rsidRDefault="0092491F" w:rsidP="00AE50AB">
                  <w:pPr>
                    <w:pStyle w:val="Normal1"/>
                    <w:tabs>
                      <w:tab w:val="left" w:pos="9900"/>
                    </w:tabs>
                    <w:spacing w:before="100" w:after="100"/>
                    <w:jc w:val="center"/>
                    <w:rPr>
                      <w:rFonts w:ascii="Arial Narrow" w:hAnsi="Arial Narrow" w:cs="Arial Narrow"/>
                    </w:rPr>
                  </w:pPr>
                  <w:r w:rsidRPr="00AE50AB">
                    <w:rPr>
                      <w:rFonts w:ascii="Arial Narrow" w:hAnsi="Arial Narrow" w:cs="Arial Narrow"/>
                    </w:rPr>
                    <w:br/>
                    <w:t>Configuration Table No.</w:t>
                  </w:r>
                </w:p>
              </w:tc>
              <w:tc>
                <w:tcPr>
                  <w:tcW w:w="811" w:type="dxa"/>
                  <w:tcBorders>
                    <w:top w:val="single" w:sz="6" w:space="0" w:color="808080"/>
                    <w:left w:val="single" w:sz="6" w:space="0" w:color="808080"/>
                    <w:bottom w:val="single" w:sz="6" w:space="0" w:color="808080"/>
                    <w:right w:val="single" w:sz="6" w:space="0" w:color="808080"/>
                  </w:tcBorders>
                </w:tcPr>
                <w:p w14:paraId="30CAEBD0" w14:textId="77777777" w:rsidR="0092491F" w:rsidRPr="00AE50AB" w:rsidRDefault="0092491F" w:rsidP="00AE50AB">
                  <w:pPr>
                    <w:pStyle w:val="Normal1"/>
                    <w:tabs>
                      <w:tab w:val="left" w:pos="9900"/>
                    </w:tabs>
                    <w:spacing w:before="100" w:after="100"/>
                    <w:jc w:val="center"/>
                    <w:rPr>
                      <w:rFonts w:ascii="Arial Narrow" w:hAnsi="Arial Narrow" w:cs="Arial Narrow"/>
                    </w:rPr>
                  </w:pPr>
                  <w:r w:rsidRPr="00AE50AB">
                    <w:rPr>
                      <w:rFonts w:ascii="Arial Narrow" w:hAnsi="Arial Narrow" w:cs="Arial Narrow"/>
                    </w:rPr>
                    <w:br/>
                    <w:t>Site / Site Code</w:t>
                  </w:r>
                </w:p>
              </w:tc>
              <w:tc>
                <w:tcPr>
                  <w:tcW w:w="1600" w:type="dxa"/>
                  <w:tcBorders>
                    <w:top w:val="single" w:sz="6" w:space="0" w:color="808080"/>
                    <w:left w:val="single" w:sz="6" w:space="0" w:color="808080"/>
                    <w:bottom w:val="single" w:sz="6" w:space="0" w:color="808080"/>
                    <w:right w:val="single" w:sz="6" w:space="0" w:color="808080"/>
                  </w:tcBorders>
                </w:tcPr>
                <w:p w14:paraId="73C557F6" w14:textId="77777777" w:rsidR="0092491F" w:rsidRPr="00AE50AB" w:rsidRDefault="0092491F" w:rsidP="00AE50AB">
                  <w:pPr>
                    <w:pStyle w:val="Normal1"/>
                    <w:tabs>
                      <w:tab w:val="left" w:pos="9900"/>
                    </w:tabs>
                    <w:spacing w:before="100" w:after="100"/>
                    <w:jc w:val="center"/>
                    <w:rPr>
                      <w:rFonts w:ascii="Arial Narrow" w:hAnsi="Arial Narrow" w:cs="Arial Narrow"/>
                    </w:rPr>
                  </w:pPr>
                  <w:r w:rsidRPr="00AE50AB">
                    <w:rPr>
                      <w:rFonts w:ascii="Arial Narrow" w:hAnsi="Arial Narrow" w:cs="Arial Narrow"/>
                    </w:rPr>
                    <w:t>Delivery</w:t>
                  </w:r>
                  <w:r w:rsidRPr="00AE50AB">
                    <w:rPr>
                      <w:rFonts w:ascii="Arial Narrow" w:hAnsi="Arial Narrow" w:cs="Arial Narrow"/>
                    </w:rPr>
                    <w:br/>
                    <w:t>(Bidder to specify in the Initial Project Plan)</w:t>
                  </w:r>
                </w:p>
              </w:tc>
              <w:tc>
                <w:tcPr>
                  <w:tcW w:w="1225" w:type="dxa"/>
                  <w:tcBorders>
                    <w:top w:val="single" w:sz="6" w:space="0" w:color="808080"/>
                    <w:left w:val="single" w:sz="6" w:space="0" w:color="808080"/>
                    <w:bottom w:val="single" w:sz="6" w:space="0" w:color="808080"/>
                    <w:right w:val="single" w:sz="6" w:space="0" w:color="808080"/>
                  </w:tcBorders>
                </w:tcPr>
                <w:p w14:paraId="74CC6A8E" w14:textId="77777777" w:rsidR="0092491F" w:rsidRPr="00AE50AB" w:rsidRDefault="0092491F" w:rsidP="00AE50AB">
                  <w:pPr>
                    <w:pStyle w:val="Normal1"/>
                    <w:tabs>
                      <w:tab w:val="left" w:pos="9900"/>
                    </w:tabs>
                    <w:spacing w:after="0"/>
                    <w:jc w:val="center"/>
                    <w:rPr>
                      <w:rFonts w:ascii="Arial Narrow" w:hAnsi="Arial Narrow" w:cs="Arial Narrow"/>
                    </w:rPr>
                  </w:pPr>
                </w:p>
                <w:p w14:paraId="6120C2E5" w14:textId="77777777" w:rsidR="0092491F" w:rsidRPr="00AE50AB" w:rsidRDefault="0092491F" w:rsidP="00AE50AB">
                  <w:pPr>
                    <w:pStyle w:val="Normal1"/>
                    <w:tabs>
                      <w:tab w:val="left" w:pos="9900"/>
                    </w:tabs>
                    <w:spacing w:before="100" w:after="100"/>
                    <w:jc w:val="center"/>
                    <w:rPr>
                      <w:rFonts w:ascii="Arial Narrow" w:hAnsi="Arial Narrow" w:cs="Arial Narrow"/>
                    </w:rPr>
                  </w:pPr>
                  <w:r w:rsidRPr="00AE50AB">
                    <w:rPr>
                      <w:rFonts w:ascii="Arial Narrow" w:hAnsi="Arial Narrow" w:cs="Arial Narrow"/>
                    </w:rPr>
                    <w:t>Installation (weeks from Effectiveness)</w:t>
                  </w:r>
                </w:p>
              </w:tc>
              <w:tc>
                <w:tcPr>
                  <w:tcW w:w="1225" w:type="dxa"/>
                  <w:tcBorders>
                    <w:top w:val="single" w:sz="6" w:space="0" w:color="808080"/>
                    <w:left w:val="single" w:sz="6" w:space="0" w:color="808080"/>
                    <w:bottom w:val="single" w:sz="6" w:space="0" w:color="808080"/>
                    <w:right w:val="single" w:sz="6" w:space="0" w:color="808080"/>
                  </w:tcBorders>
                </w:tcPr>
                <w:p w14:paraId="40E1A807" w14:textId="77777777" w:rsidR="0092491F" w:rsidRPr="00AE50AB" w:rsidRDefault="0092491F" w:rsidP="00AE50AB">
                  <w:pPr>
                    <w:pStyle w:val="Normal1"/>
                    <w:tabs>
                      <w:tab w:val="left" w:pos="9900"/>
                    </w:tabs>
                    <w:spacing w:after="0"/>
                    <w:jc w:val="center"/>
                    <w:rPr>
                      <w:rFonts w:ascii="Arial Narrow" w:hAnsi="Arial Narrow" w:cs="Arial Narrow"/>
                    </w:rPr>
                  </w:pPr>
                </w:p>
                <w:p w14:paraId="2BF7F068" w14:textId="77777777" w:rsidR="0092491F" w:rsidRPr="00AE50AB" w:rsidRDefault="0092491F" w:rsidP="00AE50AB">
                  <w:pPr>
                    <w:pStyle w:val="Normal1"/>
                    <w:tabs>
                      <w:tab w:val="left" w:pos="9900"/>
                    </w:tabs>
                    <w:spacing w:before="100" w:after="100"/>
                    <w:jc w:val="center"/>
                    <w:rPr>
                      <w:rFonts w:ascii="Arial Narrow" w:hAnsi="Arial Narrow" w:cs="Arial Narrow"/>
                    </w:rPr>
                  </w:pPr>
                  <w:r w:rsidRPr="00AE50AB">
                    <w:rPr>
                      <w:rFonts w:ascii="Arial Narrow" w:hAnsi="Arial Narrow" w:cs="Arial Narrow"/>
                    </w:rPr>
                    <w:t>Acceptance (weeks from Effectiveness)</w:t>
                  </w:r>
                </w:p>
              </w:tc>
              <w:tc>
                <w:tcPr>
                  <w:tcW w:w="972" w:type="dxa"/>
                  <w:tcBorders>
                    <w:top w:val="single" w:sz="6" w:space="0" w:color="808080"/>
                    <w:left w:val="single" w:sz="6" w:space="0" w:color="808080"/>
                    <w:bottom w:val="single" w:sz="6" w:space="0" w:color="808080"/>
                    <w:right w:val="single" w:sz="6" w:space="0" w:color="808080"/>
                  </w:tcBorders>
                </w:tcPr>
                <w:p w14:paraId="61CE93C8" w14:textId="77777777" w:rsidR="0092491F" w:rsidRPr="00AE50AB" w:rsidRDefault="0092491F" w:rsidP="00AE50AB">
                  <w:pPr>
                    <w:pStyle w:val="Normal1"/>
                    <w:tabs>
                      <w:tab w:val="left" w:pos="9900"/>
                    </w:tabs>
                    <w:spacing w:after="0"/>
                    <w:jc w:val="center"/>
                    <w:rPr>
                      <w:rFonts w:ascii="Arial Narrow" w:hAnsi="Arial Narrow" w:cs="Arial Narrow"/>
                    </w:rPr>
                  </w:pPr>
                </w:p>
                <w:p w14:paraId="4D083CDE" w14:textId="77777777" w:rsidR="0092491F" w:rsidRPr="00AE50AB" w:rsidRDefault="0092491F" w:rsidP="00AE50AB">
                  <w:pPr>
                    <w:pStyle w:val="Normal1"/>
                    <w:tabs>
                      <w:tab w:val="left" w:pos="9900"/>
                    </w:tabs>
                    <w:spacing w:before="100" w:after="100"/>
                    <w:jc w:val="center"/>
                    <w:rPr>
                      <w:rFonts w:ascii="Arial Narrow" w:hAnsi="Arial Narrow" w:cs="Arial Narrow"/>
                    </w:rPr>
                  </w:pPr>
                  <w:r w:rsidRPr="00AE50AB">
                    <w:rPr>
                      <w:rFonts w:ascii="Arial Narrow" w:hAnsi="Arial Narrow" w:cs="Arial Narrow"/>
                    </w:rPr>
                    <w:t>Liquidated Damages Milestone</w:t>
                  </w:r>
                </w:p>
              </w:tc>
            </w:tr>
            <w:tr w:rsidR="0092491F" w:rsidRPr="00AE50AB" w14:paraId="14051248" w14:textId="77777777" w:rsidTr="00AE50AB">
              <w:trPr>
                <w:trHeight w:val="233"/>
              </w:trPr>
              <w:tc>
                <w:tcPr>
                  <w:tcW w:w="774" w:type="dxa"/>
                  <w:tcBorders>
                    <w:top w:val="single" w:sz="6" w:space="0" w:color="808080"/>
                    <w:left w:val="single" w:sz="6" w:space="0" w:color="808080"/>
                    <w:bottom w:val="single" w:sz="6" w:space="0" w:color="808080"/>
                    <w:right w:val="single" w:sz="6" w:space="0" w:color="808080"/>
                  </w:tcBorders>
                </w:tcPr>
                <w:p w14:paraId="26DE11AC" w14:textId="77777777" w:rsidR="0092491F" w:rsidRPr="00AE50AB" w:rsidRDefault="0092491F" w:rsidP="00AE50AB">
                  <w:pPr>
                    <w:pStyle w:val="Normal1"/>
                    <w:tabs>
                      <w:tab w:val="left" w:pos="9900"/>
                    </w:tabs>
                    <w:spacing w:before="100" w:after="100"/>
                    <w:jc w:val="center"/>
                    <w:rPr>
                      <w:rFonts w:ascii="Arial Narrow" w:hAnsi="Arial Narrow" w:cs="Arial Narrow"/>
                    </w:rPr>
                  </w:pPr>
                </w:p>
              </w:tc>
              <w:tc>
                <w:tcPr>
                  <w:tcW w:w="1427" w:type="dxa"/>
                  <w:tcBorders>
                    <w:top w:val="single" w:sz="6" w:space="0" w:color="808080"/>
                    <w:left w:val="single" w:sz="6" w:space="0" w:color="808080"/>
                    <w:bottom w:val="single" w:sz="6" w:space="0" w:color="808080"/>
                    <w:right w:val="single" w:sz="6" w:space="0" w:color="808080"/>
                  </w:tcBorders>
                </w:tcPr>
                <w:p w14:paraId="3058AC35" w14:textId="77777777" w:rsidR="0092491F" w:rsidRPr="00AE50AB" w:rsidRDefault="0092491F" w:rsidP="00AE50AB">
                  <w:pPr>
                    <w:pStyle w:val="Normal1"/>
                    <w:tabs>
                      <w:tab w:val="left" w:pos="9900"/>
                    </w:tabs>
                    <w:spacing w:before="100" w:after="100"/>
                    <w:rPr>
                      <w:rFonts w:ascii="Arial Narrow" w:hAnsi="Arial Narrow" w:cs="Arial Narrow"/>
                    </w:rPr>
                  </w:pPr>
                </w:p>
              </w:tc>
              <w:tc>
                <w:tcPr>
                  <w:tcW w:w="1191" w:type="dxa"/>
                  <w:tcBorders>
                    <w:top w:val="single" w:sz="6" w:space="0" w:color="808080"/>
                    <w:left w:val="single" w:sz="6" w:space="0" w:color="808080"/>
                    <w:bottom w:val="single" w:sz="6" w:space="0" w:color="808080"/>
                    <w:right w:val="single" w:sz="6" w:space="0" w:color="808080"/>
                  </w:tcBorders>
                </w:tcPr>
                <w:p w14:paraId="54D333FC" w14:textId="77777777" w:rsidR="0092491F" w:rsidRPr="00AE50AB" w:rsidRDefault="0092491F" w:rsidP="00AE50AB">
                  <w:pPr>
                    <w:pStyle w:val="Normal1"/>
                    <w:tabs>
                      <w:tab w:val="left" w:pos="9900"/>
                    </w:tabs>
                    <w:spacing w:before="100" w:after="100"/>
                    <w:jc w:val="center"/>
                    <w:rPr>
                      <w:rFonts w:ascii="Arial Narrow" w:hAnsi="Arial Narrow" w:cs="Arial Narrow"/>
                    </w:rPr>
                  </w:pPr>
                </w:p>
              </w:tc>
              <w:tc>
                <w:tcPr>
                  <w:tcW w:w="811" w:type="dxa"/>
                  <w:tcBorders>
                    <w:top w:val="single" w:sz="6" w:space="0" w:color="808080"/>
                    <w:left w:val="single" w:sz="6" w:space="0" w:color="808080"/>
                    <w:bottom w:val="single" w:sz="6" w:space="0" w:color="808080"/>
                    <w:right w:val="single" w:sz="6" w:space="0" w:color="808080"/>
                  </w:tcBorders>
                </w:tcPr>
                <w:p w14:paraId="457E365E" w14:textId="77777777" w:rsidR="0092491F" w:rsidRPr="00AE50AB" w:rsidRDefault="0092491F" w:rsidP="00AE50AB">
                  <w:pPr>
                    <w:pStyle w:val="Normal1"/>
                    <w:tabs>
                      <w:tab w:val="left" w:pos="9900"/>
                    </w:tabs>
                    <w:spacing w:before="100" w:after="100"/>
                    <w:jc w:val="center"/>
                    <w:rPr>
                      <w:rFonts w:ascii="Arial Narrow" w:hAnsi="Arial Narrow" w:cs="Arial Narrow"/>
                    </w:rPr>
                  </w:pPr>
                </w:p>
              </w:tc>
              <w:tc>
                <w:tcPr>
                  <w:tcW w:w="1600" w:type="dxa"/>
                  <w:tcBorders>
                    <w:top w:val="single" w:sz="6" w:space="0" w:color="808080"/>
                    <w:left w:val="single" w:sz="6" w:space="0" w:color="808080"/>
                    <w:bottom w:val="single" w:sz="6" w:space="0" w:color="808080"/>
                    <w:right w:val="single" w:sz="6" w:space="0" w:color="808080"/>
                  </w:tcBorders>
                </w:tcPr>
                <w:p w14:paraId="15F89C9A" w14:textId="77777777" w:rsidR="0092491F" w:rsidRPr="00AE50AB" w:rsidRDefault="0092491F" w:rsidP="00AE50AB">
                  <w:pPr>
                    <w:pStyle w:val="Normal1"/>
                    <w:tabs>
                      <w:tab w:val="left" w:pos="9900"/>
                    </w:tabs>
                    <w:spacing w:before="100" w:after="100"/>
                    <w:jc w:val="center"/>
                    <w:rPr>
                      <w:rFonts w:ascii="Arial Narrow" w:hAnsi="Arial Narrow" w:cs="Arial Narrow"/>
                    </w:rPr>
                  </w:pPr>
                </w:p>
              </w:tc>
              <w:tc>
                <w:tcPr>
                  <w:tcW w:w="1225" w:type="dxa"/>
                  <w:tcBorders>
                    <w:top w:val="single" w:sz="6" w:space="0" w:color="808080"/>
                    <w:left w:val="single" w:sz="6" w:space="0" w:color="808080"/>
                    <w:bottom w:val="single" w:sz="6" w:space="0" w:color="808080"/>
                    <w:right w:val="single" w:sz="6" w:space="0" w:color="808080"/>
                  </w:tcBorders>
                </w:tcPr>
                <w:p w14:paraId="7D9C7B5C" w14:textId="77777777" w:rsidR="0092491F" w:rsidRPr="00AE50AB" w:rsidRDefault="0092491F" w:rsidP="00AE50AB">
                  <w:pPr>
                    <w:pStyle w:val="Normal1"/>
                    <w:tabs>
                      <w:tab w:val="left" w:pos="9900"/>
                    </w:tabs>
                    <w:spacing w:before="100" w:after="100"/>
                    <w:jc w:val="center"/>
                    <w:rPr>
                      <w:rFonts w:ascii="Arial Narrow" w:hAnsi="Arial Narrow" w:cs="Arial Narrow"/>
                    </w:rPr>
                  </w:pPr>
                </w:p>
              </w:tc>
              <w:tc>
                <w:tcPr>
                  <w:tcW w:w="1225" w:type="dxa"/>
                  <w:tcBorders>
                    <w:top w:val="single" w:sz="6" w:space="0" w:color="808080"/>
                    <w:left w:val="single" w:sz="6" w:space="0" w:color="808080"/>
                    <w:bottom w:val="single" w:sz="6" w:space="0" w:color="808080"/>
                    <w:right w:val="single" w:sz="6" w:space="0" w:color="808080"/>
                  </w:tcBorders>
                </w:tcPr>
                <w:p w14:paraId="77357A32" w14:textId="77777777" w:rsidR="0092491F" w:rsidRPr="00AE50AB" w:rsidRDefault="0092491F" w:rsidP="00AE50AB">
                  <w:pPr>
                    <w:pStyle w:val="Normal1"/>
                    <w:tabs>
                      <w:tab w:val="left" w:pos="9900"/>
                    </w:tabs>
                    <w:spacing w:before="100" w:after="100"/>
                    <w:jc w:val="center"/>
                    <w:rPr>
                      <w:rFonts w:ascii="Arial Narrow" w:hAnsi="Arial Narrow" w:cs="Arial Narrow"/>
                    </w:rPr>
                  </w:pPr>
                </w:p>
              </w:tc>
              <w:tc>
                <w:tcPr>
                  <w:tcW w:w="972" w:type="dxa"/>
                  <w:tcBorders>
                    <w:top w:val="single" w:sz="6" w:space="0" w:color="808080"/>
                    <w:left w:val="single" w:sz="6" w:space="0" w:color="808080"/>
                    <w:bottom w:val="single" w:sz="6" w:space="0" w:color="808080"/>
                    <w:right w:val="single" w:sz="6" w:space="0" w:color="808080"/>
                  </w:tcBorders>
                </w:tcPr>
                <w:p w14:paraId="599DC114" w14:textId="77777777" w:rsidR="0092491F" w:rsidRPr="00AE50AB" w:rsidRDefault="0092491F" w:rsidP="00AE50AB">
                  <w:pPr>
                    <w:pStyle w:val="Normal1"/>
                    <w:tabs>
                      <w:tab w:val="left" w:pos="9900"/>
                    </w:tabs>
                    <w:spacing w:before="100" w:after="100"/>
                    <w:jc w:val="center"/>
                    <w:rPr>
                      <w:rFonts w:ascii="Arial Narrow" w:hAnsi="Arial Narrow" w:cs="Arial Narrow"/>
                    </w:rPr>
                  </w:pPr>
                </w:p>
              </w:tc>
            </w:tr>
            <w:tr w:rsidR="0092491F" w:rsidRPr="00AE50AB" w14:paraId="3F5A52E9" w14:textId="77777777" w:rsidTr="00AE50AB">
              <w:trPr>
                <w:trHeight w:val="423"/>
              </w:trPr>
              <w:tc>
                <w:tcPr>
                  <w:tcW w:w="774" w:type="dxa"/>
                  <w:tcBorders>
                    <w:top w:val="single" w:sz="6" w:space="0" w:color="808080"/>
                    <w:left w:val="single" w:sz="6" w:space="0" w:color="808080"/>
                    <w:bottom w:val="single" w:sz="6" w:space="0" w:color="808080"/>
                    <w:right w:val="single" w:sz="6" w:space="0" w:color="808080"/>
                  </w:tcBorders>
                </w:tcPr>
                <w:p w14:paraId="219B0ADB" w14:textId="77777777" w:rsidR="0092491F" w:rsidRPr="00AE50AB" w:rsidRDefault="0092491F" w:rsidP="00AE50AB">
                  <w:pPr>
                    <w:pStyle w:val="Normal1"/>
                    <w:tabs>
                      <w:tab w:val="left" w:pos="9900"/>
                    </w:tabs>
                    <w:spacing w:before="100" w:after="100"/>
                    <w:jc w:val="center"/>
                    <w:rPr>
                      <w:rFonts w:ascii="Arial Narrow" w:hAnsi="Arial Narrow" w:cs="Arial Narrow"/>
                    </w:rPr>
                  </w:pPr>
                  <w:r w:rsidRPr="00AE50AB">
                    <w:rPr>
                      <w:rFonts w:ascii="Arial Narrow" w:hAnsi="Arial Narrow" w:cs="Arial Narrow"/>
                    </w:rPr>
                    <w:t>0</w:t>
                  </w:r>
                </w:p>
              </w:tc>
              <w:tc>
                <w:tcPr>
                  <w:tcW w:w="1427" w:type="dxa"/>
                  <w:tcBorders>
                    <w:top w:val="single" w:sz="6" w:space="0" w:color="808080"/>
                    <w:left w:val="single" w:sz="6" w:space="0" w:color="808080"/>
                    <w:bottom w:val="single" w:sz="6" w:space="0" w:color="808080"/>
                    <w:right w:val="single" w:sz="6" w:space="0" w:color="808080"/>
                  </w:tcBorders>
                </w:tcPr>
                <w:p w14:paraId="53FC3DF6" w14:textId="77777777" w:rsidR="0092491F" w:rsidRPr="00AE50AB" w:rsidRDefault="0092491F" w:rsidP="00AE50AB">
                  <w:pPr>
                    <w:pStyle w:val="Normal1"/>
                    <w:tabs>
                      <w:tab w:val="left" w:pos="9900"/>
                    </w:tabs>
                    <w:spacing w:before="100" w:after="100"/>
                    <w:rPr>
                      <w:rFonts w:ascii="Arial Narrow" w:hAnsi="Arial Narrow" w:cs="Arial Narrow"/>
                    </w:rPr>
                  </w:pPr>
                  <w:r w:rsidRPr="00AE50AB">
                    <w:rPr>
                      <w:rFonts w:ascii="Arial Narrow" w:hAnsi="Arial Narrow" w:cs="Arial Narrow"/>
                    </w:rPr>
                    <w:t>Project Plan</w:t>
                  </w:r>
                </w:p>
              </w:tc>
              <w:tc>
                <w:tcPr>
                  <w:tcW w:w="1191" w:type="dxa"/>
                  <w:tcBorders>
                    <w:top w:val="single" w:sz="6" w:space="0" w:color="808080"/>
                    <w:left w:val="single" w:sz="6" w:space="0" w:color="808080"/>
                    <w:bottom w:val="single" w:sz="6" w:space="0" w:color="808080"/>
                    <w:right w:val="single" w:sz="6" w:space="0" w:color="808080"/>
                  </w:tcBorders>
                </w:tcPr>
                <w:p w14:paraId="0EE1EE5F" w14:textId="77777777" w:rsidR="0092491F" w:rsidRPr="00AE50AB" w:rsidRDefault="0092491F" w:rsidP="00AE50AB">
                  <w:pPr>
                    <w:pStyle w:val="Normal1"/>
                    <w:tabs>
                      <w:tab w:val="left" w:pos="9900"/>
                    </w:tabs>
                    <w:spacing w:before="100" w:after="100"/>
                    <w:jc w:val="center"/>
                    <w:rPr>
                      <w:rFonts w:ascii="Arial Narrow" w:hAnsi="Arial Narrow" w:cs="Arial Narrow"/>
                    </w:rPr>
                  </w:pPr>
                  <w:r w:rsidRPr="00AE50AB">
                    <w:rPr>
                      <w:rFonts w:ascii="Arial Narrow" w:hAnsi="Arial Narrow" w:cs="Arial Narrow"/>
                    </w:rPr>
                    <w:t>- -</w:t>
                  </w:r>
                </w:p>
              </w:tc>
              <w:tc>
                <w:tcPr>
                  <w:tcW w:w="811" w:type="dxa"/>
                  <w:tcBorders>
                    <w:top w:val="single" w:sz="6" w:space="0" w:color="808080"/>
                    <w:left w:val="single" w:sz="6" w:space="0" w:color="808080"/>
                    <w:bottom w:val="single" w:sz="6" w:space="0" w:color="808080"/>
                    <w:right w:val="single" w:sz="6" w:space="0" w:color="808080"/>
                  </w:tcBorders>
                </w:tcPr>
                <w:p w14:paraId="0C826A7D" w14:textId="77777777" w:rsidR="0092491F" w:rsidRPr="00AE50AB" w:rsidRDefault="0092491F" w:rsidP="00AE50AB">
                  <w:pPr>
                    <w:pStyle w:val="Normal1"/>
                    <w:tabs>
                      <w:tab w:val="left" w:pos="9900"/>
                    </w:tabs>
                    <w:spacing w:before="100" w:after="100"/>
                    <w:jc w:val="center"/>
                    <w:rPr>
                      <w:rFonts w:ascii="Arial Narrow" w:hAnsi="Arial Narrow" w:cs="Arial Narrow"/>
                    </w:rPr>
                  </w:pPr>
                  <w:r w:rsidRPr="00AE50AB">
                    <w:rPr>
                      <w:rFonts w:ascii="Arial Narrow" w:hAnsi="Arial Narrow" w:cs="Arial Narrow"/>
                    </w:rPr>
                    <w:t>- -</w:t>
                  </w:r>
                </w:p>
              </w:tc>
              <w:tc>
                <w:tcPr>
                  <w:tcW w:w="1600" w:type="dxa"/>
                  <w:tcBorders>
                    <w:top w:val="single" w:sz="6" w:space="0" w:color="808080"/>
                    <w:left w:val="single" w:sz="6" w:space="0" w:color="808080"/>
                    <w:bottom w:val="single" w:sz="6" w:space="0" w:color="808080"/>
                    <w:right w:val="single" w:sz="6" w:space="0" w:color="808080"/>
                  </w:tcBorders>
                </w:tcPr>
                <w:p w14:paraId="023BE4D4" w14:textId="77777777" w:rsidR="0092491F" w:rsidRPr="00AE50AB" w:rsidRDefault="0092491F" w:rsidP="00AE50AB">
                  <w:pPr>
                    <w:pStyle w:val="Normal1"/>
                    <w:tabs>
                      <w:tab w:val="left" w:pos="9900"/>
                    </w:tabs>
                    <w:spacing w:before="100" w:after="100"/>
                    <w:jc w:val="center"/>
                    <w:rPr>
                      <w:rFonts w:ascii="Arial Narrow" w:hAnsi="Arial Narrow" w:cs="Arial Narrow"/>
                    </w:rPr>
                  </w:pPr>
                </w:p>
              </w:tc>
              <w:tc>
                <w:tcPr>
                  <w:tcW w:w="1225" w:type="dxa"/>
                  <w:tcBorders>
                    <w:top w:val="single" w:sz="6" w:space="0" w:color="808080"/>
                    <w:left w:val="single" w:sz="6" w:space="0" w:color="808080"/>
                    <w:bottom w:val="single" w:sz="6" w:space="0" w:color="808080"/>
                    <w:right w:val="single" w:sz="6" w:space="0" w:color="808080"/>
                  </w:tcBorders>
                </w:tcPr>
                <w:p w14:paraId="4EC63AF5" w14:textId="77777777" w:rsidR="0092491F" w:rsidRPr="00AE50AB" w:rsidRDefault="0092491F" w:rsidP="00AE50AB">
                  <w:pPr>
                    <w:pStyle w:val="Normal1"/>
                    <w:tabs>
                      <w:tab w:val="left" w:pos="9900"/>
                    </w:tabs>
                    <w:spacing w:before="100" w:after="100"/>
                    <w:jc w:val="center"/>
                    <w:rPr>
                      <w:rFonts w:ascii="Arial Narrow" w:hAnsi="Arial Narrow" w:cs="Arial Narrow"/>
                    </w:rPr>
                  </w:pPr>
                  <w:r w:rsidRPr="00AE50AB">
                    <w:rPr>
                      <w:rFonts w:ascii="Arial Narrow" w:hAnsi="Arial Narrow" w:cs="Arial Narrow"/>
                    </w:rPr>
                    <w:t>- -</w:t>
                  </w:r>
                </w:p>
              </w:tc>
              <w:tc>
                <w:tcPr>
                  <w:tcW w:w="1225" w:type="dxa"/>
                  <w:tcBorders>
                    <w:top w:val="single" w:sz="6" w:space="0" w:color="808080"/>
                    <w:left w:val="single" w:sz="6" w:space="0" w:color="808080"/>
                    <w:bottom w:val="single" w:sz="6" w:space="0" w:color="808080"/>
                    <w:right w:val="single" w:sz="6" w:space="0" w:color="808080"/>
                  </w:tcBorders>
                </w:tcPr>
                <w:p w14:paraId="25D0ADB6" w14:textId="77777777" w:rsidR="0092491F" w:rsidRPr="00AE50AB" w:rsidRDefault="0092491F" w:rsidP="00AE50AB">
                  <w:pPr>
                    <w:pStyle w:val="Normal1"/>
                    <w:tabs>
                      <w:tab w:val="left" w:pos="9900"/>
                    </w:tabs>
                    <w:spacing w:before="100" w:after="100"/>
                    <w:jc w:val="center"/>
                    <w:rPr>
                      <w:rFonts w:ascii="Arial Narrow" w:hAnsi="Arial Narrow" w:cs="Arial Narrow"/>
                    </w:rPr>
                  </w:pPr>
                  <w:r w:rsidRPr="00AE50AB">
                    <w:rPr>
                      <w:rFonts w:ascii="Arial Narrow" w:hAnsi="Arial Narrow" w:cs="Arial Narrow"/>
                    </w:rPr>
                    <w:t>W6</w:t>
                  </w:r>
                </w:p>
              </w:tc>
              <w:tc>
                <w:tcPr>
                  <w:tcW w:w="972" w:type="dxa"/>
                  <w:tcBorders>
                    <w:top w:val="single" w:sz="6" w:space="0" w:color="808080"/>
                    <w:left w:val="single" w:sz="6" w:space="0" w:color="808080"/>
                    <w:bottom w:val="single" w:sz="6" w:space="0" w:color="808080"/>
                    <w:right w:val="single" w:sz="6" w:space="0" w:color="808080"/>
                  </w:tcBorders>
                </w:tcPr>
                <w:p w14:paraId="51A4EE64" w14:textId="77777777" w:rsidR="0092491F" w:rsidRPr="00AE50AB" w:rsidRDefault="0092491F" w:rsidP="00AE50AB">
                  <w:pPr>
                    <w:pStyle w:val="Normal1"/>
                    <w:tabs>
                      <w:tab w:val="left" w:pos="9900"/>
                    </w:tabs>
                    <w:spacing w:before="100" w:after="100"/>
                    <w:jc w:val="center"/>
                    <w:rPr>
                      <w:rFonts w:ascii="Arial Narrow" w:hAnsi="Arial Narrow" w:cs="Arial Narrow"/>
                    </w:rPr>
                  </w:pPr>
                  <w:r w:rsidRPr="00AE50AB">
                    <w:rPr>
                      <w:rFonts w:ascii="Arial Narrow" w:hAnsi="Arial Narrow" w:cs="Arial Narrow"/>
                    </w:rPr>
                    <w:t>no</w:t>
                  </w:r>
                </w:p>
              </w:tc>
            </w:tr>
            <w:tr w:rsidR="0092491F" w:rsidRPr="00AE50AB" w14:paraId="3D145A5A" w14:textId="77777777" w:rsidTr="00AE50AB">
              <w:trPr>
                <w:trHeight w:val="423"/>
              </w:trPr>
              <w:tc>
                <w:tcPr>
                  <w:tcW w:w="774" w:type="dxa"/>
                  <w:tcBorders>
                    <w:top w:val="single" w:sz="6" w:space="0" w:color="808080"/>
                    <w:left w:val="single" w:sz="6" w:space="0" w:color="808080"/>
                    <w:bottom w:val="single" w:sz="6" w:space="0" w:color="808080"/>
                    <w:right w:val="single" w:sz="6" w:space="0" w:color="808080"/>
                  </w:tcBorders>
                </w:tcPr>
                <w:p w14:paraId="072B93A8" w14:textId="77777777" w:rsidR="0092491F" w:rsidRPr="00AE50AB" w:rsidRDefault="0092491F" w:rsidP="00AE50AB">
                  <w:pPr>
                    <w:pStyle w:val="Normal1"/>
                    <w:tabs>
                      <w:tab w:val="left" w:pos="9900"/>
                    </w:tabs>
                    <w:spacing w:before="100" w:after="100"/>
                    <w:jc w:val="center"/>
                    <w:rPr>
                      <w:rFonts w:ascii="Arial Narrow" w:hAnsi="Arial Narrow" w:cs="Arial Narrow"/>
                    </w:rPr>
                  </w:pPr>
                </w:p>
              </w:tc>
              <w:tc>
                <w:tcPr>
                  <w:tcW w:w="1427" w:type="dxa"/>
                  <w:tcBorders>
                    <w:top w:val="single" w:sz="6" w:space="0" w:color="808080"/>
                    <w:left w:val="single" w:sz="6" w:space="0" w:color="808080"/>
                    <w:bottom w:val="single" w:sz="6" w:space="0" w:color="808080"/>
                    <w:right w:val="single" w:sz="6" w:space="0" w:color="808080"/>
                  </w:tcBorders>
                </w:tcPr>
                <w:p w14:paraId="2DCC53CC" w14:textId="77777777" w:rsidR="0092491F" w:rsidRPr="00AE50AB" w:rsidRDefault="0092491F" w:rsidP="00AE50AB">
                  <w:pPr>
                    <w:pStyle w:val="Normal1"/>
                    <w:tabs>
                      <w:tab w:val="left" w:pos="9900"/>
                    </w:tabs>
                    <w:spacing w:before="100" w:after="100"/>
                    <w:rPr>
                      <w:rFonts w:ascii="Arial Narrow" w:hAnsi="Arial Narrow" w:cs="Arial Narrow"/>
                    </w:rPr>
                  </w:pPr>
                </w:p>
              </w:tc>
              <w:tc>
                <w:tcPr>
                  <w:tcW w:w="1191" w:type="dxa"/>
                  <w:tcBorders>
                    <w:top w:val="single" w:sz="6" w:space="0" w:color="808080"/>
                    <w:left w:val="single" w:sz="6" w:space="0" w:color="808080"/>
                    <w:bottom w:val="single" w:sz="6" w:space="0" w:color="808080"/>
                    <w:right w:val="single" w:sz="6" w:space="0" w:color="808080"/>
                  </w:tcBorders>
                </w:tcPr>
                <w:p w14:paraId="12B782B1" w14:textId="77777777" w:rsidR="0092491F" w:rsidRPr="00AE50AB" w:rsidRDefault="0092491F" w:rsidP="00AE50AB">
                  <w:pPr>
                    <w:pStyle w:val="Normal1"/>
                    <w:tabs>
                      <w:tab w:val="left" w:pos="9900"/>
                    </w:tabs>
                    <w:spacing w:before="100" w:after="100"/>
                    <w:jc w:val="center"/>
                    <w:rPr>
                      <w:rFonts w:ascii="Arial Narrow" w:hAnsi="Arial Narrow" w:cs="Arial Narrow"/>
                    </w:rPr>
                  </w:pPr>
                </w:p>
              </w:tc>
              <w:tc>
                <w:tcPr>
                  <w:tcW w:w="811" w:type="dxa"/>
                  <w:tcBorders>
                    <w:top w:val="single" w:sz="6" w:space="0" w:color="808080"/>
                    <w:left w:val="single" w:sz="6" w:space="0" w:color="808080"/>
                    <w:bottom w:val="single" w:sz="6" w:space="0" w:color="808080"/>
                    <w:right w:val="single" w:sz="6" w:space="0" w:color="808080"/>
                  </w:tcBorders>
                </w:tcPr>
                <w:p w14:paraId="251D8204" w14:textId="77777777" w:rsidR="0092491F" w:rsidRPr="00AE50AB" w:rsidRDefault="0092491F" w:rsidP="00AE50AB">
                  <w:pPr>
                    <w:pStyle w:val="Normal1"/>
                    <w:tabs>
                      <w:tab w:val="left" w:pos="9900"/>
                    </w:tabs>
                    <w:spacing w:before="100" w:after="100"/>
                    <w:jc w:val="center"/>
                    <w:rPr>
                      <w:rFonts w:ascii="Arial Narrow" w:hAnsi="Arial Narrow" w:cs="Arial Narrow"/>
                    </w:rPr>
                  </w:pPr>
                </w:p>
              </w:tc>
              <w:tc>
                <w:tcPr>
                  <w:tcW w:w="1600" w:type="dxa"/>
                  <w:tcBorders>
                    <w:top w:val="single" w:sz="6" w:space="0" w:color="808080"/>
                    <w:left w:val="single" w:sz="6" w:space="0" w:color="808080"/>
                    <w:bottom w:val="single" w:sz="6" w:space="0" w:color="808080"/>
                    <w:right w:val="single" w:sz="6" w:space="0" w:color="808080"/>
                  </w:tcBorders>
                </w:tcPr>
                <w:p w14:paraId="78119264" w14:textId="77777777" w:rsidR="0092491F" w:rsidRPr="00AE50AB" w:rsidRDefault="0092491F" w:rsidP="00AE50AB">
                  <w:pPr>
                    <w:pStyle w:val="Normal1"/>
                    <w:tabs>
                      <w:tab w:val="left" w:pos="9900"/>
                    </w:tabs>
                    <w:spacing w:before="100" w:after="100"/>
                    <w:jc w:val="center"/>
                    <w:rPr>
                      <w:rFonts w:ascii="Arial Narrow" w:hAnsi="Arial Narrow" w:cs="Arial Narrow"/>
                    </w:rPr>
                  </w:pPr>
                </w:p>
              </w:tc>
              <w:tc>
                <w:tcPr>
                  <w:tcW w:w="1225" w:type="dxa"/>
                  <w:tcBorders>
                    <w:top w:val="single" w:sz="6" w:space="0" w:color="808080"/>
                    <w:left w:val="single" w:sz="6" w:space="0" w:color="808080"/>
                    <w:bottom w:val="single" w:sz="6" w:space="0" w:color="808080"/>
                    <w:right w:val="single" w:sz="6" w:space="0" w:color="808080"/>
                  </w:tcBorders>
                </w:tcPr>
                <w:p w14:paraId="5529F658" w14:textId="77777777" w:rsidR="0092491F" w:rsidRPr="00AE50AB" w:rsidRDefault="0092491F" w:rsidP="00AE50AB">
                  <w:pPr>
                    <w:pStyle w:val="Normal1"/>
                    <w:tabs>
                      <w:tab w:val="left" w:pos="9900"/>
                    </w:tabs>
                    <w:spacing w:before="100" w:after="100"/>
                    <w:jc w:val="center"/>
                    <w:rPr>
                      <w:rFonts w:ascii="Arial Narrow" w:hAnsi="Arial Narrow" w:cs="Arial Narrow"/>
                    </w:rPr>
                  </w:pPr>
                </w:p>
              </w:tc>
              <w:tc>
                <w:tcPr>
                  <w:tcW w:w="1225" w:type="dxa"/>
                  <w:tcBorders>
                    <w:top w:val="single" w:sz="6" w:space="0" w:color="808080"/>
                    <w:left w:val="single" w:sz="6" w:space="0" w:color="808080"/>
                    <w:bottom w:val="single" w:sz="6" w:space="0" w:color="808080"/>
                    <w:right w:val="single" w:sz="6" w:space="0" w:color="808080"/>
                  </w:tcBorders>
                </w:tcPr>
                <w:p w14:paraId="45DC7D16" w14:textId="77777777" w:rsidR="0092491F" w:rsidRPr="00AE50AB" w:rsidRDefault="0092491F" w:rsidP="00AE50AB">
                  <w:pPr>
                    <w:pStyle w:val="Normal1"/>
                    <w:tabs>
                      <w:tab w:val="left" w:pos="9900"/>
                    </w:tabs>
                    <w:spacing w:before="100" w:after="100"/>
                    <w:jc w:val="center"/>
                    <w:rPr>
                      <w:rFonts w:ascii="Arial Narrow" w:hAnsi="Arial Narrow" w:cs="Arial Narrow"/>
                    </w:rPr>
                  </w:pPr>
                </w:p>
              </w:tc>
              <w:tc>
                <w:tcPr>
                  <w:tcW w:w="972" w:type="dxa"/>
                  <w:tcBorders>
                    <w:top w:val="single" w:sz="6" w:space="0" w:color="808080"/>
                    <w:left w:val="single" w:sz="6" w:space="0" w:color="808080"/>
                    <w:bottom w:val="single" w:sz="6" w:space="0" w:color="808080"/>
                    <w:right w:val="single" w:sz="6" w:space="0" w:color="808080"/>
                  </w:tcBorders>
                </w:tcPr>
                <w:p w14:paraId="36B79D25" w14:textId="77777777" w:rsidR="0092491F" w:rsidRPr="00AE50AB" w:rsidRDefault="0092491F" w:rsidP="00AE50AB">
                  <w:pPr>
                    <w:pStyle w:val="Normal1"/>
                    <w:tabs>
                      <w:tab w:val="left" w:pos="9900"/>
                    </w:tabs>
                    <w:spacing w:before="100" w:after="100"/>
                    <w:jc w:val="center"/>
                    <w:rPr>
                      <w:rFonts w:ascii="Arial Narrow" w:hAnsi="Arial Narrow" w:cs="Arial Narrow"/>
                    </w:rPr>
                  </w:pPr>
                </w:p>
              </w:tc>
            </w:tr>
            <w:tr w:rsidR="0092491F" w:rsidRPr="00AE50AB" w14:paraId="0F2AD216" w14:textId="77777777" w:rsidTr="00AE50AB">
              <w:trPr>
                <w:trHeight w:val="619"/>
              </w:trPr>
              <w:tc>
                <w:tcPr>
                  <w:tcW w:w="774" w:type="dxa"/>
                  <w:tcBorders>
                    <w:top w:val="single" w:sz="6" w:space="0" w:color="808080"/>
                    <w:left w:val="single" w:sz="6" w:space="0" w:color="808080"/>
                    <w:bottom w:val="single" w:sz="6" w:space="0" w:color="808080"/>
                    <w:right w:val="single" w:sz="6" w:space="0" w:color="808080"/>
                  </w:tcBorders>
                </w:tcPr>
                <w:p w14:paraId="50DAF43A" w14:textId="77777777" w:rsidR="0092491F" w:rsidRPr="00AE50AB" w:rsidRDefault="0092491F" w:rsidP="00AE50AB">
                  <w:pPr>
                    <w:pStyle w:val="Normal1"/>
                    <w:tabs>
                      <w:tab w:val="left" w:pos="9900"/>
                    </w:tabs>
                    <w:spacing w:before="100" w:after="100"/>
                    <w:jc w:val="center"/>
                    <w:rPr>
                      <w:rFonts w:ascii="Arial Narrow" w:hAnsi="Arial Narrow" w:cs="Arial Narrow"/>
                    </w:rPr>
                  </w:pPr>
                  <w:r w:rsidRPr="00AE50AB">
                    <w:rPr>
                      <w:rFonts w:ascii="Arial Narrow" w:hAnsi="Arial Narrow" w:cs="Arial Narrow"/>
                    </w:rPr>
                    <w:t>1</w:t>
                  </w:r>
                </w:p>
              </w:tc>
              <w:tc>
                <w:tcPr>
                  <w:tcW w:w="1427" w:type="dxa"/>
                  <w:tcBorders>
                    <w:top w:val="single" w:sz="6" w:space="0" w:color="808080"/>
                    <w:left w:val="single" w:sz="6" w:space="0" w:color="808080"/>
                    <w:bottom w:val="single" w:sz="6" w:space="0" w:color="808080"/>
                    <w:right w:val="single" w:sz="6" w:space="0" w:color="808080"/>
                  </w:tcBorders>
                </w:tcPr>
                <w:p w14:paraId="7AD8447C" w14:textId="77777777" w:rsidR="0092491F" w:rsidRPr="00AE50AB" w:rsidRDefault="0092491F" w:rsidP="00AE50AB">
                  <w:pPr>
                    <w:pStyle w:val="Normal1"/>
                    <w:tabs>
                      <w:tab w:val="left" w:pos="9900"/>
                    </w:tabs>
                    <w:spacing w:before="100" w:after="100"/>
                    <w:rPr>
                      <w:rFonts w:ascii="Arial Narrow" w:hAnsi="Arial Narrow" w:cs="Arial Narrow"/>
                    </w:rPr>
                  </w:pPr>
                  <w:r w:rsidRPr="00AE50AB">
                    <w:rPr>
                      <w:rFonts w:ascii="Arial Narrow" w:hAnsi="Arial Narrow" w:cs="Arial Narrow"/>
                    </w:rPr>
                    <w:t>Headquarters Subsystem</w:t>
                  </w:r>
                </w:p>
              </w:tc>
              <w:tc>
                <w:tcPr>
                  <w:tcW w:w="1191" w:type="dxa"/>
                  <w:tcBorders>
                    <w:top w:val="single" w:sz="6" w:space="0" w:color="808080"/>
                    <w:left w:val="single" w:sz="6" w:space="0" w:color="808080"/>
                    <w:bottom w:val="single" w:sz="6" w:space="0" w:color="808080"/>
                    <w:right w:val="single" w:sz="6" w:space="0" w:color="808080"/>
                  </w:tcBorders>
                </w:tcPr>
                <w:p w14:paraId="55C84D12" w14:textId="77777777" w:rsidR="0092491F" w:rsidRPr="00AE50AB" w:rsidRDefault="0092491F" w:rsidP="00AE50AB">
                  <w:pPr>
                    <w:pStyle w:val="Normal1"/>
                    <w:tabs>
                      <w:tab w:val="left" w:pos="9900"/>
                    </w:tabs>
                    <w:spacing w:before="100" w:after="100"/>
                    <w:jc w:val="center"/>
                    <w:rPr>
                      <w:rFonts w:ascii="Arial Narrow" w:hAnsi="Arial Narrow" w:cs="Arial Narrow"/>
                    </w:rPr>
                  </w:pPr>
                  <w:r w:rsidRPr="00AE50AB">
                    <w:rPr>
                      <w:rFonts w:ascii="Arial Narrow" w:hAnsi="Arial Narrow" w:cs="Arial Narrow"/>
                    </w:rPr>
                    <w:t>1</w:t>
                  </w:r>
                </w:p>
              </w:tc>
              <w:tc>
                <w:tcPr>
                  <w:tcW w:w="811" w:type="dxa"/>
                  <w:tcBorders>
                    <w:top w:val="single" w:sz="6" w:space="0" w:color="808080"/>
                    <w:left w:val="single" w:sz="6" w:space="0" w:color="808080"/>
                    <w:bottom w:val="single" w:sz="6" w:space="0" w:color="808080"/>
                    <w:right w:val="single" w:sz="6" w:space="0" w:color="808080"/>
                  </w:tcBorders>
                </w:tcPr>
                <w:p w14:paraId="0041877B" w14:textId="77777777" w:rsidR="0092491F" w:rsidRPr="00AE50AB" w:rsidRDefault="0092491F" w:rsidP="00AE50AB">
                  <w:pPr>
                    <w:pStyle w:val="Normal1"/>
                    <w:tabs>
                      <w:tab w:val="left" w:pos="9900"/>
                    </w:tabs>
                    <w:spacing w:before="100" w:after="100"/>
                    <w:jc w:val="center"/>
                    <w:rPr>
                      <w:rFonts w:ascii="Arial Narrow" w:hAnsi="Arial Narrow" w:cs="Arial Narrow"/>
                    </w:rPr>
                  </w:pPr>
                  <w:r w:rsidRPr="00AE50AB">
                    <w:rPr>
                      <w:rFonts w:ascii="Arial Narrow" w:hAnsi="Arial Narrow" w:cs="Arial Narrow"/>
                    </w:rPr>
                    <w:t>HQ</w:t>
                  </w:r>
                </w:p>
              </w:tc>
              <w:tc>
                <w:tcPr>
                  <w:tcW w:w="1600" w:type="dxa"/>
                  <w:tcBorders>
                    <w:top w:val="single" w:sz="6" w:space="0" w:color="808080"/>
                    <w:left w:val="single" w:sz="6" w:space="0" w:color="808080"/>
                    <w:bottom w:val="single" w:sz="6" w:space="0" w:color="808080"/>
                    <w:right w:val="single" w:sz="6" w:space="0" w:color="808080"/>
                  </w:tcBorders>
                </w:tcPr>
                <w:p w14:paraId="6CF72849" w14:textId="77777777" w:rsidR="0092491F" w:rsidRPr="00AE50AB" w:rsidRDefault="0092491F" w:rsidP="00AE50AB">
                  <w:pPr>
                    <w:pStyle w:val="Normal1"/>
                    <w:tabs>
                      <w:tab w:val="left" w:pos="9900"/>
                    </w:tabs>
                    <w:spacing w:before="100" w:after="100"/>
                    <w:jc w:val="center"/>
                    <w:rPr>
                      <w:rFonts w:ascii="Arial Narrow" w:hAnsi="Arial Narrow" w:cs="Arial Narrow"/>
                    </w:rPr>
                  </w:pPr>
                </w:p>
              </w:tc>
              <w:tc>
                <w:tcPr>
                  <w:tcW w:w="1225" w:type="dxa"/>
                  <w:tcBorders>
                    <w:top w:val="single" w:sz="6" w:space="0" w:color="808080"/>
                    <w:left w:val="single" w:sz="6" w:space="0" w:color="808080"/>
                    <w:bottom w:val="single" w:sz="6" w:space="0" w:color="808080"/>
                    <w:right w:val="single" w:sz="6" w:space="0" w:color="808080"/>
                  </w:tcBorders>
                </w:tcPr>
                <w:p w14:paraId="60D177F9" w14:textId="77777777" w:rsidR="0092491F" w:rsidRPr="00AE50AB" w:rsidRDefault="0092491F" w:rsidP="00AE50AB">
                  <w:pPr>
                    <w:pStyle w:val="Normal1"/>
                    <w:tabs>
                      <w:tab w:val="left" w:pos="9900"/>
                    </w:tabs>
                    <w:spacing w:before="100" w:after="100"/>
                    <w:jc w:val="center"/>
                    <w:rPr>
                      <w:rFonts w:ascii="Arial Narrow" w:hAnsi="Arial Narrow" w:cs="Arial Narrow"/>
                    </w:rPr>
                  </w:pPr>
                  <w:r w:rsidRPr="00AE50AB">
                    <w:rPr>
                      <w:rFonts w:ascii="Arial Narrow" w:hAnsi="Arial Narrow" w:cs="Arial Narrow"/>
                    </w:rPr>
                    <w:t>- -</w:t>
                  </w:r>
                </w:p>
              </w:tc>
              <w:tc>
                <w:tcPr>
                  <w:tcW w:w="1225" w:type="dxa"/>
                  <w:tcBorders>
                    <w:top w:val="single" w:sz="6" w:space="0" w:color="808080"/>
                    <w:left w:val="single" w:sz="6" w:space="0" w:color="808080"/>
                    <w:bottom w:val="single" w:sz="6" w:space="0" w:color="808080"/>
                    <w:right w:val="single" w:sz="6" w:space="0" w:color="808080"/>
                  </w:tcBorders>
                </w:tcPr>
                <w:p w14:paraId="5EF472A2" w14:textId="77777777" w:rsidR="0092491F" w:rsidRPr="00AE50AB" w:rsidRDefault="0092491F" w:rsidP="00AE50AB">
                  <w:pPr>
                    <w:pStyle w:val="Normal1"/>
                    <w:tabs>
                      <w:tab w:val="left" w:pos="9900"/>
                    </w:tabs>
                    <w:spacing w:before="100" w:after="100"/>
                    <w:jc w:val="center"/>
                    <w:rPr>
                      <w:rFonts w:ascii="Arial Narrow" w:hAnsi="Arial Narrow" w:cs="Arial Narrow"/>
                    </w:rPr>
                  </w:pPr>
                  <w:r w:rsidRPr="00AE50AB">
                    <w:rPr>
                      <w:rFonts w:ascii="Arial Narrow" w:hAnsi="Arial Narrow" w:cs="Arial Narrow"/>
                    </w:rPr>
                    <w:t>- -</w:t>
                  </w:r>
                </w:p>
              </w:tc>
              <w:tc>
                <w:tcPr>
                  <w:tcW w:w="972" w:type="dxa"/>
                  <w:tcBorders>
                    <w:top w:val="single" w:sz="6" w:space="0" w:color="808080"/>
                    <w:left w:val="single" w:sz="6" w:space="0" w:color="808080"/>
                    <w:bottom w:val="single" w:sz="6" w:space="0" w:color="808080"/>
                    <w:right w:val="single" w:sz="6" w:space="0" w:color="808080"/>
                  </w:tcBorders>
                </w:tcPr>
                <w:p w14:paraId="62DE8F42" w14:textId="77777777" w:rsidR="0092491F" w:rsidRPr="00AE50AB" w:rsidRDefault="0092491F" w:rsidP="00AE50AB">
                  <w:pPr>
                    <w:pStyle w:val="Normal1"/>
                    <w:tabs>
                      <w:tab w:val="left" w:pos="9900"/>
                    </w:tabs>
                    <w:spacing w:before="100" w:after="100"/>
                    <w:jc w:val="center"/>
                    <w:rPr>
                      <w:rFonts w:ascii="Arial Narrow" w:hAnsi="Arial Narrow" w:cs="Arial Narrow"/>
                    </w:rPr>
                  </w:pPr>
                  <w:r w:rsidRPr="00AE50AB">
                    <w:rPr>
                      <w:rFonts w:ascii="Arial Narrow" w:hAnsi="Arial Narrow" w:cs="Arial Narrow"/>
                    </w:rPr>
                    <w:t>- -</w:t>
                  </w:r>
                </w:p>
              </w:tc>
            </w:tr>
            <w:tr w:rsidR="0092491F" w:rsidRPr="00AE50AB" w14:paraId="5BB0F22D" w14:textId="77777777" w:rsidTr="00AE50AB">
              <w:trPr>
                <w:trHeight w:val="782"/>
              </w:trPr>
              <w:tc>
                <w:tcPr>
                  <w:tcW w:w="774" w:type="dxa"/>
                  <w:tcBorders>
                    <w:top w:val="single" w:sz="6" w:space="0" w:color="808080"/>
                    <w:left w:val="single" w:sz="6" w:space="0" w:color="808080"/>
                    <w:bottom w:val="single" w:sz="6" w:space="0" w:color="808080"/>
                    <w:right w:val="single" w:sz="6" w:space="0" w:color="808080"/>
                  </w:tcBorders>
                </w:tcPr>
                <w:p w14:paraId="78CA5A2C" w14:textId="77777777" w:rsidR="0092491F" w:rsidRPr="00AE50AB" w:rsidRDefault="0092491F" w:rsidP="00AE50AB">
                  <w:pPr>
                    <w:pStyle w:val="Normal1"/>
                    <w:tabs>
                      <w:tab w:val="left" w:pos="9900"/>
                    </w:tabs>
                    <w:spacing w:before="100" w:after="100"/>
                    <w:jc w:val="center"/>
                    <w:rPr>
                      <w:rFonts w:ascii="Arial Narrow" w:hAnsi="Arial Narrow" w:cs="Arial Narrow"/>
                    </w:rPr>
                  </w:pPr>
                  <w:r w:rsidRPr="00AE50AB">
                    <w:rPr>
                      <w:rFonts w:ascii="Arial Narrow" w:hAnsi="Arial Narrow" w:cs="Arial Narrow"/>
                    </w:rPr>
                    <w:t>1.1</w:t>
                  </w:r>
                </w:p>
              </w:tc>
              <w:tc>
                <w:tcPr>
                  <w:tcW w:w="1427" w:type="dxa"/>
                  <w:tcBorders>
                    <w:top w:val="single" w:sz="6" w:space="0" w:color="808080"/>
                    <w:left w:val="single" w:sz="6" w:space="0" w:color="808080"/>
                    <w:bottom w:val="single" w:sz="6" w:space="0" w:color="808080"/>
                    <w:right w:val="single" w:sz="6" w:space="0" w:color="808080"/>
                  </w:tcBorders>
                </w:tcPr>
                <w:p w14:paraId="05F2556E" w14:textId="77777777" w:rsidR="0092491F" w:rsidRPr="00AE50AB" w:rsidRDefault="0092491F" w:rsidP="00AE50AB">
                  <w:pPr>
                    <w:pStyle w:val="Normal1"/>
                    <w:tabs>
                      <w:tab w:val="left" w:pos="9900"/>
                    </w:tabs>
                    <w:spacing w:before="100" w:after="100"/>
                    <w:ind w:left="342"/>
                    <w:rPr>
                      <w:rFonts w:ascii="Arial Narrow" w:hAnsi="Arial Narrow" w:cs="Arial Narrow"/>
                    </w:rPr>
                  </w:pPr>
                  <w:r w:rsidRPr="00AE50AB">
                    <w:rPr>
                      <w:rFonts w:ascii="Arial Narrow" w:hAnsi="Arial Narrow" w:cs="Arial Narrow"/>
                    </w:rPr>
                    <w:t>Hardware, LAN &amp; General-Purpose Software</w:t>
                  </w:r>
                </w:p>
              </w:tc>
              <w:tc>
                <w:tcPr>
                  <w:tcW w:w="1191" w:type="dxa"/>
                  <w:tcBorders>
                    <w:top w:val="single" w:sz="6" w:space="0" w:color="808080"/>
                    <w:left w:val="single" w:sz="6" w:space="0" w:color="808080"/>
                    <w:bottom w:val="single" w:sz="6" w:space="0" w:color="808080"/>
                    <w:right w:val="single" w:sz="6" w:space="0" w:color="808080"/>
                  </w:tcBorders>
                </w:tcPr>
                <w:p w14:paraId="3CC411C9" w14:textId="77777777" w:rsidR="0092491F" w:rsidRPr="00AE50AB" w:rsidRDefault="0092491F" w:rsidP="00AE50AB">
                  <w:pPr>
                    <w:pStyle w:val="Normal1"/>
                    <w:tabs>
                      <w:tab w:val="left" w:pos="9900"/>
                    </w:tabs>
                    <w:spacing w:before="100" w:after="100"/>
                    <w:jc w:val="center"/>
                    <w:rPr>
                      <w:rFonts w:ascii="Arial Narrow" w:hAnsi="Arial Narrow" w:cs="Arial Narrow"/>
                    </w:rPr>
                  </w:pPr>
                  <w:r w:rsidRPr="00AE50AB">
                    <w:rPr>
                      <w:rFonts w:ascii="Arial Narrow" w:hAnsi="Arial Narrow" w:cs="Arial Narrow"/>
                    </w:rPr>
                    <w:t>1</w:t>
                  </w:r>
                </w:p>
              </w:tc>
              <w:tc>
                <w:tcPr>
                  <w:tcW w:w="811" w:type="dxa"/>
                  <w:tcBorders>
                    <w:top w:val="single" w:sz="6" w:space="0" w:color="808080"/>
                    <w:left w:val="single" w:sz="6" w:space="0" w:color="808080"/>
                    <w:bottom w:val="single" w:sz="6" w:space="0" w:color="808080"/>
                    <w:right w:val="single" w:sz="6" w:space="0" w:color="808080"/>
                  </w:tcBorders>
                </w:tcPr>
                <w:p w14:paraId="48EB2808" w14:textId="77777777" w:rsidR="0092491F" w:rsidRPr="00AE50AB" w:rsidRDefault="0092491F" w:rsidP="00AE50AB">
                  <w:pPr>
                    <w:pStyle w:val="Normal1"/>
                    <w:tabs>
                      <w:tab w:val="left" w:pos="9900"/>
                    </w:tabs>
                    <w:spacing w:before="100" w:after="100"/>
                    <w:jc w:val="center"/>
                    <w:rPr>
                      <w:rFonts w:ascii="Arial Narrow" w:hAnsi="Arial Narrow" w:cs="Arial Narrow"/>
                    </w:rPr>
                  </w:pPr>
                  <w:r w:rsidRPr="00AE50AB">
                    <w:rPr>
                      <w:rFonts w:ascii="Arial Narrow" w:hAnsi="Arial Narrow" w:cs="Arial Narrow"/>
                    </w:rPr>
                    <w:t>“</w:t>
                  </w:r>
                </w:p>
              </w:tc>
              <w:tc>
                <w:tcPr>
                  <w:tcW w:w="1600" w:type="dxa"/>
                  <w:tcBorders>
                    <w:top w:val="single" w:sz="6" w:space="0" w:color="808080"/>
                    <w:left w:val="single" w:sz="6" w:space="0" w:color="808080"/>
                    <w:bottom w:val="single" w:sz="6" w:space="0" w:color="808080"/>
                    <w:right w:val="single" w:sz="6" w:space="0" w:color="808080"/>
                  </w:tcBorders>
                </w:tcPr>
                <w:p w14:paraId="006B96D9" w14:textId="77777777" w:rsidR="0092491F" w:rsidRPr="00AE50AB" w:rsidRDefault="0092491F" w:rsidP="00AE50AB">
                  <w:pPr>
                    <w:pStyle w:val="Normal1"/>
                    <w:tabs>
                      <w:tab w:val="left" w:pos="9900"/>
                    </w:tabs>
                    <w:spacing w:before="100" w:after="100"/>
                    <w:jc w:val="center"/>
                    <w:rPr>
                      <w:rFonts w:ascii="Arial Narrow" w:hAnsi="Arial Narrow" w:cs="Arial Narrow"/>
                    </w:rPr>
                  </w:pPr>
                </w:p>
              </w:tc>
              <w:tc>
                <w:tcPr>
                  <w:tcW w:w="1225" w:type="dxa"/>
                  <w:tcBorders>
                    <w:top w:val="single" w:sz="6" w:space="0" w:color="808080"/>
                    <w:left w:val="single" w:sz="6" w:space="0" w:color="808080"/>
                    <w:bottom w:val="single" w:sz="6" w:space="0" w:color="808080"/>
                    <w:right w:val="single" w:sz="6" w:space="0" w:color="808080"/>
                  </w:tcBorders>
                </w:tcPr>
                <w:p w14:paraId="3A86B170" w14:textId="77777777" w:rsidR="0092491F" w:rsidRPr="00AE50AB" w:rsidRDefault="0092491F" w:rsidP="00AE50AB">
                  <w:pPr>
                    <w:pStyle w:val="Normal1"/>
                    <w:tabs>
                      <w:tab w:val="left" w:pos="9900"/>
                    </w:tabs>
                    <w:spacing w:before="100" w:after="100"/>
                    <w:jc w:val="center"/>
                    <w:rPr>
                      <w:rFonts w:ascii="Arial Narrow" w:hAnsi="Arial Narrow" w:cs="Arial Narrow"/>
                    </w:rPr>
                  </w:pPr>
                  <w:r w:rsidRPr="00AE50AB">
                    <w:rPr>
                      <w:rFonts w:ascii="Arial Narrow" w:hAnsi="Arial Narrow" w:cs="Arial Narrow"/>
                    </w:rPr>
                    <w:t>W16</w:t>
                  </w:r>
                </w:p>
              </w:tc>
              <w:tc>
                <w:tcPr>
                  <w:tcW w:w="1225" w:type="dxa"/>
                  <w:tcBorders>
                    <w:top w:val="single" w:sz="6" w:space="0" w:color="808080"/>
                    <w:left w:val="single" w:sz="6" w:space="0" w:color="808080"/>
                    <w:bottom w:val="single" w:sz="6" w:space="0" w:color="808080"/>
                    <w:right w:val="single" w:sz="6" w:space="0" w:color="808080"/>
                  </w:tcBorders>
                </w:tcPr>
                <w:p w14:paraId="5C51EEC7" w14:textId="77777777" w:rsidR="0092491F" w:rsidRPr="00AE50AB" w:rsidRDefault="0092491F" w:rsidP="00AE50AB">
                  <w:pPr>
                    <w:pStyle w:val="Normal1"/>
                    <w:tabs>
                      <w:tab w:val="left" w:pos="9900"/>
                    </w:tabs>
                    <w:spacing w:before="100" w:after="100"/>
                    <w:jc w:val="center"/>
                    <w:rPr>
                      <w:rFonts w:ascii="Arial Narrow" w:hAnsi="Arial Narrow" w:cs="Arial Narrow"/>
                    </w:rPr>
                  </w:pPr>
                  <w:r w:rsidRPr="00AE50AB">
                    <w:rPr>
                      <w:rFonts w:ascii="Arial Narrow" w:hAnsi="Arial Narrow" w:cs="Arial Narrow"/>
                    </w:rPr>
                    <w:t>W20</w:t>
                  </w:r>
                </w:p>
              </w:tc>
              <w:tc>
                <w:tcPr>
                  <w:tcW w:w="972" w:type="dxa"/>
                  <w:tcBorders>
                    <w:top w:val="single" w:sz="6" w:space="0" w:color="808080"/>
                    <w:left w:val="single" w:sz="6" w:space="0" w:color="808080"/>
                    <w:bottom w:val="single" w:sz="6" w:space="0" w:color="808080"/>
                    <w:right w:val="single" w:sz="6" w:space="0" w:color="808080"/>
                  </w:tcBorders>
                </w:tcPr>
                <w:p w14:paraId="4E422C79" w14:textId="77777777" w:rsidR="0092491F" w:rsidRPr="00AE50AB" w:rsidRDefault="0092491F" w:rsidP="00AE50AB">
                  <w:pPr>
                    <w:pStyle w:val="Normal1"/>
                    <w:tabs>
                      <w:tab w:val="left" w:pos="9900"/>
                    </w:tabs>
                    <w:spacing w:before="100" w:after="100"/>
                    <w:jc w:val="center"/>
                    <w:rPr>
                      <w:rFonts w:ascii="Arial Narrow" w:hAnsi="Arial Narrow" w:cs="Arial Narrow"/>
                    </w:rPr>
                  </w:pPr>
                  <w:r w:rsidRPr="00AE50AB">
                    <w:rPr>
                      <w:rFonts w:ascii="Arial Narrow" w:hAnsi="Arial Narrow" w:cs="Arial Narrow"/>
                    </w:rPr>
                    <w:t>yes</w:t>
                  </w:r>
                </w:p>
              </w:tc>
            </w:tr>
            <w:tr w:rsidR="0092491F" w:rsidRPr="00AE50AB" w14:paraId="70078BA0" w14:textId="77777777" w:rsidTr="00AE50AB">
              <w:trPr>
                <w:trHeight w:val="423"/>
              </w:trPr>
              <w:tc>
                <w:tcPr>
                  <w:tcW w:w="774" w:type="dxa"/>
                  <w:tcBorders>
                    <w:top w:val="single" w:sz="6" w:space="0" w:color="808080"/>
                    <w:left w:val="single" w:sz="6" w:space="0" w:color="808080"/>
                    <w:bottom w:val="single" w:sz="6" w:space="0" w:color="808080"/>
                    <w:right w:val="single" w:sz="6" w:space="0" w:color="808080"/>
                  </w:tcBorders>
                </w:tcPr>
                <w:p w14:paraId="2E47887B" w14:textId="77777777" w:rsidR="0092491F" w:rsidRPr="00AE50AB" w:rsidRDefault="0092491F" w:rsidP="00AE50AB">
                  <w:pPr>
                    <w:pStyle w:val="Normal1"/>
                    <w:tabs>
                      <w:tab w:val="left" w:pos="9900"/>
                    </w:tabs>
                    <w:spacing w:before="100" w:after="100"/>
                    <w:jc w:val="center"/>
                    <w:rPr>
                      <w:rFonts w:ascii="Arial Narrow" w:hAnsi="Arial Narrow" w:cs="Arial Narrow"/>
                    </w:rPr>
                  </w:pPr>
                  <w:r w:rsidRPr="00AE50AB">
                    <w:rPr>
                      <w:rFonts w:ascii="Arial Narrow" w:hAnsi="Arial Narrow" w:cs="Arial Narrow"/>
                    </w:rPr>
                    <w:t>1.2</w:t>
                  </w:r>
                </w:p>
              </w:tc>
              <w:tc>
                <w:tcPr>
                  <w:tcW w:w="1427" w:type="dxa"/>
                  <w:tcBorders>
                    <w:top w:val="single" w:sz="6" w:space="0" w:color="808080"/>
                    <w:left w:val="single" w:sz="6" w:space="0" w:color="808080"/>
                    <w:bottom w:val="single" w:sz="6" w:space="0" w:color="808080"/>
                    <w:right w:val="single" w:sz="6" w:space="0" w:color="808080"/>
                  </w:tcBorders>
                </w:tcPr>
                <w:p w14:paraId="094BB240" w14:textId="77777777" w:rsidR="0092491F" w:rsidRPr="00AE50AB" w:rsidRDefault="0092491F" w:rsidP="00AE50AB">
                  <w:pPr>
                    <w:pStyle w:val="Normal1"/>
                    <w:tabs>
                      <w:tab w:val="left" w:pos="9900"/>
                    </w:tabs>
                    <w:spacing w:before="100" w:after="100"/>
                    <w:ind w:left="342"/>
                    <w:rPr>
                      <w:rFonts w:ascii="Arial Narrow" w:hAnsi="Arial Narrow" w:cs="Arial Narrow"/>
                    </w:rPr>
                  </w:pPr>
                  <w:r w:rsidRPr="00AE50AB">
                    <w:rPr>
                      <w:rFonts w:ascii="Arial Narrow" w:hAnsi="Arial Narrow" w:cs="Arial Narrow"/>
                    </w:rPr>
                    <w:t>Database system</w:t>
                  </w:r>
                </w:p>
              </w:tc>
              <w:tc>
                <w:tcPr>
                  <w:tcW w:w="1191" w:type="dxa"/>
                  <w:tcBorders>
                    <w:top w:val="single" w:sz="6" w:space="0" w:color="808080"/>
                    <w:left w:val="single" w:sz="6" w:space="0" w:color="808080"/>
                    <w:bottom w:val="single" w:sz="6" w:space="0" w:color="808080"/>
                    <w:right w:val="single" w:sz="6" w:space="0" w:color="808080"/>
                  </w:tcBorders>
                </w:tcPr>
                <w:p w14:paraId="3801F361" w14:textId="77777777" w:rsidR="0092491F" w:rsidRPr="00AE50AB" w:rsidRDefault="0092491F" w:rsidP="00AE50AB">
                  <w:pPr>
                    <w:pStyle w:val="Normal1"/>
                    <w:tabs>
                      <w:tab w:val="left" w:pos="9900"/>
                    </w:tabs>
                    <w:spacing w:before="100" w:after="100"/>
                    <w:jc w:val="center"/>
                    <w:rPr>
                      <w:rFonts w:ascii="Arial Narrow" w:hAnsi="Arial Narrow" w:cs="Arial Narrow"/>
                    </w:rPr>
                  </w:pPr>
                  <w:r w:rsidRPr="00AE50AB">
                    <w:rPr>
                      <w:rFonts w:ascii="Arial Narrow" w:hAnsi="Arial Narrow" w:cs="Arial Narrow"/>
                    </w:rPr>
                    <w:t>1</w:t>
                  </w:r>
                </w:p>
              </w:tc>
              <w:tc>
                <w:tcPr>
                  <w:tcW w:w="811" w:type="dxa"/>
                  <w:tcBorders>
                    <w:top w:val="single" w:sz="6" w:space="0" w:color="808080"/>
                    <w:left w:val="single" w:sz="6" w:space="0" w:color="808080"/>
                    <w:bottom w:val="single" w:sz="6" w:space="0" w:color="808080"/>
                    <w:right w:val="single" w:sz="6" w:space="0" w:color="808080"/>
                  </w:tcBorders>
                </w:tcPr>
                <w:p w14:paraId="3DE29792" w14:textId="77777777" w:rsidR="0092491F" w:rsidRPr="00AE50AB" w:rsidRDefault="0092491F" w:rsidP="00AE50AB">
                  <w:pPr>
                    <w:pStyle w:val="Normal1"/>
                    <w:tabs>
                      <w:tab w:val="left" w:pos="9900"/>
                    </w:tabs>
                    <w:spacing w:before="100" w:after="100"/>
                    <w:jc w:val="center"/>
                    <w:rPr>
                      <w:rFonts w:ascii="Arial Narrow" w:hAnsi="Arial Narrow" w:cs="Arial Narrow"/>
                    </w:rPr>
                  </w:pPr>
                  <w:r w:rsidRPr="00AE50AB">
                    <w:rPr>
                      <w:rFonts w:ascii="Arial Narrow" w:hAnsi="Arial Narrow" w:cs="Arial Narrow"/>
                    </w:rPr>
                    <w:t>“</w:t>
                  </w:r>
                </w:p>
              </w:tc>
              <w:tc>
                <w:tcPr>
                  <w:tcW w:w="1600" w:type="dxa"/>
                  <w:tcBorders>
                    <w:top w:val="single" w:sz="6" w:space="0" w:color="808080"/>
                    <w:left w:val="single" w:sz="6" w:space="0" w:color="808080"/>
                    <w:bottom w:val="single" w:sz="6" w:space="0" w:color="808080"/>
                    <w:right w:val="single" w:sz="6" w:space="0" w:color="808080"/>
                  </w:tcBorders>
                </w:tcPr>
                <w:p w14:paraId="38DD92E2" w14:textId="77777777" w:rsidR="0092491F" w:rsidRPr="00AE50AB" w:rsidRDefault="0092491F" w:rsidP="00AE50AB">
                  <w:pPr>
                    <w:pStyle w:val="Normal1"/>
                    <w:tabs>
                      <w:tab w:val="left" w:pos="9900"/>
                    </w:tabs>
                    <w:spacing w:before="100" w:after="100"/>
                    <w:jc w:val="center"/>
                    <w:rPr>
                      <w:rFonts w:ascii="Arial Narrow" w:hAnsi="Arial Narrow" w:cs="Arial Narrow"/>
                    </w:rPr>
                  </w:pPr>
                </w:p>
              </w:tc>
              <w:tc>
                <w:tcPr>
                  <w:tcW w:w="1225" w:type="dxa"/>
                  <w:tcBorders>
                    <w:top w:val="single" w:sz="6" w:space="0" w:color="808080"/>
                    <w:left w:val="single" w:sz="6" w:space="0" w:color="808080"/>
                    <w:bottom w:val="single" w:sz="6" w:space="0" w:color="808080"/>
                    <w:right w:val="single" w:sz="6" w:space="0" w:color="808080"/>
                  </w:tcBorders>
                </w:tcPr>
                <w:p w14:paraId="2758AF96" w14:textId="77777777" w:rsidR="0092491F" w:rsidRPr="00AE50AB" w:rsidRDefault="0092491F" w:rsidP="00AE50AB">
                  <w:pPr>
                    <w:pStyle w:val="Normal1"/>
                    <w:tabs>
                      <w:tab w:val="left" w:pos="9900"/>
                    </w:tabs>
                    <w:spacing w:before="100" w:after="100"/>
                    <w:jc w:val="center"/>
                    <w:rPr>
                      <w:rFonts w:ascii="Arial Narrow" w:hAnsi="Arial Narrow" w:cs="Arial Narrow"/>
                    </w:rPr>
                  </w:pPr>
                  <w:r w:rsidRPr="00AE50AB">
                    <w:rPr>
                      <w:rFonts w:ascii="Arial Narrow" w:hAnsi="Arial Narrow" w:cs="Arial Narrow"/>
                    </w:rPr>
                    <w:t>W20</w:t>
                  </w:r>
                </w:p>
              </w:tc>
              <w:tc>
                <w:tcPr>
                  <w:tcW w:w="1225" w:type="dxa"/>
                  <w:tcBorders>
                    <w:top w:val="single" w:sz="6" w:space="0" w:color="808080"/>
                    <w:left w:val="single" w:sz="6" w:space="0" w:color="808080"/>
                    <w:bottom w:val="single" w:sz="6" w:space="0" w:color="808080"/>
                    <w:right w:val="single" w:sz="6" w:space="0" w:color="808080"/>
                  </w:tcBorders>
                </w:tcPr>
                <w:p w14:paraId="1054CBE9" w14:textId="77777777" w:rsidR="0092491F" w:rsidRPr="00AE50AB" w:rsidRDefault="0092491F" w:rsidP="00AE50AB">
                  <w:pPr>
                    <w:pStyle w:val="Normal1"/>
                    <w:tabs>
                      <w:tab w:val="left" w:pos="9900"/>
                    </w:tabs>
                    <w:spacing w:before="100" w:after="100"/>
                    <w:jc w:val="center"/>
                    <w:rPr>
                      <w:rFonts w:ascii="Arial Narrow" w:hAnsi="Arial Narrow" w:cs="Arial Narrow"/>
                    </w:rPr>
                  </w:pPr>
                  <w:r w:rsidRPr="00AE50AB">
                    <w:rPr>
                      <w:rFonts w:ascii="Arial Narrow" w:hAnsi="Arial Narrow" w:cs="Arial Narrow"/>
                    </w:rPr>
                    <w:t>W24</w:t>
                  </w:r>
                </w:p>
              </w:tc>
              <w:tc>
                <w:tcPr>
                  <w:tcW w:w="972" w:type="dxa"/>
                  <w:tcBorders>
                    <w:top w:val="single" w:sz="6" w:space="0" w:color="808080"/>
                    <w:left w:val="single" w:sz="6" w:space="0" w:color="808080"/>
                    <w:bottom w:val="single" w:sz="6" w:space="0" w:color="808080"/>
                    <w:right w:val="single" w:sz="6" w:space="0" w:color="808080"/>
                  </w:tcBorders>
                </w:tcPr>
                <w:p w14:paraId="201F68E3" w14:textId="77777777" w:rsidR="0092491F" w:rsidRPr="00AE50AB" w:rsidRDefault="0092491F" w:rsidP="00AE50AB">
                  <w:pPr>
                    <w:pStyle w:val="Normal1"/>
                    <w:tabs>
                      <w:tab w:val="left" w:pos="9900"/>
                    </w:tabs>
                    <w:spacing w:before="100" w:after="100"/>
                    <w:jc w:val="center"/>
                    <w:rPr>
                      <w:rFonts w:ascii="Arial Narrow" w:hAnsi="Arial Narrow" w:cs="Arial Narrow"/>
                    </w:rPr>
                  </w:pPr>
                  <w:r w:rsidRPr="00AE50AB">
                    <w:rPr>
                      <w:rFonts w:ascii="Arial Narrow" w:hAnsi="Arial Narrow" w:cs="Arial Narrow"/>
                    </w:rPr>
                    <w:t>yes</w:t>
                  </w:r>
                </w:p>
              </w:tc>
            </w:tr>
            <w:tr w:rsidR="0092491F" w:rsidRPr="00AE50AB" w14:paraId="5DFE9984" w14:textId="77777777" w:rsidTr="00AE50AB">
              <w:trPr>
                <w:trHeight w:val="440"/>
              </w:trPr>
              <w:tc>
                <w:tcPr>
                  <w:tcW w:w="774" w:type="dxa"/>
                  <w:tcBorders>
                    <w:top w:val="single" w:sz="6" w:space="0" w:color="808080"/>
                    <w:left w:val="single" w:sz="6" w:space="0" w:color="808080"/>
                    <w:bottom w:val="single" w:sz="6" w:space="0" w:color="808080"/>
                    <w:right w:val="single" w:sz="6" w:space="0" w:color="808080"/>
                  </w:tcBorders>
                </w:tcPr>
                <w:p w14:paraId="6C847E0C" w14:textId="77777777" w:rsidR="0092491F" w:rsidRPr="00AE50AB" w:rsidRDefault="0092491F" w:rsidP="00AE50AB">
                  <w:pPr>
                    <w:pStyle w:val="Normal1"/>
                    <w:tabs>
                      <w:tab w:val="left" w:pos="9900"/>
                    </w:tabs>
                    <w:spacing w:before="100" w:after="100"/>
                    <w:jc w:val="center"/>
                    <w:rPr>
                      <w:rFonts w:ascii="Arial Narrow" w:hAnsi="Arial Narrow" w:cs="Arial Narrow"/>
                    </w:rPr>
                  </w:pPr>
                  <w:r w:rsidRPr="00AE50AB">
                    <w:rPr>
                      <w:rFonts w:ascii="Arial Narrow" w:hAnsi="Arial Narrow" w:cs="Arial Narrow"/>
                    </w:rPr>
                    <w:t>1.3</w:t>
                  </w:r>
                </w:p>
              </w:tc>
              <w:tc>
                <w:tcPr>
                  <w:tcW w:w="1427" w:type="dxa"/>
                  <w:tcBorders>
                    <w:top w:val="single" w:sz="6" w:space="0" w:color="808080"/>
                    <w:left w:val="single" w:sz="6" w:space="0" w:color="808080"/>
                    <w:bottom w:val="single" w:sz="6" w:space="0" w:color="808080"/>
                    <w:right w:val="single" w:sz="6" w:space="0" w:color="808080"/>
                  </w:tcBorders>
                </w:tcPr>
                <w:p w14:paraId="31E47531" w14:textId="77777777" w:rsidR="0092491F" w:rsidRPr="00AE50AB" w:rsidRDefault="0092491F" w:rsidP="00AE50AB">
                  <w:pPr>
                    <w:pStyle w:val="Normal1"/>
                    <w:tabs>
                      <w:tab w:val="left" w:pos="9900"/>
                    </w:tabs>
                    <w:spacing w:before="100" w:after="100"/>
                    <w:ind w:left="342"/>
                    <w:rPr>
                      <w:rFonts w:ascii="Arial Narrow" w:hAnsi="Arial Narrow" w:cs="Arial Narrow"/>
                    </w:rPr>
                  </w:pPr>
                  <w:r w:rsidRPr="00AE50AB">
                    <w:rPr>
                      <w:rFonts w:ascii="Arial Narrow" w:hAnsi="Arial Narrow" w:cs="Arial Narrow"/>
                    </w:rPr>
                    <w:t>Training</w:t>
                  </w:r>
                </w:p>
              </w:tc>
              <w:tc>
                <w:tcPr>
                  <w:tcW w:w="1191" w:type="dxa"/>
                  <w:tcBorders>
                    <w:top w:val="single" w:sz="6" w:space="0" w:color="808080"/>
                    <w:left w:val="single" w:sz="6" w:space="0" w:color="808080"/>
                    <w:bottom w:val="single" w:sz="6" w:space="0" w:color="808080"/>
                    <w:right w:val="single" w:sz="6" w:space="0" w:color="808080"/>
                  </w:tcBorders>
                </w:tcPr>
                <w:p w14:paraId="2470A2C2" w14:textId="77777777" w:rsidR="0092491F" w:rsidRPr="00AE50AB" w:rsidRDefault="0092491F" w:rsidP="00AE50AB">
                  <w:pPr>
                    <w:pStyle w:val="Normal1"/>
                    <w:tabs>
                      <w:tab w:val="left" w:pos="9900"/>
                    </w:tabs>
                    <w:spacing w:before="100" w:after="100"/>
                    <w:jc w:val="center"/>
                    <w:rPr>
                      <w:rFonts w:ascii="Arial Narrow" w:hAnsi="Arial Narrow" w:cs="Arial Narrow"/>
                    </w:rPr>
                  </w:pPr>
                  <w:r w:rsidRPr="00AE50AB">
                    <w:rPr>
                      <w:rFonts w:ascii="Arial Narrow" w:hAnsi="Arial Narrow" w:cs="Arial Narrow"/>
                    </w:rPr>
                    <w:t>1</w:t>
                  </w:r>
                </w:p>
              </w:tc>
              <w:tc>
                <w:tcPr>
                  <w:tcW w:w="811" w:type="dxa"/>
                  <w:tcBorders>
                    <w:top w:val="single" w:sz="6" w:space="0" w:color="808080"/>
                    <w:left w:val="single" w:sz="6" w:space="0" w:color="808080"/>
                    <w:bottom w:val="single" w:sz="6" w:space="0" w:color="808080"/>
                    <w:right w:val="single" w:sz="6" w:space="0" w:color="808080"/>
                  </w:tcBorders>
                </w:tcPr>
                <w:p w14:paraId="1020AAAC" w14:textId="77777777" w:rsidR="0092491F" w:rsidRPr="00AE50AB" w:rsidRDefault="0092491F" w:rsidP="00AE50AB">
                  <w:pPr>
                    <w:pStyle w:val="Normal1"/>
                    <w:tabs>
                      <w:tab w:val="left" w:pos="9900"/>
                    </w:tabs>
                    <w:spacing w:before="100" w:after="100"/>
                    <w:jc w:val="center"/>
                    <w:rPr>
                      <w:rFonts w:ascii="Arial Narrow" w:hAnsi="Arial Narrow" w:cs="Arial Narrow"/>
                    </w:rPr>
                  </w:pPr>
                  <w:r w:rsidRPr="00AE50AB">
                    <w:rPr>
                      <w:rFonts w:ascii="Arial Narrow" w:hAnsi="Arial Narrow" w:cs="Arial Narrow"/>
                    </w:rPr>
                    <w:t>“</w:t>
                  </w:r>
                </w:p>
              </w:tc>
              <w:tc>
                <w:tcPr>
                  <w:tcW w:w="1600" w:type="dxa"/>
                  <w:tcBorders>
                    <w:top w:val="single" w:sz="6" w:space="0" w:color="808080"/>
                    <w:left w:val="single" w:sz="6" w:space="0" w:color="808080"/>
                    <w:bottom w:val="single" w:sz="6" w:space="0" w:color="808080"/>
                    <w:right w:val="single" w:sz="6" w:space="0" w:color="808080"/>
                  </w:tcBorders>
                </w:tcPr>
                <w:p w14:paraId="504032D1" w14:textId="77777777" w:rsidR="0092491F" w:rsidRPr="00AE50AB" w:rsidRDefault="0092491F" w:rsidP="00AE50AB">
                  <w:pPr>
                    <w:pStyle w:val="Normal1"/>
                    <w:tabs>
                      <w:tab w:val="left" w:pos="9900"/>
                    </w:tabs>
                    <w:spacing w:before="100" w:after="100"/>
                    <w:jc w:val="center"/>
                    <w:rPr>
                      <w:rFonts w:ascii="Arial Narrow" w:hAnsi="Arial Narrow" w:cs="Arial Narrow"/>
                    </w:rPr>
                  </w:pPr>
                </w:p>
              </w:tc>
              <w:tc>
                <w:tcPr>
                  <w:tcW w:w="1225" w:type="dxa"/>
                  <w:tcBorders>
                    <w:top w:val="single" w:sz="6" w:space="0" w:color="808080"/>
                    <w:left w:val="single" w:sz="6" w:space="0" w:color="808080"/>
                    <w:bottom w:val="single" w:sz="6" w:space="0" w:color="808080"/>
                    <w:right w:val="single" w:sz="6" w:space="0" w:color="808080"/>
                  </w:tcBorders>
                </w:tcPr>
                <w:p w14:paraId="49EA6DD1" w14:textId="77777777" w:rsidR="0092491F" w:rsidRPr="00AE50AB" w:rsidRDefault="0092491F" w:rsidP="00AE50AB">
                  <w:pPr>
                    <w:pStyle w:val="Normal1"/>
                    <w:tabs>
                      <w:tab w:val="left" w:pos="9900"/>
                    </w:tabs>
                    <w:spacing w:before="100" w:after="100"/>
                    <w:jc w:val="center"/>
                    <w:rPr>
                      <w:rFonts w:ascii="Arial Narrow" w:hAnsi="Arial Narrow" w:cs="Arial Narrow"/>
                    </w:rPr>
                  </w:pPr>
                  <w:r w:rsidRPr="00AE50AB">
                    <w:rPr>
                      <w:rFonts w:ascii="Arial Narrow" w:hAnsi="Arial Narrow" w:cs="Arial Narrow"/>
                    </w:rPr>
                    <w:t>- -</w:t>
                  </w:r>
                </w:p>
              </w:tc>
              <w:tc>
                <w:tcPr>
                  <w:tcW w:w="1225" w:type="dxa"/>
                  <w:tcBorders>
                    <w:top w:val="single" w:sz="6" w:space="0" w:color="808080"/>
                    <w:left w:val="single" w:sz="6" w:space="0" w:color="808080"/>
                    <w:bottom w:val="single" w:sz="6" w:space="0" w:color="808080"/>
                    <w:right w:val="single" w:sz="6" w:space="0" w:color="808080"/>
                  </w:tcBorders>
                </w:tcPr>
                <w:p w14:paraId="4183C85D" w14:textId="77777777" w:rsidR="0092491F" w:rsidRPr="00AE50AB" w:rsidRDefault="0092491F" w:rsidP="00AE50AB">
                  <w:pPr>
                    <w:pStyle w:val="Normal1"/>
                    <w:tabs>
                      <w:tab w:val="left" w:pos="9900"/>
                    </w:tabs>
                    <w:spacing w:before="100" w:after="100"/>
                    <w:jc w:val="center"/>
                    <w:rPr>
                      <w:rFonts w:ascii="Arial Narrow" w:hAnsi="Arial Narrow" w:cs="Arial Narrow"/>
                    </w:rPr>
                  </w:pPr>
                  <w:r w:rsidRPr="00AE50AB">
                    <w:rPr>
                      <w:rFonts w:ascii="Arial Narrow" w:hAnsi="Arial Narrow" w:cs="Arial Narrow"/>
                    </w:rPr>
                    <w:t>W44</w:t>
                  </w:r>
                </w:p>
              </w:tc>
              <w:tc>
                <w:tcPr>
                  <w:tcW w:w="972" w:type="dxa"/>
                  <w:tcBorders>
                    <w:top w:val="single" w:sz="6" w:space="0" w:color="808080"/>
                    <w:left w:val="single" w:sz="6" w:space="0" w:color="808080"/>
                    <w:bottom w:val="single" w:sz="6" w:space="0" w:color="808080"/>
                    <w:right w:val="single" w:sz="6" w:space="0" w:color="808080"/>
                  </w:tcBorders>
                </w:tcPr>
                <w:p w14:paraId="77AA5EAA" w14:textId="77777777" w:rsidR="0092491F" w:rsidRPr="00AE50AB" w:rsidRDefault="0092491F" w:rsidP="00AE50AB">
                  <w:pPr>
                    <w:pStyle w:val="Normal1"/>
                    <w:tabs>
                      <w:tab w:val="left" w:pos="9900"/>
                    </w:tabs>
                    <w:spacing w:before="100" w:after="100"/>
                    <w:jc w:val="center"/>
                    <w:rPr>
                      <w:rFonts w:ascii="Arial Narrow" w:hAnsi="Arial Narrow" w:cs="Arial Narrow"/>
                    </w:rPr>
                  </w:pPr>
                  <w:r w:rsidRPr="00AE50AB">
                    <w:rPr>
                      <w:rFonts w:ascii="Arial Narrow" w:hAnsi="Arial Narrow" w:cs="Arial Narrow"/>
                    </w:rPr>
                    <w:t>no</w:t>
                  </w:r>
                </w:p>
              </w:tc>
            </w:tr>
            <w:tr w:rsidR="0092491F" w:rsidRPr="00AE50AB" w14:paraId="6D04B4B4" w14:textId="77777777" w:rsidTr="00AE50AB">
              <w:trPr>
                <w:trHeight w:val="782"/>
              </w:trPr>
              <w:tc>
                <w:tcPr>
                  <w:tcW w:w="774" w:type="dxa"/>
                  <w:tcBorders>
                    <w:top w:val="single" w:sz="6" w:space="0" w:color="808080"/>
                    <w:left w:val="single" w:sz="6" w:space="0" w:color="808080"/>
                    <w:bottom w:val="single" w:sz="6" w:space="0" w:color="808080"/>
                    <w:right w:val="single" w:sz="6" w:space="0" w:color="808080"/>
                  </w:tcBorders>
                </w:tcPr>
                <w:p w14:paraId="0B543D3D" w14:textId="77777777" w:rsidR="0092491F" w:rsidRPr="00AE50AB" w:rsidRDefault="0092491F" w:rsidP="00AE50AB">
                  <w:pPr>
                    <w:pStyle w:val="Normal1"/>
                    <w:tabs>
                      <w:tab w:val="left" w:pos="9900"/>
                    </w:tabs>
                    <w:spacing w:before="100" w:after="100"/>
                    <w:jc w:val="center"/>
                    <w:rPr>
                      <w:rFonts w:ascii="Arial Narrow" w:hAnsi="Arial Narrow" w:cs="Arial Narrow"/>
                    </w:rPr>
                  </w:pPr>
                  <w:r w:rsidRPr="00AE50AB">
                    <w:rPr>
                      <w:rFonts w:ascii="Arial Narrow" w:hAnsi="Arial Narrow" w:cs="Arial Narrow"/>
                    </w:rPr>
                    <w:t>2.0</w:t>
                  </w:r>
                </w:p>
              </w:tc>
              <w:tc>
                <w:tcPr>
                  <w:tcW w:w="1427" w:type="dxa"/>
                  <w:tcBorders>
                    <w:top w:val="single" w:sz="6" w:space="0" w:color="808080"/>
                    <w:left w:val="single" w:sz="6" w:space="0" w:color="808080"/>
                    <w:bottom w:val="single" w:sz="6" w:space="0" w:color="808080"/>
                    <w:right w:val="single" w:sz="6" w:space="0" w:color="808080"/>
                  </w:tcBorders>
                </w:tcPr>
                <w:p w14:paraId="39BE104C" w14:textId="77777777" w:rsidR="0092491F" w:rsidRPr="00AE50AB" w:rsidRDefault="0092491F" w:rsidP="00AE50AB">
                  <w:pPr>
                    <w:pStyle w:val="Normal1"/>
                    <w:tabs>
                      <w:tab w:val="left" w:pos="9900"/>
                    </w:tabs>
                    <w:spacing w:before="100" w:after="100"/>
                    <w:ind w:left="342"/>
                    <w:rPr>
                      <w:rFonts w:ascii="Arial Narrow" w:hAnsi="Arial Narrow" w:cs="Arial Narrow"/>
                    </w:rPr>
                  </w:pPr>
                  <w:r w:rsidRPr="00AE50AB">
                    <w:rPr>
                      <w:rFonts w:ascii="Arial Narrow" w:hAnsi="Arial Narrow" w:cs="Arial Narrow"/>
                    </w:rPr>
                    <w:t>Region 1 Branch Offices Subsystem(s)</w:t>
                  </w:r>
                </w:p>
              </w:tc>
              <w:tc>
                <w:tcPr>
                  <w:tcW w:w="1191" w:type="dxa"/>
                  <w:tcBorders>
                    <w:top w:val="single" w:sz="6" w:space="0" w:color="808080"/>
                    <w:left w:val="single" w:sz="6" w:space="0" w:color="808080"/>
                    <w:bottom w:val="single" w:sz="6" w:space="0" w:color="808080"/>
                    <w:right w:val="single" w:sz="6" w:space="0" w:color="808080"/>
                  </w:tcBorders>
                </w:tcPr>
                <w:p w14:paraId="4B8403DB" w14:textId="77777777" w:rsidR="0092491F" w:rsidRPr="00AE50AB" w:rsidRDefault="0092491F" w:rsidP="00AE50AB">
                  <w:pPr>
                    <w:pStyle w:val="Normal1"/>
                    <w:tabs>
                      <w:tab w:val="left" w:pos="9900"/>
                    </w:tabs>
                    <w:spacing w:before="100" w:after="100"/>
                    <w:jc w:val="center"/>
                    <w:rPr>
                      <w:rFonts w:ascii="Arial Narrow" w:hAnsi="Arial Narrow" w:cs="Arial Narrow"/>
                    </w:rPr>
                  </w:pPr>
                  <w:r w:rsidRPr="00AE50AB">
                    <w:rPr>
                      <w:rFonts w:ascii="Arial Narrow" w:hAnsi="Arial Narrow" w:cs="Arial Narrow"/>
                    </w:rPr>
                    <w:t>2</w:t>
                  </w:r>
                </w:p>
              </w:tc>
              <w:tc>
                <w:tcPr>
                  <w:tcW w:w="811" w:type="dxa"/>
                  <w:tcBorders>
                    <w:top w:val="single" w:sz="6" w:space="0" w:color="808080"/>
                    <w:left w:val="single" w:sz="6" w:space="0" w:color="808080"/>
                    <w:bottom w:val="single" w:sz="6" w:space="0" w:color="808080"/>
                    <w:right w:val="single" w:sz="6" w:space="0" w:color="808080"/>
                  </w:tcBorders>
                </w:tcPr>
                <w:p w14:paraId="2294D701" w14:textId="77777777" w:rsidR="0092491F" w:rsidRPr="00AE50AB" w:rsidRDefault="0092491F" w:rsidP="00AE50AB">
                  <w:pPr>
                    <w:pStyle w:val="Normal1"/>
                    <w:tabs>
                      <w:tab w:val="left" w:pos="9900"/>
                    </w:tabs>
                    <w:spacing w:before="100" w:after="100"/>
                    <w:jc w:val="center"/>
                    <w:rPr>
                      <w:rFonts w:ascii="Arial Narrow" w:hAnsi="Arial Narrow" w:cs="Arial Narrow"/>
                    </w:rPr>
                  </w:pPr>
                  <w:r w:rsidRPr="00AE50AB">
                    <w:rPr>
                      <w:rFonts w:ascii="Arial Narrow" w:hAnsi="Arial Narrow" w:cs="Arial Narrow"/>
                    </w:rPr>
                    <w:t>R1.1, R1.2, …</w:t>
                  </w:r>
                  <w:r w:rsidRPr="00AE50AB">
                    <w:rPr>
                      <w:rFonts w:ascii="Arial Narrow" w:hAnsi="Arial Narrow" w:cs="Arial Narrow"/>
                    </w:rPr>
                    <w:br/>
                    <w:t>R1.n</w:t>
                  </w:r>
                </w:p>
              </w:tc>
              <w:tc>
                <w:tcPr>
                  <w:tcW w:w="1600" w:type="dxa"/>
                  <w:tcBorders>
                    <w:top w:val="single" w:sz="6" w:space="0" w:color="808080"/>
                    <w:left w:val="single" w:sz="6" w:space="0" w:color="808080"/>
                    <w:bottom w:val="single" w:sz="6" w:space="0" w:color="808080"/>
                    <w:right w:val="single" w:sz="6" w:space="0" w:color="808080"/>
                  </w:tcBorders>
                </w:tcPr>
                <w:p w14:paraId="43091129" w14:textId="77777777" w:rsidR="0092491F" w:rsidRPr="00AE50AB" w:rsidRDefault="0092491F" w:rsidP="00AE50AB">
                  <w:pPr>
                    <w:pStyle w:val="Normal1"/>
                    <w:tabs>
                      <w:tab w:val="left" w:pos="9900"/>
                    </w:tabs>
                    <w:spacing w:before="100" w:after="100"/>
                    <w:jc w:val="center"/>
                    <w:rPr>
                      <w:rFonts w:ascii="Arial Narrow" w:hAnsi="Arial Narrow" w:cs="Arial Narrow"/>
                    </w:rPr>
                  </w:pPr>
                </w:p>
              </w:tc>
              <w:tc>
                <w:tcPr>
                  <w:tcW w:w="1225" w:type="dxa"/>
                  <w:tcBorders>
                    <w:top w:val="single" w:sz="6" w:space="0" w:color="808080"/>
                    <w:left w:val="single" w:sz="6" w:space="0" w:color="808080"/>
                    <w:bottom w:val="single" w:sz="6" w:space="0" w:color="808080"/>
                    <w:right w:val="single" w:sz="6" w:space="0" w:color="808080"/>
                  </w:tcBorders>
                </w:tcPr>
                <w:p w14:paraId="4DE43CE4" w14:textId="77777777" w:rsidR="0092491F" w:rsidRPr="00AE50AB" w:rsidRDefault="0092491F" w:rsidP="00AE50AB">
                  <w:pPr>
                    <w:pStyle w:val="Normal1"/>
                    <w:tabs>
                      <w:tab w:val="left" w:pos="9900"/>
                    </w:tabs>
                    <w:spacing w:before="100" w:after="100"/>
                    <w:jc w:val="center"/>
                    <w:rPr>
                      <w:rFonts w:ascii="Arial Narrow" w:hAnsi="Arial Narrow" w:cs="Arial Narrow"/>
                    </w:rPr>
                  </w:pPr>
                </w:p>
              </w:tc>
              <w:tc>
                <w:tcPr>
                  <w:tcW w:w="1225" w:type="dxa"/>
                  <w:tcBorders>
                    <w:top w:val="single" w:sz="6" w:space="0" w:color="808080"/>
                    <w:left w:val="single" w:sz="6" w:space="0" w:color="808080"/>
                    <w:bottom w:val="single" w:sz="6" w:space="0" w:color="808080"/>
                    <w:right w:val="single" w:sz="6" w:space="0" w:color="808080"/>
                  </w:tcBorders>
                </w:tcPr>
                <w:p w14:paraId="4800DF5A" w14:textId="77777777" w:rsidR="0092491F" w:rsidRPr="00AE50AB" w:rsidRDefault="0092491F" w:rsidP="00AE50AB">
                  <w:pPr>
                    <w:pStyle w:val="Normal1"/>
                    <w:tabs>
                      <w:tab w:val="left" w:pos="9900"/>
                    </w:tabs>
                    <w:spacing w:before="100" w:after="100"/>
                    <w:jc w:val="center"/>
                    <w:rPr>
                      <w:rFonts w:ascii="Arial Narrow" w:hAnsi="Arial Narrow" w:cs="Arial Narrow"/>
                    </w:rPr>
                  </w:pPr>
                </w:p>
              </w:tc>
              <w:tc>
                <w:tcPr>
                  <w:tcW w:w="972" w:type="dxa"/>
                  <w:tcBorders>
                    <w:top w:val="single" w:sz="6" w:space="0" w:color="808080"/>
                    <w:left w:val="single" w:sz="6" w:space="0" w:color="808080"/>
                    <w:bottom w:val="single" w:sz="6" w:space="0" w:color="808080"/>
                    <w:right w:val="single" w:sz="6" w:space="0" w:color="808080"/>
                  </w:tcBorders>
                </w:tcPr>
                <w:p w14:paraId="64856871" w14:textId="77777777" w:rsidR="0092491F" w:rsidRPr="00AE50AB" w:rsidRDefault="0092491F" w:rsidP="00AE50AB">
                  <w:pPr>
                    <w:pStyle w:val="Normal1"/>
                    <w:tabs>
                      <w:tab w:val="left" w:pos="9900"/>
                    </w:tabs>
                    <w:spacing w:before="100" w:after="100"/>
                    <w:jc w:val="center"/>
                    <w:rPr>
                      <w:rFonts w:ascii="Arial Narrow" w:hAnsi="Arial Narrow" w:cs="Arial Narrow"/>
                    </w:rPr>
                  </w:pPr>
                </w:p>
              </w:tc>
            </w:tr>
            <w:tr w:rsidR="0092491F" w:rsidRPr="00AE50AB" w14:paraId="3C943F40" w14:textId="77777777" w:rsidTr="00AE50AB">
              <w:trPr>
                <w:trHeight w:val="798"/>
              </w:trPr>
              <w:tc>
                <w:tcPr>
                  <w:tcW w:w="774" w:type="dxa"/>
                  <w:tcBorders>
                    <w:top w:val="single" w:sz="6" w:space="0" w:color="808080"/>
                    <w:left w:val="single" w:sz="6" w:space="0" w:color="808080"/>
                    <w:bottom w:val="single" w:sz="6" w:space="0" w:color="808080"/>
                    <w:right w:val="single" w:sz="6" w:space="0" w:color="808080"/>
                  </w:tcBorders>
                </w:tcPr>
                <w:p w14:paraId="68954EAE" w14:textId="77777777" w:rsidR="0092491F" w:rsidRPr="00AE50AB" w:rsidRDefault="0092491F" w:rsidP="00AE50AB">
                  <w:pPr>
                    <w:pStyle w:val="Normal1"/>
                    <w:tabs>
                      <w:tab w:val="left" w:pos="9900"/>
                    </w:tabs>
                    <w:spacing w:before="100" w:after="100"/>
                    <w:jc w:val="center"/>
                    <w:rPr>
                      <w:rFonts w:ascii="Arial Narrow" w:hAnsi="Arial Narrow" w:cs="Arial Narrow"/>
                    </w:rPr>
                  </w:pPr>
                  <w:r w:rsidRPr="00AE50AB">
                    <w:rPr>
                      <w:rFonts w:ascii="Arial Narrow" w:hAnsi="Arial Narrow" w:cs="Arial Narrow"/>
                    </w:rPr>
                    <w:t>2.1</w:t>
                  </w:r>
                </w:p>
              </w:tc>
              <w:tc>
                <w:tcPr>
                  <w:tcW w:w="1427" w:type="dxa"/>
                  <w:tcBorders>
                    <w:top w:val="single" w:sz="6" w:space="0" w:color="808080"/>
                    <w:left w:val="single" w:sz="6" w:space="0" w:color="808080"/>
                    <w:bottom w:val="single" w:sz="6" w:space="0" w:color="808080"/>
                    <w:right w:val="single" w:sz="6" w:space="0" w:color="808080"/>
                  </w:tcBorders>
                </w:tcPr>
                <w:p w14:paraId="42F85BA0" w14:textId="77777777" w:rsidR="0092491F" w:rsidRPr="00AE50AB" w:rsidRDefault="0092491F" w:rsidP="00AE50AB">
                  <w:pPr>
                    <w:pStyle w:val="Normal1"/>
                    <w:tabs>
                      <w:tab w:val="left" w:pos="9900"/>
                    </w:tabs>
                    <w:spacing w:before="100" w:after="100"/>
                    <w:ind w:left="342"/>
                    <w:rPr>
                      <w:rFonts w:ascii="Arial Narrow" w:hAnsi="Arial Narrow" w:cs="Arial Narrow"/>
                    </w:rPr>
                  </w:pPr>
                  <w:r w:rsidRPr="00AE50AB">
                    <w:rPr>
                      <w:rFonts w:ascii="Arial Narrow" w:hAnsi="Arial Narrow" w:cs="Arial Narrow"/>
                    </w:rPr>
                    <w:t>Hardware, LAN &amp; General-Purpose Software</w:t>
                  </w:r>
                </w:p>
              </w:tc>
              <w:tc>
                <w:tcPr>
                  <w:tcW w:w="1191" w:type="dxa"/>
                  <w:tcBorders>
                    <w:top w:val="single" w:sz="6" w:space="0" w:color="808080"/>
                    <w:left w:val="single" w:sz="6" w:space="0" w:color="808080"/>
                    <w:bottom w:val="single" w:sz="6" w:space="0" w:color="808080"/>
                    <w:right w:val="single" w:sz="6" w:space="0" w:color="808080"/>
                  </w:tcBorders>
                </w:tcPr>
                <w:p w14:paraId="4CDFF0FA" w14:textId="77777777" w:rsidR="0092491F" w:rsidRPr="00AE50AB" w:rsidRDefault="0092491F" w:rsidP="00AE50AB">
                  <w:pPr>
                    <w:pStyle w:val="Normal1"/>
                    <w:tabs>
                      <w:tab w:val="left" w:pos="9900"/>
                    </w:tabs>
                    <w:spacing w:before="100" w:after="100"/>
                    <w:jc w:val="center"/>
                    <w:rPr>
                      <w:rFonts w:ascii="Arial Narrow" w:hAnsi="Arial Narrow" w:cs="Arial Narrow"/>
                    </w:rPr>
                  </w:pPr>
                  <w:r w:rsidRPr="00AE50AB">
                    <w:rPr>
                      <w:rFonts w:ascii="Arial Narrow" w:hAnsi="Arial Narrow" w:cs="Arial Narrow"/>
                    </w:rPr>
                    <w:t>2</w:t>
                  </w:r>
                </w:p>
              </w:tc>
              <w:tc>
                <w:tcPr>
                  <w:tcW w:w="811" w:type="dxa"/>
                  <w:tcBorders>
                    <w:top w:val="single" w:sz="6" w:space="0" w:color="808080"/>
                    <w:left w:val="single" w:sz="6" w:space="0" w:color="808080"/>
                    <w:bottom w:val="single" w:sz="6" w:space="0" w:color="808080"/>
                    <w:right w:val="single" w:sz="6" w:space="0" w:color="808080"/>
                  </w:tcBorders>
                </w:tcPr>
                <w:p w14:paraId="462C7738" w14:textId="77777777" w:rsidR="0092491F" w:rsidRPr="00AE50AB" w:rsidRDefault="0092491F" w:rsidP="00AE50AB">
                  <w:pPr>
                    <w:pStyle w:val="Normal1"/>
                    <w:tabs>
                      <w:tab w:val="left" w:pos="9900"/>
                    </w:tabs>
                    <w:spacing w:before="100" w:after="100"/>
                    <w:jc w:val="center"/>
                    <w:rPr>
                      <w:rFonts w:ascii="Arial Narrow" w:hAnsi="Arial Narrow" w:cs="Arial Narrow"/>
                    </w:rPr>
                  </w:pPr>
                  <w:r w:rsidRPr="00AE50AB">
                    <w:rPr>
                      <w:rFonts w:ascii="Arial Narrow" w:hAnsi="Arial Narrow" w:cs="Arial Narrow"/>
                    </w:rPr>
                    <w:t>“</w:t>
                  </w:r>
                </w:p>
              </w:tc>
              <w:tc>
                <w:tcPr>
                  <w:tcW w:w="1600" w:type="dxa"/>
                  <w:tcBorders>
                    <w:top w:val="single" w:sz="6" w:space="0" w:color="808080"/>
                    <w:left w:val="single" w:sz="6" w:space="0" w:color="808080"/>
                    <w:bottom w:val="single" w:sz="6" w:space="0" w:color="808080"/>
                    <w:right w:val="single" w:sz="6" w:space="0" w:color="808080"/>
                  </w:tcBorders>
                </w:tcPr>
                <w:p w14:paraId="32E6755D" w14:textId="77777777" w:rsidR="0092491F" w:rsidRPr="00AE50AB" w:rsidRDefault="0092491F" w:rsidP="00AE50AB">
                  <w:pPr>
                    <w:pStyle w:val="Normal1"/>
                    <w:tabs>
                      <w:tab w:val="left" w:pos="9900"/>
                    </w:tabs>
                    <w:spacing w:before="100" w:after="100"/>
                    <w:jc w:val="center"/>
                    <w:rPr>
                      <w:rFonts w:ascii="Arial Narrow" w:hAnsi="Arial Narrow" w:cs="Arial Narrow"/>
                    </w:rPr>
                  </w:pPr>
                </w:p>
              </w:tc>
              <w:tc>
                <w:tcPr>
                  <w:tcW w:w="1225" w:type="dxa"/>
                  <w:tcBorders>
                    <w:top w:val="single" w:sz="6" w:space="0" w:color="808080"/>
                    <w:left w:val="single" w:sz="6" w:space="0" w:color="808080"/>
                    <w:bottom w:val="single" w:sz="6" w:space="0" w:color="808080"/>
                    <w:right w:val="single" w:sz="6" w:space="0" w:color="808080"/>
                  </w:tcBorders>
                </w:tcPr>
                <w:p w14:paraId="4E313857" w14:textId="77777777" w:rsidR="0092491F" w:rsidRPr="00AE50AB" w:rsidRDefault="0092491F" w:rsidP="00AE50AB">
                  <w:pPr>
                    <w:pStyle w:val="Normal1"/>
                    <w:tabs>
                      <w:tab w:val="left" w:pos="9900"/>
                    </w:tabs>
                    <w:spacing w:before="100" w:after="100"/>
                    <w:jc w:val="center"/>
                    <w:rPr>
                      <w:rFonts w:ascii="Arial Narrow" w:hAnsi="Arial Narrow" w:cs="Arial Narrow"/>
                    </w:rPr>
                  </w:pPr>
                </w:p>
              </w:tc>
              <w:tc>
                <w:tcPr>
                  <w:tcW w:w="1225" w:type="dxa"/>
                  <w:tcBorders>
                    <w:top w:val="single" w:sz="6" w:space="0" w:color="808080"/>
                    <w:left w:val="single" w:sz="6" w:space="0" w:color="808080"/>
                    <w:bottom w:val="single" w:sz="6" w:space="0" w:color="808080"/>
                    <w:right w:val="single" w:sz="6" w:space="0" w:color="808080"/>
                  </w:tcBorders>
                </w:tcPr>
                <w:p w14:paraId="514B4D5A" w14:textId="77777777" w:rsidR="0092491F" w:rsidRPr="00AE50AB" w:rsidRDefault="0092491F" w:rsidP="00AE50AB">
                  <w:pPr>
                    <w:pStyle w:val="Normal1"/>
                    <w:tabs>
                      <w:tab w:val="left" w:pos="9900"/>
                    </w:tabs>
                    <w:spacing w:before="100" w:after="100"/>
                    <w:jc w:val="center"/>
                    <w:rPr>
                      <w:rFonts w:ascii="Arial Narrow" w:hAnsi="Arial Narrow" w:cs="Arial Narrow"/>
                    </w:rPr>
                  </w:pPr>
                </w:p>
              </w:tc>
              <w:tc>
                <w:tcPr>
                  <w:tcW w:w="972" w:type="dxa"/>
                  <w:tcBorders>
                    <w:top w:val="single" w:sz="6" w:space="0" w:color="808080"/>
                    <w:left w:val="single" w:sz="6" w:space="0" w:color="808080"/>
                    <w:bottom w:val="single" w:sz="6" w:space="0" w:color="808080"/>
                    <w:right w:val="single" w:sz="6" w:space="0" w:color="808080"/>
                  </w:tcBorders>
                </w:tcPr>
                <w:p w14:paraId="50E3572D" w14:textId="77777777" w:rsidR="0092491F" w:rsidRPr="00AE50AB" w:rsidRDefault="0092491F" w:rsidP="00AE50AB">
                  <w:pPr>
                    <w:pStyle w:val="Normal1"/>
                    <w:tabs>
                      <w:tab w:val="left" w:pos="9900"/>
                    </w:tabs>
                    <w:spacing w:before="100" w:after="100"/>
                    <w:jc w:val="center"/>
                    <w:rPr>
                      <w:rFonts w:ascii="Arial Narrow" w:hAnsi="Arial Narrow" w:cs="Arial Narrow"/>
                    </w:rPr>
                  </w:pPr>
                </w:p>
              </w:tc>
            </w:tr>
            <w:tr w:rsidR="0092491F" w:rsidRPr="00AE50AB" w14:paraId="152B6BA8" w14:textId="77777777" w:rsidTr="00AE50AB">
              <w:trPr>
                <w:trHeight w:val="423"/>
              </w:trPr>
              <w:tc>
                <w:tcPr>
                  <w:tcW w:w="774" w:type="dxa"/>
                  <w:tcBorders>
                    <w:top w:val="single" w:sz="6" w:space="0" w:color="808080"/>
                    <w:left w:val="single" w:sz="6" w:space="0" w:color="808080"/>
                    <w:bottom w:val="single" w:sz="6" w:space="0" w:color="808080"/>
                    <w:right w:val="single" w:sz="6" w:space="0" w:color="808080"/>
                  </w:tcBorders>
                </w:tcPr>
                <w:p w14:paraId="1E4B554A" w14:textId="77777777" w:rsidR="0092491F" w:rsidRPr="00AE50AB" w:rsidRDefault="0092491F" w:rsidP="00AE50AB">
                  <w:pPr>
                    <w:pStyle w:val="Normal1"/>
                    <w:tabs>
                      <w:tab w:val="left" w:pos="9900"/>
                    </w:tabs>
                    <w:spacing w:before="100" w:after="100"/>
                    <w:jc w:val="center"/>
                    <w:rPr>
                      <w:rFonts w:ascii="Arial Narrow" w:hAnsi="Arial Narrow" w:cs="Arial Narrow"/>
                    </w:rPr>
                  </w:pPr>
                  <w:r w:rsidRPr="00AE50AB">
                    <w:rPr>
                      <w:rFonts w:ascii="Arial Narrow" w:hAnsi="Arial Narrow" w:cs="Arial Narrow"/>
                    </w:rPr>
                    <w:t>2.2</w:t>
                  </w:r>
                </w:p>
              </w:tc>
              <w:tc>
                <w:tcPr>
                  <w:tcW w:w="1427" w:type="dxa"/>
                  <w:tcBorders>
                    <w:top w:val="single" w:sz="6" w:space="0" w:color="808080"/>
                    <w:left w:val="single" w:sz="6" w:space="0" w:color="808080"/>
                    <w:bottom w:val="single" w:sz="6" w:space="0" w:color="808080"/>
                    <w:right w:val="single" w:sz="6" w:space="0" w:color="808080"/>
                  </w:tcBorders>
                </w:tcPr>
                <w:p w14:paraId="4B13C5F5" w14:textId="77777777" w:rsidR="0092491F" w:rsidRPr="00AE50AB" w:rsidRDefault="0092491F" w:rsidP="00AE50AB">
                  <w:pPr>
                    <w:pStyle w:val="Normal1"/>
                    <w:tabs>
                      <w:tab w:val="left" w:pos="9900"/>
                    </w:tabs>
                    <w:spacing w:before="100" w:after="100"/>
                    <w:ind w:left="342"/>
                    <w:rPr>
                      <w:rFonts w:ascii="Arial Narrow" w:hAnsi="Arial Narrow" w:cs="Arial Narrow"/>
                    </w:rPr>
                  </w:pPr>
                  <w:r w:rsidRPr="00AE50AB">
                    <w:rPr>
                      <w:rFonts w:ascii="Arial Narrow" w:hAnsi="Arial Narrow" w:cs="Arial Narrow"/>
                    </w:rPr>
                    <w:t>Training</w:t>
                  </w:r>
                </w:p>
              </w:tc>
              <w:tc>
                <w:tcPr>
                  <w:tcW w:w="1191" w:type="dxa"/>
                  <w:tcBorders>
                    <w:top w:val="single" w:sz="6" w:space="0" w:color="808080"/>
                    <w:left w:val="single" w:sz="6" w:space="0" w:color="808080"/>
                    <w:bottom w:val="single" w:sz="6" w:space="0" w:color="808080"/>
                    <w:right w:val="single" w:sz="6" w:space="0" w:color="808080"/>
                  </w:tcBorders>
                </w:tcPr>
                <w:p w14:paraId="509E2C2F" w14:textId="77777777" w:rsidR="0092491F" w:rsidRPr="00AE50AB" w:rsidRDefault="0092491F" w:rsidP="00AE50AB">
                  <w:pPr>
                    <w:pStyle w:val="Normal1"/>
                    <w:tabs>
                      <w:tab w:val="left" w:pos="9900"/>
                    </w:tabs>
                    <w:spacing w:before="100" w:after="100"/>
                    <w:jc w:val="center"/>
                    <w:rPr>
                      <w:rFonts w:ascii="Arial Narrow" w:hAnsi="Arial Narrow" w:cs="Arial Narrow"/>
                    </w:rPr>
                  </w:pPr>
                  <w:r w:rsidRPr="00AE50AB">
                    <w:rPr>
                      <w:rFonts w:ascii="Arial Narrow" w:hAnsi="Arial Narrow" w:cs="Arial Narrow"/>
                    </w:rPr>
                    <w:t>2</w:t>
                  </w:r>
                </w:p>
              </w:tc>
              <w:tc>
                <w:tcPr>
                  <w:tcW w:w="811" w:type="dxa"/>
                  <w:tcBorders>
                    <w:top w:val="single" w:sz="6" w:space="0" w:color="808080"/>
                    <w:left w:val="single" w:sz="6" w:space="0" w:color="808080"/>
                    <w:bottom w:val="single" w:sz="6" w:space="0" w:color="808080"/>
                    <w:right w:val="single" w:sz="6" w:space="0" w:color="808080"/>
                  </w:tcBorders>
                </w:tcPr>
                <w:p w14:paraId="5F11DB4B" w14:textId="77777777" w:rsidR="0092491F" w:rsidRPr="00AE50AB" w:rsidRDefault="0092491F" w:rsidP="00AE50AB">
                  <w:pPr>
                    <w:pStyle w:val="Normal1"/>
                    <w:tabs>
                      <w:tab w:val="left" w:pos="9900"/>
                    </w:tabs>
                    <w:spacing w:before="100" w:after="100"/>
                    <w:jc w:val="center"/>
                    <w:rPr>
                      <w:rFonts w:ascii="Arial Narrow" w:hAnsi="Arial Narrow" w:cs="Arial Narrow"/>
                    </w:rPr>
                  </w:pPr>
                  <w:r w:rsidRPr="00AE50AB">
                    <w:rPr>
                      <w:rFonts w:ascii="Arial Narrow" w:hAnsi="Arial Narrow" w:cs="Arial Narrow"/>
                    </w:rPr>
                    <w:t>“</w:t>
                  </w:r>
                </w:p>
              </w:tc>
              <w:tc>
                <w:tcPr>
                  <w:tcW w:w="1600" w:type="dxa"/>
                  <w:tcBorders>
                    <w:top w:val="single" w:sz="6" w:space="0" w:color="808080"/>
                    <w:left w:val="single" w:sz="6" w:space="0" w:color="808080"/>
                    <w:bottom w:val="single" w:sz="6" w:space="0" w:color="808080"/>
                    <w:right w:val="single" w:sz="6" w:space="0" w:color="808080"/>
                  </w:tcBorders>
                </w:tcPr>
                <w:p w14:paraId="4B16AC61" w14:textId="77777777" w:rsidR="0092491F" w:rsidRPr="00AE50AB" w:rsidRDefault="0092491F" w:rsidP="00AE50AB">
                  <w:pPr>
                    <w:pStyle w:val="Normal1"/>
                    <w:tabs>
                      <w:tab w:val="left" w:pos="9900"/>
                    </w:tabs>
                    <w:spacing w:before="100" w:after="100"/>
                    <w:jc w:val="center"/>
                    <w:rPr>
                      <w:rFonts w:ascii="Arial Narrow" w:hAnsi="Arial Narrow" w:cs="Arial Narrow"/>
                    </w:rPr>
                  </w:pPr>
                </w:p>
              </w:tc>
              <w:tc>
                <w:tcPr>
                  <w:tcW w:w="1225" w:type="dxa"/>
                  <w:tcBorders>
                    <w:top w:val="single" w:sz="6" w:space="0" w:color="808080"/>
                    <w:left w:val="single" w:sz="6" w:space="0" w:color="808080"/>
                    <w:bottom w:val="single" w:sz="6" w:space="0" w:color="808080"/>
                    <w:right w:val="single" w:sz="6" w:space="0" w:color="808080"/>
                  </w:tcBorders>
                </w:tcPr>
                <w:p w14:paraId="3FDFE0CD" w14:textId="77777777" w:rsidR="0092491F" w:rsidRPr="00AE50AB" w:rsidRDefault="0092491F" w:rsidP="00AE50AB">
                  <w:pPr>
                    <w:pStyle w:val="Normal1"/>
                    <w:tabs>
                      <w:tab w:val="left" w:pos="9900"/>
                    </w:tabs>
                    <w:spacing w:before="100" w:after="100"/>
                    <w:jc w:val="center"/>
                    <w:rPr>
                      <w:rFonts w:ascii="Arial Narrow" w:hAnsi="Arial Narrow" w:cs="Arial Narrow"/>
                    </w:rPr>
                  </w:pPr>
                </w:p>
              </w:tc>
              <w:tc>
                <w:tcPr>
                  <w:tcW w:w="1225" w:type="dxa"/>
                  <w:tcBorders>
                    <w:top w:val="single" w:sz="6" w:space="0" w:color="808080"/>
                    <w:left w:val="single" w:sz="6" w:space="0" w:color="808080"/>
                    <w:bottom w:val="single" w:sz="6" w:space="0" w:color="808080"/>
                    <w:right w:val="single" w:sz="6" w:space="0" w:color="808080"/>
                  </w:tcBorders>
                </w:tcPr>
                <w:p w14:paraId="0ABFF0F7" w14:textId="77777777" w:rsidR="0092491F" w:rsidRPr="00AE50AB" w:rsidRDefault="0092491F" w:rsidP="00AE50AB">
                  <w:pPr>
                    <w:pStyle w:val="Normal1"/>
                    <w:tabs>
                      <w:tab w:val="left" w:pos="9900"/>
                    </w:tabs>
                    <w:spacing w:before="100" w:after="100"/>
                    <w:jc w:val="center"/>
                    <w:rPr>
                      <w:rFonts w:ascii="Arial Narrow" w:hAnsi="Arial Narrow" w:cs="Arial Narrow"/>
                    </w:rPr>
                  </w:pPr>
                </w:p>
              </w:tc>
              <w:tc>
                <w:tcPr>
                  <w:tcW w:w="972" w:type="dxa"/>
                  <w:tcBorders>
                    <w:top w:val="single" w:sz="6" w:space="0" w:color="808080"/>
                    <w:left w:val="single" w:sz="6" w:space="0" w:color="808080"/>
                    <w:bottom w:val="single" w:sz="6" w:space="0" w:color="808080"/>
                    <w:right w:val="single" w:sz="6" w:space="0" w:color="808080"/>
                  </w:tcBorders>
                </w:tcPr>
                <w:p w14:paraId="008BFB11" w14:textId="77777777" w:rsidR="0092491F" w:rsidRPr="00AE50AB" w:rsidRDefault="0092491F" w:rsidP="00AE50AB">
                  <w:pPr>
                    <w:pStyle w:val="Normal1"/>
                    <w:tabs>
                      <w:tab w:val="left" w:pos="9900"/>
                    </w:tabs>
                    <w:spacing w:before="100" w:after="100"/>
                    <w:jc w:val="center"/>
                    <w:rPr>
                      <w:rFonts w:ascii="Arial Narrow" w:hAnsi="Arial Narrow" w:cs="Arial Narrow"/>
                    </w:rPr>
                  </w:pPr>
                </w:p>
              </w:tc>
            </w:tr>
            <w:tr w:rsidR="0092491F" w:rsidRPr="00AE50AB" w14:paraId="208C20FA" w14:textId="77777777" w:rsidTr="00AE50AB">
              <w:trPr>
                <w:trHeight w:val="423"/>
              </w:trPr>
              <w:tc>
                <w:tcPr>
                  <w:tcW w:w="774" w:type="dxa"/>
                  <w:tcBorders>
                    <w:top w:val="single" w:sz="6" w:space="0" w:color="808080"/>
                    <w:left w:val="single" w:sz="6" w:space="0" w:color="808080"/>
                    <w:bottom w:val="single" w:sz="6" w:space="0" w:color="808080"/>
                    <w:right w:val="single" w:sz="6" w:space="0" w:color="808080"/>
                  </w:tcBorders>
                </w:tcPr>
                <w:p w14:paraId="3DCDD384" w14:textId="77777777" w:rsidR="0092491F" w:rsidRPr="00AE50AB" w:rsidRDefault="0092491F" w:rsidP="00AE50AB">
                  <w:pPr>
                    <w:pStyle w:val="Normal1"/>
                    <w:tabs>
                      <w:tab w:val="left" w:pos="9900"/>
                    </w:tabs>
                    <w:spacing w:before="100" w:after="100"/>
                    <w:jc w:val="center"/>
                    <w:rPr>
                      <w:rFonts w:ascii="Arial Narrow" w:hAnsi="Arial Narrow" w:cs="Arial Narrow"/>
                    </w:rPr>
                  </w:pPr>
                </w:p>
              </w:tc>
              <w:tc>
                <w:tcPr>
                  <w:tcW w:w="1427" w:type="dxa"/>
                  <w:tcBorders>
                    <w:top w:val="single" w:sz="6" w:space="0" w:color="808080"/>
                    <w:left w:val="single" w:sz="6" w:space="0" w:color="808080"/>
                    <w:bottom w:val="single" w:sz="6" w:space="0" w:color="808080"/>
                    <w:right w:val="single" w:sz="6" w:space="0" w:color="808080"/>
                  </w:tcBorders>
                </w:tcPr>
                <w:p w14:paraId="1C3838DF" w14:textId="77777777" w:rsidR="0092491F" w:rsidRPr="00AE50AB" w:rsidRDefault="0092491F" w:rsidP="00AE50AB">
                  <w:pPr>
                    <w:pStyle w:val="Normal1"/>
                    <w:tabs>
                      <w:tab w:val="left" w:pos="9900"/>
                    </w:tabs>
                    <w:spacing w:before="100" w:after="100"/>
                    <w:rPr>
                      <w:rFonts w:ascii="Arial Narrow" w:hAnsi="Arial Narrow" w:cs="Arial Narrow"/>
                    </w:rPr>
                  </w:pPr>
                  <w:r w:rsidRPr="00AE50AB">
                    <w:rPr>
                      <w:rFonts w:ascii="Arial Narrow" w:hAnsi="Arial Narrow" w:cs="Arial Narrow"/>
                    </w:rPr>
                    <w:t xml:space="preserve">       etc.</w:t>
                  </w:r>
                </w:p>
              </w:tc>
              <w:tc>
                <w:tcPr>
                  <w:tcW w:w="1191" w:type="dxa"/>
                  <w:tcBorders>
                    <w:top w:val="single" w:sz="6" w:space="0" w:color="808080"/>
                    <w:left w:val="single" w:sz="6" w:space="0" w:color="808080"/>
                    <w:bottom w:val="single" w:sz="6" w:space="0" w:color="808080"/>
                    <w:right w:val="single" w:sz="6" w:space="0" w:color="808080"/>
                  </w:tcBorders>
                </w:tcPr>
                <w:p w14:paraId="33EA90F0" w14:textId="77777777" w:rsidR="0092491F" w:rsidRPr="00AE50AB" w:rsidRDefault="0092491F" w:rsidP="00AE50AB">
                  <w:pPr>
                    <w:pStyle w:val="Normal1"/>
                    <w:tabs>
                      <w:tab w:val="left" w:pos="9900"/>
                    </w:tabs>
                    <w:spacing w:before="100" w:after="100"/>
                    <w:jc w:val="center"/>
                    <w:rPr>
                      <w:rFonts w:ascii="Arial Narrow" w:hAnsi="Arial Narrow" w:cs="Arial Narrow"/>
                    </w:rPr>
                  </w:pPr>
                </w:p>
              </w:tc>
              <w:tc>
                <w:tcPr>
                  <w:tcW w:w="811" w:type="dxa"/>
                  <w:tcBorders>
                    <w:top w:val="single" w:sz="6" w:space="0" w:color="808080"/>
                    <w:left w:val="single" w:sz="6" w:space="0" w:color="808080"/>
                    <w:bottom w:val="single" w:sz="6" w:space="0" w:color="808080"/>
                    <w:right w:val="single" w:sz="6" w:space="0" w:color="808080"/>
                  </w:tcBorders>
                </w:tcPr>
                <w:p w14:paraId="48C71D6E" w14:textId="77777777" w:rsidR="0092491F" w:rsidRPr="00AE50AB" w:rsidRDefault="0092491F" w:rsidP="00AE50AB">
                  <w:pPr>
                    <w:pStyle w:val="Normal1"/>
                    <w:tabs>
                      <w:tab w:val="left" w:pos="9900"/>
                    </w:tabs>
                    <w:spacing w:before="100" w:after="100"/>
                    <w:jc w:val="center"/>
                    <w:rPr>
                      <w:rFonts w:ascii="Arial Narrow" w:hAnsi="Arial Narrow" w:cs="Arial Narrow"/>
                    </w:rPr>
                  </w:pPr>
                </w:p>
              </w:tc>
              <w:tc>
                <w:tcPr>
                  <w:tcW w:w="1600" w:type="dxa"/>
                  <w:tcBorders>
                    <w:top w:val="single" w:sz="6" w:space="0" w:color="808080"/>
                    <w:left w:val="single" w:sz="6" w:space="0" w:color="808080"/>
                    <w:bottom w:val="single" w:sz="6" w:space="0" w:color="808080"/>
                    <w:right w:val="single" w:sz="6" w:space="0" w:color="808080"/>
                  </w:tcBorders>
                </w:tcPr>
                <w:p w14:paraId="19C0E16D" w14:textId="77777777" w:rsidR="0092491F" w:rsidRPr="00AE50AB" w:rsidRDefault="0092491F" w:rsidP="00AE50AB">
                  <w:pPr>
                    <w:pStyle w:val="Normal1"/>
                    <w:tabs>
                      <w:tab w:val="left" w:pos="9900"/>
                    </w:tabs>
                    <w:spacing w:before="100" w:after="100"/>
                    <w:jc w:val="center"/>
                    <w:rPr>
                      <w:rFonts w:ascii="Arial Narrow" w:hAnsi="Arial Narrow" w:cs="Arial Narrow"/>
                    </w:rPr>
                  </w:pPr>
                </w:p>
              </w:tc>
              <w:tc>
                <w:tcPr>
                  <w:tcW w:w="1225" w:type="dxa"/>
                  <w:tcBorders>
                    <w:top w:val="single" w:sz="6" w:space="0" w:color="808080"/>
                    <w:left w:val="single" w:sz="6" w:space="0" w:color="808080"/>
                    <w:bottom w:val="single" w:sz="6" w:space="0" w:color="808080"/>
                    <w:right w:val="single" w:sz="6" w:space="0" w:color="808080"/>
                  </w:tcBorders>
                </w:tcPr>
                <w:p w14:paraId="1794CB9F" w14:textId="77777777" w:rsidR="0092491F" w:rsidRPr="00AE50AB" w:rsidRDefault="0092491F" w:rsidP="00AE50AB">
                  <w:pPr>
                    <w:pStyle w:val="Normal1"/>
                    <w:tabs>
                      <w:tab w:val="left" w:pos="9900"/>
                    </w:tabs>
                    <w:spacing w:before="100" w:after="100"/>
                    <w:jc w:val="center"/>
                    <w:rPr>
                      <w:rFonts w:ascii="Arial Narrow" w:hAnsi="Arial Narrow" w:cs="Arial Narrow"/>
                    </w:rPr>
                  </w:pPr>
                </w:p>
              </w:tc>
              <w:tc>
                <w:tcPr>
                  <w:tcW w:w="1225" w:type="dxa"/>
                  <w:tcBorders>
                    <w:top w:val="single" w:sz="6" w:space="0" w:color="808080"/>
                    <w:left w:val="single" w:sz="6" w:space="0" w:color="808080"/>
                    <w:bottom w:val="single" w:sz="6" w:space="0" w:color="808080"/>
                    <w:right w:val="single" w:sz="6" w:space="0" w:color="808080"/>
                  </w:tcBorders>
                </w:tcPr>
                <w:p w14:paraId="42544F01" w14:textId="77777777" w:rsidR="0092491F" w:rsidRPr="00AE50AB" w:rsidRDefault="0092491F" w:rsidP="00AE50AB">
                  <w:pPr>
                    <w:pStyle w:val="Normal1"/>
                    <w:tabs>
                      <w:tab w:val="left" w:pos="9900"/>
                    </w:tabs>
                    <w:spacing w:before="100" w:after="100"/>
                    <w:jc w:val="center"/>
                    <w:rPr>
                      <w:rFonts w:ascii="Arial Narrow" w:hAnsi="Arial Narrow" w:cs="Arial Narrow"/>
                    </w:rPr>
                  </w:pPr>
                </w:p>
              </w:tc>
              <w:tc>
                <w:tcPr>
                  <w:tcW w:w="972" w:type="dxa"/>
                  <w:tcBorders>
                    <w:top w:val="single" w:sz="6" w:space="0" w:color="808080"/>
                    <w:left w:val="single" w:sz="6" w:space="0" w:color="808080"/>
                    <w:bottom w:val="single" w:sz="6" w:space="0" w:color="808080"/>
                    <w:right w:val="single" w:sz="6" w:space="0" w:color="808080"/>
                  </w:tcBorders>
                </w:tcPr>
                <w:p w14:paraId="3767B4B4" w14:textId="77777777" w:rsidR="0092491F" w:rsidRPr="00AE50AB" w:rsidRDefault="0092491F" w:rsidP="00AE50AB">
                  <w:pPr>
                    <w:pStyle w:val="Normal1"/>
                    <w:tabs>
                      <w:tab w:val="left" w:pos="9900"/>
                    </w:tabs>
                    <w:spacing w:before="100" w:after="100"/>
                    <w:jc w:val="center"/>
                    <w:rPr>
                      <w:rFonts w:ascii="Arial Narrow" w:hAnsi="Arial Narrow" w:cs="Arial Narrow"/>
                    </w:rPr>
                  </w:pPr>
                </w:p>
              </w:tc>
            </w:tr>
            <w:tr w:rsidR="0092491F" w:rsidRPr="00AE50AB" w14:paraId="26FD841F" w14:textId="77777777" w:rsidTr="00AE50AB">
              <w:trPr>
                <w:trHeight w:val="440"/>
              </w:trPr>
              <w:tc>
                <w:tcPr>
                  <w:tcW w:w="774" w:type="dxa"/>
                  <w:tcBorders>
                    <w:top w:val="single" w:sz="6" w:space="0" w:color="808080"/>
                    <w:left w:val="single" w:sz="6" w:space="0" w:color="808080"/>
                    <w:bottom w:val="single" w:sz="6" w:space="0" w:color="808080"/>
                    <w:right w:val="single" w:sz="6" w:space="0" w:color="808080"/>
                  </w:tcBorders>
                </w:tcPr>
                <w:p w14:paraId="3AD9EA84" w14:textId="77777777" w:rsidR="0092491F" w:rsidRPr="00AE50AB" w:rsidRDefault="0092491F" w:rsidP="00AE50AB">
                  <w:pPr>
                    <w:pStyle w:val="Normal1"/>
                    <w:spacing w:before="100" w:after="100"/>
                    <w:jc w:val="center"/>
                    <w:rPr>
                      <w:rFonts w:ascii="Arial Narrow" w:hAnsi="Arial Narrow" w:cs="Arial Narrow"/>
                    </w:rPr>
                  </w:pPr>
                </w:p>
              </w:tc>
              <w:tc>
                <w:tcPr>
                  <w:tcW w:w="1427" w:type="dxa"/>
                  <w:tcBorders>
                    <w:top w:val="single" w:sz="6" w:space="0" w:color="808080"/>
                    <w:left w:val="single" w:sz="6" w:space="0" w:color="808080"/>
                    <w:bottom w:val="single" w:sz="6" w:space="0" w:color="808080"/>
                    <w:right w:val="single" w:sz="6" w:space="0" w:color="808080"/>
                  </w:tcBorders>
                </w:tcPr>
                <w:p w14:paraId="55069FAC" w14:textId="77777777" w:rsidR="0092491F" w:rsidRPr="00AE50AB" w:rsidRDefault="0092491F" w:rsidP="00AE50AB">
                  <w:pPr>
                    <w:pStyle w:val="Normal1"/>
                    <w:spacing w:before="100" w:after="100"/>
                    <w:rPr>
                      <w:rFonts w:ascii="Arial Narrow" w:hAnsi="Arial Narrow" w:cs="Arial Narrow"/>
                    </w:rPr>
                  </w:pPr>
                </w:p>
              </w:tc>
              <w:tc>
                <w:tcPr>
                  <w:tcW w:w="1191" w:type="dxa"/>
                  <w:tcBorders>
                    <w:top w:val="single" w:sz="6" w:space="0" w:color="808080"/>
                    <w:left w:val="single" w:sz="6" w:space="0" w:color="808080"/>
                    <w:bottom w:val="single" w:sz="6" w:space="0" w:color="808080"/>
                    <w:right w:val="single" w:sz="6" w:space="0" w:color="808080"/>
                  </w:tcBorders>
                </w:tcPr>
                <w:p w14:paraId="7A285B87" w14:textId="77777777" w:rsidR="0092491F" w:rsidRPr="00AE50AB" w:rsidRDefault="0092491F" w:rsidP="00AE50AB">
                  <w:pPr>
                    <w:pStyle w:val="Normal1"/>
                    <w:spacing w:before="100" w:after="100"/>
                    <w:jc w:val="center"/>
                    <w:rPr>
                      <w:rFonts w:ascii="Arial Narrow" w:hAnsi="Arial Narrow" w:cs="Arial Narrow"/>
                    </w:rPr>
                  </w:pPr>
                </w:p>
              </w:tc>
              <w:tc>
                <w:tcPr>
                  <w:tcW w:w="811" w:type="dxa"/>
                  <w:tcBorders>
                    <w:top w:val="single" w:sz="6" w:space="0" w:color="808080"/>
                    <w:left w:val="single" w:sz="6" w:space="0" w:color="808080"/>
                    <w:bottom w:val="single" w:sz="6" w:space="0" w:color="808080"/>
                    <w:right w:val="single" w:sz="6" w:space="0" w:color="808080"/>
                  </w:tcBorders>
                </w:tcPr>
                <w:p w14:paraId="794C4645" w14:textId="77777777" w:rsidR="0092491F" w:rsidRPr="00AE50AB" w:rsidRDefault="0092491F" w:rsidP="00AE50AB">
                  <w:pPr>
                    <w:pStyle w:val="Normal1"/>
                    <w:spacing w:before="100" w:after="100"/>
                    <w:jc w:val="center"/>
                    <w:rPr>
                      <w:rFonts w:ascii="Arial Narrow" w:hAnsi="Arial Narrow" w:cs="Arial Narrow"/>
                    </w:rPr>
                  </w:pPr>
                </w:p>
              </w:tc>
              <w:tc>
                <w:tcPr>
                  <w:tcW w:w="1600" w:type="dxa"/>
                  <w:tcBorders>
                    <w:top w:val="single" w:sz="6" w:space="0" w:color="808080"/>
                    <w:left w:val="single" w:sz="6" w:space="0" w:color="808080"/>
                    <w:bottom w:val="single" w:sz="6" w:space="0" w:color="808080"/>
                    <w:right w:val="single" w:sz="6" w:space="0" w:color="808080"/>
                  </w:tcBorders>
                </w:tcPr>
                <w:p w14:paraId="7E30CB8F" w14:textId="77777777" w:rsidR="0092491F" w:rsidRPr="00AE50AB" w:rsidRDefault="0092491F" w:rsidP="00AE50AB">
                  <w:pPr>
                    <w:pStyle w:val="Normal1"/>
                    <w:spacing w:before="100" w:after="100"/>
                    <w:jc w:val="center"/>
                    <w:rPr>
                      <w:rFonts w:ascii="Arial Narrow" w:hAnsi="Arial Narrow" w:cs="Arial Narrow"/>
                    </w:rPr>
                  </w:pPr>
                </w:p>
              </w:tc>
              <w:tc>
                <w:tcPr>
                  <w:tcW w:w="1225" w:type="dxa"/>
                  <w:tcBorders>
                    <w:top w:val="single" w:sz="6" w:space="0" w:color="808080"/>
                    <w:left w:val="single" w:sz="6" w:space="0" w:color="808080"/>
                    <w:bottom w:val="single" w:sz="6" w:space="0" w:color="808080"/>
                    <w:right w:val="single" w:sz="6" w:space="0" w:color="808080"/>
                  </w:tcBorders>
                </w:tcPr>
                <w:p w14:paraId="30FE2EF3" w14:textId="77777777" w:rsidR="0092491F" w:rsidRPr="00AE50AB" w:rsidRDefault="0092491F" w:rsidP="00AE50AB">
                  <w:pPr>
                    <w:pStyle w:val="Normal1"/>
                    <w:spacing w:before="100" w:after="100"/>
                    <w:jc w:val="center"/>
                    <w:rPr>
                      <w:rFonts w:ascii="Arial Narrow" w:hAnsi="Arial Narrow" w:cs="Arial Narrow"/>
                    </w:rPr>
                  </w:pPr>
                </w:p>
              </w:tc>
              <w:tc>
                <w:tcPr>
                  <w:tcW w:w="1225" w:type="dxa"/>
                  <w:tcBorders>
                    <w:top w:val="single" w:sz="6" w:space="0" w:color="808080"/>
                    <w:left w:val="single" w:sz="6" w:space="0" w:color="808080"/>
                    <w:bottom w:val="single" w:sz="6" w:space="0" w:color="808080"/>
                    <w:right w:val="single" w:sz="6" w:space="0" w:color="808080"/>
                  </w:tcBorders>
                </w:tcPr>
                <w:p w14:paraId="225BFFD0" w14:textId="77777777" w:rsidR="0092491F" w:rsidRPr="00AE50AB" w:rsidRDefault="0092491F" w:rsidP="00AE50AB">
                  <w:pPr>
                    <w:pStyle w:val="Normal1"/>
                    <w:spacing w:before="100" w:after="100"/>
                    <w:jc w:val="center"/>
                    <w:rPr>
                      <w:rFonts w:ascii="Arial Narrow" w:hAnsi="Arial Narrow" w:cs="Arial Narrow"/>
                    </w:rPr>
                  </w:pPr>
                </w:p>
              </w:tc>
              <w:tc>
                <w:tcPr>
                  <w:tcW w:w="972" w:type="dxa"/>
                  <w:tcBorders>
                    <w:top w:val="single" w:sz="6" w:space="0" w:color="808080"/>
                    <w:left w:val="single" w:sz="6" w:space="0" w:color="808080"/>
                    <w:bottom w:val="single" w:sz="6" w:space="0" w:color="808080"/>
                    <w:right w:val="single" w:sz="6" w:space="0" w:color="808080"/>
                  </w:tcBorders>
                </w:tcPr>
                <w:p w14:paraId="3E7198BE" w14:textId="77777777" w:rsidR="0092491F" w:rsidRPr="00AE50AB" w:rsidRDefault="0092491F" w:rsidP="00AE50AB">
                  <w:pPr>
                    <w:pStyle w:val="Normal1"/>
                    <w:spacing w:before="100" w:after="100"/>
                    <w:jc w:val="center"/>
                    <w:rPr>
                      <w:rFonts w:ascii="Arial Narrow" w:hAnsi="Arial Narrow" w:cs="Arial Narrow"/>
                    </w:rPr>
                  </w:pPr>
                </w:p>
              </w:tc>
            </w:tr>
            <w:tr w:rsidR="0092491F" w:rsidRPr="00AE50AB" w14:paraId="795D378A" w14:textId="77777777" w:rsidTr="00AE50AB">
              <w:trPr>
                <w:trHeight w:val="603"/>
              </w:trPr>
              <w:tc>
                <w:tcPr>
                  <w:tcW w:w="774" w:type="dxa"/>
                  <w:tcBorders>
                    <w:top w:val="single" w:sz="6" w:space="0" w:color="808080"/>
                    <w:left w:val="single" w:sz="6" w:space="0" w:color="808080"/>
                    <w:bottom w:val="single" w:sz="6" w:space="0" w:color="808080"/>
                    <w:right w:val="single" w:sz="6" w:space="0" w:color="808080"/>
                  </w:tcBorders>
                </w:tcPr>
                <w:p w14:paraId="66C25D98" w14:textId="77777777" w:rsidR="0092491F" w:rsidRPr="00AE50AB" w:rsidRDefault="0092491F" w:rsidP="00AE50AB">
                  <w:pPr>
                    <w:pStyle w:val="Normal1"/>
                    <w:spacing w:before="100" w:after="100"/>
                    <w:jc w:val="center"/>
                    <w:rPr>
                      <w:rFonts w:ascii="Arial Narrow" w:hAnsi="Arial Narrow" w:cs="Arial Narrow"/>
                    </w:rPr>
                  </w:pPr>
                  <w:r w:rsidRPr="00AE50AB">
                    <w:rPr>
                      <w:rFonts w:ascii="Arial Narrow" w:hAnsi="Arial Narrow" w:cs="Arial Narrow"/>
                    </w:rPr>
                    <w:lastRenderedPageBreak/>
                    <w:t>j</w:t>
                  </w:r>
                </w:p>
              </w:tc>
              <w:tc>
                <w:tcPr>
                  <w:tcW w:w="1427" w:type="dxa"/>
                  <w:tcBorders>
                    <w:top w:val="single" w:sz="6" w:space="0" w:color="808080"/>
                    <w:left w:val="single" w:sz="6" w:space="0" w:color="808080"/>
                    <w:bottom w:val="single" w:sz="6" w:space="0" w:color="808080"/>
                    <w:right w:val="single" w:sz="6" w:space="0" w:color="808080"/>
                  </w:tcBorders>
                </w:tcPr>
                <w:p w14:paraId="498D833C" w14:textId="77777777" w:rsidR="0092491F" w:rsidRPr="00AE50AB" w:rsidRDefault="0092491F" w:rsidP="00AE50AB">
                  <w:pPr>
                    <w:pStyle w:val="Normal1"/>
                    <w:spacing w:before="100" w:after="100"/>
                    <w:rPr>
                      <w:rFonts w:ascii="Arial Narrow" w:hAnsi="Arial Narrow" w:cs="Arial Narrow"/>
                    </w:rPr>
                  </w:pPr>
                  <w:r w:rsidRPr="00AE50AB">
                    <w:rPr>
                      <w:rFonts w:ascii="Arial Narrow" w:hAnsi="Arial Narrow" w:cs="Arial Narrow"/>
                    </w:rPr>
                    <w:t>Region J Branch Offices Subsystems</w:t>
                  </w:r>
                </w:p>
              </w:tc>
              <w:tc>
                <w:tcPr>
                  <w:tcW w:w="1191" w:type="dxa"/>
                  <w:tcBorders>
                    <w:top w:val="single" w:sz="6" w:space="0" w:color="808080"/>
                    <w:left w:val="single" w:sz="6" w:space="0" w:color="808080"/>
                    <w:bottom w:val="single" w:sz="6" w:space="0" w:color="808080"/>
                    <w:right w:val="single" w:sz="6" w:space="0" w:color="808080"/>
                  </w:tcBorders>
                </w:tcPr>
                <w:p w14:paraId="54F067AB" w14:textId="77777777" w:rsidR="0092491F" w:rsidRPr="00AE50AB" w:rsidRDefault="0092491F" w:rsidP="00AE50AB">
                  <w:pPr>
                    <w:pStyle w:val="Normal1"/>
                    <w:spacing w:before="100" w:after="100"/>
                    <w:jc w:val="center"/>
                    <w:rPr>
                      <w:rFonts w:ascii="Arial Narrow" w:hAnsi="Arial Narrow" w:cs="Arial Narrow"/>
                    </w:rPr>
                  </w:pPr>
                  <w:r w:rsidRPr="00AE50AB">
                    <w:rPr>
                      <w:rFonts w:ascii="Arial Narrow" w:hAnsi="Arial Narrow" w:cs="Arial Narrow"/>
                    </w:rPr>
                    <w:br/>
                    <w:t>j</w:t>
                  </w:r>
                </w:p>
              </w:tc>
              <w:tc>
                <w:tcPr>
                  <w:tcW w:w="811" w:type="dxa"/>
                  <w:tcBorders>
                    <w:top w:val="single" w:sz="6" w:space="0" w:color="808080"/>
                    <w:left w:val="single" w:sz="6" w:space="0" w:color="808080"/>
                    <w:bottom w:val="single" w:sz="6" w:space="0" w:color="808080"/>
                    <w:right w:val="single" w:sz="6" w:space="0" w:color="808080"/>
                  </w:tcBorders>
                </w:tcPr>
                <w:p w14:paraId="25C5E0EA" w14:textId="77777777" w:rsidR="0092491F" w:rsidRPr="00AE50AB" w:rsidRDefault="0092491F" w:rsidP="00AE50AB">
                  <w:pPr>
                    <w:pStyle w:val="Normal1"/>
                    <w:spacing w:before="100" w:after="100"/>
                    <w:jc w:val="center"/>
                    <w:rPr>
                      <w:rFonts w:ascii="Arial Narrow" w:hAnsi="Arial Narrow" w:cs="Arial Narrow"/>
                    </w:rPr>
                  </w:pPr>
                  <w:r w:rsidRPr="00AE50AB">
                    <w:rPr>
                      <w:rFonts w:ascii="Arial Narrow" w:hAnsi="Arial Narrow" w:cs="Arial Narrow"/>
                    </w:rPr>
                    <w:t>Rj.1, Rj.2, ... Rj.m</w:t>
                  </w:r>
                </w:p>
              </w:tc>
              <w:tc>
                <w:tcPr>
                  <w:tcW w:w="1600" w:type="dxa"/>
                  <w:tcBorders>
                    <w:top w:val="single" w:sz="6" w:space="0" w:color="808080"/>
                    <w:left w:val="single" w:sz="6" w:space="0" w:color="808080"/>
                    <w:bottom w:val="single" w:sz="6" w:space="0" w:color="808080"/>
                    <w:right w:val="single" w:sz="6" w:space="0" w:color="808080"/>
                  </w:tcBorders>
                </w:tcPr>
                <w:p w14:paraId="33524A06" w14:textId="77777777" w:rsidR="0092491F" w:rsidRPr="00AE50AB" w:rsidRDefault="0092491F" w:rsidP="00AE50AB">
                  <w:pPr>
                    <w:pStyle w:val="Normal1"/>
                    <w:spacing w:before="100" w:after="100"/>
                    <w:jc w:val="center"/>
                    <w:rPr>
                      <w:rFonts w:ascii="Arial Narrow" w:hAnsi="Arial Narrow" w:cs="Arial Narrow"/>
                    </w:rPr>
                  </w:pPr>
                </w:p>
              </w:tc>
              <w:tc>
                <w:tcPr>
                  <w:tcW w:w="1225" w:type="dxa"/>
                  <w:tcBorders>
                    <w:top w:val="single" w:sz="6" w:space="0" w:color="808080"/>
                    <w:left w:val="single" w:sz="6" w:space="0" w:color="808080"/>
                    <w:bottom w:val="single" w:sz="6" w:space="0" w:color="808080"/>
                    <w:right w:val="single" w:sz="6" w:space="0" w:color="808080"/>
                  </w:tcBorders>
                </w:tcPr>
                <w:p w14:paraId="76EE99EC" w14:textId="77777777" w:rsidR="0092491F" w:rsidRPr="00AE50AB" w:rsidRDefault="0092491F" w:rsidP="00AE50AB">
                  <w:pPr>
                    <w:pStyle w:val="Normal1"/>
                    <w:spacing w:before="100" w:after="100"/>
                    <w:jc w:val="center"/>
                    <w:rPr>
                      <w:rFonts w:ascii="Arial Narrow" w:hAnsi="Arial Narrow" w:cs="Arial Narrow"/>
                    </w:rPr>
                  </w:pPr>
                </w:p>
              </w:tc>
              <w:tc>
                <w:tcPr>
                  <w:tcW w:w="1225" w:type="dxa"/>
                  <w:tcBorders>
                    <w:top w:val="single" w:sz="6" w:space="0" w:color="808080"/>
                    <w:left w:val="single" w:sz="6" w:space="0" w:color="808080"/>
                    <w:bottom w:val="single" w:sz="6" w:space="0" w:color="808080"/>
                    <w:right w:val="single" w:sz="6" w:space="0" w:color="808080"/>
                  </w:tcBorders>
                </w:tcPr>
                <w:p w14:paraId="3A93F975" w14:textId="77777777" w:rsidR="0092491F" w:rsidRPr="00AE50AB" w:rsidRDefault="0092491F" w:rsidP="00AE50AB">
                  <w:pPr>
                    <w:pStyle w:val="Normal1"/>
                    <w:spacing w:before="100" w:after="100"/>
                    <w:jc w:val="center"/>
                    <w:rPr>
                      <w:rFonts w:ascii="Arial Narrow" w:hAnsi="Arial Narrow" w:cs="Arial Narrow"/>
                    </w:rPr>
                  </w:pPr>
                </w:p>
              </w:tc>
              <w:tc>
                <w:tcPr>
                  <w:tcW w:w="972" w:type="dxa"/>
                  <w:tcBorders>
                    <w:top w:val="single" w:sz="6" w:space="0" w:color="808080"/>
                    <w:left w:val="single" w:sz="6" w:space="0" w:color="808080"/>
                    <w:bottom w:val="single" w:sz="6" w:space="0" w:color="808080"/>
                    <w:right w:val="single" w:sz="6" w:space="0" w:color="808080"/>
                  </w:tcBorders>
                </w:tcPr>
                <w:p w14:paraId="59D5C7C2" w14:textId="77777777" w:rsidR="0092491F" w:rsidRPr="00AE50AB" w:rsidRDefault="0092491F" w:rsidP="00AE50AB">
                  <w:pPr>
                    <w:pStyle w:val="Normal1"/>
                    <w:spacing w:before="100" w:after="100"/>
                    <w:jc w:val="center"/>
                    <w:rPr>
                      <w:rFonts w:ascii="Arial Narrow" w:hAnsi="Arial Narrow" w:cs="Arial Narrow"/>
                    </w:rPr>
                  </w:pPr>
                </w:p>
              </w:tc>
            </w:tr>
            <w:tr w:rsidR="0092491F" w:rsidRPr="00AE50AB" w14:paraId="6CF958F1" w14:textId="77777777" w:rsidTr="00AE50AB">
              <w:trPr>
                <w:trHeight w:val="782"/>
              </w:trPr>
              <w:tc>
                <w:tcPr>
                  <w:tcW w:w="774" w:type="dxa"/>
                  <w:tcBorders>
                    <w:top w:val="single" w:sz="6" w:space="0" w:color="808080"/>
                    <w:left w:val="single" w:sz="6" w:space="0" w:color="808080"/>
                    <w:bottom w:val="single" w:sz="6" w:space="0" w:color="808080"/>
                    <w:right w:val="single" w:sz="6" w:space="0" w:color="808080"/>
                  </w:tcBorders>
                </w:tcPr>
                <w:p w14:paraId="08288FB7" w14:textId="77777777" w:rsidR="0092491F" w:rsidRPr="00AE50AB" w:rsidRDefault="0092491F" w:rsidP="00AE50AB">
                  <w:pPr>
                    <w:pStyle w:val="Normal1"/>
                    <w:spacing w:before="100" w:after="100"/>
                    <w:jc w:val="center"/>
                    <w:rPr>
                      <w:rFonts w:ascii="Arial Narrow" w:hAnsi="Arial Narrow" w:cs="Arial Narrow"/>
                    </w:rPr>
                  </w:pPr>
                  <w:r w:rsidRPr="00AE50AB">
                    <w:rPr>
                      <w:rFonts w:ascii="Arial Narrow" w:hAnsi="Arial Narrow" w:cs="Arial Narrow"/>
                    </w:rPr>
                    <w:t>j.1</w:t>
                  </w:r>
                </w:p>
              </w:tc>
              <w:tc>
                <w:tcPr>
                  <w:tcW w:w="1427" w:type="dxa"/>
                  <w:tcBorders>
                    <w:top w:val="single" w:sz="6" w:space="0" w:color="808080"/>
                    <w:left w:val="single" w:sz="6" w:space="0" w:color="808080"/>
                    <w:bottom w:val="single" w:sz="6" w:space="0" w:color="808080"/>
                    <w:right w:val="single" w:sz="6" w:space="0" w:color="808080"/>
                  </w:tcBorders>
                </w:tcPr>
                <w:p w14:paraId="171E0639" w14:textId="77777777" w:rsidR="0092491F" w:rsidRPr="00AE50AB" w:rsidRDefault="0092491F" w:rsidP="00AE50AB">
                  <w:pPr>
                    <w:pStyle w:val="Normal1"/>
                    <w:spacing w:before="100" w:after="100"/>
                    <w:rPr>
                      <w:rFonts w:ascii="Arial Narrow" w:hAnsi="Arial Narrow" w:cs="Arial Narrow"/>
                    </w:rPr>
                  </w:pPr>
                  <w:r w:rsidRPr="00AE50AB">
                    <w:rPr>
                      <w:rFonts w:ascii="Arial Narrow" w:hAnsi="Arial Narrow" w:cs="Arial Narrow"/>
                    </w:rPr>
                    <w:t>Hardware, LAN &amp; General-Purpose Software</w:t>
                  </w:r>
                </w:p>
              </w:tc>
              <w:tc>
                <w:tcPr>
                  <w:tcW w:w="1191" w:type="dxa"/>
                  <w:tcBorders>
                    <w:top w:val="single" w:sz="6" w:space="0" w:color="808080"/>
                    <w:left w:val="single" w:sz="6" w:space="0" w:color="808080"/>
                    <w:bottom w:val="single" w:sz="6" w:space="0" w:color="808080"/>
                    <w:right w:val="single" w:sz="6" w:space="0" w:color="808080"/>
                  </w:tcBorders>
                </w:tcPr>
                <w:p w14:paraId="75E168A8" w14:textId="77777777" w:rsidR="0092491F" w:rsidRPr="00AE50AB" w:rsidRDefault="0092491F" w:rsidP="00AE50AB">
                  <w:pPr>
                    <w:pStyle w:val="Normal1"/>
                    <w:spacing w:before="100" w:after="100"/>
                    <w:jc w:val="center"/>
                    <w:rPr>
                      <w:rFonts w:ascii="Arial Narrow" w:hAnsi="Arial Narrow" w:cs="Arial Narrow"/>
                    </w:rPr>
                  </w:pPr>
                  <w:r w:rsidRPr="00AE50AB">
                    <w:rPr>
                      <w:rFonts w:ascii="Arial Narrow" w:hAnsi="Arial Narrow" w:cs="Arial Narrow"/>
                    </w:rPr>
                    <w:t>“</w:t>
                  </w:r>
                </w:p>
              </w:tc>
              <w:tc>
                <w:tcPr>
                  <w:tcW w:w="811" w:type="dxa"/>
                  <w:tcBorders>
                    <w:top w:val="single" w:sz="6" w:space="0" w:color="808080"/>
                    <w:left w:val="single" w:sz="6" w:space="0" w:color="808080"/>
                    <w:bottom w:val="single" w:sz="6" w:space="0" w:color="808080"/>
                    <w:right w:val="single" w:sz="6" w:space="0" w:color="808080"/>
                  </w:tcBorders>
                </w:tcPr>
                <w:p w14:paraId="6378FED3" w14:textId="77777777" w:rsidR="0092491F" w:rsidRPr="00AE50AB" w:rsidRDefault="0092491F" w:rsidP="00AE50AB">
                  <w:pPr>
                    <w:pStyle w:val="Normal1"/>
                    <w:spacing w:before="100" w:after="100"/>
                    <w:jc w:val="center"/>
                    <w:rPr>
                      <w:rFonts w:ascii="Arial Narrow" w:hAnsi="Arial Narrow" w:cs="Arial Narrow"/>
                    </w:rPr>
                  </w:pPr>
                  <w:r w:rsidRPr="00AE50AB">
                    <w:rPr>
                      <w:rFonts w:ascii="Arial Narrow" w:hAnsi="Arial Narrow" w:cs="Arial Narrow"/>
                    </w:rPr>
                    <w:t>“</w:t>
                  </w:r>
                </w:p>
              </w:tc>
              <w:tc>
                <w:tcPr>
                  <w:tcW w:w="1600" w:type="dxa"/>
                  <w:tcBorders>
                    <w:top w:val="single" w:sz="6" w:space="0" w:color="808080"/>
                    <w:left w:val="single" w:sz="6" w:space="0" w:color="808080"/>
                    <w:bottom w:val="single" w:sz="6" w:space="0" w:color="808080"/>
                    <w:right w:val="single" w:sz="6" w:space="0" w:color="808080"/>
                  </w:tcBorders>
                </w:tcPr>
                <w:p w14:paraId="33D4BFFE" w14:textId="77777777" w:rsidR="0092491F" w:rsidRPr="00AE50AB" w:rsidRDefault="0092491F" w:rsidP="00AE50AB">
                  <w:pPr>
                    <w:pStyle w:val="Normal1"/>
                    <w:spacing w:before="100" w:after="100"/>
                    <w:jc w:val="center"/>
                    <w:rPr>
                      <w:rFonts w:ascii="Arial Narrow" w:hAnsi="Arial Narrow" w:cs="Arial Narrow"/>
                    </w:rPr>
                  </w:pPr>
                </w:p>
              </w:tc>
              <w:tc>
                <w:tcPr>
                  <w:tcW w:w="1225" w:type="dxa"/>
                  <w:tcBorders>
                    <w:top w:val="single" w:sz="6" w:space="0" w:color="808080"/>
                    <w:left w:val="single" w:sz="6" w:space="0" w:color="808080"/>
                    <w:bottom w:val="single" w:sz="6" w:space="0" w:color="808080"/>
                    <w:right w:val="single" w:sz="6" w:space="0" w:color="808080"/>
                  </w:tcBorders>
                </w:tcPr>
                <w:p w14:paraId="03D636DD" w14:textId="77777777" w:rsidR="0092491F" w:rsidRPr="00AE50AB" w:rsidRDefault="0092491F" w:rsidP="00AE50AB">
                  <w:pPr>
                    <w:pStyle w:val="Normal1"/>
                    <w:spacing w:before="100" w:after="100"/>
                    <w:jc w:val="center"/>
                    <w:rPr>
                      <w:rFonts w:ascii="Arial Narrow" w:hAnsi="Arial Narrow" w:cs="Arial Narrow"/>
                    </w:rPr>
                  </w:pPr>
                </w:p>
              </w:tc>
              <w:tc>
                <w:tcPr>
                  <w:tcW w:w="1225" w:type="dxa"/>
                  <w:tcBorders>
                    <w:top w:val="single" w:sz="6" w:space="0" w:color="808080"/>
                    <w:left w:val="single" w:sz="6" w:space="0" w:color="808080"/>
                    <w:bottom w:val="single" w:sz="6" w:space="0" w:color="808080"/>
                    <w:right w:val="single" w:sz="6" w:space="0" w:color="808080"/>
                  </w:tcBorders>
                </w:tcPr>
                <w:p w14:paraId="4C03699E" w14:textId="77777777" w:rsidR="0092491F" w:rsidRPr="00AE50AB" w:rsidRDefault="0092491F" w:rsidP="00AE50AB">
                  <w:pPr>
                    <w:pStyle w:val="Normal1"/>
                    <w:spacing w:before="100" w:after="100"/>
                    <w:jc w:val="center"/>
                    <w:rPr>
                      <w:rFonts w:ascii="Arial Narrow" w:hAnsi="Arial Narrow" w:cs="Arial Narrow"/>
                    </w:rPr>
                  </w:pPr>
                </w:p>
              </w:tc>
              <w:tc>
                <w:tcPr>
                  <w:tcW w:w="972" w:type="dxa"/>
                  <w:tcBorders>
                    <w:top w:val="single" w:sz="6" w:space="0" w:color="808080"/>
                    <w:left w:val="single" w:sz="6" w:space="0" w:color="808080"/>
                    <w:bottom w:val="single" w:sz="6" w:space="0" w:color="808080"/>
                    <w:right w:val="single" w:sz="6" w:space="0" w:color="808080"/>
                  </w:tcBorders>
                </w:tcPr>
                <w:p w14:paraId="39F7A81E" w14:textId="77777777" w:rsidR="0092491F" w:rsidRPr="00AE50AB" w:rsidRDefault="0092491F" w:rsidP="00AE50AB">
                  <w:pPr>
                    <w:pStyle w:val="Normal1"/>
                    <w:spacing w:before="100" w:after="100"/>
                    <w:jc w:val="center"/>
                    <w:rPr>
                      <w:rFonts w:ascii="Arial Narrow" w:hAnsi="Arial Narrow" w:cs="Arial Narrow"/>
                    </w:rPr>
                  </w:pPr>
                </w:p>
              </w:tc>
            </w:tr>
            <w:tr w:rsidR="0092491F" w:rsidRPr="00AE50AB" w14:paraId="45061170" w14:textId="77777777" w:rsidTr="00AE50AB">
              <w:trPr>
                <w:trHeight w:val="440"/>
              </w:trPr>
              <w:tc>
                <w:tcPr>
                  <w:tcW w:w="774" w:type="dxa"/>
                  <w:tcBorders>
                    <w:top w:val="single" w:sz="6" w:space="0" w:color="808080"/>
                    <w:left w:val="single" w:sz="6" w:space="0" w:color="808080"/>
                    <w:bottom w:val="single" w:sz="6" w:space="0" w:color="808080"/>
                    <w:right w:val="single" w:sz="6" w:space="0" w:color="808080"/>
                  </w:tcBorders>
                </w:tcPr>
                <w:p w14:paraId="34D611C8" w14:textId="77777777" w:rsidR="0092491F" w:rsidRPr="00AE50AB" w:rsidRDefault="0092491F" w:rsidP="00AE50AB">
                  <w:pPr>
                    <w:pStyle w:val="Normal1"/>
                    <w:spacing w:before="100" w:after="100"/>
                    <w:jc w:val="center"/>
                    <w:rPr>
                      <w:rFonts w:ascii="Arial Narrow" w:hAnsi="Arial Narrow" w:cs="Arial Narrow"/>
                    </w:rPr>
                  </w:pPr>
                  <w:r w:rsidRPr="00AE50AB">
                    <w:rPr>
                      <w:rFonts w:ascii="Arial Narrow" w:hAnsi="Arial Narrow" w:cs="Arial Narrow"/>
                    </w:rPr>
                    <w:t>j.2</w:t>
                  </w:r>
                </w:p>
              </w:tc>
              <w:tc>
                <w:tcPr>
                  <w:tcW w:w="1427" w:type="dxa"/>
                  <w:tcBorders>
                    <w:top w:val="single" w:sz="6" w:space="0" w:color="808080"/>
                    <w:left w:val="single" w:sz="6" w:space="0" w:color="808080"/>
                    <w:bottom w:val="single" w:sz="6" w:space="0" w:color="808080"/>
                    <w:right w:val="single" w:sz="6" w:space="0" w:color="808080"/>
                  </w:tcBorders>
                </w:tcPr>
                <w:p w14:paraId="137505CB" w14:textId="77777777" w:rsidR="0092491F" w:rsidRPr="00AE50AB" w:rsidRDefault="0092491F" w:rsidP="00AE50AB">
                  <w:pPr>
                    <w:pStyle w:val="Normal1"/>
                    <w:spacing w:before="100" w:after="100"/>
                    <w:rPr>
                      <w:rFonts w:ascii="Arial Narrow" w:hAnsi="Arial Narrow" w:cs="Arial Narrow"/>
                    </w:rPr>
                  </w:pPr>
                  <w:r w:rsidRPr="00AE50AB">
                    <w:rPr>
                      <w:rFonts w:ascii="Arial Narrow" w:hAnsi="Arial Narrow" w:cs="Arial Narrow"/>
                    </w:rPr>
                    <w:t>Training</w:t>
                  </w:r>
                </w:p>
              </w:tc>
              <w:tc>
                <w:tcPr>
                  <w:tcW w:w="1191" w:type="dxa"/>
                  <w:tcBorders>
                    <w:top w:val="single" w:sz="6" w:space="0" w:color="808080"/>
                    <w:left w:val="single" w:sz="6" w:space="0" w:color="808080"/>
                    <w:bottom w:val="single" w:sz="6" w:space="0" w:color="808080"/>
                    <w:right w:val="single" w:sz="6" w:space="0" w:color="808080"/>
                  </w:tcBorders>
                </w:tcPr>
                <w:p w14:paraId="0B6BF1F3" w14:textId="77777777" w:rsidR="0092491F" w:rsidRPr="00AE50AB" w:rsidRDefault="0092491F" w:rsidP="00AE50AB">
                  <w:pPr>
                    <w:pStyle w:val="Normal1"/>
                    <w:spacing w:before="100" w:after="100"/>
                    <w:jc w:val="center"/>
                    <w:rPr>
                      <w:rFonts w:ascii="Arial Narrow" w:hAnsi="Arial Narrow" w:cs="Arial Narrow"/>
                    </w:rPr>
                  </w:pPr>
                  <w:r w:rsidRPr="00AE50AB">
                    <w:rPr>
                      <w:rFonts w:ascii="Arial Narrow" w:hAnsi="Arial Narrow" w:cs="Arial Narrow"/>
                    </w:rPr>
                    <w:t>“</w:t>
                  </w:r>
                </w:p>
              </w:tc>
              <w:tc>
                <w:tcPr>
                  <w:tcW w:w="811" w:type="dxa"/>
                  <w:tcBorders>
                    <w:top w:val="single" w:sz="6" w:space="0" w:color="808080"/>
                    <w:left w:val="single" w:sz="6" w:space="0" w:color="808080"/>
                    <w:bottom w:val="single" w:sz="6" w:space="0" w:color="808080"/>
                    <w:right w:val="single" w:sz="6" w:space="0" w:color="808080"/>
                  </w:tcBorders>
                </w:tcPr>
                <w:p w14:paraId="472DA967" w14:textId="77777777" w:rsidR="0092491F" w:rsidRPr="00AE50AB" w:rsidRDefault="0092491F" w:rsidP="00AE50AB">
                  <w:pPr>
                    <w:pStyle w:val="Normal1"/>
                    <w:spacing w:before="100" w:after="100"/>
                    <w:jc w:val="center"/>
                    <w:rPr>
                      <w:rFonts w:ascii="Arial Narrow" w:hAnsi="Arial Narrow" w:cs="Arial Narrow"/>
                    </w:rPr>
                  </w:pPr>
                  <w:r w:rsidRPr="00AE50AB">
                    <w:rPr>
                      <w:rFonts w:ascii="Arial Narrow" w:hAnsi="Arial Narrow" w:cs="Arial Narrow"/>
                    </w:rPr>
                    <w:t>“</w:t>
                  </w:r>
                </w:p>
              </w:tc>
              <w:tc>
                <w:tcPr>
                  <w:tcW w:w="1600" w:type="dxa"/>
                  <w:tcBorders>
                    <w:top w:val="single" w:sz="6" w:space="0" w:color="808080"/>
                    <w:left w:val="single" w:sz="6" w:space="0" w:color="808080"/>
                    <w:bottom w:val="single" w:sz="6" w:space="0" w:color="808080"/>
                    <w:right w:val="single" w:sz="6" w:space="0" w:color="808080"/>
                  </w:tcBorders>
                </w:tcPr>
                <w:p w14:paraId="3DC8C21D" w14:textId="77777777" w:rsidR="0092491F" w:rsidRPr="00AE50AB" w:rsidRDefault="0092491F" w:rsidP="00AE50AB">
                  <w:pPr>
                    <w:pStyle w:val="Normal1"/>
                    <w:spacing w:before="100" w:after="100"/>
                    <w:jc w:val="center"/>
                    <w:rPr>
                      <w:rFonts w:ascii="Arial Narrow" w:hAnsi="Arial Narrow" w:cs="Arial Narrow"/>
                    </w:rPr>
                  </w:pPr>
                </w:p>
              </w:tc>
              <w:tc>
                <w:tcPr>
                  <w:tcW w:w="1225" w:type="dxa"/>
                  <w:tcBorders>
                    <w:top w:val="single" w:sz="6" w:space="0" w:color="808080"/>
                    <w:left w:val="single" w:sz="6" w:space="0" w:color="808080"/>
                    <w:bottom w:val="single" w:sz="6" w:space="0" w:color="808080"/>
                    <w:right w:val="single" w:sz="6" w:space="0" w:color="808080"/>
                  </w:tcBorders>
                </w:tcPr>
                <w:p w14:paraId="59CBA960" w14:textId="77777777" w:rsidR="0092491F" w:rsidRPr="00AE50AB" w:rsidRDefault="0092491F" w:rsidP="00AE50AB">
                  <w:pPr>
                    <w:pStyle w:val="Normal1"/>
                    <w:spacing w:before="100" w:after="100"/>
                    <w:jc w:val="center"/>
                    <w:rPr>
                      <w:rFonts w:ascii="Arial Narrow" w:hAnsi="Arial Narrow" w:cs="Arial Narrow"/>
                    </w:rPr>
                  </w:pPr>
                </w:p>
              </w:tc>
              <w:tc>
                <w:tcPr>
                  <w:tcW w:w="1225" w:type="dxa"/>
                  <w:tcBorders>
                    <w:top w:val="single" w:sz="6" w:space="0" w:color="808080"/>
                    <w:left w:val="single" w:sz="6" w:space="0" w:color="808080"/>
                    <w:bottom w:val="single" w:sz="6" w:space="0" w:color="808080"/>
                    <w:right w:val="single" w:sz="6" w:space="0" w:color="808080"/>
                  </w:tcBorders>
                </w:tcPr>
                <w:p w14:paraId="752DB5B8" w14:textId="77777777" w:rsidR="0092491F" w:rsidRPr="00AE50AB" w:rsidRDefault="0092491F" w:rsidP="00AE50AB">
                  <w:pPr>
                    <w:pStyle w:val="Normal1"/>
                    <w:spacing w:before="100" w:after="100"/>
                    <w:jc w:val="center"/>
                    <w:rPr>
                      <w:rFonts w:ascii="Arial Narrow" w:hAnsi="Arial Narrow" w:cs="Arial Narrow"/>
                    </w:rPr>
                  </w:pPr>
                </w:p>
              </w:tc>
              <w:tc>
                <w:tcPr>
                  <w:tcW w:w="972" w:type="dxa"/>
                  <w:tcBorders>
                    <w:top w:val="single" w:sz="6" w:space="0" w:color="808080"/>
                    <w:left w:val="single" w:sz="6" w:space="0" w:color="808080"/>
                    <w:bottom w:val="single" w:sz="6" w:space="0" w:color="808080"/>
                    <w:right w:val="single" w:sz="6" w:space="0" w:color="808080"/>
                  </w:tcBorders>
                </w:tcPr>
                <w:p w14:paraId="75A1389F" w14:textId="77777777" w:rsidR="0092491F" w:rsidRPr="00AE50AB" w:rsidRDefault="0092491F" w:rsidP="00AE50AB">
                  <w:pPr>
                    <w:pStyle w:val="Normal1"/>
                    <w:spacing w:before="100" w:after="100"/>
                    <w:jc w:val="center"/>
                    <w:rPr>
                      <w:rFonts w:ascii="Arial Narrow" w:hAnsi="Arial Narrow" w:cs="Arial Narrow"/>
                    </w:rPr>
                  </w:pPr>
                </w:p>
              </w:tc>
            </w:tr>
            <w:tr w:rsidR="0092491F" w:rsidRPr="00AE50AB" w14:paraId="6DD1E9FC" w14:textId="77777777" w:rsidTr="00AE50AB">
              <w:trPr>
                <w:trHeight w:val="423"/>
              </w:trPr>
              <w:tc>
                <w:tcPr>
                  <w:tcW w:w="774" w:type="dxa"/>
                  <w:tcBorders>
                    <w:top w:val="single" w:sz="6" w:space="0" w:color="808080"/>
                    <w:left w:val="single" w:sz="6" w:space="0" w:color="808080"/>
                    <w:bottom w:val="single" w:sz="6" w:space="0" w:color="808080"/>
                    <w:right w:val="single" w:sz="6" w:space="0" w:color="808080"/>
                  </w:tcBorders>
                </w:tcPr>
                <w:p w14:paraId="14D7E243" w14:textId="77777777" w:rsidR="0092491F" w:rsidRPr="00AE50AB" w:rsidRDefault="0092491F" w:rsidP="00AE50AB">
                  <w:pPr>
                    <w:pStyle w:val="Normal1"/>
                    <w:spacing w:before="100" w:after="100"/>
                    <w:jc w:val="center"/>
                    <w:rPr>
                      <w:rFonts w:ascii="Arial Narrow" w:hAnsi="Arial Narrow" w:cs="Arial Narrow"/>
                    </w:rPr>
                  </w:pPr>
                  <w:r w:rsidRPr="00AE50AB">
                    <w:rPr>
                      <w:rFonts w:ascii="Arial Narrow" w:hAnsi="Arial Narrow" w:cs="Arial Narrow"/>
                    </w:rPr>
                    <w:t>j.3</w:t>
                  </w:r>
                </w:p>
              </w:tc>
              <w:tc>
                <w:tcPr>
                  <w:tcW w:w="1427" w:type="dxa"/>
                  <w:tcBorders>
                    <w:top w:val="single" w:sz="6" w:space="0" w:color="808080"/>
                    <w:left w:val="single" w:sz="6" w:space="0" w:color="808080"/>
                    <w:bottom w:val="single" w:sz="6" w:space="0" w:color="808080"/>
                    <w:right w:val="single" w:sz="6" w:space="0" w:color="808080"/>
                  </w:tcBorders>
                </w:tcPr>
                <w:p w14:paraId="390FDF62" w14:textId="77777777" w:rsidR="0092491F" w:rsidRPr="00AE50AB" w:rsidRDefault="0092491F" w:rsidP="00AE50AB">
                  <w:pPr>
                    <w:pStyle w:val="Normal1"/>
                    <w:spacing w:before="100" w:after="100"/>
                    <w:rPr>
                      <w:rFonts w:ascii="Arial Narrow" w:hAnsi="Arial Narrow" w:cs="Arial Narrow"/>
                    </w:rPr>
                  </w:pPr>
                  <w:r w:rsidRPr="00AE50AB">
                    <w:rPr>
                      <w:rFonts w:ascii="Arial Narrow" w:hAnsi="Arial Narrow" w:cs="Arial Narrow"/>
                    </w:rPr>
                    <w:t xml:space="preserve">       etc.</w:t>
                  </w:r>
                </w:p>
              </w:tc>
              <w:tc>
                <w:tcPr>
                  <w:tcW w:w="1191" w:type="dxa"/>
                  <w:tcBorders>
                    <w:top w:val="single" w:sz="6" w:space="0" w:color="808080"/>
                    <w:left w:val="single" w:sz="6" w:space="0" w:color="808080"/>
                    <w:bottom w:val="single" w:sz="6" w:space="0" w:color="808080"/>
                    <w:right w:val="single" w:sz="6" w:space="0" w:color="808080"/>
                  </w:tcBorders>
                </w:tcPr>
                <w:p w14:paraId="30F99189" w14:textId="77777777" w:rsidR="0092491F" w:rsidRPr="00AE50AB" w:rsidRDefault="0092491F" w:rsidP="00AE50AB">
                  <w:pPr>
                    <w:pStyle w:val="Normal1"/>
                    <w:spacing w:before="100" w:after="100"/>
                    <w:jc w:val="center"/>
                    <w:rPr>
                      <w:rFonts w:ascii="Arial Narrow" w:hAnsi="Arial Narrow" w:cs="Arial Narrow"/>
                    </w:rPr>
                  </w:pPr>
                </w:p>
              </w:tc>
              <w:tc>
                <w:tcPr>
                  <w:tcW w:w="811" w:type="dxa"/>
                  <w:tcBorders>
                    <w:top w:val="single" w:sz="6" w:space="0" w:color="808080"/>
                    <w:left w:val="single" w:sz="6" w:space="0" w:color="808080"/>
                    <w:bottom w:val="single" w:sz="6" w:space="0" w:color="808080"/>
                    <w:right w:val="single" w:sz="6" w:space="0" w:color="808080"/>
                  </w:tcBorders>
                </w:tcPr>
                <w:p w14:paraId="715113ED" w14:textId="77777777" w:rsidR="0092491F" w:rsidRPr="00AE50AB" w:rsidRDefault="0092491F" w:rsidP="00AE50AB">
                  <w:pPr>
                    <w:pStyle w:val="Normal1"/>
                    <w:spacing w:before="100" w:after="100"/>
                    <w:jc w:val="center"/>
                    <w:rPr>
                      <w:rFonts w:ascii="Arial Narrow" w:hAnsi="Arial Narrow" w:cs="Arial Narrow"/>
                    </w:rPr>
                  </w:pPr>
                </w:p>
              </w:tc>
              <w:tc>
                <w:tcPr>
                  <w:tcW w:w="1600" w:type="dxa"/>
                  <w:tcBorders>
                    <w:top w:val="single" w:sz="6" w:space="0" w:color="808080"/>
                    <w:left w:val="single" w:sz="6" w:space="0" w:color="808080"/>
                    <w:bottom w:val="single" w:sz="6" w:space="0" w:color="808080"/>
                    <w:right w:val="single" w:sz="6" w:space="0" w:color="808080"/>
                  </w:tcBorders>
                </w:tcPr>
                <w:p w14:paraId="4E765F29" w14:textId="77777777" w:rsidR="0092491F" w:rsidRPr="00AE50AB" w:rsidRDefault="0092491F" w:rsidP="00AE50AB">
                  <w:pPr>
                    <w:pStyle w:val="Normal1"/>
                    <w:spacing w:before="100" w:after="100"/>
                    <w:jc w:val="center"/>
                    <w:rPr>
                      <w:rFonts w:ascii="Arial Narrow" w:hAnsi="Arial Narrow" w:cs="Arial Narrow"/>
                    </w:rPr>
                  </w:pPr>
                </w:p>
              </w:tc>
              <w:tc>
                <w:tcPr>
                  <w:tcW w:w="1225" w:type="dxa"/>
                  <w:tcBorders>
                    <w:top w:val="single" w:sz="6" w:space="0" w:color="808080"/>
                    <w:left w:val="single" w:sz="6" w:space="0" w:color="808080"/>
                    <w:bottom w:val="single" w:sz="6" w:space="0" w:color="808080"/>
                    <w:right w:val="single" w:sz="6" w:space="0" w:color="808080"/>
                  </w:tcBorders>
                </w:tcPr>
                <w:p w14:paraId="2E2D8FAC" w14:textId="77777777" w:rsidR="0092491F" w:rsidRPr="00AE50AB" w:rsidRDefault="0092491F" w:rsidP="00AE50AB">
                  <w:pPr>
                    <w:pStyle w:val="Normal1"/>
                    <w:spacing w:before="100" w:after="100"/>
                    <w:jc w:val="center"/>
                    <w:rPr>
                      <w:rFonts w:ascii="Arial Narrow" w:hAnsi="Arial Narrow" w:cs="Arial Narrow"/>
                    </w:rPr>
                  </w:pPr>
                </w:p>
              </w:tc>
              <w:tc>
                <w:tcPr>
                  <w:tcW w:w="1225" w:type="dxa"/>
                  <w:tcBorders>
                    <w:top w:val="single" w:sz="6" w:space="0" w:color="808080"/>
                    <w:left w:val="single" w:sz="6" w:space="0" w:color="808080"/>
                    <w:bottom w:val="single" w:sz="6" w:space="0" w:color="808080"/>
                    <w:right w:val="single" w:sz="6" w:space="0" w:color="808080"/>
                  </w:tcBorders>
                </w:tcPr>
                <w:p w14:paraId="24ED82EB" w14:textId="77777777" w:rsidR="0092491F" w:rsidRPr="00AE50AB" w:rsidRDefault="0092491F" w:rsidP="00AE50AB">
                  <w:pPr>
                    <w:pStyle w:val="Normal1"/>
                    <w:spacing w:before="100" w:after="100"/>
                    <w:jc w:val="center"/>
                    <w:rPr>
                      <w:rFonts w:ascii="Arial Narrow" w:hAnsi="Arial Narrow" w:cs="Arial Narrow"/>
                    </w:rPr>
                  </w:pPr>
                </w:p>
              </w:tc>
              <w:tc>
                <w:tcPr>
                  <w:tcW w:w="972" w:type="dxa"/>
                  <w:tcBorders>
                    <w:top w:val="single" w:sz="6" w:space="0" w:color="808080"/>
                    <w:left w:val="single" w:sz="6" w:space="0" w:color="808080"/>
                    <w:bottom w:val="single" w:sz="6" w:space="0" w:color="808080"/>
                    <w:right w:val="single" w:sz="6" w:space="0" w:color="808080"/>
                  </w:tcBorders>
                </w:tcPr>
                <w:p w14:paraId="46C42525" w14:textId="77777777" w:rsidR="0092491F" w:rsidRPr="00AE50AB" w:rsidRDefault="0092491F" w:rsidP="00AE50AB">
                  <w:pPr>
                    <w:pStyle w:val="Normal1"/>
                    <w:spacing w:before="100" w:after="100"/>
                    <w:jc w:val="center"/>
                    <w:rPr>
                      <w:rFonts w:ascii="Arial Narrow" w:hAnsi="Arial Narrow" w:cs="Arial Narrow"/>
                    </w:rPr>
                  </w:pPr>
                </w:p>
              </w:tc>
            </w:tr>
            <w:tr w:rsidR="0092491F" w:rsidRPr="00AE50AB" w14:paraId="680BDDAD" w14:textId="77777777" w:rsidTr="00AE50AB">
              <w:trPr>
                <w:trHeight w:val="440"/>
              </w:trPr>
              <w:tc>
                <w:tcPr>
                  <w:tcW w:w="774" w:type="dxa"/>
                  <w:tcBorders>
                    <w:top w:val="single" w:sz="6" w:space="0" w:color="808080"/>
                    <w:left w:val="single" w:sz="6" w:space="0" w:color="808080"/>
                    <w:bottom w:val="single" w:sz="6" w:space="0" w:color="808080"/>
                    <w:right w:val="single" w:sz="6" w:space="0" w:color="808080"/>
                  </w:tcBorders>
                </w:tcPr>
                <w:p w14:paraId="290A57D1" w14:textId="77777777" w:rsidR="0092491F" w:rsidRPr="00AE50AB" w:rsidRDefault="0092491F" w:rsidP="00AE50AB">
                  <w:pPr>
                    <w:pStyle w:val="Normal1"/>
                    <w:spacing w:before="100" w:after="100"/>
                    <w:jc w:val="center"/>
                    <w:rPr>
                      <w:rFonts w:ascii="Arial Narrow" w:hAnsi="Arial Narrow" w:cs="Arial Narrow"/>
                    </w:rPr>
                  </w:pPr>
                  <w:r w:rsidRPr="00AE50AB">
                    <w:rPr>
                      <w:rFonts w:ascii="Arial Narrow" w:hAnsi="Arial Narrow" w:cs="Arial Narrow"/>
                    </w:rPr>
                    <w:t>:</w:t>
                  </w:r>
                </w:p>
              </w:tc>
              <w:tc>
                <w:tcPr>
                  <w:tcW w:w="1427" w:type="dxa"/>
                  <w:tcBorders>
                    <w:top w:val="single" w:sz="6" w:space="0" w:color="808080"/>
                    <w:left w:val="single" w:sz="6" w:space="0" w:color="808080"/>
                    <w:bottom w:val="single" w:sz="6" w:space="0" w:color="808080"/>
                    <w:right w:val="single" w:sz="6" w:space="0" w:color="808080"/>
                  </w:tcBorders>
                </w:tcPr>
                <w:p w14:paraId="0CD7BCBA" w14:textId="77777777" w:rsidR="0092491F" w:rsidRPr="00AE50AB" w:rsidRDefault="0092491F" w:rsidP="00AE50AB">
                  <w:pPr>
                    <w:pStyle w:val="Normal1"/>
                    <w:spacing w:before="100" w:after="100"/>
                    <w:rPr>
                      <w:rFonts w:ascii="Arial Narrow" w:hAnsi="Arial Narrow" w:cs="Arial Narrow"/>
                    </w:rPr>
                  </w:pPr>
                </w:p>
              </w:tc>
              <w:tc>
                <w:tcPr>
                  <w:tcW w:w="1191" w:type="dxa"/>
                  <w:tcBorders>
                    <w:top w:val="single" w:sz="6" w:space="0" w:color="808080"/>
                    <w:left w:val="single" w:sz="6" w:space="0" w:color="808080"/>
                    <w:bottom w:val="single" w:sz="6" w:space="0" w:color="808080"/>
                    <w:right w:val="single" w:sz="6" w:space="0" w:color="808080"/>
                  </w:tcBorders>
                </w:tcPr>
                <w:p w14:paraId="4B6FF034" w14:textId="77777777" w:rsidR="0092491F" w:rsidRPr="00AE50AB" w:rsidRDefault="0092491F" w:rsidP="00AE50AB">
                  <w:pPr>
                    <w:pStyle w:val="Normal1"/>
                    <w:spacing w:before="100" w:after="100"/>
                    <w:jc w:val="center"/>
                    <w:rPr>
                      <w:rFonts w:ascii="Arial Narrow" w:hAnsi="Arial Narrow" w:cs="Arial Narrow"/>
                    </w:rPr>
                  </w:pPr>
                </w:p>
              </w:tc>
              <w:tc>
                <w:tcPr>
                  <w:tcW w:w="811" w:type="dxa"/>
                  <w:tcBorders>
                    <w:top w:val="single" w:sz="6" w:space="0" w:color="808080"/>
                    <w:left w:val="single" w:sz="6" w:space="0" w:color="808080"/>
                    <w:bottom w:val="single" w:sz="6" w:space="0" w:color="808080"/>
                    <w:right w:val="single" w:sz="6" w:space="0" w:color="808080"/>
                  </w:tcBorders>
                </w:tcPr>
                <w:p w14:paraId="205EE36B" w14:textId="77777777" w:rsidR="0092491F" w:rsidRPr="00AE50AB" w:rsidRDefault="0092491F" w:rsidP="00AE50AB">
                  <w:pPr>
                    <w:pStyle w:val="Normal1"/>
                    <w:spacing w:before="100" w:after="100"/>
                    <w:jc w:val="center"/>
                    <w:rPr>
                      <w:rFonts w:ascii="Arial Narrow" w:hAnsi="Arial Narrow" w:cs="Arial Narrow"/>
                    </w:rPr>
                  </w:pPr>
                </w:p>
              </w:tc>
              <w:tc>
                <w:tcPr>
                  <w:tcW w:w="1600" w:type="dxa"/>
                  <w:tcBorders>
                    <w:top w:val="single" w:sz="6" w:space="0" w:color="808080"/>
                    <w:left w:val="single" w:sz="6" w:space="0" w:color="808080"/>
                    <w:bottom w:val="single" w:sz="6" w:space="0" w:color="808080"/>
                    <w:right w:val="single" w:sz="6" w:space="0" w:color="808080"/>
                  </w:tcBorders>
                </w:tcPr>
                <w:p w14:paraId="73474241" w14:textId="77777777" w:rsidR="0092491F" w:rsidRPr="00AE50AB" w:rsidRDefault="0092491F" w:rsidP="00AE50AB">
                  <w:pPr>
                    <w:pStyle w:val="Normal1"/>
                    <w:spacing w:before="100" w:after="100"/>
                    <w:jc w:val="center"/>
                    <w:rPr>
                      <w:rFonts w:ascii="Arial Narrow" w:hAnsi="Arial Narrow" w:cs="Arial Narrow"/>
                    </w:rPr>
                  </w:pPr>
                </w:p>
              </w:tc>
              <w:tc>
                <w:tcPr>
                  <w:tcW w:w="1225" w:type="dxa"/>
                  <w:tcBorders>
                    <w:top w:val="single" w:sz="6" w:space="0" w:color="808080"/>
                    <w:left w:val="single" w:sz="6" w:space="0" w:color="808080"/>
                    <w:bottom w:val="single" w:sz="6" w:space="0" w:color="808080"/>
                    <w:right w:val="single" w:sz="6" w:space="0" w:color="808080"/>
                  </w:tcBorders>
                </w:tcPr>
                <w:p w14:paraId="0FC5B545" w14:textId="77777777" w:rsidR="0092491F" w:rsidRPr="00AE50AB" w:rsidRDefault="0092491F" w:rsidP="00AE50AB">
                  <w:pPr>
                    <w:pStyle w:val="Normal1"/>
                    <w:spacing w:before="100" w:after="100"/>
                    <w:jc w:val="center"/>
                    <w:rPr>
                      <w:rFonts w:ascii="Arial Narrow" w:hAnsi="Arial Narrow" w:cs="Arial Narrow"/>
                    </w:rPr>
                  </w:pPr>
                </w:p>
              </w:tc>
              <w:tc>
                <w:tcPr>
                  <w:tcW w:w="1225" w:type="dxa"/>
                  <w:tcBorders>
                    <w:top w:val="single" w:sz="6" w:space="0" w:color="808080"/>
                    <w:left w:val="single" w:sz="6" w:space="0" w:color="808080"/>
                    <w:bottom w:val="single" w:sz="6" w:space="0" w:color="808080"/>
                    <w:right w:val="single" w:sz="6" w:space="0" w:color="808080"/>
                  </w:tcBorders>
                </w:tcPr>
                <w:p w14:paraId="2EC7E312" w14:textId="77777777" w:rsidR="0092491F" w:rsidRPr="00AE50AB" w:rsidRDefault="0092491F" w:rsidP="00AE50AB">
                  <w:pPr>
                    <w:pStyle w:val="Normal1"/>
                    <w:spacing w:before="100" w:after="100"/>
                    <w:jc w:val="center"/>
                    <w:rPr>
                      <w:rFonts w:ascii="Arial Narrow" w:hAnsi="Arial Narrow" w:cs="Arial Narrow"/>
                    </w:rPr>
                  </w:pPr>
                </w:p>
              </w:tc>
              <w:tc>
                <w:tcPr>
                  <w:tcW w:w="972" w:type="dxa"/>
                  <w:tcBorders>
                    <w:top w:val="single" w:sz="6" w:space="0" w:color="808080"/>
                    <w:left w:val="single" w:sz="6" w:space="0" w:color="808080"/>
                    <w:bottom w:val="single" w:sz="6" w:space="0" w:color="808080"/>
                    <w:right w:val="single" w:sz="6" w:space="0" w:color="808080"/>
                  </w:tcBorders>
                </w:tcPr>
                <w:p w14:paraId="455EFC8F" w14:textId="77777777" w:rsidR="0092491F" w:rsidRPr="00AE50AB" w:rsidRDefault="0092491F" w:rsidP="00AE50AB">
                  <w:pPr>
                    <w:pStyle w:val="Normal1"/>
                    <w:spacing w:before="100" w:after="100"/>
                    <w:jc w:val="center"/>
                    <w:rPr>
                      <w:rFonts w:ascii="Arial Narrow" w:hAnsi="Arial Narrow" w:cs="Arial Narrow"/>
                    </w:rPr>
                  </w:pPr>
                </w:p>
              </w:tc>
            </w:tr>
            <w:tr w:rsidR="0092491F" w:rsidRPr="00AE50AB" w14:paraId="586E86F4" w14:textId="77777777" w:rsidTr="00AE50AB">
              <w:trPr>
                <w:trHeight w:val="798"/>
              </w:trPr>
              <w:tc>
                <w:tcPr>
                  <w:tcW w:w="774" w:type="dxa"/>
                  <w:tcBorders>
                    <w:top w:val="single" w:sz="6" w:space="0" w:color="808080"/>
                    <w:left w:val="single" w:sz="6" w:space="0" w:color="808080"/>
                    <w:bottom w:val="single" w:sz="6" w:space="0" w:color="808080"/>
                    <w:right w:val="single" w:sz="6" w:space="0" w:color="808080"/>
                  </w:tcBorders>
                </w:tcPr>
                <w:p w14:paraId="2A442CFC" w14:textId="77777777" w:rsidR="0092491F" w:rsidRPr="00AE50AB" w:rsidRDefault="0092491F" w:rsidP="00AE50AB">
                  <w:pPr>
                    <w:pStyle w:val="Normal1"/>
                    <w:spacing w:before="100" w:after="100"/>
                    <w:jc w:val="center"/>
                    <w:rPr>
                      <w:rFonts w:ascii="Arial Narrow" w:hAnsi="Arial Narrow" w:cs="Arial Narrow"/>
                    </w:rPr>
                  </w:pPr>
                  <w:r w:rsidRPr="00AE50AB">
                    <w:rPr>
                      <w:rFonts w:ascii="Arial Narrow" w:hAnsi="Arial Narrow" w:cs="Arial Narrow"/>
                    </w:rPr>
                    <w:t>k</w:t>
                  </w:r>
                </w:p>
              </w:tc>
              <w:tc>
                <w:tcPr>
                  <w:tcW w:w="1427" w:type="dxa"/>
                  <w:tcBorders>
                    <w:top w:val="single" w:sz="6" w:space="0" w:color="808080"/>
                    <w:left w:val="single" w:sz="6" w:space="0" w:color="808080"/>
                    <w:bottom w:val="single" w:sz="6" w:space="0" w:color="808080"/>
                    <w:right w:val="single" w:sz="6" w:space="0" w:color="808080"/>
                  </w:tcBorders>
                </w:tcPr>
                <w:p w14:paraId="147E920C" w14:textId="77777777" w:rsidR="0092491F" w:rsidRPr="00AE50AB" w:rsidRDefault="0092491F" w:rsidP="00AE50AB">
                  <w:pPr>
                    <w:pStyle w:val="Normal1"/>
                    <w:spacing w:before="100" w:after="100"/>
                    <w:rPr>
                      <w:rFonts w:ascii="Arial Narrow" w:hAnsi="Arial Narrow" w:cs="Arial Narrow"/>
                    </w:rPr>
                  </w:pPr>
                  <w:r w:rsidRPr="00AE50AB">
                    <w:rPr>
                      <w:rFonts w:ascii="Arial Narrow" w:hAnsi="Arial Narrow" w:cs="Arial Narrow"/>
                    </w:rPr>
                    <w:t>WAN and integrated database access Subsystems</w:t>
                  </w:r>
                </w:p>
              </w:tc>
              <w:tc>
                <w:tcPr>
                  <w:tcW w:w="1191" w:type="dxa"/>
                  <w:tcBorders>
                    <w:top w:val="single" w:sz="6" w:space="0" w:color="808080"/>
                    <w:left w:val="single" w:sz="6" w:space="0" w:color="808080"/>
                    <w:bottom w:val="single" w:sz="6" w:space="0" w:color="808080"/>
                    <w:right w:val="single" w:sz="6" w:space="0" w:color="808080"/>
                  </w:tcBorders>
                </w:tcPr>
                <w:p w14:paraId="56B5894F" w14:textId="77777777" w:rsidR="0092491F" w:rsidRPr="00AE50AB" w:rsidRDefault="0092491F" w:rsidP="00AE50AB">
                  <w:pPr>
                    <w:pStyle w:val="Normal1"/>
                    <w:spacing w:before="100" w:after="100"/>
                    <w:jc w:val="center"/>
                    <w:rPr>
                      <w:rFonts w:ascii="Arial Narrow" w:hAnsi="Arial Narrow" w:cs="Arial Narrow"/>
                    </w:rPr>
                  </w:pPr>
                  <w:r w:rsidRPr="00AE50AB">
                    <w:rPr>
                      <w:rFonts w:ascii="Arial Narrow" w:hAnsi="Arial Narrow" w:cs="Arial Narrow"/>
                    </w:rPr>
                    <w:t>k</w:t>
                  </w:r>
                </w:p>
              </w:tc>
              <w:tc>
                <w:tcPr>
                  <w:tcW w:w="811" w:type="dxa"/>
                  <w:tcBorders>
                    <w:top w:val="single" w:sz="6" w:space="0" w:color="808080"/>
                    <w:left w:val="single" w:sz="6" w:space="0" w:color="808080"/>
                    <w:bottom w:val="single" w:sz="6" w:space="0" w:color="808080"/>
                    <w:right w:val="single" w:sz="6" w:space="0" w:color="808080"/>
                  </w:tcBorders>
                </w:tcPr>
                <w:p w14:paraId="0D618953" w14:textId="77777777" w:rsidR="0092491F" w:rsidRPr="00AE50AB" w:rsidRDefault="0092491F" w:rsidP="00AE50AB">
                  <w:pPr>
                    <w:pStyle w:val="Normal1"/>
                    <w:spacing w:before="100" w:after="100"/>
                    <w:jc w:val="center"/>
                    <w:rPr>
                      <w:rFonts w:ascii="Arial Narrow" w:hAnsi="Arial Narrow" w:cs="Arial Narrow"/>
                    </w:rPr>
                  </w:pPr>
                  <w:r w:rsidRPr="00AE50AB">
                    <w:rPr>
                      <w:rFonts w:ascii="Arial Narrow" w:hAnsi="Arial Narrow" w:cs="Arial Narrow"/>
                    </w:rPr>
                    <w:t>all sites</w:t>
                  </w:r>
                </w:p>
              </w:tc>
              <w:tc>
                <w:tcPr>
                  <w:tcW w:w="1600" w:type="dxa"/>
                  <w:tcBorders>
                    <w:top w:val="single" w:sz="6" w:space="0" w:color="808080"/>
                    <w:left w:val="single" w:sz="6" w:space="0" w:color="808080"/>
                    <w:bottom w:val="single" w:sz="6" w:space="0" w:color="808080"/>
                    <w:right w:val="single" w:sz="6" w:space="0" w:color="808080"/>
                  </w:tcBorders>
                </w:tcPr>
                <w:p w14:paraId="71DDDEA9" w14:textId="77777777" w:rsidR="0092491F" w:rsidRPr="00AE50AB" w:rsidRDefault="0092491F" w:rsidP="00AE50AB">
                  <w:pPr>
                    <w:pStyle w:val="Normal1"/>
                    <w:spacing w:before="100" w:after="100"/>
                    <w:jc w:val="center"/>
                    <w:rPr>
                      <w:rFonts w:ascii="Arial Narrow" w:hAnsi="Arial Narrow" w:cs="Arial Narrow"/>
                    </w:rPr>
                  </w:pPr>
                </w:p>
              </w:tc>
              <w:tc>
                <w:tcPr>
                  <w:tcW w:w="1225" w:type="dxa"/>
                  <w:tcBorders>
                    <w:top w:val="single" w:sz="6" w:space="0" w:color="808080"/>
                    <w:left w:val="single" w:sz="6" w:space="0" w:color="808080"/>
                    <w:bottom w:val="single" w:sz="6" w:space="0" w:color="808080"/>
                    <w:right w:val="single" w:sz="6" w:space="0" w:color="808080"/>
                  </w:tcBorders>
                </w:tcPr>
                <w:p w14:paraId="67B3EB5C" w14:textId="77777777" w:rsidR="0092491F" w:rsidRPr="00AE50AB" w:rsidRDefault="0092491F" w:rsidP="00AE50AB">
                  <w:pPr>
                    <w:pStyle w:val="Normal1"/>
                    <w:spacing w:before="100" w:after="100"/>
                    <w:jc w:val="center"/>
                    <w:rPr>
                      <w:rFonts w:ascii="Arial Narrow" w:hAnsi="Arial Narrow" w:cs="Arial Narrow"/>
                    </w:rPr>
                  </w:pPr>
                </w:p>
              </w:tc>
              <w:tc>
                <w:tcPr>
                  <w:tcW w:w="1225" w:type="dxa"/>
                  <w:tcBorders>
                    <w:top w:val="single" w:sz="6" w:space="0" w:color="808080"/>
                    <w:left w:val="single" w:sz="6" w:space="0" w:color="808080"/>
                    <w:bottom w:val="single" w:sz="6" w:space="0" w:color="808080"/>
                    <w:right w:val="single" w:sz="6" w:space="0" w:color="808080"/>
                  </w:tcBorders>
                </w:tcPr>
                <w:p w14:paraId="7C590CE6" w14:textId="77777777" w:rsidR="0092491F" w:rsidRPr="00AE50AB" w:rsidRDefault="0092491F" w:rsidP="00AE50AB">
                  <w:pPr>
                    <w:pStyle w:val="Normal1"/>
                    <w:spacing w:before="100" w:after="100"/>
                    <w:jc w:val="center"/>
                    <w:rPr>
                      <w:rFonts w:ascii="Arial Narrow" w:hAnsi="Arial Narrow" w:cs="Arial Narrow"/>
                    </w:rPr>
                  </w:pPr>
                </w:p>
              </w:tc>
              <w:tc>
                <w:tcPr>
                  <w:tcW w:w="972" w:type="dxa"/>
                  <w:tcBorders>
                    <w:top w:val="single" w:sz="6" w:space="0" w:color="808080"/>
                    <w:left w:val="single" w:sz="6" w:space="0" w:color="808080"/>
                    <w:bottom w:val="single" w:sz="6" w:space="0" w:color="808080"/>
                    <w:right w:val="single" w:sz="6" w:space="0" w:color="808080"/>
                  </w:tcBorders>
                </w:tcPr>
                <w:p w14:paraId="7F50C3A5" w14:textId="77777777" w:rsidR="0092491F" w:rsidRPr="00AE50AB" w:rsidRDefault="0092491F" w:rsidP="00AE50AB">
                  <w:pPr>
                    <w:pStyle w:val="Normal1"/>
                    <w:spacing w:before="100" w:after="100"/>
                    <w:jc w:val="center"/>
                    <w:rPr>
                      <w:rFonts w:ascii="Arial Narrow" w:hAnsi="Arial Narrow" w:cs="Arial Narrow"/>
                    </w:rPr>
                  </w:pPr>
                </w:p>
              </w:tc>
            </w:tr>
            <w:tr w:rsidR="0092491F" w:rsidRPr="00AE50AB" w14:paraId="668A80D4" w14:textId="77777777" w:rsidTr="00AE50AB">
              <w:trPr>
                <w:trHeight w:val="423"/>
              </w:trPr>
              <w:tc>
                <w:tcPr>
                  <w:tcW w:w="774" w:type="dxa"/>
                  <w:tcBorders>
                    <w:top w:val="single" w:sz="6" w:space="0" w:color="808080"/>
                    <w:left w:val="single" w:sz="6" w:space="0" w:color="808080"/>
                    <w:bottom w:val="single" w:sz="6" w:space="0" w:color="808080"/>
                    <w:right w:val="single" w:sz="6" w:space="0" w:color="808080"/>
                  </w:tcBorders>
                </w:tcPr>
                <w:p w14:paraId="233C1BC7" w14:textId="77777777" w:rsidR="0092491F" w:rsidRPr="00AE50AB" w:rsidRDefault="0092491F" w:rsidP="00AE50AB">
                  <w:pPr>
                    <w:pStyle w:val="Normal1"/>
                    <w:spacing w:before="100" w:after="100"/>
                    <w:jc w:val="center"/>
                    <w:rPr>
                      <w:rFonts w:ascii="Arial Narrow" w:hAnsi="Arial Narrow" w:cs="Arial Narrow"/>
                    </w:rPr>
                  </w:pPr>
                  <w:r w:rsidRPr="00AE50AB">
                    <w:rPr>
                      <w:rFonts w:ascii="Arial Narrow" w:hAnsi="Arial Narrow" w:cs="Arial Narrow"/>
                    </w:rPr>
                    <w:t>k.1</w:t>
                  </w:r>
                </w:p>
              </w:tc>
              <w:tc>
                <w:tcPr>
                  <w:tcW w:w="1427" w:type="dxa"/>
                  <w:tcBorders>
                    <w:top w:val="single" w:sz="6" w:space="0" w:color="808080"/>
                    <w:left w:val="single" w:sz="6" w:space="0" w:color="808080"/>
                    <w:bottom w:val="single" w:sz="6" w:space="0" w:color="808080"/>
                    <w:right w:val="single" w:sz="6" w:space="0" w:color="808080"/>
                  </w:tcBorders>
                </w:tcPr>
                <w:p w14:paraId="540272AA" w14:textId="77777777" w:rsidR="0092491F" w:rsidRPr="00AE50AB" w:rsidRDefault="0092491F" w:rsidP="00AE50AB">
                  <w:pPr>
                    <w:pStyle w:val="Normal1"/>
                    <w:spacing w:before="100" w:after="100"/>
                    <w:ind w:left="-46"/>
                    <w:rPr>
                      <w:rFonts w:ascii="Arial Narrow" w:hAnsi="Arial Narrow" w:cs="Arial Narrow"/>
                    </w:rPr>
                  </w:pPr>
                  <w:r w:rsidRPr="00AE50AB">
                    <w:rPr>
                      <w:rFonts w:ascii="Arial Narrow" w:hAnsi="Arial Narrow" w:cs="Arial Narrow"/>
                    </w:rPr>
                    <w:t>WAN</w:t>
                  </w:r>
                </w:p>
              </w:tc>
              <w:tc>
                <w:tcPr>
                  <w:tcW w:w="1191" w:type="dxa"/>
                  <w:tcBorders>
                    <w:top w:val="single" w:sz="6" w:space="0" w:color="808080"/>
                    <w:left w:val="single" w:sz="6" w:space="0" w:color="808080"/>
                    <w:bottom w:val="single" w:sz="6" w:space="0" w:color="808080"/>
                    <w:right w:val="single" w:sz="6" w:space="0" w:color="808080"/>
                  </w:tcBorders>
                </w:tcPr>
                <w:p w14:paraId="7CF5C7A2" w14:textId="77777777" w:rsidR="0092491F" w:rsidRPr="00AE50AB" w:rsidRDefault="0092491F" w:rsidP="00AE50AB">
                  <w:pPr>
                    <w:pStyle w:val="Normal1"/>
                    <w:spacing w:before="100" w:after="100"/>
                    <w:jc w:val="center"/>
                    <w:rPr>
                      <w:rFonts w:ascii="Arial Narrow" w:hAnsi="Arial Narrow" w:cs="Arial Narrow"/>
                    </w:rPr>
                  </w:pPr>
                  <w:r w:rsidRPr="00AE50AB">
                    <w:rPr>
                      <w:rFonts w:ascii="Arial Narrow" w:hAnsi="Arial Narrow" w:cs="Arial Narrow"/>
                    </w:rPr>
                    <w:t>“</w:t>
                  </w:r>
                </w:p>
              </w:tc>
              <w:tc>
                <w:tcPr>
                  <w:tcW w:w="811" w:type="dxa"/>
                  <w:tcBorders>
                    <w:top w:val="single" w:sz="6" w:space="0" w:color="808080"/>
                    <w:left w:val="single" w:sz="6" w:space="0" w:color="808080"/>
                    <w:bottom w:val="single" w:sz="6" w:space="0" w:color="808080"/>
                    <w:right w:val="single" w:sz="6" w:space="0" w:color="808080"/>
                  </w:tcBorders>
                </w:tcPr>
                <w:p w14:paraId="7BF896EC" w14:textId="77777777" w:rsidR="0092491F" w:rsidRPr="00AE50AB" w:rsidRDefault="0092491F" w:rsidP="00AE50AB">
                  <w:pPr>
                    <w:pStyle w:val="Normal1"/>
                    <w:spacing w:before="100" w:after="100"/>
                    <w:jc w:val="center"/>
                    <w:rPr>
                      <w:rFonts w:ascii="Arial Narrow" w:hAnsi="Arial Narrow" w:cs="Arial Narrow"/>
                    </w:rPr>
                  </w:pPr>
                </w:p>
              </w:tc>
              <w:tc>
                <w:tcPr>
                  <w:tcW w:w="1600" w:type="dxa"/>
                  <w:tcBorders>
                    <w:top w:val="single" w:sz="6" w:space="0" w:color="808080"/>
                    <w:left w:val="single" w:sz="6" w:space="0" w:color="808080"/>
                    <w:bottom w:val="single" w:sz="6" w:space="0" w:color="808080"/>
                    <w:right w:val="single" w:sz="6" w:space="0" w:color="808080"/>
                  </w:tcBorders>
                </w:tcPr>
                <w:p w14:paraId="0AC2CC5B" w14:textId="77777777" w:rsidR="0092491F" w:rsidRPr="00AE50AB" w:rsidRDefault="0092491F" w:rsidP="00AE50AB">
                  <w:pPr>
                    <w:pStyle w:val="Normal1"/>
                    <w:spacing w:before="100" w:after="100"/>
                    <w:jc w:val="center"/>
                    <w:rPr>
                      <w:rFonts w:ascii="Arial Narrow" w:hAnsi="Arial Narrow" w:cs="Arial Narrow"/>
                    </w:rPr>
                  </w:pPr>
                </w:p>
              </w:tc>
              <w:tc>
                <w:tcPr>
                  <w:tcW w:w="1225" w:type="dxa"/>
                  <w:tcBorders>
                    <w:top w:val="single" w:sz="6" w:space="0" w:color="808080"/>
                    <w:left w:val="single" w:sz="6" w:space="0" w:color="808080"/>
                    <w:bottom w:val="single" w:sz="6" w:space="0" w:color="808080"/>
                    <w:right w:val="single" w:sz="6" w:space="0" w:color="808080"/>
                  </w:tcBorders>
                </w:tcPr>
                <w:p w14:paraId="6E2672D5" w14:textId="77777777" w:rsidR="0092491F" w:rsidRPr="00AE50AB" w:rsidRDefault="0092491F" w:rsidP="00AE50AB">
                  <w:pPr>
                    <w:pStyle w:val="Normal1"/>
                    <w:spacing w:before="100" w:after="100"/>
                    <w:jc w:val="center"/>
                    <w:rPr>
                      <w:rFonts w:ascii="Arial Narrow" w:hAnsi="Arial Narrow" w:cs="Arial Narrow"/>
                    </w:rPr>
                  </w:pPr>
                </w:p>
              </w:tc>
              <w:tc>
                <w:tcPr>
                  <w:tcW w:w="1225" w:type="dxa"/>
                  <w:tcBorders>
                    <w:top w:val="single" w:sz="6" w:space="0" w:color="808080"/>
                    <w:left w:val="single" w:sz="6" w:space="0" w:color="808080"/>
                    <w:bottom w:val="single" w:sz="6" w:space="0" w:color="808080"/>
                    <w:right w:val="single" w:sz="6" w:space="0" w:color="808080"/>
                  </w:tcBorders>
                </w:tcPr>
                <w:p w14:paraId="541042EC" w14:textId="77777777" w:rsidR="0092491F" w:rsidRPr="00AE50AB" w:rsidRDefault="0092491F" w:rsidP="00AE50AB">
                  <w:pPr>
                    <w:pStyle w:val="Normal1"/>
                    <w:spacing w:before="100" w:after="100"/>
                    <w:jc w:val="center"/>
                    <w:rPr>
                      <w:rFonts w:ascii="Arial Narrow" w:hAnsi="Arial Narrow" w:cs="Arial Narrow"/>
                    </w:rPr>
                  </w:pPr>
                </w:p>
              </w:tc>
              <w:tc>
                <w:tcPr>
                  <w:tcW w:w="972" w:type="dxa"/>
                  <w:tcBorders>
                    <w:top w:val="single" w:sz="6" w:space="0" w:color="808080"/>
                    <w:left w:val="single" w:sz="6" w:space="0" w:color="808080"/>
                    <w:bottom w:val="single" w:sz="6" w:space="0" w:color="808080"/>
                    <w:right w:val="single" w:sz="6" w:space="0" w:color="808080"/>
                  </w:tcBorders>
                </w:tcPr>
                <w:p w14:paraId="0EE44728" w14:textId="77777777" w:rsidR="0092491F" w:rsidRPr="00AE50AB" w:rsidRDefault="0092491F" w:rsidP="00AE50AB">
                  <w:pPr>
                    <w:pStyle w:val="Normal1"/>
                    <w:spacing w:before="100" w:after="100"/>
                    <w:jc w:val="center"/>
                    <w:rPr>
                      <w:rFonts w:ascii="Arial Narrow" w:hAnsi="Arial Narrow" w:cs="Arial Narrow"/>
                    </w:rPr>
                  </w:pPr>
                </w:p>
              </w:tc>
            </w:tr>
            <w:tr w:rsidR="0092491F" w:rsidRPr="00AE50AB" w14:paraId="31564AE6" w14:textId="77777777" w:rsidTr="00AE50AB">
              <w:trPr>
                <w:trHeight w:val="619"/>
              </w:trPr>
              <w:tc>
                <w:tcPr>
                  <w:tcW w:w="774" w:type="dxa"/>
                  <w:tcBorders>
                    <w:top w:val="single" w:sz="6" w:space="0" w:color="808080"/>
                    <w:left w:val="single" w:sz="6" w:space="0" w:color="808080"/>
                    <w:bottom w:val="single" w:sz="6" w:space="0" w:color="808080"/>
                    <w:right w:val="single" w:sz="6" w:space="0" w:color="808080"/>
                  </w:tcBorders>
                </w:tcPr>
                <w:p w14:paraId="6A7D20CD" w14:textId="77777777" w:rsidR="0092491F" w:rsidRPr="00AE50AB" w:rsidRDefault="0092491F" w:rsidP="00AE50AB">
                  <w:pPr>
                    <w:pStyle w:val="Normal1"/>
                    <w:spacing w:before="100" w:after="100"/>
                    <w:jc w:val="center"/>
                    <w:rPr>
                      <w:rFonts w:ascii="Arial Narrow" w:hAnsi="Arial Narrow" w:cs="Arial Narrow"/>
                    </w:rPr>
                  </w:pPr>
                  <w:r w:rsidRPr="00AE50AB">
                    <w:rPr>
                      <w:rFonts w:ascii="Arial Narrow" w:hAnsi="Arial Narrow" w:cs="Arial Narrow"/>
                    </w:rPr>
                    <w:t>k.2</w:t>
                  </w:r>
                </w:p>
              </w:tc>
              <w:tc>
                <w:tcPr>
                  <w:tcW w:w="1427" w:type="dxa"/>
                  <w:tcBorders>
                    <w:top w:val="single" w:sz="6" w:space="0" w:color="808080"/>
                    <w:left w:val="single" w:sz="6" w:space="0" w:color="808080"/>
                    <w:bottom w:val="single" w:sz="6" w:space="0" w:color="808080"/>
                    <w:right w:val="single" w:sz="6" w:space="0" w:color="808080"/>
                  </w:tcBorders>
                </w:tcPr>
                <w:p w14:paraId="5D6045DE" w14:textId="77777777" w:rsidR="0092491F" w:rsidRPr="00AE50AB" w:rsidRDefault="0092491F" w:rsidP="00AE50AB">
                  <w:pPr>
                    <w:pStyle w:val="Normal1"/>
                    <w:spacing w:before="100" w:after="100"/>
                    <w:ind w:left="-46"/>
                    <w:rPr>
                      <w:rFonts w:ascii="Arial Narrow" w:hAnsi="Arial Narrow" w:cs="Arial Narrow"/>
                    </w:rPr>
                  </w:pPr>
                  <w:r w:rsidRPr="00AE50AB">
                    <w:rPr>
                      <w:rFonts w:ascii="Arial Narrow" w:hAnsi="Arial Narrow" w:cs="Arial Narrow"/>
                    </w:rPr>
                    <w:t>Database access software</w:t>
                  </w:r>
                </w:p>
              </w:tc>
              <w:tc>
                <w:tcPr>
                  <w:tcW w:w="1191" w:type="dxa"/>
                  <w:tcBorders>
                    <w:top w:val="single" w:sz="6" w:space="0" w:color="808080"/>
                    <w:left w:val="single" w:sz="6" w:space="0" w:color="808080"/>
                    <w:bottom w:val="single" w:sz="6" w:space="0" w:color="808080"/>
                    <w:right w:val="single" w:sz="6" w:space="0" w:color="808080"/>
                  </w:tcBorders>
                </w:tcPr>
                <w:p w14:paraId="516536FB" w14:textId="77777777" w:rsidR="0092491F" w:rsidRPr="00AE50AB" w:rsidRDefault="0092491F" w:rsidP="00AE50AB">
                  <w:pPr>
                    <w:pStyle w:val="Normal1"/>
                    <w:spacing w:before="100" w:after="100"/>
                    <w:jc w:val="center"/>
                    <w:rPr>
                      <w:rFonts w:ascii="Arial Narrow" w:hAnsi="Arial Narrow" w:cs="Arial Narrow"/>
                    </w:rPr>
                  </w:pPr>
                  <w:r w:rsidRPr="00AE50AB">
                    <w:rPr>
                      <w:rFonts w:ascii="Arial Narrow" w:hAnsi="Arial Narrow" w:cs="Arial Narrow"/>
                    </w:rPr>
                    <w:t>“</w:t>
                  </w:r>
                </w:p>
              </w:tc>
              <w:tc>
                <w:tcPr>
                  <w:tcW w:w="811" w:type="dxa"/>
                  <w:tcBorders>
                    <w:top w:val="single" w:sz="6" w:space="0" w:color="808080"/>
                    <w:left w:val="single" w:sz="6" w:space="0" w:color="808080"/>
                    <w:bottom w:val="single" w:sz="6" w:space="0" w:color="808080"/>
                    <w:right w:val="single" w:sz="6" w:space="0" w:color="808080"/>
                  </w:tcBorders>
                </w:tcPr>
                <w:p w14:paraId="32FB1327" w14:textId="77777777" w:rsidR="0092491F" w:rsidRPr="00AE50AB" w:rsidRDefault="0092491F" w:rsidP="00AE50AB">
                  <w:pPr>
                    <w:pStyle w:val="Normal1"/>
                    <w:spacing w:before="100" w:after="100"/>
                    <w:jc w:val="center"/>
                    <w:rPr>
                      <w:rFonts w:ascii="Arial Narrow" w:hAnsi="Arial Narrow" w:cs="Arial Narrow"/>
                    </w:rPr>
                  </w:pPr>
                </w:p>
              </w:tc>
              <w:tc>
                <w:tcPr>
                  <w:tcW w:w="1600" w:type="dxa"/>
                  <w:tcBorders>
                    <w:top w:val="single" w:sz="6" w:space="0" w:color="808080"/>
                    <w:left w:val="single" w:sz="6" w:space="0" w:color="808080"/>
                    <w:bottom w:val="single" w:sz="6" w:space="0" w:color="808080"/>
                    <w:right w:val="single" w:sz="6" w:space="0" w:color="808080"/>
                  </w:tcBorders>
                </w:tcPr>
                <w:p w14:paraId="651A7C15" w14:textId="77777777" w:rsidR="0092491F" w:rsidRPr="00AE50AB" w:rsidRDefault="0092491F" w:rsidP="00AE50AB">
                  <w:pPr>
                    <w:pStyle w:val="Normal1"/>
                    <w:spacing w:before="100" w:after="100"/>
                    <w:jc w:val="center"/>
                    <w:rPr>
                      <w:rFonts w:ascii="Arial Narrow" w:hAnsi="Arial Narrow" w:cs="Arial Narrow"/>
                    </w:rPr>
                  </w:pPr>
                </w:p>
              </w:tc>
              <w:tc>
                <w:tcPr>
                  <w:tcW w:w="1225" w:type="dxa"/>
                  <w:tcBorders>
                    <w:top w:val="single" w:sz="6" w:space="0" w:color="808080"/>
                    <w:left w:val="single" w:sz="6" w:space="0" w:color="808080"/>
                    <w:bottom w:val="single" w:sz="6" w:space="0" w:color="808080"/>
                    <w:right w:val="single" w:sz="6" w:space="0" w:color="808080"/>
                  </w:tcBorders>
                </w:tcPr>
                <w:p w14:paraId="44172551" w14:textId="77777777" w:rsidR="0092491F" w:rsidRPr="00AE50AB" w:rsidRDefault="0092491F" w:rsidP="00AE50AB">
                  <w:pPr>
                    <w:pStyle w:val="Normal1"/>
                    <w:spacing w:before="100" w:after="100"/>
                    <w:jc w:val="center"/>
                    <w:rPr>
                      <w:rFonts w:ascii="Arial Narrow" w:hAnsi="Arial Narrow" w:cs="Arial Narrow"/>
                    </w:rPr>
                  </w:pPr>
                </w:p>
              </w:tc>
              <w:tc>
                <w:tcPr>
                  <w:tcW w:w="1225" w:type="dxa"/>
                  <w:tcBorders>
                    <w:top w:val="single" w:sz="6" w:space="0" w:color="808080"/>
                    <w:left w:val="single" w:sz="6" w:space="0" w:color="808080"/>
                    <w:bottom w:val="single" w:sz="6" w:space="0" w:color="808080"/>
                    <w:right w:val="single" w:sz="6" w:space="0" w:color="808080"/>
                  </w:tcBorders>
                </w:tcPr>
                <w:p w14:paraId="46FF7FA6" w14:textId="77777777" w:rsidR="0092491F" w:rsidRPr="00AE50AB" w:rsidRDefault="0092491F" w:rsidP="00AE50AB">
                  <w:pPr>
                    <w:pStyle w:val="Normal1"/>
                    <w:spacing w:before="100" w:after="100"/>
                    <w:jc w:val="center"/>
                    <w:rPr>
                      <w:rFonts w:ascii="Arial Narrow" w:hAnsi="Arial Narrow" w:cs="Arial Narrow"/>
                    </w:rPr>
                  </w:pPr>
                </w:p>
              </w:tc>
              <w:tc>
                <w:tcPr>
                  <w:tcW w:w="972" w:type="dxa"/>
                  <w:tcBorders>
                    <w:top w:val="single" w:sz="6" w:space="0" w:color="808080"/>
                    <w:left w:val="single" w:sz="6" w:space="0" w:color="808080"/>
                    <w:bottom w:val="single" w:sz="6" w:space="0" w:color="808080"/>
                    <w:right w:val="single" w:sz="6" w:space="0" w:color="808080"/>
                  </w:tcBorders>
                </w:tcPr>
                <w:p w14:paraId="52D0DA5F" w14:textId="77777777" w:rsidR="0092491F" w:rsidRPr="00AE50AB" w:rsidRDefault="0092491F" w:rsidP="00AE50AB">
                  <w:pPr>
                    <w:pStyle w:val="Normal1"/>
                    <w:spacing w:before="100" w:after="100"/>
                    <w:jc w:val="center"/>
                    <w:rPr>
                      <w:rFonts w:ascii="Arial Narrow" w:hAnsi="Arial Narrow" w:cs="Arial Narrow"/>
                    </w:rPr>
                  </w:pPr>
                </w:p>
              </w:tc>
            </w:tr>
            <w:tr w:rsidR="0092491F" w:rsidRPr="00AE50AB" w14:paraId="33651828" w14:textId="77777777" w:rsidTr="00AE50AB">
              <w:trPr>
                <w:trHeight w:val="423"/>
              </w:trPr>
              <w:tc>
                <w:tcPr>
                  <w:tcW w:w="774" w:type="dxa"/>
                  <w:tcBorders>
                    <w:top w:val="single" w:sz="6" w:space="0" w:color="808080"/>
                    <w:left w:val="single" w:sz="6" w:space="0" w:color="808080"/>
                    <w:bottom w:val="single" w:sz="6" w:space="0" w:color="808080"/>
                    <w:right w:val="single" w:sz="6" w:space="0" w:color="808080"/>
                  </w:tcBorders>
                </w:tcPr>
                <w:p w14:paraId="568431F8" w14:textId="77777777" w:rsidR="0092491F" w:rsidRPr="00AE50AB" w:rsidRDefault="0092491F" w:rsidP="00AE50AB">
                  <w:pPr>
                    <w:pStyle w:val="Normal1"/>
                    <w:spacing w:before="100" w:after="100"/>
                    <w:jc w:val="center"/>
                    <w:rPr>
                      <w:rFonts w:ascii="Arial Narrow" w:hAnsi="Arial Narrow" w:cs="Arial Narrow"/>
                    </w:rPr>
                  </w:pPr>
                  <w:r w:rsidRPr="00AE50AB">
                    <w:rPr>
                      <w:rFonts w:ascii="Arial Narrow" w:hAnsi="Arial Narrow" w:cs="Arial Narrow"/>
                    </w:rPr>
                    <w:t>k.3</w:t>
                  </w:r>
                </w:p>
              </w:tc>
              <w:tc>
                <w:tcPr>
                  <w:tcW w:w="1427" w:type="dxa"/>
                  <w:tcBorders>
                    <w:top w:val="single" w:sz="6" w:space="0" w:color="808080"/>
                    <w:left w:val="single" w:sz="6" w:space="0" w:color="808080"/>
                    <w:bottom w:val="single" w:sz="6" w:space="0" w:color="808080"/>
                    <w:right w:val="single" w:sz="6" w:space="0" w:color="808080"/>
                  </w:tcBorders>
                </w:tcPr>
                <w:p w14:paraId="287DDDD2" w14:textId="77777777" w:rsidR="0092491F" w:rsidRPr="00AE50AB" w:rsidRDefault="0092491F" w:rsidP="00AE50AB">
                  <w:pPr>
                    <w:pStyle w:val="Normal1"/>
                    <w:spacing w:before="100" w:after="100"/>
                    <w:ind w:left="342"/>
                    <w:rPr>
                      <w:rFonts w:ascii="Arial Narrow" w:hAnsi="Arial Narrow" w:cs="Arial Narrow"/>
                    </w:rPr>
                  </w:pPr>
                  <w:r w:rsidRPr="00AE50AB">
                    <w:rPr>
                      <w:rFonts w:ascii="Arial Narrow" w:hAnsi="Arial Narrow" w:cs="Arial Narrow"/>
                    </w:rPr>
                    <w:t>Training</w:t>
                  </w:r>
                </w:p>
              </w:tc>
              <w:tc>
                <w:tcPr>
                  <w:tcW w:w="1191" w:type="dxa"/>
                  <w:tcBorders>
                    <w:top w:val="single" w:sz="6" w:space="0" w:color="808080"/>
                    <w:left w:val="single" w:sz="6" w:space="0" w:color="808080"/>
                    <w:bottom w:val="single" w:sz="6" w:space="0" w:color="808080"/>
                    <w:right w:val="single" w:sz="6" w:space="0" w:color="808080"/>
                  </w:tcBorders>
                </w:tcPr>
                <w:p w14:paraId="7FB39C40" w14:textId="77777777" w:rsidR="0092491F" w:rsidRPr="00AE50AB" w:rsidRDefault="0092491F" w:rsidP="00AE50AB">
                  <w:pPr>
                    <w:pStyle w:val="Normal1"/>
                    <w:spacing w:before="100" w:after="100"/>
                    <w:jc w:val="center"/>
                    <w:rPr>
                      <w:rFonts w:ascii="Arial Narrow" w:hAnsi="Arial Narrow" w:cs="Arial Narrow"/>
                    </w:rPr>
                  </w:pPr>
                  <w:r w:rsidRPr="00AE50AB">
                    <w:rPr>
                      <w:rFonts w:ascii="Arial Narrow" w:hAnsi="Arial Narrow" w:cs="Arial Narrow"/>
                    </w:rPr>
                    <w:t>“</w:t>
                  </w:r>
                </w:p>
              </w:tc>
              <w:tc>
                <w:tcPr>
                  <w:tcW w:w="811" w:type="dxa"/>
                  <w:tcBorders>
                    <w:top w:val="single" w:sz="6" w:space="0" w:color="808080"/>
                    <w:left w:val="single" w:sz="6" w:space="0" w:color="808080"/>
                    <w:bottom w:val="single" w:sz="6" w:space="0" w:color="808080"/>
                    <w:right w:val="single" w:sz="6" w:space="0" w:color="808080"/>
                  </w:tcBorders>
                </w:tcPr>
                <w:p w14:paraId="287E30B9" w14:textId="77777777" w:rsidR="0092491F" w:rsidRPr="00AE50AB" w:rsidRDefault="0092491F" w:rsidP="00AE50AB">
                  <w:pPr>
                    <w:pStyle w:val="Normal1"/>
                    <w:spacing w:before="100" w:after="100"/>
                    <w:jc w:val="center"/>
                    <w:rPr>
                      <w:rFonts w:ascii="Arial Narrow" w:hAnsi="Arial Narrow" w:cs="Arial Narrow"/>
                    </w:rPr>
                  </w:pPr>
                </w:p>
              </w:tc>
              <w:tc>
                <w:tcPr>
                  <w:tcW w:w="1600" w:type="dxa"/>
                  <w:tcBorders>
                    <w:top w:val="single" w:sz="6" w:space="0" w:color="808080"/>
                    <w:left w:val="single" w:sz="6" w:space="0" w:color="808080"/>
                    <w:bottom w:val="single" w:sz="6" w:space="0" w:color="808080"/>
                    <w:right w:val="single" w:sz="6" w:space="0" w:color="808080"/>
                  </w:tcBorders>
                </w:tcPr>
                <w:p w14:paraId="0C1FEB39" w14:textId="77777777" w:rsidR="0092491F" w:rsidRPr="00AE50AB" w:rsidRDefault="0092491F" w:rsidP="00AE50AB">
                  <w:pPr>
                    <w:pStyle w:val="Normal1"/>
                    <w:spacing w:before="100" w:after="100"/>
                    <w:jc w:val="center"/>
                    <w:rPr>
                      <w:rFonts w:ascii="Arial Narrow" w:hAnsi="Arial Narrow" w:cs="Arial Narrow"/>
                    </w:rPr>
                  </w:pPr>
                </w:p>
              </w:tc>
              <w:tc>
                <w:tcPr>
                  <w:tcW w:w="1225" w:type="dxa"/>
                  <w:tcBorders>
                    <w:top w:val="single" w:sz="6" w:space="0" w:color="808080"/>
                    <w:left w:val="single" w:sz="6" w:space="0" w:color="808080"/>
                    <w:bottom w:val="single" w:sz="6" w:space="0" w:color="808080"/>
                    <w:right w:val="single" w:sz="6" w:space="0" w:color="808080"/>
                  </w:tcBorders>
                </w:tcPr>
                <w:p w14:paraId="3F8F9E28" w14:textId="77777777" w:rsidR="0092491F" w:rsidRPr="00AE50AB" w:rsidRDefault="0092491F" w:rsidP="00AE50AB">
                  <w:pPr>
                    <w:pStyle w:val="Normal1"/>
                    <w:spacing w:before="100" w:after="100"/>
                    <w:jc w:val="center"/>
                    <w:rPr>
                      <w:rFonts w:ascii="Arial Narrow" w:hAnsi="Arial Narrow" w:cs="Arial Narrow"/>
                    </w:rPr>
                  </w:pPr>
                </w:p>
              </w:tc>
              <w:tc>
                <w:tcPr>
                  <w:tcW w:w="1225" w:type="dxa"/>
                  <w:tcBorders>
                    <w:top w:val="single" w:sz="6" w:space="0" w:color="808080"/>
                    <w:left w:val="single" w:sz="6" w:space="0" w:color="808080"/>
                    <w:bottom w:val="single" w:sz="6" w:space="0" w:color="808080"/>
                    <w:right w:val="single" w:sz="6" w:space="0" w:color="808080"/>
                  </w:tcBorders>
                </w:tcPr>
                <w:p w14:paraId="03B34412" w14:textId="77777777" w:rsidR="0092491F" w:rsidRPr="00AE50AB" w:rsidRDefault="0092491F" w:rsidP="00AE50AB">
                  <w:pPr>
                    <w:pStyle w:val="Normal1"/>
                    <w:spacing w:before="100" w:after="100"/>
                    <w:jc w:val="center"/>
                    <w:rPr>
                      <w:rFonts w:ascii="Arial Narrow" w:hAnsi="Arial Narrow" w:cs="Arial Narrow"/>
                    </w:rPr>
                  </w:pPr>
                </w:p>
              </w:tc>
              <w:tc>
                <w:tcPr>
                  <w:tcW w:w="972" w:type="dxa"/>
                  <w:tcBorders>
                    <w:top w:val="single" w:sz="6" w:space="0" w:color="808080"/>
                    <w:left w:val="single" w:sz="6" w:space="0" w:color="808080"/>
                    <w:bottom w:val="single" w:sz="6" w:space="0" w:color="808080"/>
                    <w:right w:val="single" w:sz="6" w:space="0" w:color="808080"/>
                  </w:tcBorders>
                </w:tcPr>
                <w:p w14:paraId="0F470A5C" w14:textId="77777777" w:rsidR="0092491F" w:rsidRPr="00AE50AB" w:rsidRDefault="0092491F" w:rsidP="00AE50AB">
                  <w:pPr>
                    <w:pStyle w:val="Normal1"/>
                    <w:spacing w:before="100" w:after="100"/>
                    <w:jc w:val="center"/>
                    <w:rPr>
                      <w:rFonts w:ascii="Arial Narrow" w:hAnsi="Arial Narrow" w:cs="Arial Narrow"/>
                    </w:rPr>
                  </w:pPr>
                </w:p>
              </w:tc>
            </w:tr>
            <w:tr w:rsidR="0092491F" w:rsidRPr="00AE50AB" w14:paraId="7293EF8F" w14:textId="77777777" w:rsidTr="00AE50AB">
              <w:trPr>
                <w:trHeight w:val="440"/>
              </w:trPr>
              <w:tc>
                <w:tcPr>
                  <w:tcW w:w="774" w:type="dxa"/>
                  <w:tcBorders>
                    <w:top w:val="single" w:sz="6" w:space="0" w:color="808080"/>
                    <w:left w:val="single" w:sz="6" w:space="0" w:color="808080"/>
                    <w:bottom w:val="single" w:sz="6" w:space="0" w:color="808080"/>
                    <w:right w:val="single" w:sz="6" w:space="0" w:color="808080"/>
                  </w:tcBorders>
                </w:tcPr>
                <w:p w14:paraId="485C7ADE" w14:textId="77777777" w:rsidR="0092491F" w:rsidRPr="00AE50AB" w:rsidRDefault="0092491F" w:rsidP="00AE50AB">
                  <w:pPr>
                    <w:pStyle w:val="Normal1"/>
                    <w:spacing w:before="100" w:after="100"/>
                    <w:jc w:val="center"/>
                    <w:rPr>
                      <w:rFonts w:ascii="Arial Narrow" w:hAnsi="Arial Narrow" w:cs="Arial Narrow"/>
                    </w:rPr>
                  </w:pPr>
                  <w:r w:rsidRPr="00AE50AB">
                    <w:rPr>
                      <w:rFonts w:ascii="Arial Narrow" w:hAnsi="Arial Narrow" w:cs="Arial Narrow"/>
                    </w:rPr>
                    <w:t>k.4</w:t>
                  </w:r>
                </w:p>
              </w:tc>
              <w:tc>
                <w:tcPr>
                  <w:tcW w:w="1427" w:type="dxa"/>
                  <w:tcBorders>
                    <w:top w:val="single" w:sz="6" w:space="0" w:color="808080"/>
                    <w:left w:val="single" w:sz="6" w:space="0" w:color="808080"/>
                    <w:bottom w:val="single" w:sz="6" w:space="0" w:color="808080"/>
                    <w:right w:val="single" w:sz="6" w:space="0" w:color="808080"/>
                  </w:tcBorders>
                </w:tcPr>
                <w:p w14:paraId="1EE2634D" w14:textId="77777777" w:rsidR="0092491F" w:rsidRPr="00AE50AB" w:rsidRDefault="0092491F" w:rsidP="00AE50AB">
                  <w:pPr>
                    <w:pStyle w:val="Normal1"/>
                    <w:spacing w:before="100" w:after="100"/>
                    <w:rPr>
                      <w:rFonts w:ascii="Arial Narrow" w:hAnsi="Arial Narrow" w:cs="Arial Narrow"/>
                    </w:rPr>
                  </w:pPr>
                  <w:r w:rsidRPr="00AE50AB">
                    <w:rPr>
                      <w:rFonts w:ascii="Arial Narrow" w:hAnsi="Arial Narrow" w:cs="Arial Narrow"/>
                    </w:rPr>
                    <w:t xml:space="preserve">       etc.</w:t>
                  </w:r>
                </w:p>
              </w:tc>
              <w:tc>
                <w:tcPr>
                  <w:tcW w:w="1191" w:type="dxa"/>
                  <w:tcBorders>
                    <w:top w:val="single" w:sz="6" w:space="0" w:color="808080"/>
                    <w:left w:val="single" w:sz="6" w:space="0" w:color="808080"/>
                    <w:bottom w:val="single" w:sz="6" w:space="0" w:color="808080"/>
                    <w:right w:val="single" w:sz="6" w:space="0" w:color="808080"/>
                  </w:tcBorders>
                </w:tcPr>
                <w:p w14:paraId="6E0853D7" w14:textId="77777777" w:rsidR="0092491F" w:rsidRPr="00AE50AB" w:rsidRDefault="0092491F" w:rsidP="00AE50AB">
                  <w:pPr>
                    <w:pStyle w:val="Normal1"/>
                    <w:spacing w:before="100" w:after="100"/>
                    <w:jc w:val="center"/>
                    <w:rPr>
                      <w:rFonts w:ascii="Arial Narrow" w:hAnsi="Arial Narrow" w:cs="Arial Narrow"/>
                    </w:rPr>
                  </w:pPr>
                </w:p>
              </w:tc>
              <w:tc>
                <w:tcPr>
                  <w:tcW w:w="811" w:type="dxa"/>
                  <w:tcBorders>
                    <w:top w:val="single" w:sz="6" w:space="0" w:color="808080"/>
                    <w:left w:val="single" w:sz="6" w:space="0" w:color="808080"/>
                    <w:bottom w:val="single" w:sz="6" w:space="0" w:color="808080"/>
                    <w:right w:val="single" w:sz="6" w:space="0" w:color="808080"/>
                  </w:tcBorders>
                </w:tcPr>
                <w:p w14:paraId="50855B43" w14:textId="77777777" w:rsidR="0092491F" w:rsidRPr="00AE50AB" w:rsidRDefault="0092491F" w:rsidP="00AE50AB">
                  <w:pPr>
                    <w:pStyle w:val="Normal1"/>
                    <w:spacing w:before="100" w:after="100"/>
                    <w:jc w:val="center"/>
                    <w:rPr>
                      <w:rFonts w:ascii="Arial Narrow" w:hAnsi="Arial Narrow" w:cs="Arial Narrow"/>
                    </w:rPr>
                  </w:pPr>
                </w:p>
              </w:tc>
              <w:tc>
                <w:tcPr>
                  <w:tcW w:w="1600" w:type="dxa"/>
                  <w:tcBorders>
                    <w:top w:val="single" w:sz="6" w:space="0" w:color="808080"/>
                    <w:left w:val="single" w:sz="6" w:space="0" w:color="808080"/>
                    <w:bottom w:val="single" w:sz="6" w:space="0" w:color="808080"/>
                    <w:right w:val="single" w:sz="6" w:space="0" w:color="808080"/>
                  </w:tcBorders>
                </w:tcPr>
                <w:p w14:paraId="270AF26E" w14:textId="77777777" w:rsidR="0092491F" w:rsidRPr="00AE50AB" w:rsidRDefault="0092491F" w:rsidP="00AE50AB">
                  <w:pPr>
                    <w:pStyle w:val="Normal1"/>
                    <w:spacing w:before="100" w:after="100"/>
                    <w:jc w:val="center"/>
                    <w:rPr>
                      <w:rFonts w:ascii="Arial Narrow" w:hAnsi="Arial Narrow" w:cs="Arial Narrow"/>
                    </w:rPr>
                  </w:pPr>
                </w:p>
              </w:tc>
              <w:tc>
                <w:tcPr>
                  <w:tcW w:w="1225" w:type="dxa"/>
                  <w:tcBorders>
                    <w:top w:val="single" w:sz="6" w:space="0" w:color="808080"/>
                    <w:left w:val="single" w:sz="6" w:space="0" w:color="808080"/>
                    <w:bottom w:val="single" w:sz="6" w:space="0" w:color="808080"/>
                    <w:right w:val="single" w:sz="6" w:space="0" w:color="808080"/>
                  </w:tcBorders>
                </w:tcPr>
                <w:p w14:paraId="6A033EAC" w14:textId="77777777" w:rsidR="0092491F" w:rsidRPr="00AE50AB" w:rsidRDefault="0092491F" w:rsidP="00AE50AB">
                  <w:pPr>
                    <w:pStyle w:val="Normal1"/>
                    <w:spacing w:before="100" w:after="100"/>
                    <w:jc w:val="center"/>
                    <w:rPr>
                      <w:rFonts w:ascii="Arial Narrow" w:hAnsi="Arial Narrow" w:cs="Arial Narrow"/>
                    </w:rPr>
                  </w:pPr>
                </w:p>
              </w:tc>
              <w:tc>
                <w:tcPr>
                  <w:tcW w:w="1225" w:type="dxa"/>
                  <w:tcBorders>
                    <w:top w:val="single" w:sz="6" w:space="0" w:color="808080"/>
                    <w:left w:val="single" w:sz="6" w:space="0" w:color="808080"/>
                    <w:bottom w:val="single" w:sz="6" w:space="0" w:color="808080"/>
                    <w:right w:val="single" w:sz="6" w:space="0" w:color="808080"/>
                  </w:tcBorders>
                </w:tcPr>
                <w:p w14:paraId="19884F16" w14:textId="77777777" w:rsidR="0092491F" w:rsidRPr="00AE50AB" w:rsidRDefault="0092491F" w:rsidP="00AE50AB">
                  <w:pPr>
                    <w:pStyle w:val="Normal1"/>
                    <w:spacing w:before="100" w:after="100"/>
                    <w:jc w:val="center"/>
                    <w:rPr>
                      <w:rFonts w:ascii="Arial Narrow" w:hAnsi="Arial Narrow" w:cs="Arial Narrow"/>
                    </w:rPr>
                  </w:pPr>
                </w:p>
              </w:tc>
              <w:tc>
                <w:tcPr>
                  <w:tcW w:w="972" w:type="dxa"/>
                  <w:tcBorders>
                    <w:top w:val="single" w:sz="6" w:space="0" w:color="808080"/>
                    <w:left w:val="single" w:sz="6" w:space="0" w:color="808080"/>
                    <w:bottom w:val="single" w:sz="6" w:space="0" w:color="808080"/>
                    <w:right w:val="single" w:sz="6" w:space="0" w:color="808080"/>
                  </w:tcBorders>
                </w:tcPr>
                <w:p w14:paraId="1D4EC979" w14:textId="77777777" w:rsidR="0092491F" w:rsidRPr="00AE50AB" w:rsidRDefault="0092491F" w:rsidP="00AE50AB">
                  <w:pPr>
                    <w:pStyle w:val="Normal1"/>
                    <w:spacing w:before="100" w:after="100"/>
                    <w:jc w:val="center"/>
                    <w:rPr>
                      <w:rFonts w:ascii="Arial Narrow" w:hAnsi="Arial Narrow" w:cs="Arial Narrow"/>
                    </w:rPr>
                  </w:pPr>
                </w:p>
              </w:tc>
            </w:tr>
            <w:tr w:rsidR="0092491F" w:rsidRPr="00AE50AB" w14:paraId="5DC71163" w14:textId="77777777" w:rsidTr="00AE50AB">
              <w:trPr>
                <w:trHeight w:val="423"/>
              </w:trPr>
              <w:tc>
                <w:tcPr>
                  <w:tcW w:w="774" w:type="dxa"/>
                  <w:tcBorders>
                    <w:top w:val="single" w:sz="6" w:space="0" w:color="808080"/>
                    <w:left w:val="single" w:sz="6" w:space="0" w:color="808080"/>
                    <w:bottom w:val="single" w:sz="6" w:space="0" w:color="808080"/>
                    <w:right w:val="single" w:sz="6" w:space="0" w:color="808080"/>
                  </w:tcBorders>
                </w:tcPr>
                <w:p w14:paraId="305A4187" w14:textId="77777777" w:rsidR="0092491F" w:rsidRPr="00AE50AB" w:rsidRDefault="0092491F" w:rsidP="00AE50AB">
                  <w:pPr>
                    <w:pStyle w:val="Normal1"/>
                    <w:spacing w:before="100" w:after="100"/>
                    <w:jc w:val="center"/>
                    <w:rPr>
                      <w:rFonts w:ascii="Arial Narrow" w:hAnsi="Arial Narrow" w:cs="Arial Narrow"/>
                    </w:rPr>
                  </w:pPr>
                  <w:r w:rsidRPr="00AE50AB">
                    <w:rPr>
                      <w:rFonts w:ascii="Arial Narrow" w:hAnsi="Arial Narrow" w:cs="Arial Narrow"/>
                    </w:rPr>
                    <w:t>l</w:t>
                  </w:r>
                </w:p>
              </w:tc>
              <w:tc>
                <w:tcPr>
                  <w:tcW w:w="1427" w:type="dxa"/>
                  <w:tcBorders>
                    <w:top w:val="single" w:sz="6" w:space="0" w:color="808080"/>
                    <w:left w:val="single" w:sz="6" w:space="0" w:color="808080"/>
                    <w:bottom w:val="single" w:sz="6" w:space="0" w:color="808080"/>
                    <w:right w:val="single" w:sz="6" w:space="0" w:color="808080"/>
                  </w:tcBorders>
                </w:tcPr>
                <w:p w14:paraId="1190A632" w14:textId="77777777" w:rsidR="0092491F" w:rsidRPr="00AE50AB" w:rsidRDefault="0092491F" w:rsidP="00AE50AB">
                  <w:pPr>
                    <w:pStyle w:val="Normal1"/>
                    <w:spacing w:before="100" w:after="100"/>
                    <w:rPr>
                      <w:rFonts w:ascii="Arial Narrow" w:hAnsi="Arial Narrow" w:cs="Arial Narrow"/>
                    </w:rPr>
                  </w:pPr>
                  <w:r w:rsidRPr="00AE50AB">
                    <w:rPr>
                      <w:rFonts w:ascii="Arial Narrow" w:hAnsi="Arial Narrow" w:cs="Arial Narrow"/>
                    </w:rPr>
                    <w:t xml:space="preserve">       etc.</w:t>
                  </w:r>
                </w:p>
              </w:tc>
              <w:tc>
                <w:tcPr>
                  <w:tcW w:w="1191" w:type="dxa"/>
                  <w:tcBorders>
                    <w:top w:val="single" w:sz="6" w:space="0" w:color="808080"/>
                    <w:left w:val="single" w:sz="6" w:space="0" w:color="808080"/>
                    <w:bottom w:val="single" w:sz="6" w:space="0" w:color="808080"/>
                    <w:right w:val="single" w:sz="6" w:space="0" w:color="808080"/>
                  </w:tcBorders>
                </w:tcPr>
                <w:p w14:paraId="754490F2" w14:textId="77777777" w:rsidR="0092491F" w:rsidRPr="00AE50AB" w:rsidRDefault="0092491F" w:rsidP="00AE50AB">
                  <w:pPr>
                    <w:pStyle w:val="Normal1"/>
                    <w:spacing w:before="100" w:after="100"/>
                    <w:jc w:val="center"/>
                    <w:rPr>
                      <w:rFonts w:ascii="Arial Narrow" w:hAnsi="Arial Narrow" w:cs="Arial Narrow"/>
                    </w:rPr>
                  </w:pPr>
                </w:p>
              </w:tc>
              <w:tc>
                <w:tcPr>
                  <w:tcW w:w="811" w:type="dxa"/>
                  <w:tcBorders>
                    <w:top w:val="single" w:sz="6" w:space="0" w:color="808080"/>
                    <w:left w:val="single" w:sz="6" w:space="0" w:color="808080"/>
                    <w:bottom w:val="single" w:sz="6" w:space="0" w:color="808080"/>
                    <w:right w:val="single" w:sz="6" w:space="0" w:color="808080"/>
                  </w:tcBorders>
                </w:tcPr>
                <w:p w14:paraId="62798A60" w14:textId="77777777" w:rsidR="0092491F" w:rsidRPr="00AE50AB" w:rsidRDefault="0092491F" w:rsidP="00AE50AB">
                  <w:pPr>
                    <w:pStyle w:val="Normal1"/>
                    <w:spacing w:before="100" w:after="100"/>
                    <w:jc w:val="center"/>
                    <w:rPr>
                      <w:rFonts w:ascii="Arial Narrow" w:hAnsi="Arial Narrow" w:cs="Arial Narrow"/>
                    </w:rPr>
                  </w:pPr>
                </w:p>
              </w:tc>
              <w:tc>
                <w:tcPr>
                  <w:tcW w:w="1600" w:type="dxa"/>
                  <w:tcBorders>
                    <w:top w:val="single" w:sz="6" w:space="0" w:color="808080"/>
                    <w:left w:val="single" w:sz="6" w:space="0" w:color="808080"/>
                    <w:bottom w:val="single" w:sz="6" w:space="0" w:color="808080"/>
                    <w:right w:val="single" w:sz="6" w:space="0" w:color="808080"/>
                  </w:tcBorders>
                </w:tcPr>
                <w:p w14:paraId="6BBE6575" w14:textId="77777777" w:rsidR="0092491F" w:rsidRPr="00AE50AB" w:rsidRDefault="0092491F" w:rsidP="00AE50AB">
                  <w:pPr>
                    <w:pStyle w:val="Normal1"/>
                    <w:spacing w:before="100" w:after="100"/>
                    <w:jc w:val="center"/>
                    <w:rPr>
                      <w:rFonts w:ascii="Arial Narrow" w:hAnsi="Arial Narrow" w:cs="Arial Narrow"/>
                    </w:rPr>
                  </w:pPr>
                </w:p>
              </w:tc>
              <w:tc>
                <w:tcPr>
                  <w:tcW w:w="1225" w:type="dxa"/>
                  <w:tcBorders>
                    <w:top w:val="single" w:sz="6" w:space="0" w:color="808080"/>
                    <w:left w:val="single" w:sz="6" w:space="0" w:color="808080"/>
                    <w:bottom w:val="single" w:sz="6" w:space="0" w:color="808080"/>
                    <w:right w:val="single" w:sz="6" w:space="0" w:color="808080"/>
                  </w:tcBorders>
                </w:tcPr>
                <w:p w14:paraId="02471884" w14:textId="77777777" w:rsidR="0092491F" w:rsidRPr="00AE50AB" w:rsidRDefault="0092491F" w:rsidP="00AE50AB">
                  <w:pPr>
                    <w:pStyle w:val="Normal1"/>
                    <w:spacing w:before="100" w:after="100"/>
                    <w:jc w:val="center"/>
                    <w:rPr>
                      <w:rFonts w:ascii="Arial Narrow" w:hAnsi="Arial Narrow" w:cs="Arial Narrow"/>
                    </w:rPr>
                  </w:pPr>
                </w:p>
              </w:tc>
              <w:tc>
                <w:tcPr>
                  <w:tcW w:w="1225" w:type="dxa"/>
                  <w:tcBorders>
                    <w:top w:val="single" w:sz="6" w:space="0" w:color="808080"/>
                    <w:left w:val="single" w:sz="6" w:space="0" w:color="808080"/>
                    <w:bottom w:val="single" w:sz="6" w:space="0" w:color="808080"/>
                    <w:right w:val="single" w:sz="6" w:space="0" w:color="808080"/>
                  </w:tcBorders>
                </w:tcPr>
                <w:p w14:paraId="7C843FB7" w14:textId="77777777" w:rsidR="0092491F" w:rsidRPr="00AE50AB" w:rsidRDefault="0092491F" w:rsidP="00AE50AB">
                  <w:pPr>
                    <w:pStyle w:val="Normal1"/>
                    <w:spacing w:before="100" w:after="100"/>
                    <w:jc w:val="center"/>
                    <w:rPr>
                      <w:rFonts w:ascii="Arial Narrow" w:hAnsi="Arial Narrow" w:cs="Arial Narrow"/>
                    </w:rPr>
                  </w:pPr>
                </w:p>
              </w:tc>
              <w:tc>
                <w:tcPr>
                  <w:tcW w:w="972" w:type="dxa"/>
                  <w:tcBorders>
                    <w:top w:val="single" w:sz="6" w:space="0" w:color="808080"/>
                    <w:left w:val="single" w:sz="6" w:space="0" w:color="808080"/>
                    <w:bottom w:val="single" w:sz="6" w:space="0" w:color="808080"/>
                    <w:right w:val="single" w:sz="6" w:space="0" w:color="808080"/>
                  </w:tcBorders>
                </w:tcPr>
                <w:p w14:paraId="788D3F6C" w14:textId="77777777" w:rsidR="0092491F" w:rsidRPr="00AE50AB" w:rsidRDefault="0092491F" w:rsidP="00AE50AB">
                  <w:pPr>
                    <w:pStyle w:val="Normal1"/>
                    <w:spacing w:before="100" w:after="100"/>
                    <w:jc w:val="center"/>
                    <w:rPr>
                      <w:rFonts w:ascii="Arial Narrow" w:hAnsi="Arial Narrow" w:cs="Arial Narrow"/>
                    </w:rPr>
                  </w:pPr>
                </w:p>
              </w:tc>
            </w:tr>
            <w:tr w:rsidR="0092491F" w:rsidRPr="00AE50AB" w14:paraId="5FB8DCB5" w14:textId="77777777" w:rsidTr="00AE50AB">
              <w:trPr>
                <w:trHeight w:val="603"/>
              </w:trPr>
              <w:tc>
                <w:tcPr>
                  <w:tcW w:w="774" w:type="dxa"/>
                  <w:tcBorders>
                    <w:top w:val="single" w:sz="6" w:space="0" w:color="808080"/>
                    <w:left w:val="single" w:sz="6" w:space="0" w:color="808080"/>
                    <w:bottom w:val="single" w:sz="6" w:space="0" w:color="808080"/>
                    <w:right w:val="single" w:sz="6" w:space="0" w:color="808080"/>
                  </w:tcBorders>
                </w:tcPr>
                <w:p w14:paraId="38F2E63F" w14:textId="77777777" w:rsidR="0092491F" w:rsidRPr="00AE50AB" w:rsidRDefault="0092491F" w:rsidP="00AE50AB">
                  <w:pPr>
                    <w:pStyle w:val="Normal1"/>
                    <w:spacing w:before="100" w:after="100"/>
                    <w:jc w:val="center"/>
                    <w:rPr>
                      <w:rFonts w:ascii="Arial Narrow" w:hAnsi="Arial Narrow" w:cs="Arial Narrow"/>
                    </w:rPr>
                  </w:pPr>
                  <w:r w:rsidRPr="00AE50AB">
                    <w:rPr>
                      <w:rFonts w:ascii="Arial Narrow" w:hAnsi="Arial Narrow" w:cs="Arial Narrow"/>
                    </w:rPr>
                    <w:t>m</w:t>
                  </w:r>
                </w:p>
              </w:tc>
              <w:tc>
                <w:tcPr>
                  <w:tcW w:w="1427" w:type="dxa"/>
                  <w:tcBorders>
                    <w:top w:val="single" w:sz="6" w:space="0" w:color="808080"/>
                    <w:left w:val="single" w:sz="6" w:space="0" w:color="808080"/>
                    <w:bottom w:val="single" w:sz="6" w:space="0" w:color="808080"/>
                    <w:right w:val="single" w:sz="6" w:space="0" w:color="808080"/>
                  </w:tcBorders>
                </w:tcPr>
                <w:p w14:paraId="5977CC36" w14:textId="77777777" w:rsidR="0092491F" w:rsidRPr="00AE50AB" w:rsidRDefault="0092491F" w:rsidP="00AE50AB">
                  <w:pPr>
                    <w:pStyle w:val="Normal1"/>
                    <w:spacing w:before="100" w:after="100"/>
                    <w:rPr>
                      <w:rFonts w:ascii="Arial Narrow" w:hAnsi="Arial Narrow" w:cs="Arial Narrow"/>
                    </w:rPr>
                  </w:pPr>
                  <w:r w:rsidRPr="00AE50AB">
                    <w:rPr>
                      <w:rFonts w:ascii="Arial Narrow" w:hAnsi="Arial Narrow" w:cs="Arial Narrow"/>
                    </w:rPr>
                    <w:t>Data conversion service</w:t>
                  </w:r>
                </w:p>
              </w:tc>
              <w:tc>
                <w:tcPr>
                  <w:tcW w:w="1191" w:type="dxa"/>
                  <w:tcBorders>
                    <w:top w:val="single" w:sz="6" w:space="0" w:color="808080"/>
                    <w:left w:val="single" w:sz="6" w:space="0" w:color="808080"/>
                    <w:bottom w:val="single" w:sz="6" w:space="0" w:color="808080"/>
                    <w:right w:val="single" w:sz="6" w:space="0" w:color="808080"/>
                  </w:tcBorders>
                </w:tcPr>
                <w:p w14:paraId="63E21ED6" w14:textId="77777777" w:rsidR="0092491F" w:rsidRPr="00AE50AB" w:rsidRDefault="0092491F" w:rsidP="00AE50AB">
                  <w:pPr>
                    <w:pStyle w:val="Normal1"/>
                    <w:spacing w:before="100" w:after="100"/>
                    <w:jc w:val="center"/>
                    <w:rPr>
                      <w:rFonts w:ascii="Arial Narrow" w:hAnsi="Arial Narrow" w:cs="Arial Narrow"/>
                    </w:rPr>
                  </w:pPr>
                  <w:r w:rsidRPr="00AE50AB">
                    <w:rPr>
                      <w:rFonts w:ascii="Arial Narrow" w:hAnsi="Arial Narrow" w:cs="Arial Narrow"/>
                    </w:rPr>
                    <w:t>m</w:t>
                  </w:r>
                </w:p>
              </w:tc>
              <w:tc>
                <w:tcPr>
                  <w:tcW w:w="811" w:type="dxa"/>
                  <w:tcBorders>
                    <w:top w:val="single" w:sz="6" w:space="0" w:color="808080"/>
                    <w:left w:val="single" w:sz="6" w:space="0" w:color="808080"/>
                    <w:bottom w:val="single" w:sz="6" w:space="0" w:color="808080"/>
                    <w:right w:val="single" w:sz="6" w:space="0" w:color="808080"/>
                  </w:tcBorders>
                </w:tcPr>
                <w:p w14:paraId="74C5F52B" w14:textId="77777777" w:rsidR="0092491F" w:rsidRPr="00AE50AB" w:rsidRDefault="0092491F" w:rsidP="00AE50AB">
                  <w:pPr>
                    <w:pStyle w:val="Normal1"/>
                    <w:spacing w:before="100" w:after="100"/>
                    <w:jc w:val="center"/>
                    <w:rPr>
                      <w:rFonts w:ascii="Arial Narrow" w:hAnsi="Arial Narrow" w:cs="Arial Narrow"/>
                    </w:rPr>
                  </w:pPr>
                  <w:r w:rsidRPr="00AE50AB">
                    <w:rPr>
                      <w:rFonts w:ascii="Arial Narrow" w:hAnsi="Arial Narrow" w:cs="Arial Narrow"/>
                    </w:rPr>
                    <w:t>HQ</w:t>
                  </w:r>
                </w:p>
              </w:tc>
              <w:tc>
                <w:tcPr>
                  <w:tcW w:w="1600" w:type="dxa"/>
                  <w:tcBorders>
                    <w:top w:val="single" w:sz="6" w:space="0" w:color="808080"/>
                    <w:left w:val="single" w:sz="6" w:space="0" w:color="808080"/>
                    <w:bottom w:val="single" w:sz="6" w:space="0" w:color="808080"/>
                    <w:right w:val="single" w:sz="6" w:space="0" w:color="808080"/>
                  </w:tcBorders>
                </w:tcPr>
                <w:p w14:paraId="695B755E" w14:textId="77777777" w:rsidR="0092491F" w:rsidRPr="00AE50AB" w:rsidRDefault="0092491F" w:rsidP="00AE50AB">
                  <w:pPr>
                    <w:pStyle w:val="Normal1"/>
                    <w:spacing w:before="100" w:after="100"/>
                    <w:jc w:val="center"/>
                    <w:rPr>
                      <w:rFonts w:ascii="Arial Narrow" w:hAnsi="Arial Narrow" w:cs="Arial Narrow"/>
                    </w:rPr>
                  </w:pPr>
                </w:p>
              </w:tc>
              <w:tc>
                <w:tcPr>
                  <w:tcW w:w="1225" w:type="dxa"/>
                  <w:tcBorders>
                    <w:top w:val="single" w:sz="6" w:space="0" w:color="808080"/>
                    <w:left w:val="single" w:sz="6" w:space="0" w:color="808080"/>
                    <w:bottom w:val="single" w:sz="6" w:space="0" w:color="808080"/>
                    <w:right w:val="single" w:sz="6" w:space="0" w:color="808080"/>
                  </w:tcBorders>
                </w:tcPr>
                <w:p w14:paraId="74B29600" w14:textId="77777777" w:rsidR="0092491F" w:rsidRPr="00AE50AB" w:rsidRDefault="0092491F" w:rsidP="00AE50AB">
                  <w:pPr>
                    <w:pStyle w:val="Normal1"/>
                    <w:spacing w:before="100" w:after="100"/>
                    <w:jc w:val="center"/>
                    <w:rPr>
                      <w:rFonts w:ascii="Arial Narrow" w:hAnsi="Arial Narrow" w:cs="Arial Narrow"/>
                    </w:rPr>
                  </w:pPr>
                </w:p>
              </w:tc>
              <w:tc>
                <w:tcPr>
                  <w:tcW w:w="1225" w:type="dxa"/>
                  <w:tcBorders>
                    <w:top w:val="single" w:sz="6" w:space="0" w:color="808080"/>
                    <w:left w:val="single" w:sz="6" w:space="0" w:color="808080"/>
                    <w:bottom w:val="single" w:sz="6" w:space="0" w:color="808080"/>
                    <w:right w:val="single" w:sz="6" w:space="0" w:color="808080"/>
                  </w:tcBorders>
                </w:tcPr>
                <w:p w14:paraId="02316BB3" w14:textId="77777777" w:rsidR="0092491F" w:rsidRPr="00AE50AB" w:rsidRDefault="0092491F" w:rsidP="00AE50AB">
                  <w:pPr>
                    <w:pStyle w:val="Normal1"/>
                    <w:spacing w:before="100" w:after="100"/>
                    <w:jc w:val="center"/>
                    <w:rPr>
                      <w:rFonts w:ascii="Arial Narrow" w:hAnsi="Arial Narrow" w:cs="Arial Narrow"/>
                    </w:rPr>
                  </w:pPr>
                </w:p>
              </w:tc>
              <w:tc>
                <w:tcPr>
                  <w:tcW w:w="972" w:type="dxa"/>
                  <w:tcBorders>
                    <w:top w:val="single" w:sz="6" w:space="0" w:color="808080"/>
                    <w:left w:val="single" w:sz="6" w:space="0" w:color="808080"/>
                    <w:bottom w:val="single" w:sz="6" w:space="0" w:color="808080"/>
                    <w:right w:val="single" w:sz="6" w:space="0" w:color="808080"/>
                  </w:tcBorders>
                </w:tcPr>
                <w:p w14:paraId="3CFD6282" w14:textId="77777777" w:rsidR="0092491F" w:rsidRPr="00AE50AB" w:rsidRDefault="0092491F" w:rsidP="00AE50AB">
                  <w:pPr>
                    <w:pStyle w:val="Normal1"/>
                    <w:spacing w:before="100" w:after="100"/>
                    <w:jc w:val="center"/>
                    <w:rPr>
                      <w:rFonts w:ascii="Arial Narrow" w:hAnsi="Arial Narrow" w:cs="Arial Narrow"/>
                    </w:rPr>
                  </w:pPr>
                </w:p>
              </w:tc>
            </w:tr>
            <w:tr w:rsidR="0092491F" w:rsidRPr="00AE50AB" w14:paraId="7AE50B6E" w14:textId="77777777" w:rsidTr="00AE50AB">
              <w:trPr>
                <w:trHeight w:val="440"/>
              </w:trPr>
              <w:tc>
                <w:tcPr>
                  <w:tcW w:w="774" w:type="dxa"/>
                  <w:tcBorders>
                    <w:top w:val="single" w:sz="6" w:space="0" w:color="808080"/>
                    <w:left w:val="single" w:sz="6" w:space="0" w:color="808080"/>
                    <w:bottom w:val="single" w:sz="6" w:space="0" w:color="808080"/>
                    <w:right w:val="single" w:sz="6" w:space="0" w:color="808080"/>
                  </w:tcBorders>
                </w:tcPr>
                <w:p w14:paraId="51F80789" w14:textId="77777777" w:rsidR="0092491F" w:rsidRPr="00AE50AB" w:rsidRDefault="0092491F" w:rsidP="00AE50AB">
                  <w:pPr>
                    <w:pStyle w:val="Normal1"/>
                    <w:spacing w:before="100" w:after="100"/>
                    <w:jc w:val="center"/>
                    <w:rPr>
                      <w:rFonts w:ascii="Arial Narrow" w:hAnsi="Arial Narrow" w:cs="Arial Narrow"/>
                    </w:rPr>
                  </w:pPr>
                  <w:r w:rsidRPr="00AE50AB">
                    <w:rPr>
                      <w:rFonts w:ascii="Arial Narrow" w:hAnsi="Arial Narrow" w:cs="Arial Narrow"/>
                    </w:rPr>
                    <w:t>:</w:t>
                  </w:r>
                </w:p>
              </w:tc>
              <w:tc>
                <w:tcPr>
                  <w:tcW w:w="1427" w:type="dxa"/>
                  <w:tcBorders>
                    <w:top w:val="single" w:sz="6" w:space="0" w:color="808080"/>
                    <w:left w:val="single" w:sz="6" w:space="0" w:color="808080"/>
                    <w:bottom w:val="single" w:sz="6" w:space="0" w:color="808080"/>
                    <w:right w:val="single" w:sz="6" w:space="0" w:color="808080"/>
                  </w:tcBorders>
                </w:tcPr>
                <w:p w14:paraId="3345EF4F" w14:textId="77777777" w:rsidR="0092491F" w:rsidRPr="00AE50AB" w:rsidRDefault="0092491F" w:rsidP="00AE50AB">
                  <w:pPr>
                    <w:pStyle w:val="Normal1"/>
                    <w:spacing w:before="100" w:after="100"/>
                    <w:rPr>
                      <w:rFonts w:ascii="Arial Narrow" w:hAnsi="Arial Narrow" w:cs="Arial Narrow"/>
                    </w:rPr>
                  </w:pPr>
                  <w:r w:rsidRPr="00AE50AB">
                    <w:rPr>
                      <w:rFonts w:ascii="Arial Narrow" w:hAnsi="Arial Narrow" w:cs="Arial Narrow"/>
                    </w:rPr>
                    <w:t xml:space="preserve">       etc.</w:t>
                  </w:r>
                </w:p>
              </w:tc>
              <w:tc>
                <w:tcPr>
                  <w:tcW w:w="1191" w:type="dxa"/>
                  <w:tcBorders>
                    <w:top w:val="single" w:sz="6" w:space="0" w:color="808080"/>
                    <w:left w:val="single" w:sz="6" w:space="0" w:color="808080"/>
                    <w:bottom w:val="single" w:sz="6" w:space="0" w:color="808080"/>
                    <w:right w:val="single" w:sz="6" w:space="0" w:color="808080"/>
                  </w:tcBorders>
                </w:tcPr>
                <w:p w14:paraId="1CFA69B1" w14:textId="77777777" w:rsidR="0092491F" w:rsidRPr="00AE50AB" w:rsidRDefault="0092491F" w:rsidP="00AE50AB">
                  <w:pPr>
                    <w:pStyle w:val="Normal1"/>
                    <w:spacing w:before="100" w:after="100"/>
                    <w:jc w:val="center"/>
                    <w:rPr>
                      <w:rFonts w:ascii="Arial Narrow" w:hAnsi="Arial Narrow" w:cs="Arial Narrow"/>
                    </w:rPr>
                  </w:pPr>
                </w:p>
              </w:tc>
              <w:tc>
                <w:tcPr>
                  <w:tcW w:w="811" w:type="dxa"/>
                  <w:tcBorders>
                    <w:top w:val="single" w:sz="6" w:space="0" w:color="808080"/>
                    <w:left w:val="single" w:sz="6" w:space="0" w:color="808080"/>
                    <w:bottom w:val="single" w:sz="6" w:space="0" w:color="808080"/>
                    <w:right w:val="single" w:sz="6" w:space="0" w:color="808080"/>
                  </w:tcBorders>
                </w:tcPr>
                <w:p w14:paraId="4DB5636C" w14:textId="77777777" w:rsidR="0092491F" w:rsidRPr="00AE50AB" w:rsidRDefault="0092491F" w:rsidP="00AE50AB">
                  <w:pPr>
                    <w:pStyle w:val="Normal1"/>
                    <w:spacing w:before="100" w:after="100"/>
                    <w:jc w:val="center"/>
                    <w:rPr>
                      <w:rFonts w:ascii="Arial Narrow" w:hAnsi="Arial Narrow" w:cs="Arial Narrow"/>
                    </w:rPr>
                  </w:pPr>
                </w:p>
              </w:tc>
              <w:tc>
                <w:tcPr>
                  <w:tcW w:w="1600" w:type="dxa"/>
                  <w:tcBorders>
                    <w:top w:val="single" w:sz="6" w:space="0" w:color="808080"/>
                    <w:left w:val="single" w:sz="6" w:space="0" w:color="808080"/>
                    <w:bottom w:val="single" w:sz="6" w:space="0" w:color="808080"/>
                    <w:right w:val="single" w:sz="6" w:space="0" w:color="808080"/>
                  </w:tcBorders>
                </w:tcPr>
                <w:p w14:paraId="42B401F2" w14:textId="77777777" w:rsidR="0092491F" w:rsidRPr="00AE50AB" w:rsidRDefault="0092491F" w:rsidP="00AE50AB">
                  <w:pPr>
                    <w:pStyle w:val="Normal1"/>
                    <w:spacing w:before="100" w:after="100"/>
                    <w:jc w:val="center"/>
                    <w:rPr>
                      <w:rFonts w:ascii="Arial Narrow" w:hAnsi="Arial Narrow" w:cs="Arial Narrow"/>
                    </w:rPr>
                  </w:pPr>
                </w:p>
              </w:tc>
              <w:tc>
                <w:tcPr>
                  <w:tcW w:w="1225" w:type="dxa"/>
                  <w:tcBorders>
                    <w:top w:val="single" w:sz="6" w:space="0" w:color="808080"/>
                    <w:left w:val="single" w:sz="6" w:space="0" w:color="808080"/>
                    <w:bottom w:val="single" w:sz="6" w:space="0" w:color="808080"/>
                    <w:right w:val="single" w:sz="6" w:space="0" w:color="808080"/>
                  </w:tcBorders>
                </w:tcPr>
                <w:p w14:paraId="0EBB8758" w14:textId="77777777" w:rsidR="0092491F" w:rsidRPr="00AE50AB" w:rsidRDefault="0092491F" w:rsidP="00AE50AB">
                  <w:pPr>
                    <w:pStyle w:val="Normal1"/>
                    <w:spacing w:before="100" w:after="100"/>
                    <w:jc w:val="center"/>
                    <w:rPr>
                      <w:rFonts w:ascii="Arial Narrow" w:hAnsi="Arial Narrow" w:cs="Arial Narrow"/>
                    </w:rPr>
                  </w:pPr>
                </w:p>
              </w:tc>
              <w:tc>
                <w:tcPr>
                  <w:tcW w:w="1225" w:type="dxa"/>
                  <w:tcBorders>
                    <w:top w:val="single" w:sz="6" w:space="0" w:color="808080"/>
                    <w:left w:val="single" w:sz="6" w:space="0" w:color="808080"/>
                    <w:bottom w:val="single" w:sz="6" w:space="0" w:color="808080"/>
                    <w:right w:val="single" w:sz="6" w:space="0" w:color="808080"/>
                  </w:tcBorders>
                </w:tcPr>
                <w:p w14:paraId="4B43FA0F" w14:textId="77777777" w:rsidR="0092491F" w:rsidRPr="00AE50AB" w:rsidRDefault="0092491F" w:rsidP="00AE50AB">
                  <w:pPr>
                    <w:pStyle w:val="Normal1"/>
                    <w:spacing w:before="100" w:after="100"/>
                    <w:jc w:val="center"/>
                    <w:rPr>
                      <w:rFonts w:ascii="Arial Narrow" w:hAnsi="Arial Narrow" w:cs="Arial Narrow"/>
                    </w:rPr>
                  </w:pPr>
                </w:p>
              </w:tc>
              <w:tc>
                <w:tcPr>
                  <w:tcW w:w="972" w:type="dxa"/>
                  <w:tcBorders>
                    <w:top w:val="single" w:sz="6" w:space="0" w:color="808080"/>
                    <w:left w:val="single" w:sz="6" w:space="0" w:color="808080"/>
                    <w:bottom w:val="single" w:sz="6" w:space="0" w:color="808080"/>
                    <w:right w:val="single" w:sz="6" w:space="0" w:color="808080"/>
                  </w:tcBorders>
                </w:tcPr>
                <w:p w14:paraId="09DCE90B" w14:textId="77777777" w:rsidR="0092491F" w:rsidRPr="00AE50AB" w:rsidRDefault="0092491F" w:rsidP="00AE50AB">
                  <w:pPr>
                    <w:pStyle w:val="Normal1"/>
                    <w:spacing w:before="100" w:after="100"/>
                    <w:jc w:val="center"/>
                    <w:rPr>
                      <w:rFonts w:ascii="Arial Narrow" w:hAnsi="Arial Narrow" w:cs="Arial Narrow"/>
                    </w:rPr>
                  </w:pPr>
                </w:p>
              </w:tc>
            </w:tr>
            <w:tr w:rsidR="0092491F" w:rsidRPr="00AE50AB" w14:paraId="56D8B2D1" w14:textId="77777777" w:rsidTr="00AE50AB">
              <w:trPr>
                <w:trHeight w:val="782"/>
              </w:trPr>
              <w:tc>
                <w:tcPr>
                  <w:tcW w:w="774" w:type="dxa"/>
                  <w:tcBorders>
                    <w:top w:val="single" w:sz="6" w:space="0" w:color="808080"/>
                    <w:left w:val="single" w:sz="6" w:space="0" w:color="808080"/>
                    <w:bottom w:val="single" w:sz="6" w:space="0" w:color="808080"/>
                    <w:right w:val="single" w:sz="6" w:space="0" w:color="808080"/>
                  </w:tcBorders>
                </w:tcPr>
                <w:p w14:paraId="3FF48341" w14:textId="77777777" w:rsidR="0092491F" w:rsidRPr="00AE50AB" w:rsidRDefault="0092491F" w:rsidP="00AE50AB">
                  <w:pPr>
                    <w:pStyle w:val="Normal1"/>
                    <w:spacing w:before="100" w:after="100"/>
                    <w:jc w:val="center"/>
                    <w:rPr>
                      <w:rFonts w:ascii="Arial Narrow" w:hAnsi="Arial Narrow" w:cs="Arial Narrow"/>
                    </w:rPr>
                  </w:pPr>
                  <w:r w:rsidRPr="00AE50AB">
                    <w:rPr>
                      <w:rFonts w:ascii="Arial Narrow" w:hAnsi="Arial Narrow" w:cs="Arial Narrow"/>
                    </w:rPr>
                    <w:t>x</w:t>
                  </w:r>
                </w:p>
              </w:tc>
              <w:tc>
                <w:tcPr>
                  <w:tcW w:w="1427" w:type="dxa"/>
                  <w:tcBorders>
                    <w:top w:val="single" w:sz="6" w:space="0" w:color="808080"/>
                    <w:left w:val="single" w:sz="6" w:space="0" w:color="808080"/>
                    <w:bottom w:val="single" w:sz="6" w:space="0" w:color="808080"/>
                    <w:right w:val="single" w:sz="6" w:space="0" w:color="808080"/>
                  </w:tcBorders>
                </w:tcPr>
                <w:p w14:paraId="225C3E0A" w14:textId="77777777" w:rsidR="0092491F" w:rsidRPr="00AE50AB" w:rsidRDefault="0092491F" w:rsidP="00AE50AB">
                  <w:pPr>
                    <w:pStyle w:val="Normal1"/>
                    <w:spacing w:before="100" w:after="100"/>
                    <w:rPr>
                      <w:rFonts w:ascii="Arial Narrow" w:hAnsi="Arial Narrow" w:cs="Arial Narrow"/>
                    </w:rPr>
                  </w:pPr>
                  <w:r w:rsidRPr="00AE50AB">
                    <w:rPr>
                      <w:rFonts w:ascii="Arial Narrow" w:hAnsi="Arial Narrow" w:cs="Arial Narrow"/>
                    </w:rPr>
                    <w:t>Initial acceptance of Complete and Integrated System</w:t>
                  </w:r>
                </w:p>
              </w:tc>
              <w:tc>
                <w:tcPr>
                  <w:tcW w:w="1191" w:type="dxa"/>
                  <w:tcBorders>
                    <w:top w:val="single" w:sz="6" w:space="0" w:color="808080"/>
                    <w:left w:val="single" w:sz="6" w:space="0" w:color="808080"/>
                    <w:bottom w:val="single" w:sz="6" w:space="0" w:color="808080"/>
                    <w:right w:val="single" w:sz="6" w:space="0" w:color="808080"/>
                  </w:tcBorders>
                </w:tcPr>
                <w:p w14:paraId="47C4CEEA" w14:textId="77777777" w:rsidR="0092491F" w:rsidRPr="00AE50AB" w:rsidRDefault="0092491F" w:rsidP="00AE50AB">
                  <w:pPr>
                    <w:pStyle w:val="Normal1"/>
                    <w:spacing w:before="100" w:after="100"/>
                    <w:jc w:val="center"/>
                    <w:rPr>
                      <w:rFonts w:ascii="Arial Narrow" w:hAnsi="Arial Narrow" w:cs="Arial Narrow"/>
                    </w:rPr>
                  </w:pPr>
                  <w:r w:rsidRPr="00AE50AB">
                    <w:rPr>
                      <w:rFonts w:ascii="Arial Narrow" w:hAnsi="Arial Narrow" w:cs="Arial Narrow"/>
                    </w:rPr>
                    <w:t>- -</w:t>
                  </w:r>
                </w:p>
              </w:tc>
              <w:tc>
                <w:tcPr>
                  <w:tcW w:w="811" w:type="dxa"/>
                  <w:tcBorders>
                    <w:top w:val="single" w:sz="6" w:space="0" w:color="808080"/>
                    <w:left w:val="single" w:sz="6" w:space="0" w:color="808080"/>
                    <w:bottom w:val="single" w:sz="6" w:space="0" w:color="808080"/>
                    <w:right w:val="single" w:sz="6" w:space="0" w:color="808080"/>
                  </w:tcBorders>
                </w:tcPr>
                <w:p w14:paraId="6442B335" w14:textId="77777777" w:rsidR="0092491F" w:rsidRPr="00AE50AB" w:rsidRDefault="0092491F" w:rsidP="00AE50AB">
                  <w:pPr>
                    <w:pStyle w:val="Normal1"/>
                    <w:spacing w:before="100" w:after="100"/>
                    <w:jc w:val="center"/>
                    <w:rPr>
                      <w:rFonts w:ascii="Arial Narrow" w:hAnsi="Arial Narrow" w:cs="Arial Narrow"/>
                    </w:rPr>
                  </w:pPr>
                  <w:r w:rsidRPr="00AE50AB">
                    <w:rPr>
                      <w:rFonts w:ascii="Arial Narrow" w:hAnsi="Arial Narrow" w:cs="Arial Narrow"/>
                    </w:rPr>
                    <w:t>all sites</w:t>
                  </w:r>
                </w:p>
              </w:tc>
              <w:tc>
                <w:tcPr>
                  <w:tcW w:w="1600" w:type="dxa"/>
                  <w:tcBorders>
                    <w:top w:val="single" w:sz="6" w:space="0" w:color="808080"/>
                    <w:left w:val="single" w:sz="6" w:space="0" w:color="808080"/>
                    <w:bottom w:val="single" w:sz="6" w:space="0" w:color="808080"/>
                    <w:right w:val="single" w:sz="6" w:space="0" w:color="808080"/>
                  </w:tcBorders>
                </w:tcPr>
                <w:p w14:paraId="6DE1EE0A" w14:textId="77777777" w:rsidR="0092491F" w:rsidRPr="00AE50AB" w:rsidRDefault="0092491F" w:rsidP="00AE50AB">
                  <w:pPr>
                    <w:pStyle w:val="Normal1"/>
                    <w:spacing w:before="100" w:after="100"/>
                    <w:jc w:val="center"/>
                    <w:rPr>
                      <w:rFonts w:ascii="Arial Narrow" w:hAnsi="Arial Narrow" w:cs="Arial Narrow"/>
                    </w:rPr>
                  </w:pPr>
                </w:p>
              </w:tc>
              <w:tc>
                <w:tcPr>
                  <w:tcW w:w="1225" w:type="dxa"/>
                  <w:tcBorders>
                    <w:top w:val="single" w:sz="6" w:space="0" w:color="808080"/>
                    <w:left w:val="single" w:sz="6" w:space="0" w:color="808080"/>
                    <w:bottom w:val="single" w:sz="6" w:space="0" w:color="808080"/>
                    <w:right w:val="single" w:sz="6" w:space="0" w:color="808080"/>
                  </w:tcBorders>
                </w:tcPr>
                <w:p w14:paraId="0F75E428" w14:textId="77777777" w:rsidR="0092491F" w:rsidRPr="00AE50AB" w:rsidRDefault="0092491F" w:rsidP="00AE50AB">
                  <w:pPr>
                    <w:pStyle w:val="Normal1"/>
                    <w:spacing w:before="100" w:after="100"/>
                    <w:jc w:val="center"/>
                    <w:rPr>
                      <w:rFonts w:ascii="Arial Narrow" w:hAnsi="Arial Narrow" w:cs="Arial Narrow"/>
                    </w:rPr>
                  </w:pPr>
                  <w:r w:rsidRPr="00AE50AB">
                    <w:rPr>
                      <w:rFonts w:ascii="Arial Narrow" w:hAnsi="Arial Narrow" w:cs="Arial Narrow"/>
                    </w:rPr>
                    <w:t>- -</w:t>
                  </w:r>
                </w:p>
              </w:tc>
              <w:tc>
                <w:tcPr>
                  <w:tcW w:w="1225" w:type="dxa"/>
                  <w:tcBorders>
                    <w:top w:val="single" w:sz="6" w:space="0" w:color="808080"/>
                    <w:left w:val="single" w:sz="6" w:space="0" w:color="808080"/>
                    <w:bottom w:val="single" w:sz="6" w:space="0" w:color="808080"/>
                    <w:right w:val="single" w:sz="6" w:space="0" w:color="808080"/>
                  </w:tcBorders>
                </w:tcPr>
                <w:p w14:paraId="38BE8303" w14:textId="77777777" w:rsidR="0092491F" w:rsidRPr="00AE50AB" w:rsidRDefault="0092491F" w:rsidP="00AE50AB">
                  <w:pPr>
                    <w:pStyle w:val="Normal1"/>
                    <w:spacing w:before="100" w:after="100"/>
                    <w:jc w:val="center"/>
                    <w:rPr>
                      <w:rFonts w:ascii="Arial Narrow" w:hAnsi="Arial Narrow" w:cs="Arial Narrow"/>
                    </w:rPr>
                  </w:pPr>
                  <w:r w:rsidRPr="00AE50AB">
                    <w:rPr>
                      <w:rFonts w:ascii="Arial Narrow" w:hAnsi="Arial Narrow" w:cs="Arial Narrow"/>
                    </w:rPr>
                    <w:t>W__</w:t>
                  </w:r>
                </w:p>
              </w:tc>
              <w:tc>
                <w:tcPr>
                  <w:tcW w:w="972" w:type="dxa"/>
                  <w:tcBorders>
                    <w:top w:val="single" w:sz="6" w:space="0" w:color="808080"/>
                    <w:left w:val="single" w:sz="6" w:space="0" w:color="808080"/>
                    <w:bottom w:val="single" w:sz="6" w:space="0" w:color="808080"/>
                    <w:right w:val="single" w:sz="6" w:space="0" w:color="808080"/>
                  </w:tcBorders>
                </w:tcPr>
                <w:p w14:paraId="7FB4D191" w14:textId="77777777" w:rsidR="0092491F" w:rsidRPr="00AE50AB" w:rsidRDefault="0092491F" w:rsidP="00AE50AB">
                  <w:pPr>
                    <w:pStyle w:val="Normal1"/>
                    <w:spacing w:before="100" w:after="100"/>
                    <w:jc w:val="center"/>
                    <w:rPr>
                      <w:rFonts w:ascii="Arial Narrow" w:hAnsi="Arial Narrow" w:cs="Arial Narrow"/>
                    </w:rPr>
                  </w:pPr>
                  <w:r w:rsidRPr="00AE50AB">
                    <w:rPr>
                      <w:rFonts w:ascii="Arial Narrow" w:hAnsi="Arial Narrow" w:cs="Arial Narrow"/>
                    </w:rPr>
                    <w:t>yes</w:t>
                  </w:r>
                </w:p>
              </w:tc>
            </w:tr>
            <w:tr w:rsidR="0092491F" w:rsidRPr="00AE50AB" w14:paraId="2A6FCF13" w14:textId="77777777" w:rsidTr="00AE50AB">
              <w:trPr>
                <w:trHeight w:val="423"/>
              </w:trPr>
              <w:tc>
                <w:tcPr>
                  <w:tcW w:w="774" w:type="dxa"/>
                  <w:tcBorders>
                    <w:top w:val="single" w:sz="6" w:space="0" w:color="808080"/>
                    <w:left w:val="single" w:sz="6" w:space="0" w:color="808080"/>
                    <w:bottom w:val="single" w:sz="6" w:space="0" w:color="808080"/>
                    <w:right w:val="single" w:sz="6" w:space="0" w:color="808080"/>
                  </w:tcBorders>
                </w:tcPr>
                <w:p w14:paraId="5250E19A" w14:textId="77777777" w:rsidR="0092491F" w:rsidRPr="00AE50AB" w:rsidRDefault="0092491F" w:rsidP="00AE50AB">
                  <w:pPr>
                    <w:pStyle w:val="Normal1"/>
                    <w:spacing w:before="100" w:after="100"/>
                    <w:jc w:val="center"/>
                    <w:rPr>
                      <w:rFonts w:ascii="Arial Narrow" w:hAnsi="Arial Narrow" w:cs="Arial Narrow"/>
                    </w:rPr>
                  </w:pPr>
                </w:p>
              </w:tc>
              <w:tc>
                <w:tcPr>
                  <w:tcW w:w="1427" w:type="dxa"/>
                  <w:tcBorders>
                    <w:top w:val="single" w:sz="6" w:space="0" w:color="808080"/>
                    <w:left w:val="single" w:sz="6" w:space="0" w:color="808080"/>
                    <w:bottom w:val="single" w:sz="6" w:space="0" w:color="808080"/>
                    <w:right w:val="single" w:sz="6" w:space="0" w:color="808080"/>
                  </w:tcBorders>
                </w:tcPr>
                <w:p w14:paraId="03EBBD72" w14:textId="77777777" w:rsidR="0092491F" w:rsidRPr="00AE50AB" w:rsidRDefault="0092491F" w:rsidP="00AE50AB">
                  <w:pPr>
                    <w:pStyle w:val="Normal1"/>
                    <w:spacing w:before="100" w:after="100"/>
                    <w:rPr>
                      <w:rFonts w:ascii="Arial Narrow" w:hAnsi="Arial Narrow" w:cs="Arial Narrow"/>
                    </w:rPr>
                  </w:pPr>
                </w:p>
              </w:tc>
              <w:tc>
                <w:tcPr>
                  <w:tcW w:w="1191" w:type="dxa"/>
                  <w:tcBorders>
                    <w:top w:val="single" w:sz="6" w:space="0" w:color="808080"/>
                    <w:left w:val="single" w:sz="6" w:space="0" w:color="808080"/>
                    <w:bottom w:val="single" w:sz="6" w:space="0" w:color="808080"/>
                    <w:right w:val="single" w:sz="6" w:space="0" w:color="808080"/>
                  </w:tcBorders>
                </w:tcPr>
                <w:p w14:paraId="05CF727E" w14:textId="77777777" w:rsidR="0092491F" w:rsidRPr="00AE50AB" w:rsidRDefault="0092491F" w:rsidP="00AE50AB">
                  <w:pPr>
                    <w:pStyle w:val="Normal1"/>
                    <w:spacing w:before="100" w:after="100"/>
                    <w:jc w:val="center"/>
                    <w:rPr>
                      <w:rFonts w:ascii="Arial Narrow" w:hAnsi="Arial Narrow" w:cs="Arial Narrow"/>
                    </w:rPr>
                  </w:pPr>
                </w:p>
              </w:tc>
              <w:tc>
                <w:tcPr>
                  <w:tcW w:w="811" w:type="dxa"/>
                  <w:tcBorders>
                    <w:top w:val="single" w:sz="6" w:space="0" w:color="808080"/>
                    <w:left w:val="single" w:sz="6" w:space="0" w:color="808080"/>
                    <w:bottom w:val="single" w:sz="6" w:space="0" w:color="808080"/>
                    <w:right w:val="single" w:sz="6" w:space="0" w:color="808080"/>
                  </w:tcBorders>
                </w:tcPr>
                <w:p w14:paraId="02680878" w14:textId="77777777" w:rsidR="0092491F" w:rsidRPr="00AE50AB" w:rsidRDefault="0092491F" w:rsidP="00AE50AB">
                  <w:pPr>
                    <w:pStyle w:val="Normal1"/>
                    <w:spacing w:before="100" w:after="100"/>
                    <w:jc w:val="center"/>
                    <w:rPr>
                      <w:rFonts w:ascii="Arial Narrow" w:hAnsi="Arial Narrow" w:cs="Arial Narrow"/>
                    </w:rPr>
                  </w:pPr>
                </w:p>
              </w:tc>
              <w:tc>
                <w:tcPr>
                  <w:tcW w:w="1600" w:type="dxa"/>
                  <w:tcBorders>
                    <w:top w:val="single" w:sz="6" w:space="0" w:color="808080"/>
                    <w:left w:val="single" w:sz="6" w:space="0" w:color="808080"/>
                    <w:bottom w:val="single" w:sz="6" w:space="0" w:color="808080"/>
                    <w:right w:val="single" w:sz="6" w:space="0" w:color="808080"/>
                  </w:tcBorders>
                </w:tcPr>
                <w:p w14:paraId="6C199C03" w14:textId="77777777" w:rsidR="0092491F" w:rsidRPr="00AE50AB" w:rsidRDefault="0092491F" w:rsidP="00AE50AB">
                  <w:pPr>
                    <w:pStyle w:val="Normal1"/>
                    <w:spacing w:before="100" w:after="100"/>
                    <w:jc w:val="center"/>
                    <w:rPr>
                      <w:rFonts w:ascii="Arial Narrow" w:hAnsi="Arial Narrow" w:cs="Arial Narrow"/>
                    </w:rPr>
                  </w:pPr>
                </w:p>
              </w:tc>
              <w:tc>
                <w:tcPr>
                  <w:tcW w:w="1225" w:type="dxa"/>
                  <w:tcBorders>
                    <w:top w:val="single" w:sz="6" w:space="0" w:color="808080"/>
                    <w:left w:val="single" w:sz="6" w:space="0" w:color="808080"/>
                    <w:bottom w:val="single" w:sz="6" w:space="0" w:color="808080"/>
                    <w:right w:val="single" w:sz="6" w:space="0" w:color="808080"/>
                  </w:tcBorders>
                </w:tcPr>
                <w:p w14:paraId="2D8316AE" w14:textId="77777777" w:rsidR="0092491F" w:rsidRPr="00AE50AB" w:rsidRDefault="0092491F" w:rsidP="00AE50AB">
                  <w:pPr>
                    <w:pStyle w:val="Normal1"/>
                    <w:spacing w:before="100" w:after="100"/>
                    <w:jc w:val="center"/>
                    <w:rPr>
                      <w:rFonts w:ascii="Arial Narrow" w:hAnsi="Arial Narrow" w:cs="Arial Narrow"/>
                    </w:rPr>
                  </w:pPr>
                </w:p>
              </w:tc>
              <w:tc>
                <w:tcPr>
                  <w:tcW w:w="1225" w:type="dxa"/>
                  <w:tcBorders>
                    <w:top w:val="single" w:sz="6" w:space="0" w:color="808080"/>
                    <w:left w:val="single" w:sz="6" w:space="0" w:color="808080"/>
                    <w:bottom w:val="single" w:sz="6" w:space="0" w:color="808080"/>
                    <w:right w:val="single" w:sz="6" w:space="0" w:color="808080"/>
                  </w:tcBorders>
                </w:tcPr>
                <w:p w14:paraId="1909D7DF" w14:textId="77777777" w:rsidR="0092491F" w:rsidRPr="00AE50AB" w:rsidRDefault="0092491F" w:rsidP="00AE50AB">
                  <w:pPr>
                    <w:pStyle w:val="Normal1"/>
                    <w:spacing w:before="100" w:after="100"/>
                    <w:jc w:val="center"/>
                    <w:rPr>
                      <w:rFonts w:ascii="Arial Narrow" w:hAnsi="Arial Narrow" w:cs="Arial Narrow"/>
                    </w:rPr>
                  </w:pPr>
                </w:p>
              </w:tc>
              <w:tc>
                <w:tcPr>
                  <w:tcW w:w="972" w:type="dxa"/>
                  <w:tcBorders>
                    <w:top w:val="single" w:sz="6" w:space="0" w:color="808080"/>
                    <w:left w:val="single" w:sz="6" w:space="0" w:color="808080"/>
                    <w:bottom w:val="single" w:sz="6" w:space="0" w:color="808080"/>
                    <w:right w:val="single" w:sz="6" w:space="0" w:color="808080"/>
                  </w:tcBorders>
                </w:tcPr>
                <w:p w14:paraId="29AB4481" w14:textId="77777777" w:rsidR="0092491F" w:rsidRPr="00AE50AB" w:rsidRDefault="0092491F" w:rsidP="00AE50AB">
                  <w:pPr>
                    <w:pStyle w:val="Normal1"/>
                    <w:spacing w:before="100" w:after="100"/>
                    <w:jc w:val="center"/>
                    <w:rPr>
                      <w:rFonts w:ascii="Arial Narrow" w:hAnsi="Arial Narrow" w:cs="Arial Narrow"/>
                    </w:rPr>
                  </w:pPr>
                </w:p>
              </w:tc>
            </w:tr>
            <w:tr w:rsidR="0092491F" w:rsidRPr="00AE50AB" w14:paraId="0536F1AE" w14:textId="77777777" w:rsidTr="00AE50AB">
              <w:trPr>
                <w:trHeight w:val="440"/>
              </w:trPr>
              <w:tc>
                <w:tcPr>
                  <w:tcW w:w="774" w:type="dxa"/>
                  <w:tcBorders>
                    <w:top w:val="single" w:sz="6" w:space="0" w:color="808080"/>
                    <w:left w:val="single" w:sz="6" w:space="0" w:color="808080"/>
                    <w:bottom w:val="single" w:sz="6" w:space="0" w:color="808080"/>
                    <w:right w:val="single" w:sz="6" w:space="0" w:color="808080"/>
                  </w:tcBorders>
                </w:tcPr>
                <w:p w14:paraId="1E67C6F3" w14:textId="77777777" w:rsidR="0092491F" w:rsidRPr="00AE50AB" w:rsidRDefault="0092491F" w:rsidP="00AE50AB">
                  <w:pPr>
                    <w:pStyle w:val="Normal1"/>
                    <w:spacing w:before="100" w:after="100"/>
                    <w:jc w:val="center"/>
                    <w:rPr>
                      <w:rFonts w:ascii="Arial Narrow" w:hAnsi="Arial Narrow" w:cs="Arial Narrow"/>
                    </w:rPr>
                  </w:pPr>
                  <w:r w:rsidRPr="00AE50AB">
                    <w:rPr>
                      <w:rFonts w:ascii="Arial Narrow" w:hAnsi="Arial Narrow" w:cs="Arial Narrow"/>
                    </w:rPr>
                    <w:t>z</w:t>
                  </w:r>
                </w:p>
              </w:tc>
              <w:tc>
                <w:tcPr>
                  <w:tcW w:w="1427" w:type="dxa"/>
                  <w:tcBorders>
                    <w:top w:val="single" w:sz="6" w:space="0" w:color="808080"/>
                    <w:left w:val="single" w:sz="6" w:space="0" w:color="808080"/>
                    <w:bottom w:val="single" w:sz="6" w:space="0" w:color="808080"/>
                    <w:right w:val="single" w:sz="6" w:space="0" w:color="808080"/>
                  </w:tcBorders>
                </w:tcPr>
                <w:p w14:paraId="0E4810DA" w14:textId="77777777" w:rsidR="0092491F" w:rsidRPr="00AE50AB" w:rsidRDefault="0092491F" w:rsidP="00AE50AB">
                  <w:pPr>
                    <w:pStyle w:val="Normal1"/>
                    <w:spacing w:before="100" w:after="100"/>
                    <w:rPr>
                      <w:rFonts w:ascii="Arial Narrow" w:hAnsi="Arial Narrow" w:cs="Arial Narrow"/>
                    </w:rPr>
                  </w:pPr>
                  <w:r w:rsidRPr="00AE50AB">
                    <w:rPr>
                      <w:rFonts w:ascii="Arial Narrow" w:hAnsi="Arial Narrow" w:cs="Arial Narrow"/>
                    </w:rPr>
                    <w:t>Recurrent Cost Items</w:t>
                  </w:r>
                </w:p>
              </w:tc>
              <w:tc>
                <w:tcPr>
                  <w:tcW w:w="1191" w:type="dxa"/>
                  <w:tcBorders>
                    <w:top w:val="single" w:sz="6" w:space="0" w:color="808080"/>
                    <w:left w:val="single" w:sz="6" w:space="0" w:color="808080"/>
                    <w:bottom w:val="single" w:sz="6" w:space="0" w:color="808080"/>
                    <w:right w:val="single" w:sz="6" w:space="0" w:color="808080"/>
                  </w:tcBorders>
                </w:tcPr>
                <w:p w14:paraId="7DBB33FD" w14:textId="77777777" w:rsidR="0092491F" w:rsidRPr="00AE50AB" w:rsidRDefault="0092491F" w:rsidP="00AE50AB">
                  <w:pPr>
                    <w:pStyle w:val="Normal1"/>
                    <w:spacing w:before="100" w:after="100"/>
                    <w:jc w:val="center"/>
                    <w:rPr>
                      <w:rFonts w:ascii="Arial Narrow" w:hAnsi="Arial Narrow" w:cs="Arial Narrow"/>
                    </w:rPr>
                  </w:pPr>
                </w:p>
              </w:tc>
              <w:tc>
                <w:tcPr>
                  <w:tcW w:w="811" w:type="dxa"/>
                  <w:tcBorders>
                    <w:top w:val="single" w:sz="6" w:space="0" w:color="808080"/>
                    <w:left w:val="single" w:sz="6" w:space="0" w:color="808080"/>
                    <w:bottom w:val="single" w:sz="6" w:space="0" w:color="808080"/>
                    <w:right w:val="single" w:sz="6" w:space="0" w:color="808080"/>
                  </w:tcBorders>
                </w:tcPr>
                <w:p w14:paraId="11C664FA" w14:textId="77777777" w:rsidR="0092491F" w:rsidRPr="00AE50AB" w:rsidRDefault="0092491F" w:rsidP="00AE50AB">
                  <w:pPr>
                    <w:pStyle w:val="Normal1"/>
                    <w:spacing w:before="100" w:after="100"/>
                    <w:jc w:val="center"/>
                    <w:rPr>
                      <w:rFonts w:ascii="Arial Narrow" w:hAnsi="Arial Narrow" w:cs="Arial Narrow"/>
                    </w:rPr>
                  </w:pPr>
                  <w:r w:rsidRPr="00AE50AB">
                    <w:rPr>
                      <w:rFonts w:ascii="Arial Narrow" w:hAnsi="Arial Narrow" w:cs="Arial Narrow"/>
                    </w:rPr>
                    <w:t>- -</w:t>
                  </w:r>
                </w:p>
              </w:tc>
              <w:tc>
                <w:tcPr>
                  <w:tcW w:w="1600" w:type="dxa"/>
                  <w:tcBorders>
                    <w:top w:val="single" w:sz="6" w:space="0" w:color="808080"/>
                    <w:left w:val="single" w:sz="6" w:space="0" w:color="808080"/>
                    <w:bottom w:val="single" w:sz="6" w:space="0" w:color="808080"/>
                    <w:right w:val="single" w:sz="6" w:space="0" w:color="808080"/>
                  </w:tcBorders>
                </w:tcPr>
                <w:p w14:paraId="031C8C3D" w14:textId="77777777" w:rsidR="0092491F" w:rsidRPr="00AE50AB" w:rsidRDefault="0092491F" w:rsidP="00AE50AB">
                  <w:pPr>
                    <w:pStyle w:val="Normal1"/>
                    <w:spacing w:before="100" w:after="100"/>
                    <w:jc w:val="center"/>
                    <w:rPr>
                      <w:rFonts w:ascii="Arial Narrow" w:hAnsi="Arial Narrow" w:cs="Arial Narrow"/>
                    </w:rPr>
                  </w:pPr>
                </w:p>
              </w:tc>
              <w:tc>
                <w:tcPr>
                  <w:tcW w:w="1225" w:type="dxa"/>
                  <w:tcBorders>
                    <w:top w:val="single" w:sz="6" w:space="0" w:color="808080"/>
                    <w:left w:val="single" w:sz="6" w:space="0" w:color="808080"/>
                    <w:bottom w:val="single" w:sz="6" w:space="0" w:color="808080"/>
                    <w:right w:val="single" w:sz="6" w:space="0" w:color="808080"/>
                  </w:tcBorders>
                </w:tcPr>
                <w:p w14:paraId="793CA339" w14:textId="77777777" w:rsidR="0092491F" w:rsidRPr="00AE50AB" w:rsidRDefault="0092491F" w:rsidP="00AE50AB">
                  <w:pPr>
                    <w:pStyle w:val="Normal1"/>
                    <w:spacing w:before="100" w:after="100"/>
                    <w:jc w:val="center"/>
                    <w:rPr>
                      <w:rFonts w:ascii="Arial Narrow" w:hAnsi="Arial Narrow" w:cs="Arial Narrow"/>
                    </w:rPr>
                  </w:pPr>
                </w:p>
              </w:tc>
              <w:tc>
                <w:tcPr>
                  <w:tcW w:w="1225" w:type="dxa"/>
                  <w:tcBorders>
                    <w:top w:val="single" w:sz="6" w:space="0" w:color="808080"/>
                    <w:left w:val="single" w:sz="6" w:space="0" w:color="808080"/>
                    <w:bottom w:val="single" w:sz="6" w:space="0" w:color="808080"/>
                    <w:right w:val="single" w:sz="6" w:space="0" w:color="808080"/>
                  </w:tcBorders>
                </w:tcPr>
                <w:p w14:paraId="264EC237" w14:textId="77777777" w:rsidR="0092491F" w:rsidRPr="00AE50AB" w:rsidRDefault="0092491F" w:rsidP="00AE50AB">
                  <w:pPr>
                    <w:pStyle w:val="Normal1"/>
                    <w:spacing w:before="100" w:after="100"/>
                    <w:jc w:val="center"/>
                    <w:rPr>
                      <w:rFonts w:ascii="Arial Narrow" w:hAnsi="Arial Narrow" w:cs="Arial Narrow"/>
                    </w:rPr>
                  </w:pPr>
                </w:p>
              </w:tc>
              <w:tc>
                <w:tcPr>
                  <w:tcW w:w="972" w:type="dxa"/>
                  <w:tcBorders>
                    <w:top w:val="single" w:sz="6" w:space="0" w:color="808080"/>
                    <w:left w:val="single" w:sz="6" w:space="0" w:color="808080"/>
                    <w:bottom w:val="single" w:sz="6" w:space="0" w:color="808080"/>
                    <w:right w:val="single" w:sz="6" w:space="0" w:color="808080"/>
                  </w:tcBorders>
                </w:tcPr>
                <w:p w14:paraId="367D6FCE" w14:textId="77777777" w:rsidR="0092491F" w:rsidRPr="00AE50AB" w:rsidRDefault="0092491F" w:rsidP="00AE50AB">
                  <w:pPr>
                    <w:pStyle w:val="Normal1"/>
                    <w:spacing w:before="100" w:after="100"/>
                    <w:jc w:val="center"/>
                    <w:rPr>
                      <w:rFonts w:ascii="Arial Narrow" w:hAnsi="Arial Narrow" w:cs="Arial Narrow"/>
                    </w:rPr>
                  </w:pPr>
                </w:p>
              </w:tc>
            </w:tr>
            <w:tr w:rsidR="0092491F" w:rsidRPr="00AE50AB" w14:paraId="1531770E" w14:textId="77777777" w:rsidTr="00AE50AB">
              <w:trPr>
                <w:trHeight w:val="782"/>
              </w:trPr>
              <w:tc>
                <w:tcPr>
                  <w:tcW w:w="774" w:type="dxa"/>
                  <w:tcBorders>
                    <w:top w:val="single" w:sz="6" w:space="0" w:color="808080"/>
                    <w:left w:val="single" w:sz="6" w:space="0" w:color="808080"/>
                    <w:bottom w:val="single" w:sz="6" w:space="0" w:color="808080"/>
                    <w:right w:val="single" w:sz="6" w:space="0" w:color="808080"/>
                  </w:tcBorders>
                </w:tcPr>
                <w:p w14:paraId="27E24A66" w14:textId="77777777" w:rsidR="0092491F" w:rsidRPr="00AE50AB" w:rsidRDefault="0092491F" w:rsidP="00AE50AB">
                  <w:pPr>
                    <w:pStyle w:val="Normal1"/>
                    <w:spacing w:before="100" w:after="100"/>
                    <w:jc w:val="center"/>
                    <w:rPr>
                      <w:rFonts w:ascii="Arial Narrow" w:hAnsi="Arial Narrow" w:cs="Arial Narrow"/>
                    </w:rPr>
                  </w:pPr>
                  <w:r w:rsidRPr="00AE50AB">
                    <w:rPr>
                      <w:rFonts w:ascii="Arial Narrow" w:hAnsi="Arial Narrow" w:cs="Arial Narrow"/>
                    </w:rPr>
                    <w:lastRenderedPageBreak/>
                    <w:t>z.1</w:t>
                  </w:r>
                </w:p>
              </w:tc>
              <w:tc>
                <w:tcPr>
                  <w:tcW w:w="1427" w:type="dxa"/>
                  <w:tcBorders>
                    <w:top w:val="single" w:sz="6" w:space="0" w:color="808080"/>
                    <w:left w:val="single" w:sz="6" w:space="0" w:color="808080"/>
                    <w:bottom w:val="single" w:sz="6" w:space="0" w:color="808080"/>
                    <w:right w:val="single" w:sz="6" w:space="0" w:color="808080"/>
                  </w:tcBorders>
                </w:tcPr>
                <w:p w14:paraId="2F4CE8A6" w14:textId="77777777" w:rsidR="0092491F" w:rsidRPr="00AE50AB" w:rsidRDefault="0092491F" w:rsidP="00AE50AB">
                  <w:pPr>
                    <w:pStyle w:val="Normal1"/>
                    <w:spacing w:before="100" w:after="100"/>
                    <w:ind w:left="342"/>
                    <w:rPr>
                      <w:rFonts w:ascii="Arial Narrow" w:hAnsi="Arial Narrow" w:cs="Arial Narrow"/>
                    </w:rPr>
                  </w:pPr>
                  <w:r w:rsidRPr="00AE50AB">
                    <w:rPr>
                      <w:rFonts w:ascii="Arial Narrow" w:hAnsi="Arial Narrow" w:cs="Arial Narrow"/>
                    </w:rPr>
                    <w:t>Headquarters Recurrent Cost Items</w:t>
                  </w:r>
                </w:p>
              </w:tc>
              <w:tc>
                <w:tcPr>
                  <w:tcW w:w="1191" w:type="dxa"/>
                  <w:tcBorders>
                    <w:top w:val="single" w:sz="6" w:space="0" w:color="808080"/>
                    <w:left w:val="single" w:sz="6" w:space="0" w:color="808080"/>
                    <w:bottom w:val="single" w:sz="6" w:space="0" w:color="808080"/>
                    <w:right w:val="single" w:sz="6" w:space="0" w:color="808080"/>
                  </w:tcBorders>
                </w:tcPr>
                <w:p w14:paraId="3485E79F" w14:textId="77777777" w:rsidR="0092491F" w:rsidRPr="00AE50AB" w:rsidRDefault="0092491F" w:rsidP="00AE50AB">
                  <w:pPr>
                    <w:pStyle w:val="Normal1"/>
                    <w:spacing w:before="100" w:after="100"/>
                    <w:jc w:val="center"/>
                    <w:rPr>
                      <w:rFonts w:ascii="Arial Narrow" w:hAnsi="Arial Narrow" w:cs="Arial Narrow"/>
                    </w:rPr>
                  </w:pPr>
                  <w:r w:rsidRPr="00AE50AB">
                    <w:rPr>
                      <w:rFonts w:ascii="Arial Narrow" w:hAnsi="Arial Narrow" w:cs="Arial Narrow"/>
                    </w:rPr>
                    <w:t>n.1</w:t>
                  </w:r>
                </w:p>
              </w:tc>
              <w:tc>
                <w:tcPr>
                  <w:tcW w:w="811" w:type="dxa"/>
                  <w:tcBorders>
                    <w:top w:val="single" w:sz="6" w:space="0" w:color="808080"/>
                    <w:left w:val="single" w:sz="6" w:space="0" w:color="808080"/>
                    <w:bottom w:val="single" w:sz="6" w:space="0" w:color="808080"/>
                    <w:right w:val="single" w:sz="6" w:space="0" w:color="808080"/>
                  </w:tcBorders>
                </w:tcPr>
                <w:p w14:paraId="101384E6" w14:textId="77777777" w:rsidR="0092491F" w:rsidRPr="00AE50AB" w:rsidRDefault="0092491F" w:rsidP="00AE50AB">
                  <w:pPr>
                    <w:pStyle w:val="Normal1"/>
                    <w:spacing w:before="100" w:after="100"/>
                    <w:jc w:val="center"/>
                    <w:rPr>
                      <w:rFonts w:ascii="Arial Narrow" w:hAnsi="Arial Narrow" w:cs="Arial Narrow"/>
                    </w:rPr>
                  </w:pPr>
                  <w:r w:rsidRPr="00AE50AB">
                    <w:rPr>
                      <w:rFonts w:ascii="Arial Narrow" w:hAnsi="Arial Narrow" w:cs="Arial Narrow"/>
                    </w:rPr>
                    <w:t>HQ</w:t>
                  </w:r>
                </w:p>
              </w:tc>
              <w:tc>
                <w:tcPr>
                  <w:tcW w:w="1600" w:type="dxa"/>
                  <w:tcBorders>
                    <w:top w:val="single" w:sz="6" w:space="0" w:color="808080"/>
                    <w:left w:val="single" w:sz="6" w:space="0" w:color="808080"/>
                    <w:bottom w:val="single" w:sz="6" w:space="0" w:color="808080"/>
                    <w:right w:val="single" w:sz="6" w:space="0" w:color="808080"/>
                  </w:tcBorders>
                </w:tcPr>
                <w:p w14:paraId="57DE1FA1" w14:textId="77777777" w:rsidR="0092491F" w:rsidRPr="00AE50AB" w:rsidRDefault="0092491F" w:rsidP="00AE50AB">
                  <w:pPr>
                    <w:pStyle w:val="Normal1"/>
                    <w:spacing w:before="100" w:after="100"/>
                    <w:jc w:val="center"/>
                    <w:rPr>
                      <w:rFonts w:ascii="Arial Narrow" w:hAnsi="Arial Narrow" w:cs="Arial Narrow"/>
                    </w:rPr>
                  </w:pPr>
                </w:p>
              </w:tc>
              <w:tc>
                <w:tcPr>
                  <w:tcW w:w="1225" w:type="dxa"/>
                  <w:tcBorders>
                    <w:top w:val="single" w:sz="6" w:space="0" w:color="808080"/>
                    <w:left w:val="single" w:sz="6" w:space="0" w:color="808080"/>
                    <w:bottom w:val="single" w:sz="6" w:space="0" w:color="808080"/>
                    <w:right w:val="single" w:sz="6" w:space="0" w:color="808080"/>
                  </w:tcBorders>
                </w:tcPr>
                <w:p w14:paraId="7F70468A" w14:textId="77777777" w:rsidR="0092491F" w:rsidRPr="00AE50AB" w:rsidRDefault="0092491F" w:rsidP="00AE50AB">
                  <w:pPr>
                    <w:pStyle w:val="Normal1"/>
                    <w:spacing w:before="100" w:after="100"/>
                    <w:jc w:val="center"/>
                    <w:rPr>
                      <w:rFonts w:ascii="Arial Narrow" w:hAnsi="Arial Narrow" w:cs="Arial Narrow"/>
                    </w:rPr>
                  </w:pPr>
                </w:p>
              </w:tc>
              <w:tc>
                <w:tcPr>
                  <w:tcW w:w="1225" w:type="dxa"/>
                  <w:tcBorders>
                    <w:top w:val="single" w:sz="6" w:space="0" w:color="808080"/>
                    <w:left w:val="single" w:sz="6" w:space="0" w:color="808080"/>
                    <w:bottom w:val="single" w:sz="6" w:space="0" w:color="808080"/>
                    <w:right w:val="single" w:sz="6" w:space="0" w:color="808080"/>
                  </w:tcBorders>
                </w:tcPr>
                <w:p w14:paraId="114F2149" w14:textId="77777777" w:rsidR="0092491F" w:rsidRPr="00AE50AB" w:rsidRDefault="0092491F" w:rsidP="00AE50AB">
                  <w:pPr>
                    <w:pStyle w:val="Normal1"/>
                    <w:spacing w:before="100" w:after="100"/>
                    <w:jc w:val="center"/>
                    <w:rPr>
                      <w:rFonts w:ascii="Arial Narrow" w:hAnsi="Arial Narrow" w:cs="Arial Narrow"/>
                    </w:rPr>
                  </w:pPr>
                </w:p>
              </w:tc>
              <w:tc>
                <w:tcPr>
                  <w:tcW w:w="972" w:type="dxa"/>
                  <w:tcBorders>
                    <w:top w:val="single" w:sz="6" w:space="0" w:color="808080"/>
                    <w:left w:val="single" w:sz="6" w:space="0" w:color="808080"/>
                    <w:bottom w:val="single" w:sz="6" w:space="0" w:color="808080"/>
                    <w:right w:val="single" w:sz="6" w:space="0" w:color="808080"/>
                  </w:tcBorders>
                </w:tcPr>
                <w:p w14:paraId="23BC9875" w14:textId="77777777" w:rsidR="0092491F" w:rsidRPr="00AE50AB" w:rsidRDefault="0092491F" w:rsidP="00AE50AB">
                  <w:pPr>
                    <w:pStyle w:val="Normal1"/>
                    <w:spacing w:before="100" w:after="100"/>
                    <w:jc w:val="center"/>
                    <w:rPr>
                      <w:rFonts w:ascii="Arial Narrow" w:hAnsi="Arial Narrow" w:cs="Arial Narrow"/>
                    </w:rPr>
                  </w:pPr>
                  <w:r w:rsidRPr="00AE50AB">
                    <w:rPr>
                      <w:rFonts w:ascii="Arial Narrow" w:hAnsi="Arial Narrow" w:cs="Arial Narrow"/>
                    </w:rPr>
                    <w:t>no</w:t>
                  </w:r>
                </w:p>
              </w:tc>
            </w:tr>
            <w:tr w:rsidR="0092491F" w:rsidRPr="00AE50AB" w14:paraId="59EA9182" w14:textId="77777777" w:rsidTr="00AE50AB">
              <w:trPr>
                <w:trHeight w:val="782"/>
              </w:trPr>
              <w:tc>
                <w:tcPr>
                  <w:tcW w:w="774" w:type="dxa"/>
                  <w:tcBorders>
                    <w:top w:val="single" w:sz="6" w:space="0" w:color="808080"/>
                    <w:left w:val="single" w:sz="6" w:space="0" w:color="808080"/>
                    <w:bottom w:val="single" w:sz="6" w:space="0" w:color="808080"/>
                    <w:right w:val="single" w:sz="6" w:space="0" w:color="808080"/>
                  </w:tcBorders>
                </w:tcPr>
                <w:p w14:paraId="25B1108E" w14:textId="77777777" w:rsidR="0092491F" w:rsidRPr="00AE50AB" w:rsidRDefault="0092491F" w:rsidP="00AE50AB">
                  <w:pPr>
                    <w:pStyle w:val="Normal1"/>
                    <w:spacing w:before="100" w:after="100"/>
                    <w:jc w:val="center"/>
                    <w:rPr>
                      <w:rFonts w:ascii="Arial Narrow" w:hAnsi="Arial Narrow" w:cs="Arial Narrow"/>
                    </w:rPr>
                  </w:pPr>
                  <w:r w:rsidRPr="00AE50AB">
                    <w:rPr>
                      <w:rFonts w:ascii="Arial Narrow" w:hAnsi="Arial Narrow" w:cs="Arial Narrow"/>
                    </w:rPr>
                    <w:t>x.2</w:t>
                  </w:r>
                </w:p>
              </w:tc>
              <w:tc>
                <w:tcPr>
                  <w:tcW w:w="1427" w:type="dxa"/>
                  <w:tcBorders>
                    <w:top w:val="single" w:sz="6" w:space="0" w:color="808080"/>
                    <w:left w:val="single" w:sz="6" w:space="0" w:color="808080"/>
                    <w:bottom w:val="single" w:sz="6" w:space="0" w:color="808080"/>
                    <w:right w:val="single" w:sz="6" w:space="0" w:color="808080"/>
                  </w:tcBorders>
                </w:tcPr>
                <w:p w14:paraId="14D4E178" w14:textId="77777777" w:rsidR="0092491F" w:rsidRPr="00AE50AB" w:rsidRDefault="0092491F" w:rsidP="00AE50AB">
                  <w:pPr>
                    <w:pStyle w:val="Normal1"/>
                    <w:spacing w:before="100" w:after="100"/>
                    <w:ind w:left="342"/>
                    <w:rPr>
                      <w:rFonts w:ascii="Arial Narrow" w:hAnsi="Arial Narrow" w:cs="Arial Narrow"/>
                    </w:rPr>
                  </w:pPr>
                  <w:r w:rsidRPr="00AE50AB">
                    <w:rPr>
                      <w:rFonts w:ascii="Arial Narrow" w:hAnsi="Arial Narrow" w:cs="Arial Narrow"/>
                    </w:rPr>
                    <w:t>Region 1 Recurrent Cost Items</w:t>
                  </w:r>
                </w:p>
              </w:tc>
              <w:tc>
                <w:tcPr>
                  <w:tcW w:w="1191" w:type="dxa"/>
                  <w:tcBorders>
                    <w:top w:val="single" w:sz="6" w:space="0" w:color="808080"/>
                    <w:left w:val="single" w:sz="6" w:space="0" w:color="808080"/>
                    <w:bottom w:val="single" w:sz="6" w:space="0" w:color="808080"/>
                    <w:right w:val="single" w:sz="6" w:space="0" w:color="808080"/>
                  </w:tcBorders>
                </w:tcPr>
                <w:p w14:paraId="45DA6FD1" w14:textId="77777777" w:rsidR="0092491F" w:rsidRPr="00AE50AB" w:rsidRDefault="0092491F" w:rsidP="00AE50AB">
                  <w:pPr>
                    <w:pStyle w:val="Normal1"/>
                    <w:spacing w:before="100" w:after="100"/>
                    <w:jc w:val="center"/>
                    <w:rPr>
                      <w:rFonts w:ascii="Arial Narrow" w:hAnsi="Arial Narrow" w:cs="Arial Narrow"/>
                    </w:rPr>
                  </w:pPr>
                  <w:r w:rsidRPr="00AE50AB">
                    <w:rPr>
                      <w:rFonts w:ascii="Arial Narrow" w:hAnsi="Arial Narrow" w:cs="Arial Narrow"/>
                    </w:rPr>
                    <w:t>n.2</w:t>
                  </w:r>
                </w:p>
              </w:tc>
              <w:tc>
                <w:tcPr>
                  <w:tcW w:w="811" w:type="dxa"/>
                  <w:tcBorders>
                    <w:top w:val="single" w:sz="6" w:space="0" w:color="808080"/>
                    <w:left w:val="single" w:sz="6" w:space="0" w:color="808080"/>
                    <w:bottom w:val="single" w:sz="6" w:space="0" w:color="808080"/>
                    <w:right w:val="single" w:sz="6" w:space="0" w:color="808080"/>
                  </w:tcBorders>
                </w:tcPr>
                <w:p w14:paraId="680079BE" w14:textId="77777777" w:rsidR="0092491F" w:rsidRPr="00AE50AB" w:rsidRDefault="0092491F" w:rsidP="00AE50AB">
                  <w:pPr>
                    <w:pStyle w:val="Normal1"/>
                    <w:spacing w:before="100" w:after="100"/>
                    <w:jc w:val="center"/>
                    <w:rPr>
                      <w:rFonts w:ascii="Arial Narrow" w:hAnsi="Arial Narrow" w:cs="Arial Narrow"/>
                    </w:rPr>
                  </w:pPr>
                  <w:r w:rsidRPr="00AE50AB">
                    <w:rPr>
                      <w:rFonts w:ascii="Arial Narrow" w:hAnsi="Arial Narrow" w:cs="Arial Narrow"/>
                    </w:rPr>
                    <w:t>R1.1, R1.2, ... R1.m</w:t>
                  </w:r>
                </w:p>
              </w:tc>
              <w:tc>
                <w:tcPr>
                  <w:tcW w:w="1600" w:type="dxa"/>
                  <w:tcBorders>
                    <w:top w:val="single" w:sz="6" w:space="0" w:color="808080"/>
                    <w:left w:val="single" w:sz="6" w:space="0" w:color="808080"/>
                    <w:bottom w:val="single" w:sz="6" w:space="0" w:color="808080"/>
                    <w:right w:val="single" w:sz="6" w:space="0" w:color="808080"/>
                  </w:tcBorders>
                </w:tcPr>
                <w:p w14:paraId="754B5F89" w14:textId="77777777" w:rsidR="0092491F" w:rsidRPr="00AE50AB" w:rsidRDefault="0092491F" w:rsidP="00AE50AB">
                  <w:pPr>
                    <w:pStyle w:val="Normal1"/>
                    <w:spacing w:before="100" w:after="100"/>
                    <w:jc w:val="center"/>
                    <w:rPr>
                      <w:rFonts w:ascii="Arial Narrow" w:hAnsi="Arial Narrow" w:cs="Arial Narrow"/>
                    </w:rPr>
                  </w:pPr>
                </w:p>
              </w:tc>
              <w:tc>
                <w:tcPr>
                  <w:tcW w:w="1225" w:type="dxa"/>
                  <w:tcBorders>
                    <w:top w:val="single" w:sz="6" w:space="0" w:color="808080"/>
                    <w:left w:val="single" w:sz="6" w:space="0" w:color="808080"/>
                    <w:bottom w:val="single" w:sz="6" w:space="0" w:color="808080"/>
                    <w:right w:val="single" w:sz="6" w:space="0" w:color="808080"/>
                  </w:tcBorders>
                </w:tcPr>
                <w:p w14:paraId="679D1217" w14:textId="77777777" w:rsidR="0092491F" w:rsidRPr="00AE50AB" w:rsidRDefault="0092491F" w:rsidP="00AE50AB">
                  <w:pPr>
                    <w:pStyle w:val="Normal1"/>
                    <w:spacing w:before="100" w:after="100"/>
                    <w:jc w:val="center"/>
                    <w:rPr>
                      <w:rFonts w:ascii="Arial Narrow" w:hAnsi="Arial Narrow" w:cs="Arial Narrow"/>
                    </w:rPr>
                  </w:pPr>
                </w:p>
              </w:tc>
              <w:tc>
                <w:tcPr>
                  <w:tcW w:w="1225" w:type="dxa"/>
                  <w:tcBorders>
                    <w:top w:val="single" w:sz="6" w:space="0" w:color="808080"/>
                    <w:left w:val="single" w:sz="6" w:space="0" w:color="808080"/>
                    <w:bottom w:val="single" w:sz="6" w:space="0" w:color="808080"/>
                    <w:right w:val="single" w:sz="6" w:space="0" w:color="808080"/>
                  </w:tcBorders>
                </w:tcPr>
                <w:p w14:paraId="0FCBD7FF" w14:textId="77777777" w:rsidR="0092491F" w:rsidRPr="00AE50AB" w:rsidRDefault="0092491F" w:rsidP="00AE50AB">
                  <w:pPr>
                    <w:pStyle w:val="Normal1"/>
                    <w:spacing w:before="100" w:after="100"/>
                    <w:jc w:val="center"/>
                    <w:rPr>
                      <w:rFonts w:ascii="Arial Narrow" w:hAnsi="Arial Narrow" w:cs="Arial Narrow"/>
                    </w:rPr>
                  </w:pPr>
                </w:p>
              </w:tc>
              <w:tc>
                <w:tcPr>
                  <w:tcW w:w="972" w:type="dxa"/>
                  <w:tcBorders>
                    <w:top w:val="single" w:sz="6" w:space="0" w:color="808080"/>
                    <w:left w:val="single" w:sz="6" w:space="0" w:color="808080"/>
                    <w:bottom w:val="single" w:sz="6" w:space="0" w:color="808080"/>
                    <w:right w:val="single" w:sz="6" w:space="0" w:color="808080"/>
                  </w:tcBorders>
                </w:tcPr>
                <w:p w14:paraId="1A2A0ABC" w14:textId="77777777" w:rsidR="0092491F" w:rsidRPr="00AE50AB" w:rsidRDefault="0092491F" w:rsidP="00AE50AB">
                  <w:pPr>
                    <w:pStyle w:val="Normal1"/>
                    <w:spacing w:before="100" w:after="100"/>
                    <w:jc w:val="center"/>
                    <w:rPr>
                      <w:rFonts w:ascii="Arial Narrow" w:hAnsi="Arial Narrow" w:cs="Arial Narrow"/>
                    </w:rPr>
                  </w:pPr>
                  <w:r w:rsidRPr="00AE50AB">
                    <w:rPr>
                      <w:rFonts w:ascii="Arial Narrow" w:hAnsi="Arial Narrow" w:cs="Arial Narrow"/>
                    </w:rPr>
                    <w:t>no</w:t>
                  </w:r>
                </w:p>
              </w:tc>
            </w:tr>
            <w:tr w:rsidR="0092491F" w:rsidRPr="00AE50AB" w14:paraId="3AFCFE31" w14:textId="77777777" w:rsidTr="00AE50AB">
              <w:trPr>
                <w:trHeight w:val="440"/>
              </w:trPr>
              <w:tc>
                <w:tcPr>
                  <w:tcW w:w="774" w:type="dxa"/>
                  <w:tcBorders>
                    <w:top w:val="single" w:sz="6" w:space="0" w:color="808080"/>
                    <w:left w:val="single" w:sz="6" w:space="0" w:color="808080"/>
                    <w:bottom w:val="single" w:sz="6" w:space="0" w:color="808080"/>
                    <w:right w:val="single" w:sz="6" w:space="0" w:color="808080"/>
                  </w:tcBorders>
                </w:tcPr>
                <w:p w14:paraId="16DCFF72" w14:textId="77777777" w:rsidR="0092491F" w:rsidRPr="00AE50AB" w:rsidRDefault="0092491F" w:rsidP="00AE50AB">
                  <w:pPr>
                    <w:pStyle w:val="Normal1"/>
                    <w:spacing w:before="100" w:after="100"/>
                    <w:jc w:val="center"/>
                    <w:rPr>
                      <w:rFonts w:ascii="Arial Narrow" w:hAnsi="Arial Narrow" w:cs="Arial Narrow"/>
                    </w:rPr>
                  </w:pPr>
                  <w:r w:rsidRPr="00AE50AB">
                    <w:rPr>
                      <w:rFonts w:ascii="Arial Narrow" w:hAnsi="Arial Narrow" w:cs="Arial Narrow"/>
                    </w:rPr>
                    <w:t>x.3</w:t>
                  </w:r>
                </w:p>
              </w:tc>
              <w:tc>
                <w:tcPr>
                  <w:tcW w:w="1427" w:type="dxa"/>
                  <w:tcBorders>
                    <w:top w:val="single" w:sz="6" w:space="0" w:color="808080"/>
                    <w:left w:val="single" w:sz="6" w:space="0" w:color="808080"/>
                    <w:bottom w:val="single" w:sz="6" w:space="0" w:color="808080"/>
                    <w:right w:val="single" w:sz="6" w:space="0" w:color="808080"/>
                  </w:tcBorders>
                </w:tcPr>
                <w:p w14:paraId="37407C60" w14:textId="77777777" w:rsidR="0092491F" w:rsidRPr="00AE50AB" w:rsidRDefault="0092491F" w:rsidP="00AE50AB">
                  <w:pPr>
                    <w:pStyle w:val="Normal1"/>
                    <w:spacing w:before="100" w:after="100"/>
                    <w:ind w:left="342"/>
                    <w:rPr>
                      <w:rFonts w:ascii="Arial Narrow" w:hAnsi="Arial Narrow" w:cs="Arial Narrow"/>
                    </w:rPr>
                  </w:pPr>
                  <w:r w:rsidRPr="00AE50AB">
                    <w:rPr>
                      <w:rFonts w:ascii="Arial Narrow" w:hAnsi="Arial Narrow" w:cs="Arial Narrow"/>
                    </w:rPr>
                    <w:t xml:space="preserve"> etc.</w:t>
                  </w:r>
                </w:p>
              </w:tc>
              <w:tc>
                <w:tcPr>
                  <w:tcW w:w="1191" w:type="dxa"/>
                  <w:tcBorders>
                    <w:top w:val="single" w:sz="6" w:space="0" w:color="808080"/>
                    <w:left w:val="single" w:sz="6" w:space="0" w:color="808080"/>
                    <w:bottom w:val="single" w:sz="6" w:space="0" w:color="808080"/>
                    <w:right w:val="single" w:sz="6" w:space="0" w:color="808080"/>
                  </w:tcBorders>
                </w:tcPr>
                <w:p w14:paraId="3FF03F0C" w14:textId="77777777" w:rsidR="0092491F" w:rsidRPr="00AE50AB" w:rsidRDefault="0092491F" w:rsidP="00AE50AB">
                  <w:pPr>
                    <w:pStyle w:val="Normal1"/>
                    <w:spacing w:before="100" w:after="100"/>
                    <w:jc w:val="center"/>
                    <w:rPr>
                      <w:rFonts w:ascii="Arial Narrow" w:hAnsi="Arial Narrow" w:cs="Arial Narrow"/>
                    </w:rPr>
                  </w:pPr>
                  <w:r w:rsidRPr="00AE50AB">
                    <w:rPr>
                      <w:rFonts w:ascii="Arial Narrow" w:hAnsi="Arial Narrow" w:cs="Arial Narrow"/>
                    </w:rPr>
                    <w:t>:</w:t>
                  </w:r>
                </w:p>
              </w:tc>
              <w:tc>
                <w:tcPr>
                  <w:tcW w:w="811" w:type="dxa"/>
                  <w:tcBorders>
                    <w:top w:val="single" w:sz="6" w:space="0" w:color="808080"/>
                    <w:left w:val="single" w:sz="6" w:space="0" w:color="808080"/>
                    <w:bottom w:val="single" w:sz="6" w:space="0" w:color="808080"/>
                    <w:right w:val="single" w:sz="6" w:space="0" w:color="808080"/>
                  </w:tcBorders>
                </w:tcPr>
                <w:p w14:paraId="7EAF96D5" w14:textId="77777777" w:rsidR="0092491F" w:rsidRPr="00AE50AB" w:rsidRDefault="0092491F" w:rsidP="00AE50AB">
                  <w:pPr>
                    <w:pStyle w:val="Normal1"/>
                    <w:spacing w:before="100" w:after="100"/>
                    <w:jc w:val="center"/>
                    <w:rPr>
                      <w:rFonts w:ascii="Arial Narrow" w:hAnsi="Arial Narrow" w:cs="Arial Narrow"/>
                    </w:rPr>
                  </w:pPr>
                  <w:r w:rsidRPr="00AE50AB">
                    <w:rPr>
                      <w:rFonts w:ascii="Arial Narrow" w:hAnsi="Arial Narrow" w:cs="Arial Narrow"/>
                    </w:rPr>
                    <w:t>:</w:t>
                  </w:r>
                </w:p>
              </w:tc>
              <w:tc>
                <w:tcPr>
                  <w:tcW w:w="1600" w:type="dxa"/>
                  <w:tcBorders>
                    <w:top w:val="single" w:sz="6" w:space="0" w:color="808080"/>
                    <w:left w:val="single" w:sz="6" w:space="0" w:color="808080"/>
                    <w:bottom w:val="single" w:sz="6" w:space="0" w:color="808080"/>
                    <w:right w:val="single" w:sz="6" w:space="0" w:color="808080"/>
                  </w:tcBorders>
                </w:tcPr>
                <w:p w14:paraId="313A63AA" w14:textId="77777777" w:rsidR="0092491F" w:rsidRPr="00AE50AB" w:rsidRDefault="0092491F" w:rsidP="00AE50AB">
                  <w:pPr>
                    <w:pStyle w:val="Normal1"/>
                    <w:spacing w:before="100" w:after="100"/>
                    <w:jc w:val="center"/>
                    <w:rPr>
                      <w:rFonts w:ascii="Arial Narrow" w:hAnsi="Arial Narrow" w:cs="Arial Narrow"/>
                    </w:rPr>
                  </w:pPr>
                </w:p>
              </w:tc>
              <w:tc>
                <w:tcPr>
                  <w:tcW w:w="1225" w:type="dxa"/>
                  <w:tcBorders>
                    <w:top w:val="single" w:sz="6" w:space="0" w:color="808080"/>
                    <w:left w:val="single" w:sz="6" w:space="0" w:color="808080"/>
                    <w:bottom w:val="single" w:sz="6" w:space="0" w:color="808080"/>
                    <w:right w:val="single" w:sz="6" w:space="0" w:color="808080"/>
                  </w:tcBorders>
                </w:tcPr>
                <w:p w14:paraId="280E3505" w14:textId="77777777" w:rsidR="0092491F" w:rsidRPr="00AE50AB" w:rsidRDefault="0092491F" w:rsidP="00AE50AB">
                  <w:pPr>
                    <w:pStyle w:val="Normal1"/>
                    <w:spacing w:before="100" w:after="100"/>
                    <w:jc w:val="center"/>
                    <w:rPr>
                      <w:rFonts w:ascii="Arial Narrow" w:hAnsi="Arial Narrow" w:cs="Arial Narrow"/>
                    </w:rPr>
                  </w:pPr>
                </w:p>
              </w:tc>
              <w:tc>
                <w:tcPr>
                  <w:tcW w:w="1225" w:type="dxa"/>
                  <w:tcBorders>
                    <w:top w:val="single" w:sz="6" w:space="0" w:color="808080"/>
                    <w:left w:val="single" w:sz="6" w:space="0" w:color="808080"/>
                    <w:bottom w:val="single" w:sz="6" w:space="0" w:color="808080"/>
                    <w:right w:val="single" w:sz="6" w:space="0" w:color="808080"/>
                  </w:tcBorders>
                </w:tcPr>
                <w:p w14:paraId="4414C680" w14:textId="77777777" w:rsidR="0092491F" w:rsidRPr="00AE50AB" w:rsidRDefault="0092491F" w:rsidP="00AE50AB">
                  <w:pPr>
                    <w:pStyle w:val="Normal1"/>
                    <w:spacing w:before="100" w:after="100"/>
                    <w:jc w:val="center"/>
                    <w:rPr>
                      <w:rFonts w:ascii="Arial Narrow" w:hAnsi="Arial Narrow" w:cs="Arial Narrow"/>
                    </w:rPr>
                  </w:pPr>
                </w:p>
              </w:tc>
              <w:tc>
                <w:tcPr>
                  <w:tcW w:w="972" w:type="dxa"/>
                  <w:tcBorders>
                    <w:top w:val="single" w:sz="6" w:space="0" w:color="808080"/>
                    <w:left w:val="single" w:sz="6" w:space="0" w:color="808080"/>
                    <w:bottom w:val="single" w:sz="6" w:space="0" w:color="808080"/>
                    <w:right w:val="single" w:sz="6" w:space="0" w:color="808080"/>
                  </w:tcBorders>
                </w:tcPr>
                <w:p w14:paraId="6C0FF37D" w14:textId="77777777" w:rsidR="0092491F" w:rsidRPr="00AE50AB" w:rsidRDefault="0092491F" w:rsidP="00AE50AB">
                  <w:pPr>
                    <w:pStyle w:val="Normal1"/>
                    <w:spacing w:before="100" w:after="100"/>
                    <w:jc w:val="center"/>
                    <w:rPr>
                      <w:rFonts w:ascii="Arial Narrow" w:hAnsi="Arial Narrow" w:cs="Arial Narrow"/>
                    </w:rPr>
                  </w:pPr>
                </w:p>
              </w:tc>
            </w:tr>
            <w:tr w:rsidR="0092491F" w:rsidRPr="00AE50AB" w14:paraId="790CB349" w14:textId="77777777" w:rsidTr="00AE50AB">
              <w:trPr>
                <w:trHeight w:val="782"/>
              </w:trPr>
              <w:tc>
                <w:tcPr>
                  <w:tcW w:w="774" w:type="dxa"/>
                  <w:tcBorders>
                    <w:top w:val="single" w:sz="6" w:space="0" w:color="808080"/>
                    <w:left w:val="single" w:sz="6" w:space="0" w:color="808080"/>
                    <w:bottom w:val="single" w:sz="6" w:space="0" w:color="808080"/>
                    <w:right w:val="single" w:sz="6" w:space="0" w:color="808080"/>
                  </w:tcBorders>
                </w:tcPr>
                <w:p w14:paraId="16B07A57" w14:textId="77777777" w:rsidR="0092491F" w:rsidRPr="00AE50AB" w:rsidRDefault="0092491F" w:rsidP="00AE50AB">
                  <w:pPr>
                    <w:pStyle w:val="Normal1"/>
                    <w:spacing w:before="100" w:after="100"/>
                    <w:jc w:val="center"/>
                    <w:rPr>
                      <w:rFonts w:ascii="Arial Narrow" w:hAnsi="Arial Narrow" w:cs="Arial Narrow"/>
                    </w:rPr>
                  </w:pPr>
                  <w:r w:rsidRPr="00AE50AB">
                    <w:rPr>
                      <w:rFonts w:ascii="Arial Narrow" w:hAnsi="Arial Narrow" w:cs="Arial Narrow"/>
                    </w:rPr>
                    <w:t>x.j+1</w:t>
                  </w:r>
                </w:p>
              </w:tc>
              <w:tc>
                <w:tcPr>
                  <w:tcW w:w="1427" w:type="dxa"/>
                  <w:tcBorders>
                    <w:top w:val="single" w:sz="6" w:space="0" w:color="808080"/>
                    <w:left w:val="single" w:sz="6" w:space="0" w:color="808080"/>
                    <w:bottom w:val="single" w:sz="6" w:space="0" w:color="808080"/>
                    <w:right w:val="single" w:sz="6" w:space="0" w:color="808080"/>
                  </w:tcBorders>
                </w:tcPr>
                <w:p w14:paraId="0B521B99" w14:textId="77777777" w:rsidR="0092491F" w:rsidRPr="00AE50AB" w:rsidRDefault="0092491F" w:rsidP="00AE50AB">
                  <w:pPr>
                    <w:pStyle w:val="Normal1"/>
                    <w:spacing w:before="100" w:after="100"/>
                    <w:ind w:left="342"/>
                    <w:rPr>
                      <w:rFonts w:ascii="Arial Narrow" w:hAnsi="Arial Narrow" w:cs="Arial Narrow"/>
                    </w:rPr>
                  </w:pPr>
                  <w:r w:rsidRPr="00AE50AB">
                    <w:rPr>
                      <w:rFonts w:ascii="Arial Narrow" w:hAnsi="Arial Narrow" w:cs="Arial Narrow"/>
                    </w:rPr>
                    <w:t>Region J Recurrent Cost Items</w:t>
                  </w:r>
                </w:p>
              </w:tc>
              <w:tc>
                <w:tcPr>
                  <w:tcW w:w="1191" w:type="dxa"/>
                  <w:tcBorders>
                    <w:top w:val="single" w:sz="6" w:space="0" w:color="808080"/>
                    <w:left w:val="single" w:sz="6" w:space="0" w:color="808080"/>
                    <w:bottom w:val="single" w:sz="6" w:space="0" w:color="808080"/>
                    <w:right w:val="single" w:sz="6" w:space="0" w:color="808080"/>
                  </w:tcBorders>
                </w:tcPr>
                <w:p w14:paraId="67F974B4" w14:textId="77777777" w:rsidR="0092491F" w:rsidRPr="00AE50AB" w:rsidRDefault="0092491F" w:rsidP="00AE50AB">
                  <w:pPr>
                    <w:pStyle w:val="Normal1"/>
                    <w:spacing w:before="100" w:after="100"/>
                    <w:jc w:val="center"/>
                    <w:rPr>
                      <w:rFonts w:ascii="Arial Narrow" w:hAnsi="Arial Narrow" w:cs="Arial Narrow"/>
                    </w:rPr>
                  </w:pPr>
                  <w:r w:rsidRPr="00AE50AB">
                    <w:rPr>
                      <w:rFonts w:ascii="Arial Narrow" w:hAnsi="Arial Narrow" w:cs="Arial Narrow"/>
                    </w:rPr>
                    <w:t>n.j</w:t>
                  </w:r>
                </w:p>
              </w:tc>
              <w:tc>
                <w:tcPr>
                  <w:tcW w:w="811" w:type="dxa"/>
                  <w:tcBorders>
                    <w:top w:val="single" w:sz="6" w:space="0" w:color="808080"/>
                    <w:left w:val="single" w:sz="6" w:space="0" w:color="808080"/>
                    <w:bottom w:val="single" w:sz="6" w:space="0" w:color="808080"/>
                    <w:right w:val="single" w:sz="6" w:space="0" w:color="808080"/>
                  </w:tcBorders>
                </w:tcPr>
                <w:p w14:paraId="67FEF91A" w14:textId="77777777" w:rsidR="0092491F" w:rsidRPr="00AE50AB" w:rsidRDefault="0092491F" w:rsidP="00AE50AB">
                  <w:pPr>
                    <w:pStyle w:val="Normal1"/>
                    <w:spacing w:before="100" w:after="100"/>
                    <w:jc w:val="center"/>
                    <w:rPr>
                      <w:rFonts w:ascii="Arial Narrow" w:hAnsi="Arial Narrow" w:cs="Arial Narrow"/>
                    </w:rPr>
                  </w:pPr>
                  <w:r w:rsidRPr="00AE50AB">
                    <w:rPr>
                      <w:rFonts w:ascii="Arial Narrow" w:hAnsi="Arial Narrow" w:cs="Arial Narrow"/>
                    </w:rPr>
                    <w:t>Rj.1, Rj.2, ... Rj.m</w:t>
                  </w:r>
                </w:p>
              </w:tc>
              <w:tc>
                <w:tcPr>
                  <w:tcW w:w="1600" w:type="dxa"/>
                  <w:tcBorders>
                    <w:top w:val="single" w:sz="6" w:space="0" w:color="808080"/>
                    <w:left w:val="single" w:sz="6" w:space="0" w:color="808080"/>
                    <w:bottom w:val="single" w:sz="6" w:space="0" w:color="808080"/>
                    <w:right w:val="single" w:sz="6" w:space="0" w:color="808080"/>
                  </w:tcBorders>
                </w:tcPr>
                <w:p w14:paraId="3BA740DF" w14:textId="77777777" w:rsidR="0092491F" w:rsidRPr="00AE50AB" w:rsidRDefault="0092491F" w:rsidP="00AE50AB">
                  <w:pPr>
                    <w:pStyle w:val="Normal1"/>
                    <w:spacing w:before="100" w:after="100"/>
                    <w:jc w:val="center"/>
                    <w:rPr>
                      <w:rFonts w:ascii="Arial Narrow" w:hAnsi="Arial Narrow" w:cs="Arial Narrow"/>
                    </w:rPr>
                  </w:pPr>
                </w:p>
              </w:tc>
              <w:tc>
                <w:tcPr>
                  <w:tcW w:w="1225" w:type="dxa"/>
                  <w:tcBorders>
                    <w:top w:val="single" w:sz="6" w:space="0" w:color="808080"/>
                    <w:left w:val="single" w:sz="6" w:space="0" w:color="808080"/>
                    <w:bottom w:val="single" w:sz="6" w:space="0" w:color="808080"/>
                    <w:right w:val="single" w:sz="6" w:space="0" w:color="808080"/>
                  </w:tcBorders>
                </w:tcPr>
                <w:p w14:paraId="1A709078" w14:textId="77777777" w:rsidR="0092491F" w:rsidRPr="00AE50AB" w:rsidRDefault="0092491F" w:rsidP="00AE50AB">
                  <w:pPr>
                    <w:pStyle w:val="Normal1"/>
                    <w:spacing w:before="100" w:after="100"/>
                    <w:jc w:val="center"/>
                    <w:rPr>
                      <w:rFonts w:ascii="Arial Narrow" w:hAnsi="Arial Narrow" w:cs="Arial Narrow"/>
                    </w:rPr>
                  </w:pPr>
                </w:p>
              </w:tc>
              <w:tc>
                <w:tcPr>
                  <w:tcW w:w="1225" w:type="dxa"/>
                  <w:tcBorders>
                    <w:top w:val="single" w:sz="6" w:space="0" w:color="808080"/>
                    <w:left w:val="single" w:sz="6" w:space="0" w:color="808080"/>
                    <w:bottom w:val="single" w:sz="6" w:space="0" w:color="808080"/>
                    <w:right w:val="single" w:sz="6" w:space="0" w:color="808080"/>
                  </w:tcBorders>
                </w:tcPr>
                <w:p w14:paraId="6B62FCD2" w14:textId="77777777" w:rsidR="0092491F" w:rsidRPr="00AE50AB" w:rsidRDefault="0092491F" w:rsidP="00AE50AB">
                  <w:pPr>
                    <w:pStyle w:val="Normal1"/>
                    <w:spacing w:before="100" w:after="100"/>
                    <w:jc w:val="center"/>
                    <w:rPr>
                      <w:rFonts w:ascii="Arial Narrow" w:hAnsi="Arial Narrow" w:cs="Arial Narrow"/>
                    </w:rPr>
                  </w:pPr>
                </w:p>
              </w:tc>
              <w:tc>
                <w:tcPr>
                  <w:tcW w:w="972" w:type="dxa"/>
                  <w:tcBorders>
                    <w:top w:val="single" w:sz="6" w:space="0" w:color="808080"/>
                    <w:left w:val="single" w:sz="6" w:space="0" w:color="808080"/>
                    <w:bottom w:val="single" w:sz="6" w:space="0" w:color="808080"/>
                    <w:right w:val="single" w:sz="6" w:space="0" w:color="808080"/>
                  </w:tcBorders>
                </w:tcPr>
                <w:p w14:paraId="4F89EB17" w14:textId="77777777" w:rsidR="0092491F" w:rsidRPr="00AE50AB" w:rsidRDefault="0092491F" w:rsidP="00AE50AB">
                  <w:pPr>
                    <w:pStyle w:val="Normal1"/>
                    <w:spacing w:before="100" w:after="100"/>
                    <w:jc w:val="center"/>
                    <w:rPr>
                      <w:rFonts w:ascii="Arial Narrow" w:hAnsi="Arial Narrow" w:cs="Arial Narrow"/>
                    </w:rPr>
                  </w:pPr>
                  <w:r w:rsidRPr="00AE50AB">
                    <w:rPr>
                      <w:rFonts w:ascii="Arial Narrow" w:hAnsi="Arial Narrow" w:cs="Arial Narrow"/>
                    </w:rPr>
                    <w:t>no</w:t>
                  </w:r>
                </w:p>
              </w:tc>
            </w:tr>
            <w:tr w:rsidR="0092491F" w:rsidRPr="00AE50AB" w14:paraId="3291F3A8" w14:textId="77777777" w:rsidTr="00AE50AB">
              <w:trPr>
                <w:trHeight w:val="423"/>
              </w:trPr>
              <w:tc>
                <w:tcPr>
                  <w:tcW w:w="774" w:type="dxa"/>
                  <w:tcBorders>
                    <w:top w:val="single" w:sz="6" w:space="0" w:color="808080"/>
                    <w:left w:val="single" w:sz="6" w:space="0" w:color="808080"/>
                    <w:bottom w:val="single" w:sz="6" w:space="0" w:color="808080"/>
                    <w:right w:val="single" w:sz="6" w:space="0" w:color="808080"/>
                  </w:tcBorders>
                </w:tcPr>
                <w:p w14:paraId="7746E0DE" w14:textId="77777777" w:rsidR="0092491F" w:rsidRPr="00AE50AB" w:rsidRDefault="0092491F" w:rsidP="00AE50AB">
                  <w:pPr>
                    <w:pStyle w:val="Normal1"/>
                    <w:spacing w:before="100" w:after="100"/>
                    <w:jc w:val="center"/>
                    <w:rPr>
                      <w:rFonts w:ascii="Arial Narrow" w:hAnsi="Arial Narrow" w:cs="Arial Narrow"/>
                    </w:rPr>
                  </w:pPr>
                </w:p>
              </w:tc>
              <w:tc>
                <w:tcPr>
                  <w:tcW w:w="1427" w:type="dxa"/>
                  <w:tcBorders>
                    <w:top w:val="single" w:sz="6" w:space="0" w:color="808080"/>
                    <w:left w:val="single" w:sz="6" w:space="0" w:color="808080"/>
                    <w:bottom w:val="single" w:sz="6" w:space="0" w:color="808080"/>
                    <w:right w:val="single" w:sz="6" w:space="0" w:color="808080"/>
                  </w:tcBorders>
                </w:tcPr>
                <w:p w14:paraId="752D8D78" w14:textId="77777777" w:rsidR="0092491F" w:rsidRPr="00AE50AB" w:rsidRDefault="0092491F" w:rsidP="00AE50AB">
                  <w:pPr>
                    <w:pStyle w:val="Normal1"/>
                    <w:spacing w:before="100" w:after="100"/>
                    <w:rPr>
                      <w:rFonts w:ascii="Arial Narrow" w:hAnsi="Arial Narrow" w:cs="Arial Narrow"/>
                    </w:rPr>
                  </w:pPr>
                  <w:r w:rsidRPr="00AE50AB">
                    <w:rPr>
                      <w:rFonts w:ascii="Arial Narrow" w:hAnsi="Arial Narrow" w:cs="Arial Narrow"/>
                    </w:rPr>
                    <w:t xml:space="preserve">       etc.</w:t>
                  </w:r>
                </w:p>
              </w:tc>
              <w:tc>
                <w:tcPr>
                  <w:tcW w:w="1191" w:type="dxa"/>
                  <w:tcBorders>
                    <w:top w:val="single" w:sz="6" w:space="0" w:color="808080"/>
                    <w:left w:val="single" w:sz="6" w:space="0" w:color="808080"/>
                    <w:bottom w:val="single" w:sz="6" w:space="0" w:color="808080"/>
                    <w:right w:val="single" w:sz="6" w:space="0" w:color="808080"/>
                  </w:tcBorders>
                </w:tcPr>
                <w:p w14:paraId="6F99394A" w14:textId="77777777" w:rsidR="0092491F" w:rsidRPr="00AE50AB" w:rsidRDefault="0092491F" w:rsidP="00AE50AB">
                  <w:pPr>
                    <w:pStyle w:val="Normal1"/>
                    <w:spacing w:before="100" w:after="100"/>
                    <w:jc w:val="center"/>
                    <w:rPr>
                      <w:rFonts w:ascii="Arial Narrow" w:hAnsi="Arial Narrow" w:cs="Arial Narrow"/>
                    </w:rPr>
                  </w:pPr>
                </w:p>
              </w:tc>
              <w:tc>
                <w:tcPr>
                  <w:tcW w:w="811" w:type="dxa"/>
                  <w:tcBorders>
                    <w:top w:val="single" w:sz="6" w:space="0" w:color="808080"/>
                    <w:left w:val="single" w:sz="6" w:space="0" w:color="808080"/>
                    <w:bottom w:val="single" w:sz="6" w:space="0" w:color="808080"/>
                    <w:right w:val="single" w:sz="6" w:space="0" w:color="808080"/>
                  </w:tcBorders>
                </w:tcPr>
                <w:p w14:paraId="6437C018" w14:textId="77777777" w:rsidR="0092491F" w:rsidRPr="00AE50AB" w:rsidRDefault="0092491F" w:rsidP="00AE50AB">
                  <w:pPr>
                    <w:pStyle w:val="Normal1"/>
                    <w:spacing w:before="100" w:after="100"/>
                    <w:jc w:val="center"/>
                    <w:rPr>
                      <w:rFonts w:ascii="Arial Narrow" w:hAnsi="Arial Narrow" w:cs="Arial Narrow"/>
                    </w:rPr>
                  </w:pPr>
                </w:p>
              </w:tc>
              <w:tc>
                <w:tcPr>
                  <w:tcW w:w="1600" w:type="dxa"/>
                  <w:tcBorders>
                    <w:top w:val="single" w:sz="6" w:space="0" w:color="808080"/>
                    <w:left w:val="single" w:sz="6" w:space="0" w:color="808080"/>
                    <w:bottom w:val="single" w:sz="6" w:space="0" w:color="808080"/>
                    <w:right w:val="single" w:sz="6" w:space="0" w:color="808080"/>
                  </w:tcBorders>
                </w:tcPr>
                <w:p w14:paraId="49D14E6E" w14:textId="77777777" w:rsidR="0092491F" w:rsidRPr="00AE50AB" w:rsidRDefault="0092491F" w:rsidP="00AE50AB">
                  <w:pPr>
                    <w:pStyle w:val="Normal1"/>
                    <w:spacing w:before="100" w:after="100"/>
                    <w:jc w:val="center"/>
                    <w:rPr>
                      <w:rFonts w:ascii="Arial Narrow" w:hAnsi="Arial Narrow" w:cs="Arial Narrow"/>
                    </w:rPr>
                  </w:pPr>
                </w:p>
              </w:tc>
              <w:tc>
                <w:tcPr>
                  <w:tcW w:w="1225" w:type="dxa"/>
                  <w:tcBorders>
                    <w:top w:val="single" w:sz="6" w:space="0" w:color="808080"/>
                    <w:left w:val="single" w:sz="6" w:space="0" w:color="808080"/>
                    <w:bottom w:val="single" w:sz="6" w:space="0" w:color="808080"/>
                    <w:right w:val="single" w:sz="6" w:space="0" w:color="808080"/>
                  </w:tcBorders>
                </w:tcPr>
                <w:p w14:paraId="7DBAB982" w14:textId="77777777" w:rsidR="0092491F" w:rsidRPr="00AE50AB" w:rsidRDefault="0092491F" w:rsidP="00AE50AB">
                  <w:pPr>
                    <w:pStyle w:val="Normal1"/>
                    <w:spacing w:before="100" w:after="100"/>
                    <w:jc w:val="center"/>
                    <w:rPr>
                      <w:rFonts w:ascii="Arial Narrow" w:hAnsi="Arial Narrow" w:cs="Arial Narrow"/>
                    </w:rPr>
                  </w:pPr>
                </w:p>
              </w:tc>
              <w:tc>
                <w:tcPr>
                  <w:tcW w:w="1225" w:type="dxa"/>
                  <w:tcBorders>
                    <w:top w:val="single" w:sz="6" w:space="0" w:color="808080"/>
                    <w:left w:val="single" w:sz="6" w:space="0" w:color="808080"/>
                    <w:bottom w:val="single" w:sz="6" w:space="0" w:color="808080"/>
                    <w:right w:val="single" w:sz="6" w:space="0" w:color="808080"/>
                  </w:tcBorders>
                </w:tcPr>
                <w:p w14:paraId="7F6BB179" w14:textId="77777777" w:rsidR="0092491F" w:rsidRPr="00AE50AB" w:rsidRDefault="0092491F" w:rsidP="00AE50AB">
                  <w:pPr>
                    <w:pStyle w:val="Normal1"/>
                    <w:spacing w:before="100" w:after="100"/>
                    <w:jc w:val="center"/>
                    <w:rPr>
                      <w:rFonts w:ascii="Arial Narrow" w:hAnsi="Arial Narrow" w:cs="Arial Narrow"/>
                    </w:rPr>
                  </w:pPr>
                </w:p>
              </w:tc>
              <w:tc>
                <w:tcPr>
                  <w:tcW w:w="972" w:type="dxa"/>
                  <w:tcBorders>
                    <w:top w:val="single" w:sz="6" w:space="0" w:color="808080"/>
                    <w:left w:val="single" w:sz="6" w:space="0" w:color="808080"/>
                    <w:bottom w:val="single" w:sz="6" w:space="0" w:color="808080"/>
                    <w:right w:val="single" w:sz="6" w:space="0" w:color="808080"/>
                  </w:tcBorders>
                </w:tcPr>
                <w:p w14:paraId="61847BE5" w14:textId="77777777" w:rsidR="0092491F" w:rsidRPr="00AE50AB" w:rsidRDefault="0092491F" w:rsidP="00AE50AB">
                  <w:pPr>
                    <w:pStyle w:val="Normal1"/>
                    <w:spacing w:before="100" w:after="100"/>
                    <w:jc w:val="center"/>
                    <w:rPr>
                      <w:rFonts w:ascii="Arial Narrow" w:hAnsi="Arial Narrow" w:cs="Arial Narrow"/>
                    </w:rPr>
                  </w:pPr>
                </w:p>
              </w:tc>
            </w:tr>
          </w:tbl>
          <w:p w14:paraId="243D4A5A" w14:textId="77777777" w:rsidR="0092491F" w:rsidRPr="00D642E4" w:rsidRDefault="0092491F" w:rsidP="00AE50AB">
            <w:pPr>
              <w:pStyle w:val="Normal1"/>
              <w:rPr>
                <w:sz w:val="16"/>
                <w:szCs w:val="16"/>
              </w:rPr>
            </w:pPr>
          </w:p>
        </w:tc>
      </w:tr>
    </w:tbl>
    <w:p w14:paraId="388FF160" w14:textId="77777777" w:rsidR="005B3FBB" w:rsidRDefault="005B3FBB">
      <w:pPr>
        <w:bidi w:val="0"/>
        <w:rPr>
          <w:rFonts w:ascii="Simplified Arabic" w:hAnsi="Simplified Arabic" w:cs="Simplified Arabic"/>
          <w:sz w:val="24"/>
          <w:szCs w:val="24"/>
          <w:rtl/>
          <w:lang w:bidi="ar-EG"/>
        </w:rPr>
      </w:pPr>
      <w:bookmarkStart w:id="29" w:name="_1qym8dq" w:colFirst="0" w:colLast="0"/>
      <w:bookmarkEnd w:id="29"/>
      <w:r>
        <w:rPr>
          <w:rFonts w:ascii="Simplified Arabic" w:hAnsi="Simplified Arabic" w:cs="Simplified Arabic"/>
          <w:sz w:val="24"/>
          <w:szCs w:val="24"/>
          <w:rtl/>
          <w:lang w:bidi="ar-EG"/>
        </w:rPr>
        <w:lastRenderedPageBreak/>
        <w:br w:type="page"/>
      </w:r>
    </w:p>
    <w:tbl>
      <w:tblPr>
        <w:tblW w:w="5000" w:type="pct"/>
        <w:jc w:val="center"/>
        <w:tblLayout w:type="fixed"/>
        <w:tblCellMar>
          <w:left w:w="115" w:type="dxa"/>
          <w:right w:w="115" w:type="dxa"/>
        </w:tblCellMar>
        <w:tblLook w:val="0000" w:firstRow="0" w:lastRow="0" w:firstColumn="0" w:lastColumn="0" w:noHBand="0" w:noVBand="0"/>
      </w:tblPr>
      <w:tblGrid>
        <w:gridCol w:w="9984"/>
        <w:gridCol w:w="80"/>
      </w:tblGrid>
      <w:tr w:rsidR="005B3FBB" w:rsidRPr="005B3FBB" w14:paraId="48BF2F7C" w14:textId="77777777" w:rsidTr="000F6FEE">
        <w:trPr>
          <w:jc w:val="center"/>
        </w:trPr>
        <w:tc>
          <w:tcPr>
            <w:tcW w:w="9630" w:type="dxa"/>
            <w:gridSpan w:val="2"/>
          </w:tcPr>
          <w:p w14:paraId="052BBA82" w14:textId="4BF6AADB" w:rsidR="005B3FBB" w:rsidRPr="002B3029" w:rsidRDefault="005B3FBB" w:rsidP="00EF7D1F">
            <w:pPr>
              <w:pStyle w:val="Normal1"/>
              <w:ind w:left="720" w:hanging="720"/>
              <w:jc w:val="center"/>
              <w:rPr>
                <w:rFonts w:ascii="Arial Narrow" w:hAnsi="Arial Narrow" w:cs="Arial Narrow"/>
                <w:b/>
                <w:i/>
                <w:sz w:val="28"/>
                <w:szCs w:val="28"/>
              </w:rPr>
            </w:pPr>
            <w:r w:rsidRPr="002B3029">
              <w:rPr>
                <w:sz w:val="28"/>
                <w:szCs w:val="28"/>
              </w:rPr>
              <w:lastRenderedPageBreak/>
              <w:br w:type="page"/>
            </w:r>
            <w:r w:rsidRPr="002B3029">
              <w:rPr>
                <w:sz w:val="28"/>
                <w:szCs w:val="28"/>
              </w:rPr>
              <w:br w:type="page"/>
            </w:r>
            <w:r w:rsidRPr="002B3029">
              <w:rPr>
                <w:rFonts w:ascii="Arial Narrow" w:hAnsi="Arial Narrow" w:cs="Arial Narrow"/>
                <w:b/>
                <w:sz w:val="28"/>
                <w:szCs w:val="28"/>
              </w:rPr>
              <w:t xml:space="preserve">System Inventory Table (Supply and Installation Cost Items)  </w:t>
            </w:r>
            <w:r w:rsidR="00E22FAF">
              <w:rPr>
                <w:rFonts w:ascii="Arial Narrow" w:hAnsi="Arial Narrow" w:cs="Arial Narrow"/>
                <w:b/>
                <w:i/>
                <w:sz w:val="28"/>
                <w:szCs w:val="28"/>
              </w:rPr>
              <w:t>[</w:t>
            </w:r>
            <w:r w:rsidRPr="002B3029">
              <w:rPr>
                <w:rFonts w:ascii="Arial Narrow" w:hAnsi="Arial Narrow" w:cs="Arial Narrow"/>
                <w:b/>
                <w:i/>
                <w:sz w:val="28"/>
                <w:szCs w:val="28"/>
              </w:rPr>
              <w:t>insert:  list number</w:t>
            </w:r>
            <w:r w:rsidR="00E22FAF">
              <w:rPr>
                <w:rFonts w:ascii="Arial Narrow" w:hAnsi="Arial Narrow" w:cs="Arial Narrow"/>
                <w:b/>
                <w:i/>
                <w:sz w:val="28"/>
                <w:szCs w:val="28"/>
              </w:rPr>
              <w:t>]</w:t>
            </w:r>
          </w:p>
          <w:p w14:paraId="799EBD67" w14:textId="5A1A1E84" w:rsidR="005B3FBB" w:rsidRPr="001D42A1" w:rsidRDefault="005B3FBB" w:rsidP="00EF7D1F">
            <w:pPr>
              <w:pStyle w:val="Normal1"/>
              <w:jc w:val="center"/>
              <w:rPr>
                <w:rFonts w:ascii="Arial Narrow" w:hAnsi="Arial Narrow" w:cs="Arial Narrow"/>
                <w:b/>
                <w:i/>
              </w:rPr>
            </w:pPr>
            <w:r w:rsidRPr="001D42A1">
              <w:rPr>
                <w:rFonts w:ascii="Arial Narrow" w:hAnsi="Arial Narrow" w:cs="Arial Narrow"/>
              </w:rPr>
              <w:t xml:space="preserve">System, Subsystem, or lot number:  </w:t>
            </w:r>
            <w:r w:rsidR="00E22FAF">
              <w:rPr>
                <w:rFonts w:ascii="Arial Narrow" w:hAnsi="Arial Narrow" w:cs="Arial Narrow"/>
                <w:i/>
              </w:rPr>
              <w:t>[</w:t>
            </w:r>
            <w:r w:rsidRPr="001D42A1">
              <w:rPr>
                <w:rFonts w:ascii="Arial Narrow" w:hAnsi="Arial Narrow" w:cs="Arial Narrow"/>
                <w:i/>
              </w:rPr>
              <w:t>if a multi-lot supply, insert:</w:t>
            </w:r>
            <w:r w:rsidRPr="001D42A1">
              <w:rPr>
                <w:rFonts w:ascii="Arial Narrow" w:hAnsi="Arial Narrow" w:cs="Arial Narrow"/>
                <w:b/>
                <w:i/>
              </w:rPr>
              <w:t xml:space="preserve">  lot number, </w:t>
            </w:r>
            <w:r w:rsidRPr="001D42A1">
              <w:rPr>
                <w:rFonts w:ascii="Arial Narrow" w:hAnsi="Arial Narrow" w:cs="Arial Narrow"/>
                <w:i/>
              </w:rPr>
              <w:t>otherwise state</w:t>
            </w:r>
            <w:r w:rsidRPr="001D42A1">
              <w:rPr>
                <w:rFonts w:ascii="Arial Narrow" w:hAnsi="Arial Narrow" w:cs="Arial Narrow"/>
                <w:b/>
                <w:i/>
              </w:rPr>
              <w:t xml:space="preserve"> “entire System supply”</w:t>
            </w:r>
            <w:r w:rsidR="00E22FAF">
              <w:rPr>
                <w:rFonts w:ascii="Arial Narrow" w:hAnsi="Arial Narrow" w:cs="Arial Narrow"/>
                <w:b/>
                <w:i/>
              </w:rPr>
              <w:t>]</w:t>
            </w:r>
          </w:p>
          <w:p w14:paraId="59D510C0" w14:textId="38B56FD9" w:rsidR="005B3FBB" w:rsidRPr="001D42A1" w:rsidRDefault="005B3FBB" w:rsidP="00EF7D1F">
            <w:pPr>
              <w:pStyle w:val="Normal1"/>
              <w:jc w:val="center"/>
              <w:rPr>
                <w:rFonts w:ascii="Arial Narrow" w:hAnsi="Arial Narrow" w:cs="Arial Narrow"/>
                <w:b/>
                <w:i/>
              </w:rPr>
            </w:pPr>
            <w:r w:rsidRPr="001D42A1">
              <w:rPr>
                <w:rFonts w:ascii="Arial Narrow" w:hAnsi="Arial Narrow" w:cs="Arial Narrow"/>
              </w:rPr>
              <w:t xml:space="preserve">Line item number:  </w:t>
            </w:r>
            <w:r w:rsidR="00E22FAF">
              <w:rPr>
                <w:rFonts w:ascii="Arial Narrow" w:hAnsi="Arial Narrow" w:cs="Arial Narrow"/>
                <w:i/>
              </w:rPr>
              <w:t>[</w:t>
            </w:r>
            <w:r w:rsidRPr="001D42A1">
              <w:rPr>
                <w:rFonts w:ascii="Arial Narrow" w:hAnsi="Arial Narrow" w:cs="Arial Narrow"/>
                <w:i/>
              </w:rPr>
              <w:t>specify:</w:t>
            </w:r>
            <w:r w:rsidRPr="001D42A1">
              <w:rPr>
                <w:rFonts w:ascii="Arial Narrow" w:hAnsi="Arial Narrow" w:cs="Arial Narrow"/>
                <w:b/>
                <w:i/>
              </w:rPr>
              <w:t xml:space="preserve">  relevant line item number from the Implementation Schedule (e.g., 1.1)</w:t>
            </w:r>
            <w:r w:rsidR="00E22FAF">
              <w:rPr>
                <w:rFonts w:ascii="Arial Narrow" w:hAnsi="Arial Narrow" w:cs="Arial Narrow"/>
                <w:b/>
                <w:i/>
              </w:rPr>
              <w:t>]</w:t>
            </w:r>
          </w:p>
          <w:p w14:paraId="5DF08B29" w14:textId="7E900116" w:rsidR="005B3FBB" w:rsidRPr="001D42A1" w:rsidRDefault="00E22FAF" w:rsidP="00EF7D1F">
            <w:pPr>
              <w:pStyle w:val="Normal1"/>
              <w:jc w:val="center"/>
              <w:rPr>
                <w:rFonts w:ascii="Arial Narrow" w:hAnsi="Arial Narrow" w:cs="Arial Narrow"/>
                <w:i/>
              </w:rPr>
            </w:pPr>
            <w:r>
              <w:rPr>
                <w:rFonts w:ascii="Arial Narrow" w:hAnsi="Arial Narrow" w:cs="Arial Narrow"/>
                <w:i/>
              </w:rPr>
              <w:t>[</w:t>
            </w:r>
            <w:r w:rsidR="005B3FBB" w:rsidRPr="001D42A1">
              <w:rPr>
                <w:rFonts w:ascii="Arial Narrow" w:hAnsi="Arial Narrow" w:cs="Arial Narrow"/>
                <w:i/>
              </w:rPr>
              <w:t xml:space="preserve">as necessary for the supply and installation of the System, specify:  </w:t>
            </w:r>
            <w:r w:rsidR="005B3FBB" w:rsidRPr="001D42A1">
              <w:rPr>
                <w:rFonts w:ascii="Arial Narrow" w:hAnsi="Arial Narrow" w:cs="Arial Narrow"/>
                <w:b/>
                <w:i/>
              </w:rPr>
              <w:t xml:space="preserve">the detailed components and quantities in the System Inventory Table below for the line item specified above, amending the sample components and sample table entries as needed.  </w:t>
            </w:r>
            <w:r w:rsidR="005B3FBB" w:rsidRPr="001D42A1">
              <w:rPr>
                <w:rFonts w:ascii="Arial Narrow" w:hAnsi="Arial Narrow" w:cs="Arial Narrow"/>
                <w:i/>
              </w:rPr>
              <w:t>Repeat the System Inventory Table as needed to cover each and every line item in the Implementation Schedule that requires elaboration.</w:t>
            </w:r>
            <w:r>
              <w:rPr>
                <w:rFonts w:ascii="Arial Narrow" w:hAnsi="Arial Narrow" w:cs="Arial Narrow"/>
                <w:i/>
              </w:rPr>
              <w:t>]</w:t>
            </w:r>
          </w:p>
          <w:tbl>
            <w:tblPr>
              <w:tblW w:w="5000" w:type="pct"/>
              <w:jc w:val="center"/>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left w:w="115" w:type="dxa"/>
                <w:right w:w="115" w:type="dxa"/>
              </w:tblCellMar>
              <w:tblLook w:val="0000" w:firstRow="0" w:lastRow="0" w:firstColumn="0" w:lastColumn="0" w:noHBand="0" w:noVBand="0"/>
            </w:tblPr>
            <w:tblGrid>
              <w:gridCol w:w="1268"/>
              <w:gridCol w:w="2948"/>
              <w:gridCol w:w="1545"/>
              <w:gridCol w:w="2814"/>
              <w:gridCol w:w="1243"/>
            </w:tblGrid>
            <w:tr w:rsidR="005B3FBB" w:rsidRPr="00EF7D1F" w14:paraId="718C271B" w14:textId="77777777" w:rsidTr="000F6FEE">
              <w:trPr>
                <w:trHeight w:val="726"/>
                <w:jc w:val="center"/>
              </w:trPr>
              <w:tc>
                <w:tcPr>
                  <w:tcW w:w="1200" w:type="dxa"/>
                  <w:tcBorders>
                    <w:top w:val="single" w:sz="6" w:space="0" w:color="999999"/>
                    <w:left w:val="single" w:sz="6" w:space="0" w:color="999999"/>
                    <w:bottom w:val="single" w:sz="6" w:space="0" w:color="999999"/>
                    <w:right w:val="single" w:sz="6" w:space="0" w:color="999999"/>
                  </w:tcBorders>
                </w:tcPr>
                <w:p w14:paraId="701795EF" w14:textId="77777777" w:rsidR="005B3FBB" w:rsidRPr="00EF7D1F" w:rsidRDefault="005B3FBB" w:rsidP="00EF7D1F">
                  <w:pPr>
                    <w:pStyle w:val="Normal1"/>
                    <w:spacing w:before="100" w:after="100"/>
                    <w:jc w:val="center"/>
                    <w:rPr>
                      <w:rFonts w:ascii="Arial Narrow" w:hAnsi="Arial Narrow" w:cs="Arial Narrow"/>
                    </w:rPr>
                  </w:pPr>
                  <w:r w:rsidRPr="00EF7D1F">
                    <w:rPr>
                      <w:rFonts w:ascii="Arial Narrow" w:hAnsi="Arial Narrow" w:cs="Arial Narrow"/>
                    </w:rPr>
                    <w:br/>
                    <w:t xml:space="preserve">Component </w:t>
                  </w:r>
                  <w:r w:rsidRPr="00EF7D1F">
                    <w:rPr>
                      <w:rFonts w:ascii="Arial Narrow" w:hAnsi="Arial Narrow" w:cs="Arial Narrow"/>
                    </w:rPr>
                    <w:br/>
                    <w:t>No.</w:t>
                  </w:r>
                </w:p>
              </w:tc>
              <w:tc>
                <w:tcPr>
                  <w:tcW w:w="2792" w:type="dxa"/>
                  <w:tcBorders>
                    <w:top w:val="single" w:sz="6" w:space="0" w:color="999999"/>
                    <w:left w:val="single" w:sz="6" w:space="0" w:color="999999"/>
                    <w:bottom w:val="single" w:sz="6" w:space="0" w:color="999999"/>
                    <w:right w:val="single" w:sz="6" w:space="0" w:color="999999"/>
                  </w:tcBorders>
                </w:tcPr>
                <w:p w14:paraId="53DFDD32" w14:textId="77777777" w:rsidR="005B3FBB" w:rsidRPr="00EF7D1F" w:rsidRDefault="005B3FBB" w:rsidP="00EF7D1F">
                  <w:pPr>
                    <w:pStyle w:val="Normal1"/>
                    <w:spacing w:before="100" w:after="100"/>
                    <w:jc w:val="center"/>
                    <w:rPr>
                      <w:rFonts w:ascii="Arial Narrow" w:hAnsi="Arial Narrow" w:cs="Arial Narrow"/>
                    </w:rPr>
                  </w:pPr>
                  <w:r w:rsidRPr="00EF7D1F">
                    <w:rPr>
                      <w:rFonts w:ascii="Arial Narrow" w:hAnsi="Arial Narrow" w:cs="Arial Narrow"/>
                    </w:rPr>
                    <w:br/>
                  </w:r>
                  <w:r w:rsidRPr="00EF7D1F">
                    <w:rPr>
                      <w:rFonts w:ascii="Arial Narrow" w:hAnsi="Arial Narrow" w:cs="Arial Narrow"/>
                    </w:rPr>
                    <w:br/>
                    <w:t>Component</w:t>
                  </w:r>
                </w:p>
              </w:tc>
              <w:tc>
                <w:tcPr>
                  <w:tcW w:w="1463" w:type="dxa"/>
                  <w:tcBorders>
                    <w:top w:val="single" w:sz="6" w:space="0" w:color="999999"/>
                    <w:left w:val="single" w:sz="6" w:space="0" w:color="999999"/>
                    <w:bottom w:val="single" w:sz="6" w:space="0" w:color="999999"/>
                    <w:right w:val="single" w:sz="6" w:space="0" w:color="999999"/>
                  </w:tcBorders>
                </w:tcPr>
                <w:p w14:paraId="4E35AC3E" w14:textId="77777777" w:rsidR="005B3FBB" w:rsidRPr="00EF7D1F" w:rsidRDefault="005B3FBB" w:rsidP="00EF7D1F">
                  <w:pPr>
                    <w:pStyle w:val="Normal1"/>
                    <w:spacing w:before="100" w:after="100"/>
                    <w:jc w:val="center"/>
                    <w:rPr>
                      <w:rFonts w:ascii="Arial Narrow" w:hAnsi="Arial Narrow" w:cs="Arial Narrow"/>
                    </w:rPr>
                  </w:pPr>
                  <w:r w:rsidRPr="00EF7D1F">
                    <w:rPr>
                      <w:rFonts w:ascii="Arial Narrow" w:hAnsi="Arial Narrow" w:cs="Arial Narrow"/>
                    </w:rPr>
                    <w:t xml:space="preserve">Relevant Technical Specifications </w:t>
                  </w:r>
                  <w:r w:rsidRPr="00EF7D1F">
                    <w:rPr>
                      <w:rFonts w:ascii="Arial Narrow" w:hAnsi="Arial Narrow" w:cs="Arial Narrow"/>
                    </w:rPr>
                    <w:br/>
                    <w:t>No.</w:t>
                  </w:r>
                </w:p>
              </w:tc>
              <w:tc>
                <w:tcPr>
                  <w:tcW w:w="2665" w:type="dxa"/>
                  <w:tcBorders>
                    <w:top w:val="single" w:sz="6" w:space="0" w:color="999999"/>
                    <w:left w:val="single" w:sz="6" w:space="0" w:color="999999"/>
                    <w:bottom w:val="single" w:sz="6" w:space="0" w:color="999999"/>
                    <w:right w:val="single" w:sz="6" w:space="0" w:color="999999"/>
                  </w:tcBorders>
                </w:tcPr>
                <w:p w14:paraId="7C1DA1A2" w14:textId="77777777" w:rsidR="005B3FBB" w:rsidRPr="00EF7D1F" w:rsidRDefault="005B3FBB" w:rsidP="00EF7D1F">
                  <w:pPr>
                    <w:pStyle w:val="Normal1"/>
                    <w:spacing w:before="100" w:after="100"/>
                    <w:jc w:val="center"/>
                    <w:rPr>
                      <w:rFonts w:ascii="Arial Narrow" w:hAnsi="Arial Narrow" w:cs="Arial Narrow"/>
                    </w:rPr>
                  </w:pPr>
                  <w:r w:rsidRPr="00EF7D1F">
                    <w:rPr>
                      <w:rFonts w:ascii="Arial Narrow" w:hAnsi="Arial Narrow" w:cs="Arial Narrow"/>
                    </w:rPr>
                    <w:t>Additional Site Information (e.g., building, floor, department, etc.)</w:t>
                  </w:r>
                </w:p>
              </w:tc>
              <w:tc>
                <w:tcPr>
                  <w:tcW w:w="1177" w:type="dxa"/>
                  <w:tcBorders>
                    <w:top w:val="single" w:sz="6" w:space="0" w:color="999999"/>
                    <w:left w:val="single" w:sz="6" w:space="0" w:color="999999"/>
                    <w:bottom w:val="single" w:sz="6" w:space="0" w:color="999999"/>
                    <w:right w:val="single" w:sz="6" w:space="0" w:color="999999"/>
                  </w:tcBorders>
                </w:tcPr>
                <w:p w14:paraId="17CEBF43" w14:textId="77777777" w:rsidR="005B3FBB" w:rsidRPr="00EF7D1F" w:rsidRDefault="005B3FBB" w:rsidP="00EF7D1F">
                  <w:pPr>
                    <w:pStyle w:val="Normal1"/>
                    <w:spacing w:before="100" w:after="100"/>
                    <w:jc w:val="center"/>
                    <w:rPr>
                      <w:rFonts w:ascii="Arial Narrow" w:hAnsi="Arial Narrow" w:cs="Arial Narrow"/>
                    </w:rPr>
                  </w:pPr>
                  <w:r w:rsidRPr="00EF7D1F">
                    <w:rPr>
                      <w:rFonts w:ascii="Arial Narrow" w:hAnsi="Arial Narrow" w:cs="Arial Narrow"/>
                    </w:rPr>
                    <w:br/>
                  </w:r>
                  <w:r w:rsidRPr="00EF7D1F">
                    <w:rPr>
                      <w:rFonts w:ascii="Arial Narrow" w:hAnsi="Arial Narrow" w:cs="Arial Narrow"/>
                    </w:rPr>
                    <w:br/>
                    <w:t>Quantity</w:t>
                  </w:r>
                </w:p>
              </w:tc>
            </w:tr>
            <w:tr w:rsidR="005B3FBB" w:rsidRPr="00EF7D1F" w14:paraId="25D4A83E" w14:textId="77777777" w:rsidTr="000F6FEE">
              <w:trPr>
                <w:trHeight w:val="236"/>
                <w:jc w:val="center"/>
              </w:trPr>
              <w:tc>
                <w:tcPr>
                  <w:tcW w:w="1200" w:type="dxa"/>
                  <w:tcBorders>
                    <w:top w:val="single" w:sz="6" w:space="0" w:color="999999"/>
                    <w:left w:val="single" w:sz="6" w:space="0" w:color="999999"/>
                    <w:bottom w:val="single" w:sz="6" w:space="0" w:color="999999"/>
                    <w:right w:val="single" w:sz="6" w:space="0" w:color="999999"/>
                  </w:tcBorders>
                </w:tcPr>
                <w:p w14:paraId="28C538BC" w14:textId="77777777" w:rsidR="005B3FBB" w:rsidRPr="00EF7D1F" w:rsidRDefault="005B3FBB" w:rsidP="00EF7D1F">
                  <w:pPr>
                    <w:pStyle w:val="Normal1"/>
                    <w:spacing w:before="100" w:after="100"/>
                    <w:jc w:val="center"/>
                    <w:rPr>
                      <w:rFonts w:ascii="Arial Narrow" w:hAnsi="Arial Narrow" w:cs="Arial Narrow"/>
                    </w:rPr>
                  </w:pPr>
                </w:p>
              </w:tc>
              <w:tc>
                <w:tcPr>
                  <w:tcW w:w="2792" w:type="dxa"/>
                  <w:tcBorders>
                    <w:top w:val="single" w:sz="6" w:space="0" w:color="999999"/>
                    <w:left w:val="single" w:sz="6" w:space="0" w:color="999999"/>
                    <w:bottom w:val="single" w:sz="6" w:space="0" w:color="999999"/>
                    <w:right w:val="single" w:sz="6" w:space="0" w:color="999999"/>
                  </w:tcBorders>
                </w:tcPr>
                <w:p w14:paraId="311E5CF0" w14:textId="77777777" w:rsidR="005B3FBB" w:rsidRPr="00EF7D1F" w:rsidRDefault="005B3FBB" w:rsidP="00EF7D1F">
                  <w:pPr>
                    <w:pStyle w:val="Normal1"/>
                    <w:spacing w:before="100" w:after="100"/>
                    <w:rPr>
                      <w:rFonts w:ascii="Arial Narrow" w:hAnsi="Arial Narrow" w:cs="Arial Narrow"/>
                    </w:rPr>
                  </w:pPr>
                </w:p>
              </w:tc>
              <w:tc>
                <w:tcPr>
                  <w:tcW w:w="1463" w:type="dxa"/>
                  <w:tcBorders>
                    <w:top w:val="single" w:sz="6" w:space="0" w:color="999999"/>
                    <w:left w:val="single" w:sz="6" w:space="0" w:color="999999"/>
                    <w:bottom w:val="single" w:sz="6" w:space="0" w:color="999999"/>
                    <w:right w:val="single" w:sz="6" w:space="0" w:color="999999"/>
                  </w:tcBorders>
                </w:tcPr>
                <w:p w14:paraId="74E03874" w14:textId="77777777" w:rsidR="005B3FBB" w:rsidRPr="00EF7D1F" w:rsidRDefault="005B3FBB" w:rsidP="00EF7D1F">
                  <w:pPr>
                    <w:pStyle w:val="Normal1"/>
                    <w:spacing w:before="100" w:after="100"/>
                    <w:jc w:val="center"/>
                    <w:rPr>
                      <w:rFonts w:ascii="Arial Narrow" w:hAnsi="Arial Narrow" w:cs="Arial Narrow"/>
                    </w:rPr>
                  </w:pPr>
                </w:p>
              </w:tc>
              <w:tc>
                <w:tcPr>
                  <w:tcW w:w="2665" w:type="dxa"/>
                  <w:tcBorders>
                    <w:top w:val="single" w:sz="6" w:space="0" w:color="999999"/>
                    <w:left w:val="single" w:sz="6" w:space="0" w:color="999999"/>
                    <w:bottom w:val="single" w:sz="6" w:space="0" w:color="999999"/>
                    <w:right w:val="single" w:sz="6" w:space="0" w:color="999999"/>
                  </w:tcBorders>
                </w:tcPr>
                <w:p w14:paraId="58E2AF1A" w14:textId="77777777" w:rsidR="005B3FBB" w:rsidRPr="00EF7D1F" w:rsidRDefault="005B3FBB" w:rsidP="00EF7D1F">
                  <w:pPr>
                    <w:pStyle w:val="Normal1"/>
                    <w:spacing w:before="100" w:after="100"/>
                    <w:jc w:val="center"/>
                    <w:rPr>
                      <w:rFonts w:ascii="Arial Narrow" w:hAnsi="Arial Narrow" w:cs="Arial Narrow"/>
                    </w:rPr>
                  </w:pPr>
                </w:p>
              </w:tc>
              <w:tc>
                <w:tcPr>
                  <w:tcW w:w="1177" w:type="dxa"/>
                  <w:tcBorders>
                    <w:top w:val="single" w:sz="6" w:space="0" w:color="999999"/>
                    <w:left w:val="single" w:sz="6" w:space="0" w:color="999999"/>
                    <w:bottom w:val="single" w:sz="6" w:space="0" w:color="999999"/>
                    <w:right w:val="single" w:sz="6" w:space="0" w:color="999999"/>
                  </w:tcBorders>
                </w:tcPr>
                <w:p w14:paraId="0B64671E" w14:textId="77777777" w:rsidR="005B3FBB" w:rsidRPr="00EF7D1F" w:rsidRDefault="005B3FBB" w:rsidP="00EF7D1F">
                  <w:pPr>
                    <w:pStyle w:val="Normal1"/>
                    <w:spacing w:before="100" w:after="100"/>
                    <w:jc w:val="center"/>
                    <w:rPr>
                      <w:rFonts w:ascii="Arial Narrow" w:hAnsi="Arial Narrow" w:cs="Arial Narrow"/>
                    </w:rPr>
                  </w:pPr>
                </w:p>
              </w:tc>
            </w:tr>
            <w:tr w:rsidR="005B3FBB" w:rsidRPr="00EF7D1F" w14:paraId="17153D05" w14:textId="77777777" w:rsidTr="000F6FEE">
              <w:trPr>
                <w:trHeight w:val="413"/>
                <w:jc w:val="center"/>
              </w:trPr>
              <w:tc>
                <w:tcPr>
                  <w:tcW w:w="1200" w:type="dxa"/>
                  <w:tcBorders>
                    <w:top w:val="single" w:sz="6" w:space="0" w:color="999999"/>
                    <w:left w:val="single" w:sz="6" w:space="0" w:color="999999"/>
                    <w:bottom w:val="single" w:sz="6" w:space="0" w:color="999999"/>
                    <w:right w:val="single" w:sz="6" w:space="0" w:color="999999"/>
                  </w:tcBorders>
                </w:tcPr>
                <w:p w14:paraId="6A470ACB" w14:textId="77777777" w:rsidR="005B3FBB" w:rsidRPr="00EF7D1F" w:rsidRDefault="005B3FBB" w:rsidP="00EF7D1F">
                  <w:pPr>
                    <w:pStyle w:val="Normal1"/>
                    <w:spacing w:before="100" w:after="100"/>
                    <w:jc w:val="center"/>
                    <w:rPr>
                      <w:rFonts w:ascii="Arial Narrow" w:hAnsi="Arial Narrow" w:cs="Arial Narrow"/>
                    </w:rPr>
                  </w:pPr>
                  <w:r w:rsidRPr="00EF7D1F">
                    <w:rPr>
                      <w:rFonts w:ascii="Arial Narrow" w:hAnsi="Arial Narrow" w:cs="Arial Narrow"/>
                    </w:rPr>
                    <w:t>1.</w:t>
                  </w:r>
                </w:p>
              </w:tc>
              <w:tc>
                <w:tcPr>
                  <w:tcW w:w="2792" w:type="dxa"/>
                  <w:tcBorders>
                    <w:top w:val="single" w:sz="6" w:space="0" w:color="999999"/>
                    <w:left w:val="single" w:sz="6" w:space="0" w:color="999999"/>
                    <w:bottom w:val="single" w:sz="6" w:space="0" w:color="999999"/>
                    <w:right w:val="single" w:sz="6" w:space="0" w:color="999999"/>
                  </w:tcBorders>
                </w:tcPr>
                <w:p w14:paraId="4275F765" w14:textId="77777777" w:rsidR="005B3FBB" w:rsidRPr="00EF7D1F" w:rsidRDefault="005B3FBB" w:rsidP="00EF7D1F">
                  <w:pPr>
                    <w:pStyle w:val="Normal1"/>
                    <w:spacing w:before="100" w:after="100"/>
                    <w:rPr>
                      <w:rFonts w:ascii="Arial Narrow" w:hAnsi="Arial Narrow" w:cs="Arial Narrow"/>
                    </w:rPr>
                  </w:pPr>
                  <w:r w:rsidRPr="00EF7D1F">
                    <w:rPr>
                      <w:rFonts w:ascii="Arial Narrow" w:hAnsi="Arial Narrow" w:cs="Arial Narrow"/>
                    </w:rPr>
                    <w:t>Hardware (Headquarters)</w:t>
                  </w:r>
                </w:p>
              </w:tc>
              <w:tc>
                <w:tcPr>
                  <w:tcW w:w="1463" w:type="dxa"/>
                  <w:tcBorders>
                    <w:top w:val="single" w:sz="6" w:space="0" w:color="999999"/>
                    <w:left w:val="single" w:sz="6" w:space="0" w:color="999999"/>
                    <w:bottom w:val="single" w:sz="6" w:space="0" w:color="999999"/>
                    <w:right w:val="single" w:sz="6" w:space="0" w:color="999999"/>
                  </w:tcBorders>
                </w:tcPr>
                <w:p w14:paraId="42A0BBE0" w14:textId="77777777" w:rsidR="005B3FBB" w:rsidRPr="00EF7D1F" w:rsidRDefault="005B3FBB" w:rsidP="00EF7D1F">
                  <w:pPr>
                    <w:pStyle w:val="Normal1"/>
                    <w:spacing w:before="100" w:after="100"/>
                    <w:jc w:val="center"/>
                    <w:rPr>
                      <w:rFonts w:ascii="Arial Narrow" w:hAnsi="Arial Narrow" w:cs="Arial Narrow"/>
                    </w:rPr>
                  </w:pPr>
                </w:p>
              </w:tc>
              <w:tc>
                <w:tcPr>
                  <w:tcW w:w="2665" w:type="dxa"/>
                  <w:tcBorders>
                    <w:top w:val="single" w:sz="6" w:space="0" w:color="999999"/>
                    <w:left w:val="single" w:sz="6" w:space="0" w:color="999999"/>
                    <w:bottom w:val="single" w:sz="6" w:space="0" w:color="999999"/>
                    <w:right w:val="single" w:sz="6" w:space="0" w:color="999999"/>
                  </w:tcBorders>
                </w:tcPr>
                <w:p w14:paraId="2B546694" w14:textId="77777777" w:rsidR="005B3FBB" w:rsidRPr="00EF7D1F" w:rsidRDefault="005B3FBB" w:rsidP="00EF7D1F">
                  <w:pPr>
                    <w:pStyle w:val="Normal1"/>
                    <w:spacing w:before="100" w:after="100"/>
                    <w:jc w:val="center"/>
                    <w:rPr>
                      <w:rFonts w:ascii="Arial Narrow" w:hAnsi="Arial Narrow" w:cs="Arial Narrow"/>
                    </w:rPr>
                  </w:pPr>
                  <w:r w:rsidRPr="00EF7D1F">
                    <w:rPr>
                      <w:rFonts w:ascii="Arial Narrow" w:hAnsi="Arial Narrow" w:cs="Arial Narrow"/>
                    </w:rPr>
                    <w:t>- -</w:t>
                  </w:r>
                </w:p>
              </w:tc>
              <w:tc>
                <w:tcPr>
                  <w:tcW w:w="1177" w:type="dxa"/>
                  <w:tcBorders>
                    <w:top w:val="single" w:sz="6" w:space="0" w:color="999999"/>
                    <w:left w:val="single" w:sz="6" w:space="0" w:color="999999"/>
                    <w:bottom w:val="single" w:sz="6" w:space="0" w:color="999999"/>
                    <w:right w:val="single" w:sz="6" w:space="0" w:color="999999"/>
                  </w:tcBorders>
                </w:tcPr>
                <w:p w14:paraId="5FF00C50" w14:textId="77777777" w:rsidR="005B3FBB" w:rsidRPr="00EF7D1F" w:rsidRDefault="005B3FBB" w:rsidP="00EF7D1F">
                  <w:pPr>
                    <w:pStyle w:val="Normal1"/>
                    <w:spacing w:before="100" w:after="100"/>
                    <w:jc w:val="center"/>
                    <w:rPr>
                      <w:rFonts w:ascii="Arial Narrow" w:hAnsi="Arial Narrow" w:cs="Arial Narrow"/>
                    </w:rPr>
                  </w:pPr>
                  <w:r w:rsidRPr="00EF7D1F">
                    <w:rPr>
                      <w:rFonts w:ascii="Arial Narrow" w:hAnsi="Arial Narrow" w:cs="Arial Narrow"/>
                    </w:rPr>
                    <w:t>- -</w:t>
                  </w:r>
                </w:p>
              </w:tc>
            </w:tr>
            <w:tr w:rsidR="005B3FBB" w:rsidRPr="00EF7D1F" w14:paraId="143505BC" w14:textId="77777777" w:rsidTr="000F6FEE">
              <w:trPr>
                <w:trHeight w:val="413"/>
                <w:jc w:val="center"/>
              </w:trPr>
              <w:tc>
                <w:tcPr>
                  <w:tcW w:w="1200" w:type="dxa"/>
                  <w:tcBorders>
                    <w:top w:val="single" w:sz="6" w:space="0" w:color="999999"/>
                    <w:left w:val="single" w:sz="6" w:space="0" w:color="999999"/>
                    <w:bottom w:val="single" w:sz="6" w:space="0" w:color="999999"/>
                    <w:right w:val="single" w:sz="6" w:space="0" w:color="999999"/>
                  </w:tcBorders>
                </w:tcPr>
                <w:p w14:paraId="24D2A822" w14:textId="77777777" w:rsidR="005B3FBB" w:rsidRPr="00EF7D1F" w:rsidRDefault="005B3FBB" w:rsidP="00EF7D1F">
                  <w:pPr>
                    <w:pStyle w:val="Normal1"/>
                    <w:spacing w:before="100" w:after="100"/>
                    <w:jc w:val="center"/>
                    <w:rPr>
                      <w:rFonts w:ascii="Arial Narrow" w:hAnsi="Arial Narrow" w:cs="Arial Narrow"/>
                    </w:rPr>
                  </w:pPr>
                  <w:r w:rsidRPr="00EF7D1F">
                    <w:rPr>
                      <w:rFonts w:ascii="Arial Narrow" w:hAnsi="Arial Narrow" w:cs="Arial Narrow"/>
                    </w:rPr>
                    <w:t>1.1</w:t>
                  </w:r>
                </w:p>
              </w:tc>
              <w:tc>
                <w:tcPr>
                  <w:tcW w:w="2792" w:type="dxa"/>
                  <w:tcBorders>
                    <w:top w:val="single" w:sz="6" w:space="0" w:color="999999"/>
                    <w:left w:val="single" w:sz="6" w:space="0" w:color="999999"/>
                    <w:bottom w:val="single" w:sz="6" w:space="0" w:color="999999"/>
                    <w:right w:val="single" w:sz="6" w:space="0" w:color="999999"/>
                  </w:tcBorders>
                </w:tcPr>
                <w:p w14:paraId="4088E67C" w14:textId="77777777" w:rsidR="005B3FBB" w:rsidRPr="00EF7D1F" w:rsidRDefault="005B3FBB" w:rsidP="00EF7D1F">
                  <w:pPr>
                    <w:pStyle w:val="Normal1"/>
                    <w:spacing w:before="100" w:after="100"/>
                    <w:ind w:left="34"/>
                    <w:rPr>
                      <w:rFonts w:ascii="Arial Narrow" w:hAnsi="Arial Narrow" w:cs="Arial Narrow"/>
                    </w:rPr>
                  </w:pPr>
                  <w:r w:rsidRPr="00EF7D1F">
                    <w:rPr>
                      <w:rFonts w:ascii="Arial Narrow" w:hAnsi="Arial Narrow" w:cs="Arial Narrow"/>
                    </w:rPr>
                    <w:t>Hardware -- Finance Department</w:t>
                  </w:r>
                </w:p>
              </w:tc>
              <w:tc>
                <w:tcPr>
                  <w:tcW w:w="1463" w:type="dxa"/>
                  <w:tcBorders>
                    <w:top w:val="single" w:sz="6" w:space="0" w:color="999999"/>
                    <w:left w:val="single" w:sz="6" w:space="0" w:color="999999"/>
                    <w:bottom w:val="single" w:sz="6" w:space="0" w:color="999999"/>
                    <w:right w:val="single" w:sz="6" w:space="0" w:color="999999"/>
                  </w:tcBorders>
                </w:tcPr>
                <w:p w14:paraId="5EFEFD7C" w14:textId="77777777" w:rsidR="005B3FBB" w:rsidRPr="00EF7D1F" w:rsidRDefault="005B3FBB" w:rsidP="00EF7D1F">
                  <w:pPr>
                    <w:pStyle w:val="Normal1"/>
                    <w:spacing w:before="100" w:after="100"/>
                    <w:jc w:val="center"/>
                    <w:rPr>
                      <w:rFonts w:ascii="Arial Narrow" w:hAnsi="Arial Narrow" w:cs="Arial Narrow"/>
                    </w:rPr>
                  </w:pPr>
                </w:p>
              </w:tc>
              <w:tc>
                <w:tcPr>
                  <w:tcW w:w="2665" w:type="dxa"/>
                  <w:tcBorders>
                    <w:top w:val="single" w:sz="6" w:space="0" w:color="999999"/>
                    <w:left w:val="single" w:sz="6" w:space="0" w:color="999999"/>
                    <w:bottom w:val="single" w:sz="6" w:space="0" w:color="999999"/>
                    <w:right w:val="single" w:sz="6" w:space="0" w:color="999999"/>
                  </w:tcBorders>
                </w:tcPr>
                <w:p w14:paraId="774F6119" w14:textId="77777777" w:rsidR="005B3FBB" w:rsidRPr="00EF7D1F" w:rsidRDefault="005B3FBB" w:rsidP="00EF7D1F">
                  <w:pPr>
                    <w:pStyle w:val="Normal1"/>
                    <w:spacing w:before="100" w:after="100"/>
                    <w:jc w:val="center"/>
                    <w:rPr>
                      <w:rFonts w:ascii="Arial Narrow" w:hAnsi="Arial Narrow" w:cs="Arial Narrow"/>
                    </w:rPr>
                  </w:pPr>
                  <w:r w:rsidRPr="00EF7D1F">
                    <w:rPr>
                      <w:rFonts w:ascii="Arial Narrow" w:hAnsi="Arial Narrow" w:cs="Arial Narrow"/>
                    </w:rPr>
                    <w:t>Main Building, fourth floor</w:t>
                  </w:r>
                </w:p>
              </w:tc>
              <w:tc>
                <w:tcPr>
                  <w:tcW w:w="1177" w:type="dxa"/>
                  <w:tcBorders>
                    <w:top w:val="single" w:sz="6" w:space="0" w:color="999999"/>
                    <w:left w:val="single" w:sz="6" w:space="0" w:color="999999"/>
                    <w:bottom w:val="single" w:sz="6" w:space="0" w:color="999999"/>
                    <w:right w:val="single" w:sz="6" w:space="0" w:color="999999"/>
                  </w:tcBorders>
                </w:tcPr>
                <w:p w14:paraId="3B4D013B" w14:textId="77777777" w:rsidR="005B3FBB" w:rsidRPr="00EF7D1F" w:rsidRDefault="005B3FBB" w:rsidP="00EF7D1F">
                  <w:pPr>
                    <w:pStyle w:val="Normal1"/>
                    <w:spacing w:before="100" w:after="100"/>
                    <w:jc w:val="center"/>
                    <w:rPr>
                      <w:rFonts w:ascii="Arial Narrow" w:hAnsi="Arial Narrow" w:cs="Arial Narrow"/>
                    </w:rPr>
                  </w:pPr>
                  <w:r w:rsidRPr="00EF7D1F">
                    <w:rPr>
                      <w:rFonts w:ascii="Arial Narrow" w:hAnsi="Arial Narrow" w:cs="Arial Narrow"/>
                    </w:rPr>
                    <w:t>- -</w:t>
                  </w:r>
                </w:p>
              </w:tc>
            </w:tr>
            <w:tr w:rsidR="005B3FBB" w:rsidRPr="00EF7D1F" w14:paraId="23BABB7A" w14:textId="77777777" w:rsidTr="000F6FEE">
              <w:trPr>
                <w:trHeight w:val="413"/>
                <w:jc w:val="center"/>
              </w:trPr>
              <w:tc>
                <w:tcPr>
                  <w:tcW w:w="1200" w:type="dxa"/>
                  <w:tcBorders>
                    <w:top w:val="single" w:sz="6" w:space="0" w:color="999999"/>
                    <w:left w:val="single" w:sz="6" w:space="0" w:color="999999"/>
                    <w:bottom w:val="single" w:sz="6" w:space="0" w:color="999999"/>
                    <w:right w:val="single" w:sz="6" w:space="0" w:color="999999"/>
                  </w:tcBorders>
                </w:tcPr>
                <w:p w14:paraId="5129B3D8" w14:textId="77777777" w:rsidR="005B3FBB" w:rsidRPr="00EF7D1F" w:rsidRDefault="005B3FBB" w:rsidP="00EF7D1F">
                  <w:pPr>
                    <w:pStyle w:val="Normal1"/>
                    <w:spacing w:before="100" w:after="100"/>
                    <w:jc w:val="center"/>
                    <w:rPr>
                      <w:rFonts w:ascii="Arial Narrow" w:hAnsi="Arial Narrow" w:cs="Arial Narrow"/>
                    </w:rPr>
                  </w:pPr>
                  <w:r w:rsidRPr="00EF7D1F">
                    <w:rPr>
                      <w:rFonts w:ascii="Arial Narrow" w:hAnsi="Arial Narrow" w:cs="Arial Narrow"/>
                    </w:rPr>
                    <w:t>1.1.1</w:t>
                  </w:r>
                </w:p>
              </w:tc>
              <w:tc>
                <w:tcPr>
                  <w:tcW w:w="2792" w:type="dxa"/>
                  <w:tcBorders>
                    <w:top w:val="single" w:sz="6" w:space="0" w:color="999999"/>
                    <w:left w:val="single" w:sz="6" w:space="0" w:color="999999"/>
                    <w:bottom w:val="single" w:sz="6" w:space="0" w:color="999999"/>
                    <w:right w:val="single" w:sz="6" w:space="0" w:color="999999"/>
                  </w:tcBorders>
                </w:tcPr>
                <w:p w14:paraId="47E5484D" w14:textId="77777777" w:rsidR="005B3FBB" w:rsidRPr="00EF7D1F" w:rsidRDefault="005B3FBB" w:rsidP="00EF7D1F">
                  <w:pPr>
                    <w:pStyle w:val="Normal1"/>
                    <w:spacing w:before="100" w:after="100"/>
                    <w:ind w:left="34"/>
                    <w:rPr>
                      <w:rFonts w:ascii="Arial Narrow" w:hAnsi="Arial Narrow" w:cs="Arial Narrow"/>
                    </w:rPr>
                  </w:pPr>
                  <w:r w:rsidRPr="00EF7D1F">
                    <w:rPr>
                      <w:rFonts w:ascii="Arial Narrow" w:hAnsi="Arial Narrow" w:cs="Arial Narrow"/>
                    </w:rPr>
                    <w:t>Advanced workstations</w:t>
                  </w:r>
                </w:p>
              </w:tc>
              <w:tc>
                <w:tcPr>
                  <w:tcW w:w="1463" w:type="dxa"/>
                  <w:tcBorders>
                    <w:top w:val="single" w:sz="6" w:space="0" w:color="999999"/>
                    <w:left w:val="single" w:sz="6" w:space="0" w:color="999999"/>
                    <w:bottom w:val="single" w:sz="6" w:space="0" w:color="999999"/>
                    <w:right w:val="single" w:sz="6" w:space="0" w:color="999999"/>
                  </w:tcBorders>
                </w:tcPr>
                <w:p w14:paraId="42137BDA" w14:textId="77777777" w:rsidR="005B3FBB" w:rsidRPr="00EF7D1F" w:rsidRDefault="005B3FBB" w:rsidP="00EF7D1F">
                  <w:pPr>
                    <w:pStyle w:val="Normal1"/>
                    <w:spacing w:before="100" w:after="100"/>
                    <w:jc w:val="center"/>
                    <w:rPr>
                      <w:rFonts w:ascii="Arial Narrow" w:hAnsi="Arial Narrow" w:cs="Arial Narrow"/>
                    </w:rPr>
                  </w:pPr>
                </w:p>
              </w:tc>
              <w:tc>
                <w:tcPr>
                  <w:tcW w:w="2665" w:type="dxa"/>
                  <w:tcBorders>
                    <w:top w:val="single" w:sz="6" w:space="0" w:color="999999"/>
                    <w:left w:val="single" w:sz="6" w:space="0" w:color="999999"/>
                    <w:bottom w:val="single" w:sz="6" w:space="0" w:color="999999"/>
                    <w:right w:val="single" w:sz="6" w:space="0" w:color="999999"/>
                  </w:tcBorders>
                </w:tcPr>
                <w:p w14:paraId="008337C9" w14:textId="77777777" w:rsidR="005B3FBB" w:rsidRPr="00EF7D1F" w:rsidRDefault="005B3FBB" w:rsidP="00EF7D1F">
                  <w:pPr>
                    <w:pStyle w:val="Normal1"/>
                    <w:spacing w:before="100" w:after="100"/>
                    <w:jc w:val="center"/>
                    <w:rPr>
                      <w:rFonts w:ascii="Arial Narrow" w:hAnsi="Arial Narrow" w:cs="Arial Narrow"/>
                    </w:rPr>
                  </w:pPr>
                  <w:r w:rsidRPr="00EF7D1F">
                    <w:rPr>
                      <w:rFonts w:ascii="Arial Narrow" w:hAnsi="Arial Narrow" w:cs="Arial Narrow"/>
                    </w:rPr>
                    <w:t>“</w:t>
                  </w:r>
                </w:p>
              </w:tc>
              <w:tc>
                <w:tcPr>
                  <w:tcW w:w="1177" w:type="dxa"/>
                  <w:tcBorders>
                    <w:top w:val="single" w:sz="6" w:space="0" w:color="999999"/>
                    <w:left w:val="single" w:sz="6" w:space="0" w:color="999999"/>
                    <w:bottom w:val="single" w:sz="6" w:space="0" w:color="999999"/>
                    <w:right w:val="single" w:sz="6" w:space="0" w:color="999999"/>
                  </w:tcBorders>
                </w:tcPr>
                <w:p w14:paraId="44FFC87A" w14:textId="77777777" w:rsidR="005B3FBB" w:rsidRPr="00EF7D1F" w:rsidRDefault="005B3FBB" w:rsidP="00EF7D1F">
                  <w:pPr>
                    <w:pStyle w:val="Normal1"/>
                    <w:spacing w:before="100" w:after="100"/>
                    <w:jc w:val="center"/>
                    <w:rPr>
                      <w:rFonts w:ascii="Arial Narrow" w:hAnsi="Arial Narrow" w:cs="Arial Narrow"/>
                    </w:rPr>
                  </w:pPr>
                  <w:r w:rsidRPr="00EF7D1F">
                    <w:rPr>
                      <w:rFonts w:ascii="Arial Narrow" w:hAnsi="Arial Narrow" w:cs="Arial Narrow"/>
                    </w:rPr>
                    <w:t>4</w:t>
                  </w:r>
                </w:p>
              </w:tc>
            </w:tr>
            <w:tr w:rsidR="005B3FBB" w:rsidRPr="00EF7D1F" w14:paraId="2C01DBD5" w14:textId="77777777" w:rsidTr="000F6FEE">
              <w:trPr>
                <w:trHeight w:val="413"/>
                <w:jc w:val="center"/>
              </w:trPr>
              <w:tc>
                <w:tcPr>
                  <w:tcW w:w="1200" w:type="dxa"/>
                  <w:tcBorders>
                    <w:top w:val="single" w:sz="6" w:space="0" w:color="999999"/>
                    <w:left w:val="single" w:sz="6" w:space="0" w:color="999999"/>
                    <w:bottom w:val="single" w:sz="6" w:space="0" w:color="999999"/>
                    <w:right w:val="single" w:sz="6" w:space="0" w:color="999999"/>
                  </w:tcBorders>
                </w:tcPr>
                <w:p w14:paraId="4DB6FD61" w14:textId="77777777" w:rsidR="005B3FBB" w:rsidRPr="00EF7D1F" w:rsidRDefault="005B3FBB" w:rsidP="00EF7D1F">
                  <w:pPr>
                    <w:pStyle w:val="Normal1"/>
                    <w:spacing w:before="100" w:after="100"/>
                    <w:jc w:val="center"/>
                    <w:rPr>
                      <w:rFonts w:ascii="Arial Narrow" w:hAnsi="Arial Narrow" w:cs="Arial Narrow"/>
                    </w:rPr>
                  </w:pPr>
                  <w:r w:rsidRPr="00EF7D1F">
                    <w:rPr>
                      <w:rFonts w:ascii="Arial Narrow" w:hAnsi="Arial Narrow" w:cs="Arial Narrow"/>
                    </w:rPr>
                    <w:t>1.1.2</w:t>
                  </w:r>
                </w:p>
              </w:tc>
              <w:tc>
                <w:tcPr>
                  <w:tcW w:w="2792" w:type="dxa"/>
                  <w:tcBorders>
                    <w:top w:val="single" w:sz="6" w:space="0" w:color="999999"/>
                    <w:left w:val="single" w:sz="6" w:space="0" w:color="999999"/>
                    <w:bottom w:val="single" w:sz="6" w:space="0" w:color="999999"/>
                    <w:right w:val="single" w:sz="6" w:space="0" w:color="999999"/>
                  </w:tcBorders>
                </w:tcPr>
                <w:p w14:paraId="002345B6" w14:textId="77777777" w:rsidR="005B3FBB" w:rsidRPr="00EF7D1F" w:rsidRDefault="005B3FBB" w:rsidP="00EF7D1F">
                  <w:pPr>
                    <w:pStyle w:val="Normal1"/>
                    <w:spacing w:before="100" w:after="100"/>
                    <w:ind w:left="34"/>
                    <w:rPr>
                      <w:rFonts w:ascii="Arial Narrow" w:hAnsi="Arial Narrow" w:cs="Arial Narrow"/>
                    </w:rPr>
                  </w:pPr>
                  <w:r w:rsidRPr="00EF7D1F">
                    <w:rPr>
                      <w:rFonts w:ascii="Arial Narrow" w:hAnsi="Arial Narrow" w:cs="Arial Narrow"/>
                    </w:rPr>
                    <w:t>Standard workstations</w:t>
                  </w:r>
                </w:p>
              </w:tc>
              <w:tc>
                <w:tcPr>
                  <w:tcW w:w="1463" w:type="dxa"/>
                  <w:tcBorders>
                    <w:top w:val="single" w:sz="6" w:space="0" w:color="999999"/>
                    <w:left w:val="single" w:sz="6" w:space="0" w:color="999999"/>
                    <w:bottom w:val="single" w:sz="6" w:space="0" w:color="999999"/>
                    <w:right w:val="single" w:sz="6" w:space="0" w:color="999999"/>
                  </w:tcBorders>
                </w:tcPr>
                <w:p w14:paraId="643617EE" w14:textId="77777777" w:rsidR="005B3FBB" w:rsidRPr="00EF7D1F" w:rsidRDefault="005B3FBB" w:rsidP="00EF7D1F">
                  <w:pPr>
                    <w:pStyle w:val="Normal1"/>
                    <w:spacing w:before="100" w:after="100"/>
                    <w:jc w:val="center"/>
                    <w:rPr>
                      <w:rFonts w:ascii="Arial Narrow" w:hAnsi="Arial Narrow" w:cs="Arial Narrow"/>
                    </w:rPr>
                  </w:pPr>
                </w:p>
              </w:tc>
              <w:tc>
                <w:tcPr>
                  <w:tcW w:w="2665" w:type="dxa"/>
                  <w:tcBorders>
                    <w:top w:val="single" w:sz="6" w:space="0" w:color="999999"/>
                    <w:left w:val="single" w:sz="6" w:space="0" w:color="999999"/>
                    <w:bottom w:val="single" w:sz="6" w:space="0" w:color="999999"/>
                    <w:right w:val="single" w:sz="6" w:space="0" w:color="999999"/>
                  </w:tcBorders>
                </w:tcPr>
                <w:p w14:paraId="0A40E3E0" w14:textId="77777777" w:rsidR="005B3FBB" w:rsidRPr="00EF7D1F" w:rsidRDefault="005B3FBB" w:rsidP="00EF7D1F">
                  <w:pPr>
                    <w:pStyle w:val="Normal1"/>
                    <w:spacing w:before="100" w:after="100"/>
                    <w:jc w:val="center"/>
                    <w:rPr>
                      <w:rFonts w:ascii="Arial Narrow" w:hAnsi="Arial Narrow" w:cs="Arial Narrow"/>
                    </w:rPr>
                  </w:pPr>
                  <w:r w:rsidRPr="00EF7D1F">
                    <w:rPr>
                      <w:rFonts w:ascii="Arial Narrow" w:hAnsi="Arial Narrow" w:cs="Arial Narrow"/>
                    </w:rPr>
                    <w:t>“</w:t>
                  </w:r>
                </w:p>
              </w:tc>
              <w:tc>
                <w:tcPr>
                  <w:tcW w:w="1177" w:type="dxa"/>
                  <w:tcBorders>
                    <w:top w:val="single" w:sz="6" w:space="0" w:color="999999"/>
                    <w:left w:val="single" w:sz="6" w:space="0" w:color="999999"/>
                    <w:bottom w:val="single" w:sz="6" w:space="0" w:color="999999"/>
                    <w:right w:val="single" w:sz="6" w:space="0" w:color="999999"/>
                  </w:tcBorders>
                </w:tcPr>
                <w:p w14:paraId="7672C524" w14:textId="77777777" w:rsidR="005B3FBB" w:rsidRPr="00EF7D1F" w:rsidRDefault="005B3FBB" w:rsidP="00EF7D1F">
                  <w:pPr>
                    <w:pStyle w:val="Normal1"/>
                    <w:spacing w:before="100" w:after="100"/>
                    <w:jc w:val="center"/>
                    <w:rPr>
                      <w:rFonts w:ascii="Arial Narrow" w:hAnsi="Arial Narrow" w:cs="Arial Narrow"/>
                    </w:rPr>
                  </w:pPr>
                  <w:r w:rsidRPr="00EF7D1F">
                    <w:rPr>
                      <w:rFonts w:ascii="Arial Narrow" w:hAnsi="Arial Narrow" w:cs="Arial Narrow"/>
                    </w:rPr>
                    <w:t>12</w:t>
                  </w:r>
                </w:p>
              </w:tc>
            </w:tr>
            <w:tr w:rsidR="005B3FBB" w:rsidRPr="00EF7D1F" w14:paraId="2AFC8E75" w14:textId="77777777" w:rsidTr="000F6FEE">
              <w:trPr>
                <w:trHeight w:val="413"/>
                <w:jc w:val="center"/>
              </w:trPr>
              <w:tc>
                <w:tcPr>
                  <w:tcW w:w="1200" w:type="dxa"/>
                  <w:tcBorders>
                    <w:top w:val="single" w:sz="6" w:space="0" w:color="999999"/>
                    <w:left w:val="single" w:sz="6" w:space="0" w:color="999999"/>
                    <w:bottom w:val="single" w:sz="6" w:space="0" w:color="999999"/>
                    <w:right w:val="single" w:sz="6" w:space="0" w:color="999999"/>
                  </w:tcBorders>
                </w:tcPr>
                <w:p w14:paraId="5E5B47A1" w14:textId="77777777" w:rsidR="005B3FBB" w:rsidRPr="00EF7D1F" w:rsidRDefault="005B3FBB" w:rsidP="00EF7D1F">
                  <w:pPr>
                    <w:pStyle w:val="Normal1"/>
                    <w:spacing w:before="100" w:after="100"/>
                    <w:jc w:val="center"/>
                    <w:rPr>
                      <w:rFonts w:ascii="Arial Narrow" w:hAnsi="Arial Narrow" w:cs="Arial Narrow"/>
                    </w:rPr>
                  </w:pPr>
                  <w:r w:rsidRPr="00EF7D1F">
                    <w:rPr>
                      <w:rFonts w:ascii="Arial Narrow" w:hAnsi="Arial Narrow" w:cs="Arial Narrow"/>
                    </w:rPr>
                    <w:t>1.1.3</w:t>
                  </w:r>
                </w:p>
              </w:tc>
              <w:tc>
                <w:tcPr>
                  <w:tcW w:w="2792" w:type="dxa"/>
                  <w:tcBorders>
                    <w:top w:val="single" w:sz="6" w:space="0" w:color="999999"/>
                    <w:left w:val="single" w:sz="6" w:space="0" w:color="999999"/>
                    <w:bottom w:val="single" w:sz="6" w:space="0" w:color="999999"/>
                    <w:right w:val="single" w:sz="6" w:space="0" w:color="999999"/>
                  </w:tcBorders>
                </w:tcPr>
                <w:p w14:paraId="6ED7CFBD" w14:textId="77777777" w:rsidR="005B3FBB" w:rsidRPr="00EF7D1F" w:rsidRDefault="005B3FBB" w:rsidP="00EF7D1F">
                  <w:pPr>
                    <w:pStyle w:val="Normal1"/>
                    <w:spacing w:before="100" w:after="100"/>
                    <w:ind w:left="34"/>
                    <w:rPr>
                      <w:rFonts w:ascii="Arial Narrow" w:hAnsi="Arial Narrow" w:cs="Arial Narrow"/>
                    </w:rPr>
                  </w:pPr>
                  <w:r w:rsidRPr="00EF7D1F">
                    <w:rPr>
                      <w:rFonts w:ascii="Arial Narrow" w:hAnsi="Arial Narrow" w:cs="Arial Narrow"/>
                    </w:rPr>
                    <w:t>High-speed laser printer</w:t>
                  </w:r>
                </w:p>
              </w:tc>
              <w:tc>
                <w:tcPr>
                  <w:tcW w:w="1463" w:type="dxa"/>
                  <w:tcBorders>
                    <w:top w:val="single" w:sz="6" w:space="0" w:color="999999"/>
                    <w:left w:val="single" w:sz="6" w:space="0" w:color="999999"/>
                    <w:bottom w:val="single" w:sz="6" w:space="0" w:color="999999"/>
                    <w:right w:val="single" w:sz="6" w:space="0" w:color="999999"/>
                  </w:tcBorders>
                </w:tcPr>
                <w:p w14:paraId="68498736" w14:textId="77777777" w:rsidR="005B3FBB" w:rsidRPr="00EF7D1F" w:rsidRDefault="005B3FBB" w:rsidP="00EF7D1F">
                  <w:pPr>
                    <w:pStyle w:val="Normal1"/>
                    <w:spacing w:before="100" w:after="100"/>
                    <w:jc w:val="center"/>
                    <w:rPr>
                      <w:rFonts w:ascii="Arial Narrow" w:hAnsi="Arial Narrow" w:cs="Arial Narrow"/>
                    </w:rPr>
                  </w:pPr>
                </w:p>
              </w:tc>
              <w:tc>
                <w:tcPr>
                  <w:tcW w:w="2665" w:type="dxa"/>
                  <w:tcBorders>
                    <w:top w:val="single" w:sz="6" w:space="0" w:color="999999"/>
                    <w:left w:val="single" w:sz="6" w:space="0" w:color="999999"/>
                    <w:bottom w:val="single" w:sz="6" w:space="0" w:color="999999"/>
                    <w:right w:val="single" w:sz="6" w:space="0" w:color="999999"/>
                  </w:tcBorders>
                </w:tcPr>
                <w:p w14:paraId="67D4FEB4" w14:textId="77777777" w:rsidR="005B3FBB" w:rsidRPr="00EF7D1F" w:rsidRDefault="005B3FBB" w:rsidP="00EF7D1F">
                  <w:pPr>
                    <w:pStyle w:val="Normal1"/>
                    <w:spacing w:before="100" w:after="100"/>
                    <w:jc w:val="center"/>
                    <w:rPr>
                      <w:rFonts w:ascii="Arial Narrow" w:hAnsi="Arial Narrow" w:cs="Arial Narrow"/>
                    </w:rPr>
                  </w:pPr>
                  <w:r w:rsidRPr="00EF7D1F">
                    <w:rPr>
                      <w:rFonts w:ascii="Arial Narrow" w:hAnsi="Arial Narrow" w:cs="Arial Narrow"/>
                    </w:rPr>
                    <w:t>“</w:t>
                  </w:r>
                </w:p>
              </w:tc>
              <w:tc>
                <w:tcPr>
                  <w:tcW w:w="1177" w:type="dxa"/>
                  <w:tcBorders>
                    <w:top w:val="single" w:sz="6" w:space="0" w:color="999999"/>
                    <w:left w:val="single" w:sz="6" w:space="0" w:color="999999"/>
                    <w:bottom w:val="single" w:sz="6" w:space="0" w:color="999999"/>
                    <w:right w:val="single" w:sz="6" w:space="0" w:color="999999"/>
                  </w:tcBorders>
                </w:tcPr>
                <w:p w14:paraId="713C224B" w14:textId="77777777" w:rsidR="005B3FBB" w:rsidRPr="00EF7D1F" w:rsidRDefault="005B3FBB" w:rsidP="00EF7D1F">
                  <w:pPr>
                    <w:pStyle w:val="Normal1"/>
                    <w:spacing w:before="100" w:after="100"/>
                    <w:jc w:val="center"/>
                    <w:rPr>
                      <w:rFonts w:ascii="Arial Narrow" w:hAnsi="Arial Narrow" w:cs="Arial Narrow"/>
                    </w:rPr>
                  </w:pPr>
                  <w:r w:rsidRPr="00EF7D1F">
                    <w:rPr>
                      <w:rFonts w:ascii="Arial Narrow" w:hAnsi="Arial Narrow" w:cs="Arial Narrow"/>
                    </w:rPr>
                    <w:t>1</w:t>
                  </w:r>
                </w:p>
              </w:tc>
            </w:tr>
            <w:tr w:rsidR="005B3FBB" w:rsidRPr="00EF7D1F" w14:paraId="02F672DA" w14:textId="77777777" w:rsidTr="000F6FEE">
              <w:trPr>
                <w:trHeight w:val="413"/>
                <w:jc w:val="center"/>
              </w:trPr>
              <w:tc>
                <w:tcPr>
                  <w:tcW w:w="1200" w:type="dxa"/>
                  <w:tcBorders>
                    <w:top w:val="single" w:sz="6" w:space="0" w:color="999999"/>
                    <w:left w:val="single" w:sz="6" w:space="0" w:color="999999"/>
                    <w:bottom w:val="single" w:sz="6" w:space="0" w:color="999999"/>
                    <w:right w:val="single" w:sz="6" w:space="0" w:color="999999"/>
                  </w:tcBorders>
                </w:tcPr>
                <w:p w14:paraId="35F1F80B" w14:textId="77777777" w:rsidR="005B3FBB" w:rsidRPr="00EF7D1F" w:rsidRDefault="005B3FBB" w:rsidP="00EF7D1F">
                  <w:pPr>
                    <w:pStyle w:val="Normal1"/>
                    <w:spacing w:before="100" w:after="100"/>
                    <w:jc w:val="center"/>
                    <w:rPr>
                      <w:rFonts w:ascii="Arial Narrow" w:hAnsi="Arial Narrow" w:cs="Arial Narrow"/>
                    </w:rPr>
                  </w:pPr>
                  <w:r w:rsidRPr="00EF7D1F">
                    <w:rPr>
                      <w:rFonts w:ascii="Arial Narrow" w:hAnsi="Arial Narrow" w:cs="Arial Narrow"/>
                    </w:rPr>
                    <w:t>1.1.4</w:t>
                  </w:r>
                </w:p>
              </w:tc>
              <w:tc>
                <w:tcPr>
                  <w:tcW w:w="2792" w:type="dxa"/>
                  <w:tcBorders>
                    <w:top w:val="single" w:sz="6" w:space="0" w:color="999999"/>
                    <w:left w:val="single" w:sz="6" w:space="0" w:color="999999"/>
                    <w:bottom w:val="single" w:sz="6" w:space="0" w:color="999999"/>
                    <w:right w:val="single" w:sz="6" w:space="0" w:color="999999"/>
                  </w:tcBorders>
                </w:tcPr>
                <w:p w14:paraId="1EC59A29" w14:textId="77777777" w:rsidR="005B3FBB" w:rsidRPr="00EF7D1F" w:rsidRDefault="005B3FBB" w:rsidP="00EF7D1F">
                  <w:pPr>
                    <w:pStyle w:val="Normal1"/>
                    <w:spacing w:before="100" w:after="100"/>
                    <w:ind w:left="34"/>
                    <w:rPr>
                      <w:rFonts w:ascii="Arial Narrow" w:hAnsi="Arial Narrow" w:cs="Arial Narrow"/>
                    </w:rPr>
                  </w:pPr>
                  <w:r w:rsidRPr="00EF7D1F">
                    <w:rPr>
                      <w:rFonts w:ascii="Arial Narrow" w:hAnsi="Arial Narrow" w:cs="Arial Narrow"/>
                    </w:rPr>
                    <w:t>Standard-speed laser printer</w:t>
                  </w:r>
                </w:p>
              </w:tc>
              <w:tc>
                <w:tcPr>
                  <w:tcW w:w="1463" w:type="dxa"/>
                  <w:tcBorders>
                    <w:top w:val="single" w:sz="6" w:space="0" w:color="999999"/>
                    <w:left w:val="single" w:sz="6" w:space="0" w:color="999999"/>
                    <w:bottom w:val="single" w:sz="6" w:space="0" w:color="999999"/>
                    <w:right w:val="single" w:sz="6" w:space="0" w:color="999999"/>
                  </w:tcBorders>
                </w:tcPr>
                <w:p w14:paraId="1DB7DA68" w14:textId="77777777" w:rsidR="005B3FBB" w:rsidRPr="00EF7D1F" w:rsidRDefault="005B3FBB" w:rsidP="00EF7D1F">
                  <w:pPr>
                    <w:pStyle w:val="Normal1"/>
                    <w:spacing w:before="100" w:after="100"/>
                    <w:jc w:val="center"/>
                    <w:rPr>
                      <w:rFonts w:ascii="Arial Narrow" w:hAnsi="Arial Narrow" w:cs="Arial Narrow"/>
                    </w:rPr>
                  </w:pPr>
                </w:p>
              </w:tc>
              <w:tc>
                <w:tcPr>
                  <w:tcW w:w="2665" w:type="dxa"/>
                  <w:tcBorders>
                    <w:top w:val="single" w:sz="6" w:space="0" w:color="999999"/>
                    <w:left w:val="single" w:sz="6" w:space="0" w:color="999999"/>
                    <w:bottom w:val="single" w:sz="6" w:space="0" w:color="999999"/>
                    <w:right w:val="single" w:sz="6" w:space="0" w:color="999999"/>
                  </w:tcBorders>
                </w:tcPr>
                <w:p w14:paraId="31429482" w14:textId="77777777" w:rsidR="005B3FBB" w:rsidRPr="00EF7D1F" w:rsidRDefault="005B3FBB" w:rsidP="00EF7D1F">
                  <w:pPr>
                    <w:pStyle w:val="Normal1"/>
                    <w:spacing w:before="100" w:after="100"/>
                    <w:jc w:val="center"/>
                    <w:rPr>
                      <w:rFonts w:ascii="Arial Narrow" w:hAnsi="Arial Narrow" w:cs="Arial Narrow"/>
                    </w:rPr>
                  </w:pPr>
                  <w:r w:rsidRPr="00EF7D1F">
                    <w:rPr>
                      <w:rFonts w:ascii="Arial Narrow" w:hAnsi="Arial Narrow" w:cs="Arial Narrow"/>
                    </w:rPr>
                    <w:t>“</w:t>
                  </w:r>
                </w:p>
              </w:tc>
              <w:tc>
                <w:tcPr>
                  <w:tcW w:w="1177" w:type="dxa"/>
                  <w:tcBorders>
                    <w:top w:val="single" w:sz="6" w:space="0" w:color="999999"/>
                    <w:left w:val="single" w:sz="6" w:space="0" w:color="999999"/>
                    <w:bottom w:val="single" w:sz="6" w:space="0" w:color="999999"/>
                    <w:right w:val="single" w:sz="6" w:space="0" w:color="999999"/>
                  </w:tcBorders>
                </w:tcPr>
                <w:p w14:paraId="62481910" w14:textId="77777777" w:rsidR="005B3FBB" w:rsidRPr="00EF7D1F" w:rsidRDefault="005B3FBB" w:rsidP="00EF7D1F">
                  <w:pPr>
                    <w:pStyle w:val="Normal1"/>
                    <w:spacing w:before="100" w:after="100"/>
                    <w:jc w:val="center"/>
                    <w:rPr>
                      <w:rFonts w:ascii="Arial Narrow" w:hAnsi="Arial Narrow" w:cs="Arial Narrow"/>
                    </w:rPr>
                  </w:pPr>
                  <w:r w:rsidRPr="00EF7D1F">
                    <w:rPr>
                      <w:rFonts w:ascii="Arial Narrow" w:hAnsi="Arial Narrow" w:cs="Arial Narrow"/>
                    </w:rPr>
                    <w:t>3</w:t>
                  </w:r>
                </w:p>
              </w:tc>
            </w:tr>
            <w:tr w:rsidR="005B3FBB" w:rsidRPr="00EF7D1F" w14:paraId="5F9AA90C" w14:textId="77777777" w:rsidTr="000F6FEE">
              <w:trPr>
                <w:trHeight w:val="413"/>
                <w:jc w:val="center"/>
              </w:trPr>
              <w:tc>
                <w:tcPr>
                  <w:tcW w:w="1200" w:type="dxa"/>
                  <w:tcBorders>
                    <w:top w:val="single" w:sz="6" w:space="0" w:color="999999"/>
                    <w:left w:val="single" w:sz="6" w:space="0" w:color="999999"/>
                    <w:bottom w:val="single" w:sz="6" w:space="0" w:color="999999"/>
                    <w:right w:val="single" w:sz="6" w:space="0" w:color="999999"/>
                  </w:tcBorders>
                </w:tcPr>
                <w:p w14:paraId="43A0C839" w14:textId="77777777" w:rsidR="005B3FBB" w:rsidRPr="00EF7D1F" w:rsidRDefault="005B3FBB" w:rsidP="00EF7D1F">
                  <w:pPr>
                    <w:pStyle w:val="Normal1"/>
                    <w:spacing w:before="100" w:after="100"/>
                    <w:jc w:val="center"/>
                    <w:rPr>
                      <w:rFonts w:ascii="Arial Narrow" w:hAnsi="Arial Narrow" w:cs="Arial Narrow"/>
                    </w:rPr>
                  </w:pPr>
                  <w:r w:rsidRPr="00EF7D1F">
                    <w:rPr>
                      <w:rFonts w:ascii="Arial Narrow" w:hAnsi="Arial Narrow" w:cs="Arial Narrow"/>
                    </w:rPr>
                    <w:t>1.1.4</w:t>
                  </w:r>
                </w:p>
              </w:tc>
              <w:tc>
                <w:tcPr>
                  <w:tcW w:w="2792" w:type="dxa"/>
                  <w:tcBorders>
                    <w:top w:val="single" w:sz="6" w:space="0" w:color="999999"/>
                    <w:left w:val="single" w:sz="6" w:space="0" w:color="999999"/>
                    <w:bottom w:val="single" w:sz="6" w:space="0" w:color="999999"/>
                    <w:right w:val="single" w:sz="6" w:space="0" w:color="999999"/>
                  </w:tcBorders>
                </w:tcPr>
                <w:p w14:paraId="0A2E00F0" w14:textId="77777777" w:rsidR="005B3FBB" w:rsidRPr="00EF7D1F" w:rsidRDefault="005B3FBB" w:rsidP="00EF7D1F">
                  <w:pPr>
                    <w:pStyle w:val="Normal1"/>
                    <w:spacing w:before="100" w:after="100"/>
                    <w:ind w:left="34"/>
                    <w:rPr>
                      <w:rFonts w:ascii="Arial Narrow" w:hAnsi="Arial Narrow" w:cs="Arial Narrow"/>
                    </w:rPr>
                  </w:pPr>
                  <w:r w:rsidRPr="00EF7D1F">
                    <w:rPr>
                      <w:rFonts w:ascii="Arial Narrow" w:hAnsi="Arial Narrow" w:cs="Arial Narrow"/>
                    </w:rPr>
                    <w:t>Continuous-feed printer</w:t>
                  </w:r>
                </w:p>
              </w:tc>
              <w:tc>
                <w:tcPr>
                  <w:tcW w:w="1463" w:type="dxa"/>
                  <w:tcBorders>
                    <w:top w:val="single" w:sz="6" w:space="0" w:color="999999"/>
                    <w:left w:val="single" w:sz="6" w:space="0" w:color="999999"/>
                    <w:bottom w:val="single" w:sz="6" w:space="0" w:color="999999"/>
                    <w:right w:val="single" w:sz="6" w:space="0" w:color="999999"/>
                  </w:tcBorders>
                </w:tcPr>
                <w:p w14:paraId="21E6B395" w14:textId="77777777" w:rsidR="005B3FBB" w:rsidRPr="00EF7D1F" w:rsidRDefault="005B3FBB" w:rsidP="00EF7D1F">
                  <w:pPr>
                    <w:pStyle w:val="Normal1"/>
                    <w:spacing w:before="100" w:after="100"/>
                    <w:jc w:val="center"/>
                    <w:rPr>
                      <w:rFonts w:ascii="Arial Narrow" w:hAnsi="Arial Narrow" w:cs="Arial Narrow"/>
                    </w:rPr>
                  </w:pPr>
                </w:p>
              </w:tc>
              <w:tc>
                <w:tcPr>
                  <w:tcW w:w="2665" w:type="dxa"/>
                  <w:tcBorders>
                    <w:top w:val="single" w:sz="6" w:space="0" w:color="999999"/>
                    <w:left w:val="single" w:sz="6" w:space="0" w:color="999999"/>
                    <w:bottom w:val="single" w:sz="6" w:space="0" w:color="999999"/>
                    <w:right w:val="single" w:sz="6" w:space="0" w:color="999999"/>
                  </w:tcBorders>
                </w:tcPr>
                <w:p w14:paraId="2A841E0B" w14:textId="77777777" w:rsidR="005B3FBB" w:rsidRPr="00EF7D1F" w:rsidRDefault="005B3FBB" w:rsidP="00EF7D1F">
                  <w:pPr>
                    <w:pStyle w:val="Normal1"/>
                    <w:spacing w:before="100" w:after="100"/>
                    <w:jc w:val="center"/>
                    <w:rPr>
                      <w:rFonts w:ascii="Arial Narrow" w:hAnsi="Arial Narrow" w:cs="Arial Narrow"/>
                    </w:rPr>
                  </w:pPr>
                  <w:r w:rsidRPr="00EF7D1F">
                    <w:rPr>
                      <w:rFonts w:ascii="Arial Narrow" w:hAnsi="Arial Narrow" w:cs="Arial Narrow"/>
                    </w:rPr>
                    <w:t>“</w:t>
                  </w:r>
                </w:p>
              </w:tc>
              <w:tc>
                <w:tcPr>
                  <w:tcW w:w="1177" w:type="dxa"/>
                  <w:tcBorders>
                    <w:top w:val="single" w:sz="6" w:space="0" w:color="999999"/>
                    <w:left w:val="single" w:sz="6" w:space="0" w:color="999999"/>
                    <w:bottom w:val="single" w:sz="6" w:space="0" w:color="999999"/>
                    <w:right w:val="single" w:sz="6" w:space="0" w:color="999999"/>
                  </w:tcBorders>
                </w:tcPr>
                <w:p w14:paraId="29814757" w14:textId="77777777" w:rsidR="005B3FBB" w:rsidRPr="00EF7D1F" w:rsidRDefault="005B3FBB" w:rsidP="00EF7D1F">
                  <w:pPr>
                    <w:pStyle w:val="Normal1"/>
                    <w:spacing w:before="100" w:after="100"/>
                    <w:jc w:val="center"/>
                    <w:rPr>
                      <w:rFonts w:ascii="Arial Narrow" w:hAnsi="Arial Narrow" w:cs="Arial Narrow"/>
                    </w:rPr>
                  </w:pPr>
                  <w:r w:rsidRPr="00EF7D1F">
                    <w:rPr>
                      <w:rFonts w:ascii="Arial Narrow" w:hAnsi="Arial Narrow" w:cs="Arial Narrow"/>
                    </w:rPr>
                    <w:t>3</w:t>
                  </w:r>
                </w:p>
              </w:tc>
            </w:tr>
            <w:tr w:rsidR="005B3FBB" w:rsidRPr="00EF7D1F" w14:paraId="0B0EA643" w14:textId="77777777" w:rsidTr="000F6FEE">
              <w:trPr>
                <w:trHeight w:val="413"/>
                <w:jc w:val="center"/>
              </w:trPr>
              <w:tc>
                <w:tcPr>
                  <w:tcW w:w="1200" w:type="dxa"/>
                  <w:tcBorders>
                    <w:top w:val="single" w:sz="6" w:space="0" w:color="999999"/>
                    <w:left w:val="single" w:sz="6" w:space="0" w:color="999999"/>
                    <w:bottom w:val="single" w:sz="6" w:space="0" w:color="999999"/>
                    <w:right w:val="single" w:sz="6" w:space="0" w:color="999999"/>
                  </w:tcBorders>
                </w:tcPr>
                <w:p w14:paraId="4B542666" w14:textId="77777777" w:rsidR="005B3FBB" w:rsidRPr="00EF7D1F" w:rsidRDefault="005B3FBB" w:rsidP="00EF7D1F">
                  <w:pPr>
                    <w:pStyle w:val="Normal1"/>
                    <w:spacing w:before="100" w:after="100"/>
                    <w:jc w:val="center"/>
                    <w:rPr>
                      <w:rFonts w:ascii="Arial Narrow" w:hAnsi="Arial Narrow" w:cs="Arial Narrow"/>
                    </w:rPr>
                  </w:pPr>
                  <w:r w:rsidRPr="00EF7D1F">
                    <w:rPr>
                      <w:rFonts w:ascii="Arial Narrow" w:hAnsi="Arial Narrow" w:cs="Arial Narrow"/>
                    </w:rPr>
                    <w:t>1.1.5</w:t>
                  </w:r>
                </w:p>
              </w:tc>
              <w:tc>
                <w:tcPr>
                  <w:tcW w:w="2792" w:type="dxa"/>
                  <w:tcBorders>
                    <w:top w:val="single" w:sz="6" w:space="0" w:color="999999"/>
                    <w:left w:val="single" w:sz="6" w:space="0" w:color="999999"/>
                    <w:bottom w:val="single" w:sz="6" w:space="0" w:color="999999"/>
                    <w:right w:val="single" w:sz="6" w:space="0" w:color="999999"/>
                  </w:tcBorders>
                </w:tcPr>
                <w:p w14:paraId="7651E640" w14:textId="77777777" w:rsidR="005B3FBB" w:rsidRPr="00EF7D1F" w:rsidRDefault="005B3FBB" w:rsidP="00EF7D1F">
                  <w:pPr>
                    <w:pStyle w:val="Normal1"/>
                    <w:spacing w:before="100" w:after="100"/>
                    <w:ind w:left="34"/>
                    <w:rPr>
                      <w:rFonts w:ascii="Arial Narrow" w:hAnsi="Arial Narrow" w:cs="Arial Narrow"/>
                    </w:rPr>
                  </w:pPr>
                  <w:r w:rsidRPr="00EF7D1F">
                    <w:rPr>
                      <w:rFonts w:ascii="Arial Narrow" w:hAnsi="Arial Narrow" w:cs="Arial Narrow"/>
                    </w:rPr>
                    <w:t xml:space="preserve">              etc.</w:t>
                  </w:r>
                </w:p>
              </w:tc>
              <w:tc>
                <w:tcPr>
                  <w:tcW w:w="1463" w:type="dxa"/>
                  <w:tcBorders>
                    <w:top w:val="single" w:sz="6" w:space="0" w:color="999999"/>
                    <w:left w:val="single" w:sz="6" w:space="0" w:color="999999"/>
                    <w:bottom w:val="single" w:sz="6" w:space="0" w:color="999999"/>
                    <w:right w:val="single" w:sz="6" w:space="0" w:color="999999"/>
                  </w:tcBorders>
                </w:tcPr>
                <w:p w14:paraId="3EFB253A" w14:textId="77777777" w:rsidR="005B3FBB" w:rsidRPr="00EF7D1F" w:rsidRDefault="005B3FBB" w:rsidP="00EF7D1F">
                  <w:pPr>
                    <w:pStyle w:val="Normal1"/>
                    <w:spacing w:before="100" w:after="100"/>
                    <w:jc w:val="center"/>
                    <w:rPr>
                      <w:rFonts w:ascii="Arial Narrow" w:hAnsi="Arial Narrow" w:cs="Arial Narrow"/>
                    </w:rPr>
                  </w:pPr>
                </w:p>
              </w:tc>
              <w:tc>
                <w:tcPr>
                  <w:tcW w:w="2665" w:type="dxa"/>
                  <w:tcBorders>
                    <w:top w:val="single" w:sz="6" w:space="0" w:color="999999"/>
                    <w:left w:val="single" w:sz="6" w:space="0" w:color="999999"/>
                    <w:bottom w:val="single" w:sz="6" w:space="0" w:color="999999"/>
                    <w:right w:val="single" w:sz="6" w:space="0" w:color="999999"/>
                  </w:tcBorders>
                </w:tcPr>
                <w:p w14:paraId="43D00533" w14:textId="77777777" w:rsidR="005B3FBB" w:rsidRPr="00EF7D1F" w:rsidRDefault="005B3FBB" w:rsidP="00EF7D1F">
                  <w:pPr>
                    <w:pStyle w:val="Normal1"/>
                    <w:spacing w:before="100" w:after="100"/>
                    <w:jc w:val="center"/>
                    <w:rPr>
                      <w:rFonts w:ascii="Arial Narrow" w:hAnsi="Arial Narrow" w:cs="Arial Narrow"/>
                    </w:rPr>
                  </w:pPr>
                </w:p>
              </w:tc>
              <w:tc>
                <w:tcPr>
                  <w:tcW w:w="1177" w:type="dxa"/>
                  <w:tcBorders>
                    <w:top w:val="single" w:sz="6" w:space="0" w:color="999999"/>
                    <w:left w:val="single" w:sz="6" w:space="0" w:color="999999"/>
                    <w:bottom w:val="single" w:sz="6" w:space="0" w:color="999999"/>
                    <w:right w:val="single" w:sz="6" w:space="0" w:color="999999"/>
                  </w:tcBorders>
                </w:tcPr>
                <w:p w14:paraId="1E645B48" w14:textId="77777777" w:rsidR="005B3FBB" w:rsidRPr="00EF7D1F" w:rsidRDefault="005B3FBB" w:rsidP="00EF7D1F">
                  <w:pPr>
                    <w:pStyle w:val="Normal1"/>
                    <w:spacing w:before="100" w:after="100"/>
                    <w:jc w:val="center"/>
                    <w:rPr>
                      <w:rFonts w:ascii="Arial Narrow" w:hAnsi="Arial Narrow" w:cs="Arial Narrow"/>
                    </w:rPr>
                  </w:pPr>
                </w:p>
              </w:tc>
            </w:tr>
            <w:tr w:rsidR="005B3FBB" w:rsidRPr="00EF7D1F" w14:paraId="286518E4" w14:textId="77777777" w:rsidTr="000F6FEE">
              <w:trPr>
                <w:trHeight w:val="413"/>
                <w:jc w:val="center"/>
              </w:trPr>
              <w:tc>
                <w:tcPr>
                  <w:tcW w:w="1200" w:type="dxa"/>
                  <w:tcBorders>
                    <w:top w:val="single" w:sz="6" w:space="0" w:color="999999"/>
                    <w:left w:val="single" w:sz="6" w:space="0" w:color="999999"/>
                    <w:bottom w:val="single" w:sz="6" w:space="0" w:color="999999"/>
                    <w:right w:val="single" w:sz="6" w:space="0" w:color="999999"/>
                  </w:tcBorders>
                </w:tcPr>
                <w:p w14:paraId="4C0D084B" w14:textId="77777777" w:rsidR="005B3FBB" w:rsidRPr="00EF7D1F" w:rsidRDefault="005B3FBB" w:rsidP="00EF7D1F">
                  <w:pPr>
                    <w:pStyle w:val="Normal1"/>
                    <w:spacing w:before="100" w:after="100"/>
                    <w:jc w:val="center"/>
                    <w:rPr>
                      <w:rFonts w:ascii="Arial Narrow" w:hAnsi="Arial Narrow" w:cs="Arial Narrow"/>
                    </w:rPr>
                  </w:pPr>
                  <w:r w:rsidRPr="00EF7D1F">
                    <w:rPr>
                      <w:rFonts w:ascii="Arial Narrow" w:hAnsi="Arial Narrow" w:cs="Arial Narrow"/>
                    </w:rPr>
                    <w:t>:</w:t>
                  </w:r>
                </w:p>
              </w:tc>
              <w:tc>
                <w:tcPr>
                  <w:tcW w:w="2792" w:type="dxa"/>
                  <w:tcBorders>
                    <w:top w:val="single" w:sz="6" w:space="0" w:color="999999"/>
                    <w:left w:val="single" w:sz="6" w:space="0" w:color="999999"/>
                    <w:bottom w:val="single" w:sz="6" w:space="0" w:color="999999"/>
                    <w:right w:val="single" w:sz="6" w:space="0" w:color="999999"/>
                  </w:tcBorders>
                </w:tcPr>
                <w:p w14:paraId="2B0408AD" w14:textId="77777777" w:rsidR="005B3FBB" w:rsidRPr="00EF7D1F" w:rsidRDefault="005B3FBB" w:rsidP="00EF7D1F">
                  <w:pPr>
                    <w:pStyle w:val="Normal1"/>
                    <w:spacing w:before="100" w:after="100"/>
                    <w:rPr>
                      <w:rFonts w:ascii="Arial Narrow" w:hAnsi="Arial Narrow" w:cs="Arial Narrow"/>
                    </w:rPr>
                  </w:pPr>
                </w:p>
              </w:tc>
              <w:tc>
                <w:tcPr>
                  <w:tcW w:w="1463" w:type="dxa"/>
                  <w:tcBorders>
                    <w:top w:val="single" w:sz="6" w:space="0" w:color="999999"/>
                    <w:left w:val="single" w:sz="6" w:space="0" w:color="999999"/>
                    <w:bottom w:val="single" w:sz="6" w:space="0" w:color="999999"/>
                    <w:right w:val="single" w:sz="6" w:space="0" w:color="999999"/>
                  </w:tcBorders>
                </w:tcPr>
                <w:p w14:paraId="54CDB01C" w14:textId="77777777" w:rsidR="005B3FBB" w:rsidRPr="00EF7D1F" w:rsidRDefault="005B3FBB" w:rsidP="00EF7D1F">
                  <w:pPr>
                    <w:pStyle w:val="Normal1"/>
                    <w:spacing w:before="100" w:after="100"/>
                    <w:jc w:val="center"/>
                    <w:rPr>
                      <w:rFonts w:ascii="Arial Narrow" w:hAnsi="Arial Narrow" w:cs="Arial Narrow"/>
                    </w:rPr>
                  </w:pPr>
                </w:p>
              </w:tc>
              <w:tc>
                <w:tcPr>
                  <w:tcW w:w="2665" w:type="dxa"/>
                  <w:tcBorders>
                    <w:top w:val="single" w:sz="6" w:space="0" w:color="999999"/>
                    <w:left w:val="single" w:sz="6" w:space="0" w:color="999999"/>
                    <w:bottom w:val="single" w:sz="6" w:space="0" w:color="999999"/>
                    <w:right w:val="single" w:sz="6" w:space="0" w:color="999999"/>
                  </w:tcBorders>
                </w:tcPr>
                <w:p w14:paraId="71EA0526" w14:textId="77777777" w:rsidR="005B3FBB" w:rsidRPr="00EF7D1F" w:rsidRDefault="005B3FBB" w:rsidP="00EF7D1F">
                  <w:pPr>
                    <w:pStyle w:val="Normal1"/>
                    <w:spacing w:before="100" w:after="100"/>
                    <w:jc w:val="center"/>
                    <w:rPr>
                      <w:rFonts w:ascii="Arial Narrow" w:hAnsi="Arial Narrow" w:cs="Arial Narrow"/>
                    </w:rPr>
                  </w:pPr>
                </w:p>
              </w:tc>
              <w:tc>
                <w:tcPr>
                  <w:tcW w:w="1177" w:type="dxa"/>
                  <w:tcBorders>
                    <w:top w:val="single" w:sz="6" w:space="0" w:color="999999"/>
                    <w:left w:val="single" w:sz="6" w:space="0" w:color="999999"/>
                    <w:bottom w:val="single" w:sz="6" w:space="0" w:color="999999"/>
                    <w:right w:val="single" w:sz="6" w:space="0" w:color="999999"/>
                  </w:tcBorders>
                </w:tcPr>
                <w:p w14:paraId="39D480FC" w14:textId="77777777" w:rsidR="005B3FBB" w:rsidRPr="00EF7D1F" w:rsidRDefault="005B3FBB" w:rsidP="00EF7D1F">
                  <w:pPr>
                    <w:pStyle w:val="Normal1"/>
                    <w:spacing w:before="100" w:after="100"/>
                    <w:jc w:val="center"/>
                    <w:rPr>
                      <w:rFonts w:ascii="Arial Narrow" w:hAnsi="Arial Narrow" w:cs="Arial Narrow"/>
                    </w:rPr>
                  </w:pPr>
                </w:p>
              </w:tc>
            </w:tr>
            <w:tr w:rsidR="005B3FBB" w:rsidRPr="00EF7D1F" w14:paraId="15254DA6" w14:textId="77777777" w:rsidTr="000F6FEE">
              <w:trPr>
                <w:trHeight w:val="413"/>
                <w:jc w:val="center"/>
              </w:trPr>
              <w:tc>
                <w:tcPr>
                  <w:tcW w:w="1200" w:type="dxa"/>
                  <w:tcBorders>
                    <w:top w:val="single" w:sz="6" w:space="0" w:color="999999"/>
                    <w:left w:val="single" w:sz="6" w:space="0" w:color="999999"/>
                    <w:bottom w:val="single" w:sz="6" w:space="0" w:color="999999"/>
                    <w:right w:val="single" w:sz="6" w:space="0" w:color="999999"/>
                  </w:tcBorders>
                </w:tcPr>
                <w:p w14:paraId="4978B865" w14:textId="77777777" w:rsidR="005B3FBB" w:rsidRPr="00EF7D1F" w:rsidRDefault="005B3FBB" w:rsidP="00EF7D1F">
                  <w:pPr>
                    <w:pStyle w:val="Normal1"/>
                    <w:spacing w:before="100" w:after="100"/>
                    <w:jc w:val="center"/>
                    <w:rPr>
                      <w:rFonts w:ascii="Arial Narrow" w:hAnsi="Arial Narrow" w:cs="Arial Narrow"/>
                    </w:rPr>
                  </w:pPr>
                  <w:r w:rsidRPr="00EF7D1F">
                    <w:rPr>
                      <w:rFonts w:ascii="Arial Narrow" w:hAnsi="Arial Narrow" w:cs="Arial Narrow"/>
                    </w:rPr>
                    <w:t>2.</w:t>
                  </w:r>
                </w:p>
              </w:tc>
              <w:tc>
                <w:tcPr>
                  <w:tcW w:w="2792" w:type="dxa"/>
                  <w:tcBorders>
                    <w:top w:val="single" w:sz="6" w:space="0" w:color="999999"/>
                    <w:left w:val="single" w:sz="6" w:space="0" w:color="999999"/>
                    <w:bottom w:val="single" w:sz="6" w:space="0" w:color="999999"/>
                    <w:right w:val="single" w:sz="6" w:space="0" w:color="999999"/>
                  </w:tcBorders>
                </w:tcPr>
                <w:p w14:paraId="3746E52A" w14:textId="77777777" w:rsidR="005B3FBB" w:rsidRPr="00EF7D1F" w:rsidRDefault="005B3FBB" w:rsidP="00EF7D1F">
                  <w:pPr>
                    <w:pStyle w:val="Normal1"/>
                    <w:spacing w:before="100" w:after="100"/>
                    <w:rPr>
                      <w:rFonts w:ascii="Arial Narrow" w:hAnsi="Arial Narrow" w:cs="Arial Narrow"/>
                    </w:rPr>
                  </w:pPr>
                  <w:r w:rsidRPr="00EF7D1F">
                    <w:rPr>
                      <w:rFonts w:ascii="Arial Narrow" w:hAnsi="Arial Narrow" w:cs="Arial Narrow"/>
                    </w:rPr>
                    <w:t>LAN (Headquarters)</w:t>
                  </w:r>
                </w:p>
              </w:tc>
              <w:tc>
                <w:tcPr>
                  <w:tcW w:w="1463" w:type="dxa"/>
                  <w:tcBorders>
                    <w:top w:val="single" w:sz="6" w:space="0" w:color="999999"/>
                    <w:left w:val="single" w:sz="6" w:space="0" w:color="999999"/>
                    <w:bottom w:val="single" w:sz="6" w:space="0" w:color="999999"/>
                    <w:right w:val="single" w:sz="6" w:space="0" w:color="999999"/>
                  </w:tcBorders>
                </w:tcPr>
                <w:p w14:paraId="35D25A5E" w14:textId="77777777" w:rsidR="005B3FBB" w:rsidRPr="00EF7D1F" w:rsidRDefault="005B3FBB" w:rsidP="00EF7D1F">
                  <w:pPr>
                    <w:pStyle w:val="Normal1"/>
                    <w:spacing w:before="100" w:after="100"/>
                    <w:jc w:val="center"/>
                    <w:rPr>
                      <w:rFonts w:ascii="Arial Narrow" w:hAnsi="Arial Narrow" w:cs="Arial Narrow"/>
                    </w:rPr>
                  </w:pPr>
                </w:p>
              </w:tc>
              <w:tc>
                <w:tcPr>
                  <w:tcW w:w="2665" w:type="dxa"/>
                  <w:tcBorders>
                    <w:top w:val="single" w:sz="6" w:space="0" w:color="999999"/>
                    <w:left w:val="single" w:sz="6" w:space="0" w:color="999999"/>
                    <w:bottom w:val="single" w:sz="6" w:space="0" w:color="999999"/>
                    <w:right w:val="single" w:sz="6" w:space="0" w:color="999999"/>
                  </w:tcBorders>
                </w:tcPr>
                <w:p w14:paraId="61E1A761" w14:textId="77777777" w:rsidR="005B3FBB" w:rsidRPr="00EF7D1F" w:rsidRDefault="005B3FBB" w:rsidP="00EF7D1F">
                  <w:pPr>
                    <w:pStyle w:val="Normal1"/>
                    <w:spacing w:before="100" w:after="100"/>
                    <w:jc w:val="center"/>
                    <w:rPr>
                      <w:rFonts w:ascii="Arial Narrow" w:hAnsi="Arial Narrow" w:cs="Arial Narrow"/>
                    </w:rPr>
                  </w:pPr>
                </w:p>
              </w:tc>
              <w:tc>
                <w:tcPr>
                  <w:tcW w:w="1177" w:type="dxa"/>
                  <w:tcBorders>
                    <w:top w:val="single" w:sz="6" w:space="0" w:color="999999"/>
                    <w:left w:val="single" w:sz="6" w:space="0" w:color="999999"/>
                    <w:bottom w:val="single" w:sz="6" w:space="0" w:color="999999"/>
                    <w:right w:val="single" w:sz="6" w:space="0" w:color="999999"/>
                  </w:tcBorders>
                </w:tcPr>
                <w:p w14:paraId="28DF2F46" w14:textId="77777777" w:rsidR="005B3FBB" w:rsidRPr="00EF7D1F" w:rsidRDefault="005B3FBB" w:rsidP="00EF7D1F">
                  <w:pPr>
                    <w:pStyle w:val="Normal1"/>
                    <w:spacing w:before="100" w:after="100"/>
                    <w:jc w:val="center"/>
                    <w:rPr>
                      <w:rFonts w:ascii="Arial Narrow" w:hAnsi="Arial Narrow" w:cs="Arial Narrow"/>
                    </w:rPr>
                  </w:pPr>
                  <w:r w:rsidRPr="00EF7D1F">
                    <w:rPr>
                      <w:rFonts w:ascii="Arial Narrow" w:hAnsi="Arial Narrow" w:cs="Arial Narrow"/>
                    </w:rPr>
                    <w:t>- -</w:t>
                  </w:r>
                </w:p>
              </w:tc>
            </w:tr>
            <w:tr w:rsidR="005B3FBB" w:rsidRPr="00EF7D1F" w14:paraId="2BB4BDFC" w14:textId="77777777" w:rsidTr="000F6FEE">
              <w:trPr>
                <w:trHeight w:val="578"/>
                <w:jc w:val="center"/>
              </w:trPr>
              <w:tc>
                <w:tcPr>
                  <w:tcW w:w="1200" w:type="dxa"/>
                  <w:tcBorders>
                    <w:top w:val="single" w:sz="6" w:space="0" w:color="999999"/>
                    <w:left w:val="single" w:sz="6" w:space="0" w:color="999999"/>
                    <w:bottom w:val="single" w:sz="6" w:space="0" w:color="999999"/>
                    <w:right w:val="single" w:sz="6" w:space="0" w:color="999999"/>
                  </w:tcBorders>
                </w:tcPr>
                <w:p w14:paraId="53209C24" w14:textId="77777777" w:rsidR="005B3FBB" w:rsidRPr="00EF7D1F" w:rsidRDefault="005B3FBB" w:rsidP="00EF7D1F">
                  <w:pPr>
                    <w:pStyle w:val="Normal1"/>
                    <w:spacing w:before="100" w:after="100"/>
                    <w:jc w:val="center"/>
                    <w:rPr>
                      <w:rFonts w:ascii="Arial Narrow" w:hAnsi="Arial Narrow" w:cs="Arial Narrow"/>
                    </w:rPr>
                  </w:pPr>
                  <w:r w:rsidRPr="00EF7D1F">
                    <w:rPr>
                      <w:rFonts w:ascii="Arial Narrow" w:hAnsi="Arial Narrow" w:cs="Arial Narrow"/>
                    </w:rPr>
                    <w:t>2.1</w:t>
                  </w:r>
                </w:p>
              </w:tc>
              <w:tc>
                <w:tcPr>
                  <w:tcW w:w="2792" w:type="dxa"/>
                  <w:tcBorders>
                    <w:top w:val="single" w:sz="6" w:space="0" w:color="999999"/>
                    <w:left w:val="single" w:sz="6" w:space="0" w:color="999999"/>
                    <w:bottom w:val="single" w:sz="6" w:space="0" w:color="999999"/>
                    <w:right w:val="single" w:sz="6" w:space="0" w:color="999999"/>
                  </w:tcBorders>
                </w:tcPr>
                <w:p w14:paraId="2512EBD1" w14:textId="77777777" w:rsidR="005B3FBB" w:rsidRPr="00EF7D1F" w:rsidRDefault="005B3FBB" w:rsidP="00EF7D1F">
                  <w:pPr>
                    <w:pStyle w:val="Normal1"/>
                    <w:spacing w:before="100" w:after="100"/>
                    <w:rPr>
                      <w:rFonts w:ascii="Arial Narrow" w:hAnsi="Arial Narrow" w:cs="Arial Narrow"/>
                    </w:rPr>
                  </w:pPr>
                  <w:r w:rsidRPr="00EF7D1F">
                    <w:rPr>
                      <w:rFonts w:ascii="Arial Narrow" w:hAnsi="Arial Narrow" w:cs="Arial Narrow"/>
                    </w:rPr>
                    <w:t>Wiring Closet Hardware</w:t>
                  </w:r>
                </w:p>
              </w:tc>
              <w:tc>
                <w:tcPr>
                  <w:tcW w:w="1463" w:type="dxa"/>
                  <w:tcBorders>
                    <w:top w:val="single" w:sz="6" w:space="0" w:color="999999"/>
                    <w:left w:val="single" w:sz="6" w:space="0" w:color="999999"/>
                    <w:bottom w:val="single" w:sz="6" w:space="0" w:color="999999"/>
                    <w:right w:val="single" w:sz="6" w:space="0" w:color="999999"/>
                  </w:tcBorders>
                </w:tcPr>
                <w:p w14:paraId="61ED897D" w14:textId="77777777" w:rsidR="005B3FBB" w:rsidRPr="00EF7D1F" w:rsidRDefault="005B3FBB" w:rsidP="00EF7D1F">
                  <w:pPr>
                    <w:pStyle w:val="Normal1"/>
                    <w:spacing w:before="100" w:after="100"/>
                    <w:jc w:val="center"/>
                    <w:rPr>
                      <w:rFonts w:ascii="Arial Narrow" w:hAnsi="Arial Narrow" w:cs="Arial Narrow"/>
                    </w:rPr>
                  </w:pPr>
                </w:p>
              </w:tc>
              <w:tc>
                <w:tcPr>
                  <w:tcW w:w="2665" w:type="dxa"/>
                  <w:tcBorders>
                    <w:top w:val="single" w:sz="6" w:space="0" w:color="999999"/>
                    <w:left w:val="single" w:sz="6" w:space="0" w:color="999999"/>
                    <w:bottom w:val="single" w:sz="6" w:space="0" w:color="999999"/>
                    <w:right w:val="single" w:sz="6" w:space="0" w:color="999999"/>
                  </w:tcBorders>
                </w:tcPr>
                <w:p w14:paraId="70C07512" w14:textId="77777777" w:rsidR="005B3FBB" w:rsidRPr="00EF7D1F" w:rsidRDefault="005B3FBB" w:rsidP="00EF7D1F">
                  <w:pPr>
                    <w:pStyle w:val="Normal1"/>
                    <w:spacing w:before="100" w:after="100"/>
                    <w:jc w:val="center"/>
                    <w:rPr>
                      <w:rFonts w:ascii="Arial Narrow" w:hAnsi="Arial Narrow" w:cs="Arial Narrow"/>
                    </w:rPr>
                  </w:pPr>
                  <w:r w:rsidRPr="00EF7D1F">
                    <w:rPr>
                      <w:rFonts w:ascii="Arial Narrow" w:hAnsi="Arial Narrow" w:cs="Arial Narrow"/>
                    </w:rPr>
                    <w:t xml:space="preserve">One set each for floors 1-5 of Main Building and floors 3-4 of Annex </w:t>
                  </w:r>
                </w:p>
              </w:tc>
              <w:tc>
                <w:tcPr>
                  <w:tcW w:w="1177" w:type="dxa"/>
                  <w:tcBorders>
                    <w:top w:val="single" w:sz="6" w:space="0" w:color="999999"/>
                    <w:left w:val="single" w:sz="6" w:space="0" w:color="999999"/>
                    <w:bottom w:val="single" w:sz="6" w:space="0" w:color="999999"/>
                    <w:right w:val="single" w:sz="6" w:space="0" w:color="999999"/>
                  </w:tcBorders>
                </w:tcPr>
                <w:p w14:paraId="22582CA0" w14:textId="77777777" w:rsidR="005B3FBB" w:rsidRPr="00EF7D1F" w:rsidRDefault="005B3FBB" w:rsidP="00EF7D1F">
                  <w:pPr>
                    <w:pStyle w:val="Normal1"/>
                    <w:spacing w:before="100" w:after="100"/>
                    <w:jc w:val="center"/>
                    <w:rPr>
                      <w:rFonts w:ascii="Arial Narrow" w:hAnsi="Arial Narrow" w:cs="Arial Narrow"/>
                    </w:rPr>
                  </w:pPr>
                  <w:r w:rsidRPr="00EF7D1F">
                    <w:rPr>
                      <w:rFonts w:ascii="Arial Narrow" w:hAnsi="Arial Narrow" w:cs="Arial Narrow"/>
                    </w:rPr>
                    <w:t>- -</w:t>
                  </w:r>
                </w:p>
              </w:tc>
            </w:tr>
            <w:tr w:rsidR="005B3FBB" w:rsidRPr="00EF7D1F" w14:paraId="5552E272" w14:textId="77777777" w:rsidTr="000F6FEE">
              <w:trPr>
                <w:trHeight w:val="413"/>
                <w:jc w:val="center"/>
              </w:trPr>
              <w:tc>
                <w:tcPr>
                  <w:tcW w:w="1200" w:type="dxa"/>
                  <w:tcBorders>
                    <w:top w:val="single" w:sz="6" w:space="0" w:color="999999"/>
                    <w:left w:val="single" w:sz="6" w:space="0" w:color="999999"/>
                    <w:bottom w:val="single" w:sz="6" w:space="0" w:color="999999"/>
                    <w:right w:val="single" w:sz="6" w:space="0" w:color="999999"/>
                  </w:tcBorders>
                </w:tcPr>
                <w:p w14:paraId="4FE92771" w14:textId="77777777" w:rsidR="005B3FBB" w:rsidRPr="00EF7D1F" w:rsidRDefault="005B3FBB" w:rsidP="00EF7D1F">
                  <w:pPr>
                    <w:pStyle w:val="Normal1"/>
                    <w:spacing w:before="100" w:after="100"/>
                    <w:jc w:val="center"/>
                    <w:rPr>
                      <w:rFonts w:ascii="Arial Narrow" w:hAnsi="Arial Narrow" w:cs="Arial Narrow"/>
                    </w:rPr>
                  </w:pPr>
                  <w:r w:rsidRPr="00EF7D1F">
                    <w:rPr>
                      <w:rFonts w:ascii="Arial Narrow" w:hAnsi="Arial Narrow" w:cs="Arial Narrow"/>
                    </w:rPr>
                    <w:t>2.1.1</w:t>
                  </w:r>
                </w:p>
              </w:tc>
              <w:tc>
                <w:tcPr>
                  <w:tcW w:w="2792" w:type="dxa"/>
                  <w:tcBorders>
                    <w:top w:val="single" w:sz="6" w:space="0" w:color="999999"/>
                    <w:left w:val="single" w:sz="6" w:space="0" w:color="999999"/>
                    <w:bottom w:val="single" w:sz="6" w:space="0" w:color="999999"/>
                    <w:right w:val="single" w:sz="6" w:space="0" w:color="999999"/>
                  </w:tcBorders>
                </w:tcPr>
                <w:p w14:paraId="3E9AEB0C" w14:textId="77777777" w:rsidR="005B3FBB" w:rsidRPr="00EF7D1F" w:rsidRDefault="005B3FBB" w:rsidP="00EF7D1F">
                  <w:pPr>
                    <w:pStyle w:val="Normal1"/>
                    <w:spacing w:before="100" w:after="100"/>
                    <w:ind w:left="34"/>
                    <w:rPr>
                      <w:rFonts w:ascii="Arial Narrow" w:hAnsi="Arial Narrow" w:cs="Arial Narrow"/>
                    </w:rPr>
                  </w:pPr>
                  <w:r w:rsidRPr="00EF7D1F">
                    <w:rPr>
                      <w:rFonts w:ascii="Arial Narrow" w:hAnsi="Arial Narrow" w:cs="Arial Narrow"/>
                    </w:rPr>
                    <w:t>Hubs</w:t>
                  </w:r>
                </w:p>
              </w:tc>
              <w:tc>
                <w:tcPr>
                  <w:tcW w:w="1463" w:type="dxa"/>
                  <w:tcBorders>
                    <w:top w:val="single" w:sz="6" w:space="0" w:color="999999"/>
                    <w:left w:val="single" w:sz="6" w:space="0" w:color="999999"/>
                    <w:bottom w:val="single" w:sz="6" w:space="0" w:color="999999"/>
                    <w:right w:val="single" w:sz="6" w:space="0" w:color="999999"/>
                  </w:tcBorders>
                </w:tcPr>
                <w:p w14:paraId="583812C2" w14:textId="77777777" w:rsidR="005B3FBB" w:rsidRPr="00EF7D1F" w:rsidRDefault="005B3FBB" w:rsidP="00EF7D1F">
                  <w:pPr>
                    <w:pStyle w:val="Normal1"/>
                    <w:spacing w:before="100" w:after="100"/>
                    <w:jc w:val="center"/>
                    <w:rPr>
                      <w:rFonts w:ascii="Arial Narrow" w:hAnsi="Arial Narrow" w:cs="Arial Narrow"/>
                    </w:rPr>
                  </w:pPr>
                </w:p>
              </w:tc>
              <w:tc>
                <w:tcPr>
                  <w:tcW w:w="2665" w:type="dxa"/>
                  <w:tcBorders>
                    <w:top w:val="single" w:sz="6" w:space="0" w:color="999999"/>
                    <w:left w:val="single" w:sz="6" w:space="0" w:color="999999"/>
                    <w:bottom w:val="single" w:sz="6" w:space="0" w:color="999999"/>
                    <w:right w:val="single" w:sz="6" w:space="0" w:color="999999"/>
                  </w:tcBorders>
                </w:tcPr>
                <w:p w14:paraId="7A348FCA" w14:textId="77777777" w:rsidR="005B3FBB" w:rsidRPr="00EF7D1F" w:rsidRDefault="005B3FBB" w:rsidP="00EF7D1F">
                  <w:pPr>
                    <w:pStyle w:val="Normal1"/>
                    <w:spacing w:before="100" w:after="100"/>
                    <w:jc w:val="center"/>
                    <w:rPr>
                      <w:rFonts w:ascii="Arial Narrow" w:hAnsi="Arial Narrow" w:cs="Arial Narrow"/>
                    </w:rPr>
                  </w:pPr>
                  <w:r w:rsidRPr="00EF7D1F">
                    <w:rPr>
                      <w:rFonts w:ascii="Arial Narrow" w:hAnsi="Arial Narrow" w:cs="Arial Narrow"/>
                    </w:rPr>
                    <w:t>“</w:t>
                  </w:r>
                </w:p>
              </w:tc>
              <w:tc>
                <w:tcPr>
                  <w:tcW w:w="1177" w:type="dxa"/>
                  <w:tcBorders>
                    <w:top w:val="single" w:sz="6" w:space="0" w:color="999999"/>
                    <w:left w:val="single" w:sz="6" w:space="0" w:color="999999"/>
                    <w:bottom w:val="single" w:sz="6" w:space="0" w:color="999999"/>
                    <w:right w:val="single" w:sz="6" w:space="0" w:color="999999"/>
                  </w:tcBorders>
                </w:tcPr>
                <w:p w14:paraId="4D7D2720" w14:textId="77777777" w:rsidR="005B3FBB" w:rsidRPr="00EF7D1F" w:rsidRDefault="005B3FBB" w:rsidP="00EF7D1F">
                  <w:pPr>
                    <w:pStyle w:val="Normal1"/>
                    <w:spacing w:before="100" w:after="100"/>
                    <w:jc w:val="center"/>
                    <w:rPr>
                      <w:rFonts w:ascii="Arial Narrow" w:hAnsi="Arial Narrow" w:cs="Arial Narrow"/>
                    </w:rPr>
                  </w:pPr>
                  <w:r w:rsidRPr="00EF7D1F">
                    <w:rPr>
                      <w:rFonts w:ascii="Arial Narrow" w:hAnsi="Arial Narrow" w:cs="Arial Narrow"/>
                    </w:rPr>
                    <w:t>7</w:t>
                  </w:r>
                </w:p>
              </w:tc>
            </w:tr>
            <w:tr w:rsidR="005B3FBB" w:rsidRPr="00EF7D1F" w14:paraId="4F9138F0" w14:textId="77777777" w:rsidTr="000F6FEE">
              <w:trPr>
                <w:trHeight w:val="413"/>
                <w:jc w:val="center"/>
              </w:trPr>
              <w:tc>
                <w:tcPr>
                  <w:tcW w:w="1200" w:type="dxa"/>
                  <w:tcBorders>
                    <w:top w:val="single" w:sz="6" w:space="0" w:color="999999"/>
                    <w:left w:val="single" w:sz="6" w:space="0" w:color="999999"/>
                    <w:bottom w:val="single" w:sz="6" w:space="0" w:color="999999"/>
                    <w:right w:val="single" w:sz="6" w:space="0" w:color="999999"/>
                  </w:tcBorders>
                </w:tcPr>
                <w:p w14:paraId="67C617DD" w14:textId="77777777" w:rsidR="005B3FBB" w:rsidRPr="00EF7D1F" w:rsidRDefault="005B3FBB" w:rsidP="00EF7D1F">
                  <w:pPr>
                    <w:pStyle w:val="Normal1"/>
                    <w:spacing w:before="100" w:after="100"/>
                    <w:jc w:val="center"/>
                    <w:rPr>
                      <w:rFonts w:ascii="Arial Narrow" w:hAnsi="Arial Narrow" w:cs="Arial Narrow"/>
                    </w:rPr>
                  </w:pPr>
                  <w:r w:rsidRPr="00EF7D1F">
                    <w:rPr>
                      <w:rFonts w:ascii="Arial Narrow" w:hAnsi="Arial Narrow" w:cs="Arial Narrow"/>
                    </w:rPr>
                    <w:t>2.1.2</w:t>
                  </w:r>
                </w:p>
              </w:tc>
              <w:tc>
                <w:tcPr>
                  <w:tcW w:w="2792" w:type="dxa"/>
                  <w:tcBorders>
                    <w:top w:val="single" w:sz="6" w:space="0" w:color="999999"/>
                    <w:left w:val="single" w:sz="6" w:space="0" w:color="999999"/>
                    <w:bottom w:val="single" w:sz="6" w:space="0" w:color="999999"/>
                    <w:right w:val="single" w:sz="6" w:space="0" w:color="999999"/>
                  </w:tcBorders>
                </w:tcPr>
                <w:p w14:paraId="358E5B11" w14:textId="77777777" w:rsidR="005B3FBB" w:rsidRPr="00EF7D1F" w:rsidRDefault="005B3FBB" w:rsidP="00EF7D1F">
                  <w:pPr>
                    <w:pStyle w:val="Normal1"/>
                    <w:spacing w:before="100" w:after="100"/>
                    <w:ind w:left="34"/>
                    <w:rPr>
                      <w:rFonts w:ascii="Arial Narrow" w:hAnsi="Arial Narrow" w:cs="Arial Narrow"/>
                    </w:rPr>
                  </w:pPr>
                  <w:r w:rsidRPr="00EF7D1F">
                    <w:rPr>
                      <w:rFonts w:ascii="Arial Narrow" w:hAnsi="Arial Narrow" w:cs="Arial Narrow"/>
                    </w:rPr>
                    <w:t>Punch-down panel</w:t>
                  </w:r>
                </w:p>
              </w:tc>
              <w:tc>
                <w:tcPr>
                  <w:tcW w:w="1463" w:type="dxa"/>
                  <w:tcBorders>
                    <w:top w:val="single" w:sz="6" w:space="0" w:color="999999"/>
                    <w:left w:val="single" w:sz="6" w:space="0" w:color="999999"/>
                    <w:bottom w:val="single" w:sz="6" w:space="0" w:color="999999"/>
                    <w:right w:val="single" w:sz="6" w:space="0" w:color="999999"/>
                  </w:tcBorders>
                </w:tcPr>
                <w:p w14:paraId="31487697" w14:textId="77777777" w:rsidR="005B3FBB" w:rsidRPr="00EF7D1F" w:rsidRDefault="005B3FBB" w:rsidP="00EF7D1F">
                  <w:pPr>
                    <w:pStyle w:val="Normal1"/>
                    <w:spacing w:before="100" w:after="100"/>
                    <w:jc w:val="center"/>
                    <w:rPr>
                      <w:rFonts w:ascii="Arial Narrow" w:hAnsi="Arial Narrow" w:cs="Arial Narrow"/>
                    </w:rPr>
                  </w:pPr>
                </w:p>
              </w:tc>
              <w:tc>
                <w:tcPr>
                  <w:tcW w:w="2665" w:type="dxa"/>
                  <w:tcBorders>
                    <w:top w:val="single" w:sz="6" w:space="0" w:color="999999"/>
                    <w:left w:val="single" w:sz="6" w:space="0" w:color="999999"/>
                    <w:bottom w:val="single" w:sz="6" w:space="0" w:color="999999"/>
                    <w:right w:val="single" w:sz="6" w:space="0" w:color="999999"/>
                  </w:tcBorders>
                </w:tcPr>
                <w:p w14:paraId="43FA4969" w14:textId="77777777" w:rsidR="005B3FBB" w:rsidRPr="00EF7D1F" w:rsidRDefault="005B3FBB" w:rsidP="00EF7D1F">
                  <w:pPr>
                    <w:pStyle w:val="Normal1"/>
                    <w:spacing w:before="100" w:after="100"/>
                    <w:jc w:val="center"/>
                    <w:rPr>
                      <w:rFonts w:ascii="Arial Narrow" w:hAnsi="Arial Narrow" w:cs="Arial Narrow"/>
                    </w:rPr>
                  </w:pPr>
                  <w:r w:rsidRPr="00EF7D1F">
                    <w:rPr>
                      <w:rFonts w:ascii="Arial Narrow" w:hAnsi="Arial Narrow" w:cs="Arial Narrow"/>
                    </w:rPr>
                    <w:t>“</w:t>
                  </w:r>
                </w:p>
              </w:tc>
              <w:tc>
                <w:tcPr>
                  <w:tcW w:w="1177" w:type="dxa"/>
                  <w:tcBorders>
                    <w:top w:val="single" w:sz="6" w:space="0" w:color="999999"/>
                    <w:left w:val="single" w:sz="6" w:space="0" w:color="999999"/>
                    <w:bottom w:val="single" w:sz="6" w:space="0" w:color="999999"/>
                    <w:right w:val="single" w:sz="6" w:space="0" w:color="999999"/>
                  </w:tcBorders>
                </w:tcPr>
                <w:p w14:paraId="73DF10B7" w14:textId="77777777" w:rsidR="005B3FBB" w:rsidRPr="00EF7D1F" w:rsidRDefault="005B3FBB" w:rsidP="00EF7D1F">
                  <w:pPr>
                    <w:pStyle w:val="Normal1"/>
                    <w:spacing w:before="100" w:after="100"/>
                    <w:jc w:val="center"/>
                    <w:rPr>
                      <w:rFonts w:ascii="Arial Narrow" w:hAnsi="Arial Narrow" w:cs="Arial Narrow"/>
                    </w:rPr>
                  </w:pPr>
                  <w:r w:rsidRPr="00EF7D1F">
                    <w:rPr>
                      <w:rFonts w:ascii="Arial Narrow" w:hAnsi="Arial Narrow" w:cs="Arial Narrow"/>
                    </w:rPr>
                    <w:t>7</w:t>
                  </w:r>
                </w:p>
              </w:tc>
            </w:tr>
            <w:tr w:rsidR="005B3FBB" w:rsidRPr="00EF7D1F" w14:paraId="2B93E085" w14:textId="77777777" w:rsidTr="000F6FEE">
              <w:trPr>
                <w:trHeight w:val="413"/>
                <w:jc w:val="center"/>
              </w:trPr>
              <w:tc>
                <w:tcPr>
                  <w:tcW w:w="1200" w:type="dxa"/>
                  <w:tcBorders>
                    <w:top w:val="single" w:sz="6" w:space="0" w:color="999999"/>
                    <w:left w:val="single" w:sz="6" w:space="0" w:color="999999"/>
                    <w:bottom w:val="single" w:sz="6" w:space="0" w:color="999999"/>
                    <w:right w:val="single" w:sz="6" w:space="0" w:color="999999"/>
                  </w:tcBorders>
                </w:tcPr>
                <w:p w14:paraId="11421DCA" w14:textId="77777777" w:rsidR="005B3FBB" w:rsidRPr="00EF7D1F" w:rsidRDefault="005B3FBB" w:rsidP="00EF7D1F">
                  <w:pPr>
                    <w:pStyle w:val="Normal1"/>
                    <w:spacing w:before="100" w:after="100"/>
                    <w:jc w:val="center"/>
                    <w:rPr>
                      <w:rFonts w:ascii="Arial Narrow" w:hAnsi="Arial Narrow" w:cs="Arial Narrow"/>
                    </w:rPr>
                  </w:pPr>
                  <w:r w:rsidRPr="00EF7D1F">
                    <w:rPr>
                      <w:rFonts w:ascii="Arial Narrow" w:hAnsi="Arial Narrow" w:cs="Arial Narrow"/>
                    </w:rPr>
                    <w:t>2.1.3</w:t>
                  </w:r>
                </w:p>
              </w:tc>
              <w:tc>
                <w:tcPr>
                  <w:tcW w:w="2792" w:type="dxa"/>
                  <w:tcBorders>
                    <w:top w:val="single" w:sz="6" w:space="0" w:color="999999"/>
                    <w:left w:val="single" w:sz="6" w:space="0" w:color="999999"/>
                    <w:bottom w:val="single" w:sz="6" w:space="0" w:color="999999"/>
                    <w:right w:val="single" w:sz="6" w:space="0" w:color="999999"/>
                  </w:tcBorders>
                </w:tcPr>
                <w:p w14:paraId="307D969D" w14:textId="77777777" w:rsidR="005B3FBB" w:rsidRPr="00EF7D1F" w:rsidRDefault="005B3FBB" w:rsidP="00EF7D1F">
                  <w:pPr>
                    <w:pStyle w:val="Normal1"/>
                    <w:spacing w:before="100" w:after="100"/>
                    <w:ind w:left="34"/>
                    <w:rPr>
                      <w:rFonts w:ascii="Arial Narrow" w:hAnsi="Arial Narrow" w:cs="Arial Narrow"/>
                    </w:rPr>
                  </w:pPr>
                  <w:r w:rsidRPr="00EF7D1F">
                    <w:rPr>
                      <w:rFonts w:ascii="Arial Narrow" w:hAnsi="Arial Narrow" w:cs="Arial Narrow"/>
                    </w:rPr>
                    <w:t>Uninterruptible power supply (small)</w:t>
                  </w:r>
                </w:p>
              </w:tc>
              <w:tc>
                <w:tcPr>
                  <w:tcW w:w="1463" w:type="dxa"/>
                  <w:tcBorders>
                    <w:top w:val="single" w:sz="6" w:space="0" w:color="999999"/>
                    <w:left w:val="single" w:sz="6" w:space="0" w:color="999999"/>
                    <w:bottom w:val="single" w:sz="6" w:space="0" w:color="999999"/>
                    <w:right w:val="single" w:sz="6" w:space="0" w:color="999999"/>
                  </w:tcBorders>
                </w:tcPr>
                <w:p w14:paraId="5D07E2C5" w14:textId="77777777" w:rsidR="005B3FBB" w:rsidRPr="00EF7D1F" w:rsidRDefault="005B3FBB" w:rsidP="00EF7D1F">
                  <w:pPr>
                    <w:pStyle w:val="Normal1"/>
                    <w:spacing w:before="100" w:after="100"/>
                    <w:jc w:val="center"/>
                    <w:rPr>
                      <w:rFonts w:ascii="Arial Narrow" w:hAnsi="Arial Narrow" w:cs="Arial Narrow"/>
                    </w:rPr>
                  </w:pPr>
                </w:p>
              </w:tc>
              <w:tc>
                <w:tcPr>
                  <w:tcW w:w="2665" w:type="dxa"/>
                  <w:tcBorders>
                    <w:top w:val="single" w:sz="6" w:space="0" w:color="999999"/>
                    <w:left w:val="single" w:sz="6" w:space="0" w:color="999999"/>
                    <w:bottom w:val="single" w:sz="6" w:space="0" w:color="999999"/>
                    <w:right w:val="single" w:sz="6" w:space="0" w:color="999999"/>
                  </w:tcBorders>
                </w:tcPr>
                <w:p w14:paraId="12938253" w14:textId="77777777" w:rsidR="005B3FBB" w:rsidRPr="00EF7D1F" w:rsidRDefault="005B3FBB" w:rsidP="00EF7D1F">
                  <w:pPr>
                    <w:pStyle w:val="Normal1"/>
                    <w:spacing w:before="100" w:after="100"/>
                    <w:jc w:val="center"/>
                    <w:rPr>
                      <w:rFonts w:ascii="Arial Narrow" w:hAnsi="Arial Narrow" w:cs="Arial Narrow"/>
                    </w:rPr>
                  </w:pPr>
                  <w:r w:rsidRPr="00EF7D1F">
                    <w:rPr>
                      <w:rFonts w:ascii="Arial Narrow" w:hAnsi="Arial Narrow" w:cs="Arial Narrow"/>
                    </w:rPr>
                    <w:t>“</w:t>
                  </w:r>
                </w:p>
              </w:tc>
              <w:tc>
                <w:tcPr>
                  <w:tcW w:w="1177" w:type="dxa"/>
                  <w:tcBorders>
                    <w:top w:val="single" w:sz="6" w:space="0" w:color="999999"/>
                    <w:left w:val="single" w:sz="6" w:space="0" w:color="999999"/>
                    <w:bottom w:val="single" w:sz="6" w:space="0" w:color="999999"/>
                    <w:right w:val="single" w:sz="6" w:space="0" w:color="999999"/>
                  </w:tcBorders>
                </w:tcPr>
                <w:p w14:paraId="3FFB6D10" w14:textId="77777777" w:rsidR="005B3FBB" w:rsidRPr="00EF7D1F" w:rsidRDefault="005B3FBB" w:rsidP="00EF7D1F">
                  <w:pPr>
                    <w:pStyle w:val="Normal1"/>
                    <w:spacing w:before="100" w:after="100"/>
                    <w:jc w:val="center"/>
                    <w:rPr>
                      <w:rFonts w:ascii="Arial Narrow" w:hAnsi="Arial Narrow" w:cs="Arial Narrow"/>
                    </w:rPr>
                  </w:pPr>
                  <w:r w:rsidRPr="00EF7D1F">
                    <w:rPr>
                      <w:rFonts w:ascii="Arial Narrow" w:hAnsi="Arial Narrow" w:cs="Arial Narrow"/>
                    </w:rPr>
                    <w:t>7</w:t>
                  </w:r>
                </w:p>
              </w:tc>
            </w:tr>
            <w:tr w:rsidR="005B3FBB" w:rsidRPr="00EF7D1F" w14:paraId="2B90B0D9" w14:textId="77777777" w:rsidTr="000F6FEE">
              <w:trPr>
                <w:trHeight w:val="413"/>
                <w:jc w:val="center"/>
              </w:trPr>
              <w:tc>
                <w:tcPr>
                  <w:tcW w:w="1200" w:type="dxa"/>
                  <w:tcBorders>
                    <w:top w:val="single" w:sz="6" w:space="0" w:color="999999"/>
                    <w:left w:val="single" w:sz="6" w:space="0" w:color="999999"/>
                    <w:bottom w:val="single" w:sz="6" w:space="0" w:color="999999"/>
                    <w:right w:val="single" w:sz="6" w:space="0" w:color="999999"/>
                  </w:tcBorders>
                </w:tcPr>
                <w:p w14:paraId="631922C2" w14:textId="77777777" w:rsidR="005B3FBB" w:rsidRPr="00EF7D1F" w:rsidRDefault="005B3FBB" w:rsidP="00EF7D1F">
                  <w:pPr>
                    <w:pStyle w:val="Normal1"/>
                    <w:spacing w:before="100" w:after="100"/>
                    <w:jc w:val="center"/>
                    <w:rPr>
                      <w:rFonts w:ascii="Arial Narrow" w:hAnsi="Arial Narrow" w:cs="Arial Narrow"/>
                    </w:rPr>
                  </w:pPr>
                  <w:r w:rsidRPr="00EF7D1F">
                    <w:rPr>
                      <w:rFonts w:ascii="Arial Narrow" w:hAnsi="Arial Narrow" w:cs="Arial Narrow"/>
                    </w:rPr>
                    <w:t>2.1.4</w:t>
                  </w:r>
                </w:p>
              </w:tc>
              <w:tc>
                <w:tcPr>
                  <w:tcW w:w="2792" w:type="dxa"/>
                  <w:tcBorders>
                    <w:top w:val="single" w:sz="6" w:space="0" w:color="999999"/>
                    <w:left w:val="single" w:sz="6" w:space="0" w:color="999999"/>
                    <w:bottom w:val="single" w:sz="6" w:space="0" w:color="999999"/>
                    <w:right w:val="single" w:sz="6" w:space="0" w:color="999999"/>
                  </w:tcBorders>
                </w:tcPr>
                <w:p w14:paraId="56576183" w14:textId="77777777" w:rsidR="005B3FBB" w:rsidRPr="00EF7D1F" w:rsidRDefault="005B3FBB" w:rsidP="00EF7D1F">
                  <w:pPr>
                    <w:pStyle w:val="Normal1"/>
                    <w:spacing w:before="100" w:after="100"/>
                    <w:ind w:left="34"/>
                    <w:rPr>
                      <w:rFonts w:ascii="Arial Narrow" w:hAnsi="Arial Narrow" w:cs="Arial Narrow"/>
                    </w:rPr>
                  </w:pPr>
                  <w:r w:rsidRPr="00EF7D1F">
                    <w:rPr>
                      <w:rFonts w:ascii="Arial Narrow" w:hAnsi="Arial Narrow" w:cs="Arial Narrow"/>
                    </w:rPr>
                    <w:t>Lockable equipment rack</w:t>
                  </w:r>
                </w:p>
              </w:tc>
              <w:tc>
                <w:tcPr>
                  <w:tcW w:w="1463" w:type="dxa"/>
                  <w:tcBorders>
                    <w:top w:val="single" w:sz="6" w:space="0" w:color="999999"/>
                    <w:left w:val="single" w:sz="6" w:space="0" w:color="999999"/>
                    <w:bottom w:val="single" w:sz="6" w:space="0" w:color="999999"/>
                    <w:right w:val="single" w:sz="6" w:space="0" w:color="999999"/>
                  </w:tcBorders>
                </w:tcPr>
                <w:p w14:paraId="7144D426" w14:textId="77777777" w:rsidR="005B3FBB" w:rsidRPr="00EF7D1F" w:rsidRDefault="005B3FBB" w:rsidP="00EF7D1F">
                  <w:pPr>
                    <w:pStyle w:val="Normal1"/>
                    <w:spacing w:before="100" w:after="100"/>
                    <w:jc w:val="center"/>
                    <w:rPr>
                      <w:rFonts w:ascii="Arial Narrow" w:hAnsi="Arial Narrow" w:cs="Arial Narrow"/>
                    </w:rPr>
                  </w:pPr>
                </w:p>
              </w:tc>
              <w:tc>
                <w:tcPr>
                  <w:tcW w:w="2665" w:type="dxa"/>
                  <w:tcBorders>
                    <w:top w:val="single" w:sz="6" w:space="0" w:color="999999"/>
                    <w:left w:val="single" w:sz="6" w:space="0" w:color="999999"/>
                    <w:bottom w:val="single" w:sz="6" w:space="0" w:color="999999"/>
                    <w:right w:val="single" w:sz="6" w:space="0" w:color="999999"/>
                  </w:tcBorders>
                </w:tcPr>
                <w:p w14:paraId="788BB5C7" w14:textId="77777777" w:rsidR="005B3FBB" w:rsidRPr="00EF7D1F" w:rsidRDefault="005B3FBB" w:rsidP="00EF7D1F">
                  <w:pPr>
                    <w:pStyle w:val="Normal1"/>
                    <w:spacing w:before="100" w:after="100"/>
                    <w:jc w:val="center"/>
                    <w:rPr>
                      <w:rFonts w:ascii="Arial Narrow" w:hAnsi="Arial Narrow" w:cs="Arial Narrow"/>
                    </w:rPr>
                  </w:pPr>
                  <w:r w:rsidRPr="00EF7D1F">
                    <w:rPr>
                      <w:rFonts w:ascii="Arial Narrow" w:hAnsi="Arial Narrow" w:cs="Arial Narrow"/>
                    </w:rPr>
                    <w:t>“</w:t>
                  </w:r>
                </w:p>
              </w:tc>
              <w:tc>
                <w:tcPr>
                  <w:tcW w:w="1177" w:type="dxa"/>
                  <w:tcBorders>
                    <w:top w:val="single" w:sz="6" w:space="0" w:color="999999"/>
                    <w:left w:val="single" w:sz="6" w:space="0" w:color="999999"/>
                    <w:bottom w:val="single" w:sz="6" w:space="0" w:color="999999"/>
                    <w:right w:val="single" w:sz="6" w:space="0" w:color="999999"/>
                  </w:tcBorders>
                </w:tcPr>
                <w:p w14:paraId="22C99CCA" w14:textId="77777777" w:rsidR="005B3FBB" w:rsidRPr="00EF7D1F" w:rsidRDefault="005B3FBB" w:rsidP="00EF7D1F">
                  <w:pPr>
                    <w:pStyle w:val="Normal1"/>
                    <w:spacing w:before="100" w:after="100"/>
                    <w:jc w:val="center"/>
                    <w:rPr>
                      <w:rFonts w:ascii="Arial Narrow" w:hAnsi="Arial Narrow" w:cs="Arial Narrow"/>
                    </w:rPr>
                  </w:pPr>
                  <w:r w:rsidRPr="00EF7D1F">
                    <w:rPr>
                      <w:rFonts w:ascii="Arial Narrow" w:hAnsi="Arial Narrow" w:cs="Arial Narrow"/>
                    </w:rPr>
                    <w:t>7</w:t>
                  </w:r>
                </w:p>
              </w:tc>
            </w:tr>
            <w:tr w:rsidR="005B3FBB" w:rsidRPr="00EF7D1F" w14:paraId="562CDA50" w14:textId="77777777" w:rsidTr="000F6FEE">
              <w:trPr>
                <w:trHeight w:val="413"/>
                <w:jc w:val="center"/>
              </w:trPr>
              <w:tc>
                <w:tcPr>
                  <w:tcW w:w="1200" w:type="dxa"/>
                  <w:tcBorders>
                    <w:top w:val="single" w:sz="6" w:space="0" w:color="999999"/>
                    <w:left w:val="single" w:sz="6" w:space="0" w:color="999999"/>
                    <w:bottom w:val="single" w:sz="6" w:space="0" w:color="999999"/>
                    <w:right w:val="single" w:sz="6" w:space="0" w:color="999999"/>
                  </w:tcBorders>
                </w:tcPr>
                <w:p w14:paraId="68DD48E6" w14:textId="77777777" w:rsidR="005B3FBB" w:rsidRPr="00EF7D1F" w:rsidRDefault="005B3FBB" w:rsidP="00EF7D1F">
                  <w:pPr>
                    <w:pStyle w:val="Normal1"/>
                    <w:spacing w:before="100" w:after="100"/>
                    <w:jc w:val="center"/>
                    <w:rPr>
                      <w:rFonts w:ascii="Arial Narrow" w:hAnsi="Arial Narrow" w:cs="Arial Narrow"/>
                    </w:rPr>
                  </w:pPr>
                  <w:r w:rsidRPr="00EF7D1F">
                    <w:rPr>
                      <w:rFonts w:ascii="Arial Narrow" w:hAnsi="Arial Narrow" w:cs="Arial Narrow"/>
                    </w:rPr>
                    <w:t>2.1.5</w:t>
                  </w:r>
                </w:p>
              </w:tc>
              <w:tc>
                <w:tcPr>
                  <w:tcW w:w="2792" w:type="dxa"/>
                  <w:tcBorders>
                    <w:top w:val="single" w:sz="6" w:space="0" w:color="999999"/>
                    <w:left w:val="single" w:sz="6" w:space="0" w:color="999999"/>
                    <w:bottom w:val="single" w:sz="6" w:space="0" w:color="999999"/>
                    <w:right w:val="single" w:sz="6" w:space="0" w:color="999999"/>
                  </w:tcBorders>
                </w:tcPr>
                <w:p w14:paraId="0C42981E" w14:textId="77777777" w:rsidR="005B3FBB" w:rsidRPr="00EF7D1F" w:rsidRDefault="005B3FBB" w:rsidP="00EF7D1F">
                  <w:pPr>
                    <w:pStyle w:val="Normal1"/>
                    <w:spacing w:before="100" w:after="100"/>
                    <w:ind w:left="34"/>
                    <w:rPr>
                      <w:rFonts w:ascii="Arial Narrow" w:hAnsi="Arial Narrow" w:cs="Arial Narrow"/>
                    </w:rPr>
                  </w:pPr>
                  <w:r w:rsidRPr="00EF7D1F">
                    <w:rPr>
                      <w:rFonts w:ascii="Arial Narrow" w:hAnsi="Arial Narrow" w:cs="Arial Narrow"/>
                    </w:rPr>
                    <w:t>etc.</w:t>
                  </w:r>
                </w:p>
              </w:tc>
              <w:tc>
                <w:tcPr>
                  <w:tcW w:w="1463" w:type="dxa"/>
                  <w:tcBorders>
                    <w:top w:val="single" w:sz="6" w:space="0" w:color="999999"/>
                    <w:left w:val="single" w:sz="6" w:space="0" w:color="999999"/>
                    <w:bottom w:val="single" w:sz="6" w:space="0" w:color="999999"/>
                    <w:right w:val="single" w:sz="6" w:space="0" w:color="999999"/>
                  </w:tcBorders>
                </w:tcPr>
                <w:p w14:paraId="71D27456" w14:textId="77777777" w:rsidR="005B3FBB" w:rsidRPr="00EF7D1F" w:rsidRDefault="005B3FBB" w:rsidP="00EF7D1F">
                  <w:pPr>
                    <w:pStyle w:val="Normal1"/>
                    <w:spacing w:before="100" w:after="100"/>
                    <w:jc w:val="center"/>
                    <w:rPr>
                      <w:rFonts w:ascii="Arial Narrow" w:hAnsi="Arial Narrow" w:cs="Arial Narrow"/>
                    </w:rPr>
                  </w:pPr>
                </w:p>
              </w:tc>
              <w:tc>
                <w:tcPr>
                  <w:tcW w:w="2665" w:type="dxa"/>
                  <w:tcBorders>
                    <w:top w:val="single" w:sz="6" w:space="0" w:color="999999"/>
                    <w:left w:val="single" w:sz="6" w:space="0" w:color="999999"/>
                    <w:bottom w:val="single" w:sz="6" w:space="0" w:color="999999"/>
                    <w:right w:val="single" w:sz="6" w:space="0" w:color="999999"/>
                  </w:tcBorders>
                </w:tcPr>
                <w:p w14:paraId="31C60559" w14:textId="77777777" w:rsidR="005B3FBB" w:rsidRPr="00EF7D1F" w:rsidRDefault="005B3FBB" w:rsidP="00EF7D1F">
                  <w:pPr>
                    <w:pStyle w:val="Normal1"/>
                    <w:spacing w:before="100" w:after="100"/>
                    <w:jc w:val="center"/>
                    <w:rPr>
                      <w:rFonts w:ascii="Arial Narrow" w:hAnsi="Arial Narrow" w:cs="Arial Narrow"/>
                    </w:rPr>
                  </w:pPr>
                </w:p>
              </w:tc>
              <w:tc>
                <w:tcPr>
                  <w:tcW w:w="1177" w:type="dxa"/>
                  <w:tcBorders>
                    <w:top w:val="single" w:sz="6" w:space="0" w:color="999999"/>
                    <w:left w:val="single" w:sz="6" w:space="0" w:color="999999"/>
                    <w:bottom w:val="single" w:sz="6" w:space="0" w:color="999999"/>
                    <w:right w:val="single" w:sz="6" w:space="0" w:color="999999"/>
                  </w:tcBorders>
                </w:tcPr>
                <w:p w14:paraId="14C7F5C9" w14:textId="77777777" w:rsidR="005B3FBB" w:rsidRPr="00EF7D1F" w:rsidRDefault="005B3FBB" w:rsidP="00EF7D1F">
                  <w:pPr>
                    <w:pStyle w:val="Normal1"/>
                    <w:spacing w:before="100" w:after="100"/>
                    <w:jc w:val="center"/>
                    <w:rPr>
                      <w:rFonts w:ascii="Arial Narrow" w:hAnsi="Arial Narrow" w:cs="Arial Narrow"/>
                    </w:rPr>
                  </w:pPr>
                </w:p>
              </w:tc>
            </w:tr>
            <w:tr w:rsidR="005B3FBB" w:rsidRPr="00EF7D1F" w14:paraId="576BED85" w14:textId="77777777" w:rsidTr="000F6FEE">
              <w:trPr>
                <w:trHeight w:val="413"/>
                <w:jc w:val="center"/>
              </w:trPr>
              <w:tc>
                <w:tcPr>
                  <w:tcW w:w="1200" w:type="dxa"/>
                  <w:tcBorders>
                    <w:top w:val="single" w:sz="6" w:space="0" w:color="999999"/>
                    <w:left w:val="single" w:sz="6" w:space="0" w:color="999999"/>
                    <w:bottom w:val="single" w:sz="6" w:space="0" w:color="999999"/>
                    <w:right w:val="single" w:sz="6" w:space="0" w:color="999999"/>
                  </w:tcBorders>
                </w:tcPr>
                <w:p w14:paraId="11C0150B" w14:textId="77777777" w:rsidR="005B3FBB" w:rsidRPr="00EF7D1F" w:rsidRDefault="005B3FBB" w:rsidP="00EF7D1F">
                  <w:pPr>
                    <w:pStyle w:val="Normal1"/>
                    <w:spacing w:before="100" w:after="100"/>
                    <w:jc w:val="center"/>
                    <w:rPr>
                      <w:rFonts w:ascii="Arial Narrow" w:hAnsi="Arial Narrow" w:cs="Arial Narrow"/>
                    </w:rPr>
                  </w:pPr>
                  <w:r w:rsidRPr="00EF7D1F">
                    <w:rPr>
                      <w:rFonts w:ascii="Arial Narrow" w:hAnsi="Arial Narrow" w:cs="Arial Narrow"/>
                    </w:rPr>
                    <w:lastRenderedPageBreak/>
                    <w:t>2.2</w:t>
                  </w:r>
                </w:p>
              </w:tc>
              <w:tc>
                <w:tcPr>
                  <w:tcW w:w="2792" w:type="dxa"/>
                  <w:tcBorders>
                    <w:top w:val="single" w:sz="6" w:space="0" w:color="999999"/>
                    <w:left w:val="single" w:sz="6" w:space="0" w:color="999999"/>
                    <w:bottom w:val="single" w:sz="6" w:space="0" w:color="999999"/>
                    <w:right w:val="single" w:sz="6" w:space="0" w:color="999999"/>
                  </w:tcBorders>
                </w:tcPr>
                <w:p w14:paraId="10F402A4" w14:textId="77777777" w:rsidR="005B3FBB" w:rsidRPr="00EF7D1F" w:rsidRDefault="005B3FBB" w:rsidP="00EF7D1F">
                  <w:pPr>
                    <w:pStyle w:val="Normal1"/>
                    <w:spacing w:before="100" w:after="100"/>
                    <w:ind w:left="34"/>
                    <w:rPr>
                      <w:rFonts w:ascii="Arial Narrow" w:hAnsi="Arial Narrow" w:cs="Arial Narrow"/>
                    </w:rPr>
                  </w:pPr>
                  <w:r w:rsidRPr="00EF7D1F">
                    <w:rPr>
                      <w:rFonts w:ascii="Arial Narrow" w:hAnsi="Arial Narrow" w:cs="Arial Narrow"/>
                    </w:rPr>
                    <w:t>In-building Wiring</w:t>
                  </w:r>
                </w:p>
              </w:tc>
              <w:tc>
                <w:tcPr>
                  <w:tcW w:w="1463" w:type="dxa"/>
                  <w:tcBorders>
                    <w:top w:val="single" w:sz="6" w:space="0" w:color="999999"/>
                    <w:left w:val="single" w:sz="6" w:space="0" w:color="999999"/>
                    <w:bottom w:val="single" w:sz="6" w:space="0" w:color="999999"/>
                    <w:right w:val="single" w:sz="6" w:space="0" w:color="999999"/>
                  </w:tcBorders>
                </w:tcPr>
                <w:p w14:paraId="7C161787" w14:textId="77777777" w:rsidR="005B3FBB" w:rsidRPr="00EF7D1F" w:rsidRDefault="005B3FBB" w:rsidP="00EF7D1F">
                  <w:pPr>
                    <w:pStyle w:val="Normal1"/>
                    <w:spacing w:before="100" w:after="100"/>
                    <w:jc w:val="center"/>
                    <w:rPr>
                      <w:rFonts w:ascii="Arial Narrow" w:hAnsi="Arial Narrow" w:cs="Arial Narrow"/>
                    </w:rPr>
                  </w:pPr>
                </w:p>
              </w:tc>
              <w:tc>
                <w:tcPr>
                  <w:tcW w:w="2665" w:type="dxa"/>
                  <w:tcBorders>
                    <w:top w:val="single" w:sz="6" w:space="0" w:color="999999"/>
                    <w:left w:val="single" w:sz="6" w:space="0" w:color="999999"/>
                    <w:bottom w:val="single" w:sz="6" w:space="0" w:color="999999"/>
                    <w:right w:val="single" w:sz="6" w:space="0" w:color="999999"/>
                  </w:tcBorders>
                </w:tcPr>
                <w:p w14:paraId="7691A0F5" w14:textId="77777777" w:rsidR="005B3FBB" w:rsidRPr="00EF7D1F" w:rsidRDefault="005B3FBB" w:rsidP="00EF7D1F">
                  <w:pPr>
                    <w:pStyle w:val="Normal1"/>
                    <w:spacing w:before="100" w:after="100"/>
                    <w:jc w:val="center"/>
                    <w:rPr>
                      <w:rFonts w:ascii="Arial Narrow" w:hAnsi="Arial Narrow" w:cs="Arial Narrow"/>
                    </w:rPr>
                  </w:pPr>
                </w:p>
              </w:tc>
              <w:tc>
                <w:tcPr>
                  <w:tcW w:w="1177" w:type="dxa"/>
                  <w:tcBorders>
                    <w:top w:val="single" w:sz="6" w:space="0" w:color="999999"/>
                    <w:left w:val="single" w:sz="6" w:space="0" w:color="999999"/>
                    <w:bottom w:val="single" w:sz="6" w:space="0" w:color="999999"/>
                    <w:right w:val="single" w:sz="6" w:space="0" w:color="999999"/>
                  </w:tcBorders>
                </w:tcPr>
                <w:p w14:paraId="4BD8CE37" w14:textId="77777777" w:rsidR="005B3FBB" w:rsidRPr="00EF7D1F" w:rsidRDefault="005B3FBB" w:rsidP="00EF7D1F">
                  <w:pPr>
                    <w:pStyle w:val="Normal1"/>
                    <w:spacing w:before="100" w:after="100"/>
                    <w:jc w:val="center"/>
                    <w:rPr>
                      <w:rFonts w:ascii="Arial Narrow" w:hAnsi="Arial Narrow" w:cs="Arial Narrow"/>
                    </w:rPr>
                  </w:pPr>
                  <w:r w:rsidRPr="00EF7D1F">
                    <w:rPr>
                      <w:rFonts w:ascii="Arial Narrow" w:hAnsi="Arial Narrow" w:cs="Arial Narrow"/>
                    </w:rPr>
                    <w:t>- -</w:t>
                  </w:r>
                </w:p>
              </w:tc>
            </w:tr>
            <w:tr w:rsidR="005B3FBB" w:rsidRPr="00EF7D1F" w14:paraId="605EE122" w14:textId="77777777" w:rsidTr="000F6FEE">
              <w:trPr>
                <w:trHeight w:val="413"/>
                <w:jc w:val="center"/>
              </w:trPr>
              <w:tc>
                <w:tcPr>
                  <w:tcW w:w="1200" w:type="dxa"/>
                  <w:tcBorders>
                    <w:top w:val="single" w:sz="6" w:space="0" w:color="999999"/>
                    <w:left w:val="single" w:sz="6" w:space="0" w:color="999999"/>
                    <w:bottom w:val="single" w:sz="6" w:space="0" w:color="999999"/>
                    <w:right w:val="single" w:sz="6" w:space="0" w:color="999999"/>
                  </w:tcBorders>
                </w:tcPr>
                <w:p w14:paraId="6283E37A" w14:textId="77777777" w:rsidR="005B3FBB" w:rsidRPr="00EF7D1F" w:rsidRDefault="005B3FBB" w:rsidP="00EF7D1F">
                  <w:pPr>
                    <w:pStyle w:val="Normal1"/>
                    <w:spacing w:before="100" w:after="100"/>
                    <w:jc w:val="center"/>
                    <w:rPr>
                      <w:rFonts w:ascii="Arial Narrow" w:hAnsi="Arial Narrow" w:cs="Arial Narrow"/>
                    </w:rPr>
                  </w:pPr>
                  <w:r w:rsidRPr="00EF7D1F">
                    <w:rPr>
                      <w:rFonts w:ascii="Arial Narrow" w:hAnsi="Arial Narrow" w:cs="Arial Narrow"/>
                    </w:rPr>
                    <w:t>2.2.1</w:t>
                  </w:r>
                </w:p>
              </w:tc>
              <w:tc>
                <w:tcPr>
                  <w:tcW w:w="2792" w:type="dxa"/>
                  <w:tcBorders>
                    <w:top w:val="single" w:sz="6" w:space="0" w:color="999999"/>
                    <w:left w:val="single" w:sz="6" w:space="0" w:color="999999"/>
                    <w:bottom w:val="single" w:sz="6" w:space="0" w:color="999999"/>
                    <w:right w:val="single" w:sz="6" w:space="0" w:color="999999"/>
                  </w:tcBorders>
                </w:tcPr>
                <w:p w14:paraId="78BAA931" w14:textId="77777777" w:rsidR="005B3FBB" w:rsidRPr="00EF7D1F" w:rsidRDefault="005B3FBB" w:rsidP="00EF7D1F">
                  <w:pPr>
                    <w:pStyle w:val="Normal1"/>
                    <w:spacing w:before="100" w:after="100"/>
                    <w:ind w:left="34"/>
                    <w:rPr>
                      <w:rFonts w:ascii="Arial Narrow" w:hAnsi="Arial Narrow" w:cs="Arial Narrow"/>
                    </w:rPr>
                  </w:pPr>
                  <w:r w:rsidRPr="00EF7D1F">
                    <w:rPr>
                      <w:rFonts w:ascii="Arial Narrow" w:hAnsi="Arial Narrow" w:cs="Arial Narrow"/>
                    </w:rPr>
                    <w:t>Server Room</w:t>
                  </w:r>
                </w:p>
              </w:tc>
              <w:tc>
                <w:tcPr>
                  <w:tcW w:w="1463" w:type="dxa"/>
                  <w:tcBorders>
                    <w:top w:val="single" w:sz="6" w:space="0" w:color="999999"/>
                    <w:left w:val="single" w:sz="6" w:space="0" w:color="999999"/>
                    <w:bottom w:val="single" w:sz="6" w:space="0" w:color="999999"/>
                    <w:right w:val="single" w:sz="6" w:space="0" w:color="999999"/>
                  </w:tcBorders>
                </w:tcPr>
                <w:p w14:paraId="2BF9AFE4" w14:textId="77777777" w:rsidR="005B3FBB" w:rsidRPr="00EF7D1F" w:rsidRDefault="005B3FBB" w:rsidP="00EF7D1F">
                  <w:pPr>
                    <w:pStyle w:val="Normal1"/>
                    <w:spacing w:before="100" w:after="100"/>
                    <w:jc w:val="center"/>
                    <w:rPr>
                      <w:rFonts w:ascii="Arial Narrow" w:hAnsi="Arial Narrow" w:cs="Arial Narrow"/>
                    </w:rPr>
                  </w:pPr>
                </w:p>
              </w:tc>
              <w:tc>
                <w:tcPr>
                  <w:tcW w:w="2665" w:type="dxa"/>
                  <w:tcBorders>
                    <w:top w:val="single" w:sz="6" w:space="0" w:color="999999"/>
                    <w:left w:val="single" w:sz="6" w:space="0" w:color="999999"/>
                    <w:bottom w:val="single" w:sz="6" w:space="0" w:color="999999"/>
                    <w:right w:val="single" w:sz="6" w:space="0" w:color="999999"/>
                  </w:tcBorders>
                </w:tcPr>
                <w:p w14:paraId="24DD97AB" w14:textId="77777777" w:rsidR="005B3FBB" w:rsidRPr="00EF7D1F" w:rsidRDefault="005B3FBB" w:rsidP="00EF7D1F">
                  <w:pPr>
                    <w:pStyle w:val="Normal1"/>
                    <w:spacing w:before="100" w:after="100"/>
                    <w:jc w:val="center"/>
                    <w:rPr>
                      <w:rFonts w:ascii="Arial Narrow" w:hAnsi="Arial Narrow" w:cs="Arial Narrow"/>
                    </w:rPr>
                  </w:pPr>
                  <w:r w:rsidRPr="00EF7D1F">
                    <w:rPr>
                      <w:rFonts w:ascii="Arial Narrow" w:hAnsi="Arial Narrow" w:cs="Arial Narrow"/>
                    </w:rPr>
                    <w:t>Room 44, 4th floor of Annex</w:t>
                  </w:r>
                </w:p>
              </w:tc>
              <w:tc>
                <w:tcPr>
                  <w:tcW w:w="1177" w:type="dxa"/>
                  <w:tcBorders>
                    <w:top w:val="single" w:sz="6" w:space="0" w:color="999999"/>
                    <w:left w:val="single" w:sz="6" w:space="0" w:color="999999"/>
                    <w:bottom w:val="single" w:sz="6" w:space="0" w:color="999999"/>
                    <w:right w:val="single" w:sz="6" w:space="0" w:color="999999"/>
                  </w:tcBorders>
                </w:tcPr>
                <w:p w14:paraId="64104CCB" w14:textId="77777777" w:rsidR="005B3FBB" w:rsidRPr="00EF7D1F" w:rsidRDefault="005B3FBB" w:rsidP="00EF7D1F">
                  <w:pPr>
                    <w:pStyle w:val="Normal1"/>
                    <w:spacing w:before="100" w:after="100"/>
                    <w:jc w:val="center"/>
                    <w:rPr>
                      <w:rFonts w:ascii="Arial Narrow" w:hAnsi="Arial Narrow" w:cs="Arial Narrow"/>
                    </w:rPr>
                  </w:pPr>
                  <w:r w:rsidRPr="00EF7D1F">
                    <w:rPr>
                      <w:rFonts w:ascii="Arial Narrow" w:hAnsi="Arial Narrow" w:cs="Arial Narrow"/>
                    </w:rPr>
                    <w:t>- -</w:t>
                  </w:r>
                </w:p>
              </w:tc>
            </w:tr>
            <w:tr w:rsidR="005B3FBB" w:rsidRPr="00EF7D1F" w14:paraId="04D26EF9" w14:textId="77777777" w:rsidTr="000F6FEE">
              <w:trPr>
                <w:trHeight w:val="413"/>
                <w:jc w:val="center"/>
              </w:trPr>
              <w:tc>
                <w:tcPr>
                  <w:tcW w:w="1200" w:type="dxa"/>
                  <w:tcBorders>
                    <w:top w:val="single" w:sz="6" w:space="0" w:color="999999"/>
                    <w:left w:val="single" w:sz="6" w:space="0" w:color="999999"/>
                    <w:bottom w:val="single" w:sz="6" w:space="0" w:color="999999"/>
                    <w:right w:val="single" w:sz="6" w:space="0" w:color="999999"/>
                  </w:tcBorders>
                </w:tcPr>
                <w:p w14:paraId="32EFC9F1" w14:textId="77777777" w:rsidR="005B3FBB" w:rsidRPr="00EF7D1F" w:rsidRDefault="005B3FBB" w:rsidP="00EF7D1F">
                  <w:pPr>
                    <w:pStyle w:val="Normal1"/>
                    <w:spacing w:before="100" w:after="100"/>
                    <w:jc w:val="center"/>
                    <w:rPr>
                      <w:rFonts w:ascii="Arial Narrow" w:hAnsi="Arial Narrow" w:cs="Arial Narrow"/>
                    </w:rPr>
                  </w:pPr>
                  <w:r w:rsidRPr="00EF7D1F">
                    <w:rPr>
                      <w:rFonts w:ascii="Arial Narrow" w:hAnsi="Arial Narrow" w:cs="Arial Narrow"/>
                    </w:rPr>
                    <w:t>2.2.1.1</w:t>
                  </w:r>
                </w:p>
              </w:tc>
              <w:tc>
                <w:tcPr>
                  <w:tcW w:w="2792" w:type="dxa"/>
                  <w:tcBorders>
                    <w:top w:val="single" w:sz="6" w:space="0" w:color="999999"/>
                    <w:left w:val="single" w:sz="6" w:space="0" w:color="999999"/>
                    <w:bottom w:val="single" w:sz="6" w:space="0" w:color="999999"/>
                    <w:right w:val="single" w:sz="6" w:space="0" w:color="999999"/>
                  </w:tcBorders>
                </w:tcPr>
                <w:p w14:paraId="3422EE4E" w14:textId="77777777" w:rsidR="005B3FBB" w:rsidRPr="00EF7D1F" w:rsidRDefault="005B3FBB" w:rsidP="00EF7D1F">
                  <w:pPr>
                    <w:pStyle w:val="Normal1"/>
                    <w:spacing w:before="100" w:after="100"/>
                    <w:ind w:left="34"/>
                    <w:rPr>
                      <w:rFonts w:ascii="Arial Narrow" w:hAnsi="Arial Narrow" w:cs="Arial Narrow"/>
                    </w:rPr>
                  </w:pPr>
                  <w:r w:rsidRPr="00EF7D1F">
                    <w:rPr>
                      <w:rFonts w:ascii="Arial Narrow" w:hAnsi="Arial Narrow" w:cs="Arial Narrow"/>
                    </w:rPr>
                    <w:t>dedicated telephone lines (data)</w:t>
                  </w:r>
                </w:p>
              </w:tc>
              <w:tc>
                <w:tcPr>
                  <w:tcW w:w="1463" w:type="dxa"/>
                  <w:tcBorders>
                    <w:top w:val="single" w:sz="6" w:space="0" w:color="999999"/>
                    <w:left w:val="single" w:sz="6" w:space="0" w:color="999999"/>
                    <w:bottom w:val="single" w:sz="6" w:space="0" w:color="999999"/>
                    <w:right w:val="single" w:sz="6" w:space="0" w:color="999999"/>
                  </w:tcBorders>
                </w:tcPr>
                <w:p w14:paraId="3B1CF250" w14:textId="77777777" w:rsidR="005B3FBB" w:rsidRPr="00EF7D1F" w:rsidRDefault="005B3FBB" w:rsidP="00EF7D1F">
                  <w:pPr>
                    <w:pStyle w:val="Normal1"/>
                    <w:spacing w:before="100" w:after="100"/>
                    <w:jc w:val="center"/>
                    <w:rPr>
                      <w:rFonts w:ascii="Arial Narrow" w:hAnsi="Arial Narrow" w:cs="Arial Narrow"/>
                    </w:rPr>
                  </w:pPr>
                </w:p>
              </w:tc>
              <w:tc>
                <w:tcPr>
                  <w:tcW w:w="2665" w:type="dxa"/>
                  <w:tcBorders>
                    <w:top w:val="single" w:sz="6" w:space="0" w:color="999999"/>
                    <w:left w:val="single" w:sz="6" w:space="0" w:color="999999"/>
                    <w:bottom w:val="single" w:sz="6" w:space="0" w:color="999999"/>
                    <w:right w:val="single" w:sz="6" w:space="0" w:color="999999"/>
                  </w:tcBorders>
                </w:tcPr>
                <w:p w14:paraId="6088C7F1" w14:textId="77777777" w:rsidR="005B3FBB" w:rsidRPr="00EF7D1F" w:rsidRDefault="005B3FBB" w:rsidP="00EF7D1F">
                  <w:pPr>
                    <w:pStyle w:val="Normal1"/>
                    <w:spacing w:before="100" w:after="100"/>
                    <w:jc w:val="center"/>
                    <w:rPr>
                      <w:rFonts w:ascii="Arial Narrow" w:hAnsi="Arial Narrow" w:cs="Arial Narrow"/>
                    </w:rPr>
                  </w:pPr>
                  <w:r w:rsidRPr="00EF7D1F">
                    <w:rPr>
                      <w:rFonts w:ascii="Arial Narrow" w:hAnsi="Arial Narrow" w:cs="Arial Narrow"/>
                    </w:rPr>
                    <w:t>“</w:t>
                  </w:r>
                </w:p>
              </w:tc>
              <w:tc>
                <w:tcPr>
                  <w:tcW w:w="1177" w:type="dxa"/>
                  <w:tcBorders>
                    <w:top w:val="single" w:sz="6" w:space="0" w:color="999999"/>
                    <w:left w:val="single" w:sz="6" w:space="0" w:color="999999"/>
                    <w:bottom w:val="single" w:sz="6" w:space="0" w:color="999999"/>
                    <w:right w:val="single" w:sz="6" w:space="0" w:color="999999"/>
                  </w:tcBorders>
                </w:tcPr>
                <w:p w14:paraId="7A6B636E" w14:textId="77777777" w:rsidR="005B3FBB" w:rsidRPr="00EF7D1F" w:rsidRDefault="005B3FBB" w:rsidP="00EF7D1F">
                  <w:pPr>
                    <w:pStyle w:val="Normal1"/>
                    <w:spacing w:before="100" w:after="100"/>
                    <w:jc w:val="center"/>
                    <w:rPr>
                      <w:rFonts w:ascii="Arial Narrow" w:hAnsi="Arial Narrow" w:cs="Arial Narrow"/>
                    </w:rPr>
                  </w:pPr>
                  <w:r w:rsidRPr="00EF7D1F">
                    <w:rPr>
                      <w:rFonts w:ascii="Arial Narrow" w:hAnsi="Arial Narrow" w:cs="Arial Narrow"/>
                    </w:rPr>
                    <w:t>2 nodes</w:t>
                  </w:r>
                </w:p>
              </w:tc>
            </w:tr>
            <w:tr w:rsidR="005B3FBB" w:rsidRPr="00EF7D1F" w14:paraId="4AA0A19B" w14:textId="77777777" w:rsidTr="000F6FEE">
              <w:trPr>
                <w:trHeight w:val="413"/>
                <w:jc w:val="center"/>
              </w:trPr>
              <w:tc>
                <w:tcPr>
                  <w:tcW w:w="1200" w:type="dxa"/>
                  <w:tcBorders>
                    <w:top w:val="single" w:sz="6" w:space="0" w:color="999999"/>
                    <w:left w:val="single" w:sz="6" w:space="0" w:color="999999"/>
                    <w:bottom w:val="single" w:sz="6" w:space="0" w:color="999999"/>
                    <w:right w:val="single" w:sz="6" w:space="0" w:color="999999"/>
                  </w:tcBorders>
                </w:tcPr>
                <w:p w14:paraId="17F7EB40" w14:textId="77777777" w:rsidR="005B3FBB" w:rsidRPr="00EF7D1F" w:rsidRDefault="005B3FBB" w:rsidP="00EF7D1F">
                  <w:pPr>
                    <w:pStyle w:val="Normal1"/>
                    <w:spacing w:before="100" w:after="100"/>
                    <w:jc w:val="center"/>
                    <w:rPr>
                      <w:rFonts w:ascii="Arial Narrow" w:hAnsi="Arial Narrow" w:cs="Arial Narrow"/>
                    </w:rPr>
                  </w:pPr>
                  <w:r w:rsidRPr="00EF7D1F">
                    <w:rPr>
                      <w:rFonts w:ascii="Arial Narrow" w:hAnsi="Arial Narrow" w:cs="Arial Narrow"/>
                    </w:rPr>
                    <w:t>2.2.2</w:t>
                  </w:r>
                </w:p>
              </w:tc>
              <w:tc>
                <w:tcPr>
                  <w:tcW w:w="2792" w:type="dxa"/>
                  <w:tcBorders>
                    <w:top w:val="single" w:sz="6" w:space="0" w:color="999999"/>
                    <w:left w:val="single" w:sz="6" w:space="0" w:color="999999"/>
                    <w:bottom w:val="single" w:sz="6" w:space="0" w:color="999999"/>
                    <w:right w:val="single" w:sz="6" w:space="0" w:color="999999"/>
                  </w:tcBorders>
                </w:tcPr>
                <w:p w14:paraId="1D08B0D9" w14:textId="77777777" w:rsidR="005B3FBB" w:rsidRPr="00EF7D1F" w:rsidRDefault="005B3FBB" w:rsidP="00EF7D1F">
                  <w:pPr>
                    <w:pStyle w:val="Normal1"/>
                    <w:spacing w:before="100" w:after="100"/>
                    <w:ind w:left="34"/>
                    <w:rPr>
                      <w:rFonts w:ascii="Arial Narrow" w:hAnsi="Arial Narrow" w:cs="Arial Narrow"/>
                    </w:rPr>
                  </w:pPr>
                  <w:r w:rsidRPr="00EF7D1F">
                    <w:rPr>
                      <w:rFonts w:ascii="Arial Narrow" w:hAnsi="Arial Narrow" w:cs="Arial Narrow"/>
                    </w:rPr>
                    <w:t>Backbone and risers (fiber optic)</w:t>
                  </w:r>
                </w:p>
              </w:tc>
              <w:tc>
                <w:tcPr>
                  <w:tcW w:w="1463" w:type="dxa"/>
                  <w:tcBorders>
                    <w:top w:val="single" w:sz="6" w:space="0" w:color="999999"/>
                    <w:left w:val="single" w:sz="6" w:space="0" w:color="999999"/>
                    <w:bottom w:val="single" w:sz="6" w:space="0" w:color="999999"/>
                    <w:right w:val="single" w:sz="6" w:space="0" w:color="999999"/>
                  </w:tcBorders>
                </w:tcPr>
                <w:p w14:paraId="717529F4" w14:textId="77777777" w:rsidR="005B3FBB" w:rsidRPr="00EF7D1F" w:rsidRDefault="005B3FBB" w:rsidP="00EF7D1F">
                  <w:pPr>
                    <w:pStyle w:val="Normal1"/>
                    <w:spacing w:before="100" w:after="100"/>
                    <w:jc w:val="center"/>
                    <w:rPr>
                      <w:rFonts w:ascii="Arial Narrow" w:hAnsi="Arial Narrow" w:cs="Arial Narrow"/>
                    </w:rPr>
                  </w:pPr>
                </w:p>
              </w:tc>
              <w:tc>
                <w:tcPr>
                  <w:tcW w:w="2665" w:type="dxa"/>
                  <w:tcBorders>
                    <w:top w:val="single" w:sz="6" w:space="0" w:color="999999"/>
                    <w:left w:val="single" w:sz="6" w:space="0" w:color="999999"/>
                    <w:bottom w:val="single" w:sz="6" w:space="0" w:color="999999"/>
                    <w:right w:val="single" w:sz="6" w:space="0" w:color="999999"/>
                  </w:tcBorders>
                </w:tcPr>
                <w:p w14:paraId="36D76D87" w14:textId="77777777" w:rsidR="005B3FBB" w:rsidRPr="00EF7D1F" w:rsidRDefault="005B3FBB" w:rsidP="00EF7D1F">
                  <w:pPr>
                    <w:pStyle w:val="Normal1"/>
                    <w:spacing w:before="100" w:after="100"/>
                    <w:jc w:val="center"/>
                    <w:rPr>
                      <w:rFonts w:ascii="Arial Narrow" w:hAnsi="Arial Narrow" w:cs="Arial Narrow"/>
                    </w:rPr>
                  </w:pPr>
                  <w:r w:rsidRPr="00EF7D1F">
                    <w:rPr>
                      <w:rFonts w:ascii="Arial Narrow" w:hAnsi="Arial Narrow" w:cs="Arial Narrow"/>
                    </w:rPr>
                    <w:t>Server room and all wiring closets</w:t>
                  </w:r>
                </w:p>
              </w:tc>
              <w:tc>
                <w:tcPr>
                  <w:tcW w:w="1177" w:type="dxa"/>
                  <w:tcBorders>
                    <w:top w:val="single" w:sz="6" w:space="0" w:color="999999"/>
                    <w:left w:val="single" w:sz="6" w:space="0" w:color="999999"/>
                    <w:bottom w:val="single" w:sz="6" w:space="0" w:color="999999"/>
                    <w:right w:val="single" w:sz="6" w:space="0" w:color="999999"/>
                  </w:tcBorders>
                </w:tcPr>
                <w:p w14:paraId="01919F80" w14:textId="77777777" w:rsidR="005B3FBB" w:rsidRPr="00EF7D1F" w:rsidRDefault="005B3FBB" w:rsidP="00EF7D1F">
                  <w:pPr>
                    <w:pStyle w:val="Normal1"/>
                    <w:spacing w:before="100" w:after="100"/>
                    <w:jc w:val="center"/>
                    <w:rPr>
                      <w:rFonts w:ascii="Arial Narrow" w:hAnsi="Arial Narrow" w:cs="Arial Narrow"/>
                    </w:rPr>
                  </w:pPr>
                  <w:r w:rsidRPr="00EF7D1F">
                    <w:rPr>
                      <w:rFonts w:ascii="Arial Narrow" w:hAnsi="Arial Narrow" w:cs="Arial Narrow"/>
                    </w:rPr>
                    <w:t>28 nodes</w:t>
                  </w:r>
                </w:p>
              </w:tc>
            </w:tr>
            <w:tr w:rsidR="005B3FBB" w:rsidRPr="00EF7D1F" w14:paraId="3CEE151D" w14:textId="77777777" w:rsidTr="000F6FEE">
              <w:trPr>
                <w:trHeight w:val="413"/>
                <w:jc w:val="center"/>
              </w:trPr>
              <w:tc>
                <w:tcPr>
                  <w:tcW w:w="1200" w:type="dxa"/>
                  <w:tcBorders>
                    <w:top w:val="single" w:sz="6" w:space="0" w:color="999999"/>
                    <w:left w:val="single" w:sz="6" w:space="0" w:color="999999"/>
                    <w:bottom w:val="single" w:sz="6" w:space="0" w:color="999999"/>
                    <w:right w:val="single" w:sz="6" w:space="0" w:color="999999"/>
                  </w:tcBorders>
                </w:tcPr>
                <w:p w14:paraId="0F648251" w14:textId="77777777" w:rsidR="005B3FBB" w:rsidRPr="00EF7D1F" w:rsidRDefault="005B3FBB" w:rsidP="00EF7D1F">
                  <w:pPr>
                    <w:pStyle w:val="Normal1"/>
                    <w:spacing w:before="100" w:after="100"/>
                    <w:jc w:val="center"/>
                    <w:rPr>
                      <w:rFonts w:ascii="Arial Narrow" w:hAnsi="Arial Narrow" w:cs="Arial Narrow"/>
                    </w:rPr>
                  </w:pPr>
                  <w:r w:rsidRPr="00EF7D1F">
                    <w:rPr>
                      <w:rFonts w:ascii="Arial Narrow" w:hAnsi="Arial Narrow" w:cs="Arial Narrow"/>
                    </w:rPr>
                    <w:t>2.2.3</w:t>
                  </w:r>
                </w:p>
              </w:tc>
              <w:tc>
                <w:tcPr>
                  <w:tcW w:w="2792" w:type="dxa"/>
                  <w:tcBorders>
                    <w:top w:val="single" w:sz="6" w:space="0" w:color="999999"/>
                    <w:left w:val="single" w:sz="6" w:space="0" w:color="999999"/>
                    <w:bottom w:val="single" w:sz="6" w:space="0" w:color="999999"/>
                    <w:right w:val="single" w:sz="6" w:space="0" w:color="999999"/>
                  </w:tcBorders>
                </w:tcPr>
                <w:p w14:paraId="1DE8158D" w14:textId="77777777" w:rsidR="005B3FBB" w:rsidRPr="00EF7D1F" w:rsidRDefault="005B3FBB" w:rsidP="00EF7D1F">
                  <w:pPr>
                    <w:pStyle w:val="Normal1"/>
                    <w:spacing w:before="100" w:after="100"/>
                    <w:ind w:left="34"/>
                    <w:rPr>
                      <w:rFonts w:ascii="Arial Narrow" w:hAnsi="Arial Narrow" w:cs="Arial Narrow"/>
                    </w:rPr>
                  </w:pPr>
                  <w:r w:rsidRPr="00EF7D1F">
                    <w:rPr>
                      <w:rFonts w:ascii="Arial Narrow" w:hAnsi="Arial Narrow" w:cs="Arial Narrow"/>
                    </w:rPr>
                    <w:t>Departmental wiring</w:t>
                  </w:r>
                </w:p>
              </w:tc>
              <w:tc>
                <w:tcPr>
                  <w:tcW w:w="1463" w:type="dxa"/>
                  <w:tcBorders>
                    <w:top w:val="single" w:sz="6" w:space="0" w:color="999999"/>
                    <w:left w:val="single" w:sz="6" w:space="0" w:color="999999"/>
                    <w:bottom w:val="single" w:sz="6" w:space="0" w:color="999999"/>
                    <w:right w:val="single" w:sz="6" w:space="0" w:color="999999"/>
                  </w:tcBorders>
                </w:tcPr>
                <w:p w14:paraId="6B8F7792" w14:textId="77777777" w:rsidR="005B3FBB" w:rsidRPr="00EF7D1F" w:rsidRDefault="005B3FBB" w:rsidP="00EF7D1F">
                  <w:pPr>
                    <w:pStyle w:val="Normal1"/>
                    <w:spacing w:before="100" w:after="100"/>
                    <w:jc w:val="center"/>
                    <w:rPr>
                      <w:rFonts w:ascii="Arial Narrow" w:hAnsi="Arial Narrow" w:cs="Arial Narrow"/>
                    </w:rPr>
                  </w:pPr>
                </w:p>
              </w:tc>
              <w:tc>
                <w:tcPr>
                  <w:tcW w:w="2665" w:type="dxa"/>
                  <w:tcBorders>
                    <w:top w:val="single" w:sz="6" w:space="0" w:color="999999"/>
                    <w:left w:val="single" w:sz="6" w:space="0" w:color="999999"/>
                    <w:bottom w:val="single" w:sz="6" w:space="0" w:color="999999"/>
                    <w:right w:val="single" w:sz="6" w:space="0" w:color="999999"/>
                  </w:tcBorders>
                </w:tcPr>
                <w:p w14:paraId="79EB0276" w14:textId="77777777" w:rsidR="005B3FBB" w:rsidRPr="00EF7D1F" w:rsidRDefault="005B3FBB" w:rsidP="00EF7D1F">
                  <w:pPr>
                    <w:pStyle w:val="Normal1"/>
                    <w:spacing w:before="100" w:after="100"/>
                    <w:jc w:val="center"/>
                    <w:rPr>
                      <w:rFonts w:ascii="Arial Narrow" w:hAnsi="Arial Narrow" w:cs="Arial Narrow"/>
                    </w:rPr>
                  </w:pPr>
                </w:p>
              </w:tc>
              <w:tc>
                <w:tcPr>
                  <w:tcW w:w="1177" w:type="dxa"/>
                  <w:tcBorders>
                    <w:top w:val="single" w:sz="6" w:space="0" w:color="999999"/>
                    <w:left w:val="single" w:sz="6" w:space="0" w:color="999999"/>
                    <w:bottom w:val="single" w:sz="6" w:space="0" w:color="999999"/>
                    <w:right w:val="single" w:sz="6" w:space="0" w:color="999999"/>
                  </w:tcBorders>
                </w:tcPr>
                <w:p w14:paraId="47CA74C2" w14:textId="77777777" w:rsidR="005B3FBB" w:rsidRPr="00EF7D1F" w:rsidRDefault="005B3FBB" w:rsidP="00EF7D1F">
                  <w:pPr>
                    <w:pStyle w:val="Normal1"/>
                    <w:spacing w:before="100" w:after="100"/>
                    <w:jc w:val="center"/>
                    <w:rPr>
                      <w:rFonts w:ascii="Arial Narrow" w:hAnsi="Arial Narrow" w:cs="Arial Narrow"/>
                    </w:rPr>
                  </w:pPr>
                  <w:r w:rsidRPr="00EF7D1F">
                    <w:rPr>
                      <w:rFonts w:ascii="Arial Narrow" w:hAnsi="Arial Narrow" w:cs="Arial Narrow"/>
                    </w:rPr>
                    <w:t>- -</w:t>
                  </w:r>
                </w:p>
              </w:tc>
            </w:tr>
            <w:tr w:rsidR="005B3FBB" w:rsidRPr="00EF7D1F" w14:paraId="57997A0A" w14:textId="77777777" w:rsidTr="000F6FEE">
              <w:trPr>
                <w:trHeight w:val="578"/>
                <w:jc w:val="center"/>
              </w:trPr>
              <w:tc>
                <w:tcPr>
                  <w:tcW w:w="1200" w:type="dxa"/>
                  <w:tcBorders>
                    <w:top w:val="single" w:sz="6" w:space="0" w:color="999999"/>
                    <w:left w:val="single" w:sz="6" w:space="0" w:color="999999"/>
                    <w:bottom w:val="single" w:sz="6" w:space="0" w:color="999999"/>
                    <w:right w:val="single" w:sz="6" w:space="0" w:color="999999"/>
                  </w:tcBorders>
                </w:tcPr>
                <w:p w14:paraId="14ACBCD3" w14:textId="77777777" w:rsidR="005B3FBB" w:rsidRPr="00EF7D1F" w:rsidRDefault="005B3FBB" w:rsidP="00EF7D1F">
                  <w:pPr>
                    <w:pStyle w:val="Normal1"/>
                    <w:spacing w:before="100" w:after="100"/>
                    <w:jc w:val="center"/>
                    <w:rPr>
                      <w:rFonts w:ascii="Arial Narrow" w:hAnsi="Arial Narrow" w:cs="Arial Narrow"/>
                    </w:rPr>
                  </w:pPr>
                  <w:r w:rsidRPr="00EF7D1F">
                    <w:rPr>
                      <w:rFonts w:ascii="Arial Narrow" w:hAnsi="Arial Narrow" w:cs="Arial Narrow"/>
                    </w:rPr>
                    <w:t>2.2.3.1</w:t>
                  </w:r>
                </w:p>
              </w:tc>
              <w:tc>
                <w:tcPr>
                  <w:tcW w:w="2792" w:type="dxa"/>
                  <w:tcBorders>
                    <w:top w:val="single" w:sz="6" w:space="0" w:color="999999"/>
                    <w:left w:val="single" w:sz="6" w:space="0" w:color="999999"/>
                    <w:bottom w:val="single" w:sz="6" w:space="0" w:color="999999"/>
                    <w:right w:val="single" w:sz="6" w:space="0" w:color="999999"/>
                  </w:tcBorders>
                </w:tcPr>
                <w:p w14:paraId="41D4A279" w14:textId="77777777" w:rsidR="005B3FBB" w:rsidRPr="00EF7D1F" w:rsidRDefault="005B3FBB" w:rsidP="00EF7D1F">
                  <w:pPr>
                    <w:pStyle w:val="Normal1"/>
                    <w:spacing w:before="100" w:after="100"/>
                    <w:ind w:left="1080"/>
                    <w:rPr>
                      <w:rFonts w:ascii="Arial Narrow" w:hAnsi="Arial Narrow" w:cs="Arial Narrow"/>
                    </w:rPr>
                  </w:pPr>
                  <w:r w:rsidRPr="00EF7D1F">
                    <w:rPr>
                      <w:rFonts w:ascii="Arial Narrow" w:hAnsi="Arial Narrow" w:cs="Arial Narrow"/>
                    </w:rPr>
                    <w:t>Finance Department</w:t>
                  </w:r>
                </w:p>
              </w:tc>
              <w:tc>
                <w:tcPr>
                  <w:tcW w:w="1463" w:type="dxa"/>
                  <w:tcBorders>
                    <w:top w:val="single" w:sz="6" w:space="0" w:color="999999"/>
                    <w:left w:val="single" w:sz="6" w:space="0" w:color="999999"/>
                    <w:bottom w:val="single" w:sz="6" w:space="0" w:color="999999"/>
                    <w:right w:val="single" w:sz="6" w:space="0" w:color="999999"/>
                  </w:tcBorders>
                </w:tcPr>
                <w:p w14:paraId="1569E22A" w14:textId="77777777" w:rsidR="005B3FBB" w:rsidRPr="00EF7D1F" w:rsidRDefault="005B3FBB" w:rsidP="00EF7D1F">
                  <w:pPr>
                    <w:pStyle w:val="Normal1"/>
                    <w:spacing w:before="100" w:after="100"/>
                    <w:jc w:val="center"/>
                    <w:rPr>
                      <w:rFonts w:ascii="Arial Narrow" w:hAnsi="Arial Narrow" w:cs="Arial Narrow"/>
                    </w:rPr>
                  </w:pPr>
                </w:p>
              </w:tc>
              <w:tc>
                <w:tcPr>
                  <w:tcW w:w="2665" w:type="dxa"/>
                  <w:tcBorders>
                    <w:top w:val="single" w:sz="6" w:space="0" w:color="999999"/>
                    <w:left w:val="single" w:sz="6" w:space="0" w:color="999999"/>
                    <w:bottom w:val="single" w:sz="6" w:space="0" w:color="999999"/>
                    <w:right w:val="single" w:sz="6" w:space="0" w:color="999999"/>
                  </w:tcBorders>
                </w:tcPr>
                <w:p w14:paraId="1A160F72" w14:textId="77777777" w:rsidR="005B3FBB" w:rsidRPr="00EF7D1F" w:rsidRDefault="005B3FBB" w:rsidP="00EF7D1F">
                  <w:pPr>
                    <w:pStyle w:val="Normal1"/>
                    <w:spacing w:before="100" w:after="100"/>
                    <w:jc w:val="center"/>
                    <w:rPr>
                      <w:rFonts w:ascii="Arial Narrow" w:hAnsi="Arial Narrow" w:cs="Arial Narrow"/>
                    </w:rPr>
                  </w:pPr>
                  <w:r w:rsidRPr="00EF7D1F">
                    <w:rPr>
                      <w:rFonts w:ascii="Arial Narrow" w:hAnsi="Arial Narrow" w:cs="Arial Narrow"/>
                    </w:rPr>
                    <w:t>Main Building, 4th floor, all offices, secretarial stations, and printer stations</w:t>
                  </w:r>
                </w:p>
              </w:tc>
              <w:tc>
                <w:tcPr>
                  <w:tcW w:w="1177" w:type="dxa"/>
                  <w:tcBorders>
                    <w:top w:val="single" w:sz="6" w:space="0" w:color="999999"/>
                    <w:left w:val="single" w:sz="6" w:space="0" w:color="999999"/>
                    <w:bottom w:val="single" w:sz="6" w:space="0" w:color="999999"/>
                    <w:right w:val="single" w:sz="6" w:space="0" w:color="999999"/>
                  </w:tcBorders>
                </w:tcPr>
                <w:p w14:paraId="5B5B4601" w14:textId="77777777" w:rsidR="005B3FBB" w:rsidRPr="00EF7D1F" w:rsidRDefault="005B3FBB" w:rsidP="00EF7D1F">
                  <w:pPr>
                    <w:pStyle w:val="Normal1"/>
                    <w:spacing w:before="100" w:after="100"/>
                    <w:jc w:val="center"/>
                    <w:rPr>
                      <w:rFonts w:ascii="Arial Narrow" w:hAnsi="Arial Narrow" w:cs="Arial Narrow"/>
                    </w:rPr>
                  </w:pPr>
                  <w:r w:rsidRPr="00EF7D1F">
                    <w:rPr>
                      <w:rFonts w:ascii="Arial Narrow" w:hAnsi="Arial Narrow" w:cs="Arial Narrow"/>
                    </w:rPr>
                    <w:t>40 nodes</w:t>
                  </w:r>
                </w:p>
              </w:tc>
            </w:tr>
            <w:tr w:rsidR="005B3FBB" w:rsidRPr="00EF7D1F" w14:paraId="0B2BA3BB" w14:textId="77777777" w:rsidTr="000F6FEE">
              <w:trPr>
                <w:trHeight w:val="428"/>
                <w:jc w:val="center"/>
              </w:trPr>
              <w:tc>
                <w:tcPr>
                  <w:tcW w:w="1200" w:type="dxa"/>
                  <w:tcBorders>
                    <w:top w:val="single" w:sz="6" w:space="0" w:color="999999"/>
                    <w:left w:val="single" w:sz="6" w:space="0" w:color="999999"/>
                    <w:bottom w:val="single" w:sz="6" w:space="0" w:color="999999"/>
                    <w:right w:val="single" w:sz="6" w:space="0" w:color="999999"/>
                  </w:tcBorders>
                </w:tcPr>
                <w:p w14:paraId="35EBBE21" w14:textId="77777777" w:rsidR="005B3FBB" w:rsidRPr="00EF7D1F" w:rsidRDefault="005B3FBB" w:rsidP="00EF7D1F">
                  <w:pPr>
                    <w:pStyle w:val="Normal1"/>
                    <w:spacing w:before="100" w:after="100"/>
                    <w:jc w:val="center"/>
                    <w:rPr>
                      <w:rFonts w:ascii="Arial Narrow" w:hAnsi="Arial Narrow" w:cs="Arial Narrow"/>
                    </w:rPr>
                  </w:pPr>
                  <w:r w:rsidRPr="00EF7D1F">
                    <w:rPr>
                      <w:rFonts w:ascii="Arial Narrow" w:hAnsi="Arial Narrow" w:cs="Arial Narrow"/>
                    </w:rPr>
                    <w:t>3.</w:t>
                  </w:r>
                </w:p>
              </w:tc>
              <w:tc>
                <w:tcPr>
                  <w:tcW w:w="2792" w:type="dxa"/>
                  <w:tcBorders>
                    <w:top w:val="single" w:sz="6" w:space="0" w:color="999999"/>
                    <w:left w:val="single" w:sz="6" w:space="0" w:color="999999"/>
                    <w:bottom w:val="single" w:sz="6" w:space="0" w:color="999999"/>
                    <w:right w:val="single" w:sz="6" w:space="0" w:color="999999"/>
                  </w:tcBorders>
                </w:tcPr>
                <w:p w14:paraId="2FE9D26E" w14:textId="77777777" w:rsidR="005B3FBB" w:rsidRPr="00EF7D1F" w:rsidRDefault="005B3FBB" w:rsidP="00EF7D1F">
                  <w:pPr>
                    <w:pStyle w:val="Normal1"/>
                    <w:spacing w:before="100" w:after="100"/>
                    <w:rPr>
                      <w:rFonts w:ascii="Arial Narrow" w:hAnsi="Arial Narrow" w:cs="Arial Narrow"/>
                    </w:rPr>
                  </w:pPr>
                  <w:r w:rsidRPr="00EF7D1F">
                    <w:rPr>
                      <w:rFonts w:ascii="Arial Narrow" w:hAnsi="Arial Narrow" w:cs="Arial Narrow"/>
                    </w:rPr>
                    <w:t>General-Purpose Software</w:t>
                  </w:r>
                </w:p>
              </w:tc>
              <w:tc>
                <w:tcPr>
                  <w:tcW w:w="1463" w:type="dxa"/>
                  <w:tcBorders>
                    <w:top w:val="single" w:sz="6" w:space="0" w:color="999999"/>
                    <w:left w:val="single" w:sz="6" w:space="0" w:color="999999"/>
                    <w:bottom w:val="single" w:sz="6" w:space="0" w:color="999999"/>
                    <w:right w:val="single" w:sz="6" w:space="0" w:color="999999"/>
                  </w:tcBorders>
                </w:tcPr>
                <w:p w14:paraId="383A82A7" w14:textId="77777777" w:rsidR="005B3FBB" w:rsidRPr="00EF7D1F" w:rsidRDefault="005B3FBB" w:rsidP="00EF7D1F">
                  <w:pPr>
                    <w:pStyle w:val="Normal1"/>
                    <w:spacing w:before="100" w:after="100"/>
                    <w:jc w:val="center"/>
                    <w:rPr>
                      <w:rFonts w:ascii="Arial Narrow" w:hAnsi="Arial Narrow" w:cs="Arial Narrow"/>
                    </w:rPr>
                  </w:pPr>
                </w:p>
              </w:tc>
              <w:tc>
                <w:tcPr>
                  <w:tcW w:w="2665" w:type="dxa"/>
                  <w:tcBorders>
                    <w:top w:val="single" w:sz="6" w:space="0" w:color="999999"/>
                    <w:left w:val="single" w:sz="6" w:space="0" w:color="999999"/>
                    <w:bottom w:val="single" w:sz="6" w:space="0" w:color="999999"/>
                    <w:right w:val="single" w:sz="6" w:space="0" w:color="999999"/>
                  </w:tcBorders>
                </w:tcPr>
                <w:p w14:paraId="37B31F74" w14:textId="77777777" w:rsidR="005B3FBB" w:rsidRPr="00EF7D1F" w:rsidRDefault="005B3FBB" w:rsidP="00EF7D1F">
                  <w:pPr>
                    <w:pStyle w:val="Normal1"/>
                    <w:spacing w:before="100" w:after="100"/>
                    <w:jc w:val="center"/>
                    <w:rPr>
                      <w:rFonts w:ascii="Arial Narrow" w:hAnsi="Arial Narrow" w:cs="Arial Narrow"/>
                    </w:rPr>
                  </w:pPr>
                </w:p>
              </w:tc>
              <w:tc>
                <w:tcPr>
                  <w:tcW w:w="1177" w:type="dxa"/>
                  <w:tcBorders>
                    <w:top w:val="single" w:sz="6" w:space="0" w:color="999999"/>
                    <w:left w:val="single" w:sz="6" w:space="0" w:color="999999"/>
                    <w:bottom w:val="single" w:sz="6" w:space="0" w:color="999999"/>
                    <w:right w:val="single" w:sz="6" w:space="0" w:color="999999"/>
                  </w:tcBorders>
                </w:tcPr>
                <w:p w14:paraId="6DCA765C" w14:textId="77777777" w:rsidR="005B3FBB" w:rsidRPr="00EF7D1F" w:rsidRDefault="005B3FBB" w:rsidP="00EF7D1F">
                  <w:pPr>
                    <w:pStyle w:val="Normal1"/>
                    <w:spacing w:before="100" w:after="100"/>
                    <w:jc w:val="center"/>
                    <w:rPr>
                      <w:rFonts w:ascii="Arial Narrow" w:hAnsi="Arial Narrow" w:cs="Arial Narrow"/>
                    </w:rPr>
                  </w:pPr>
                </w:p>
              </w:tc>
            </w:tr>
            <w:tr w:rsidR="005B3FBB" w:rsidRPr="00EF7D1F" w14:paraId="1997A1BF" w14:textId="77777777" w:rsidTr="000F6FEE">
              <w:trPr>
                <w:trHeight w:val="413"/>
                <w:jc w:val="center"/>
              </w:trPr>
              <w:tc>
                <w:tcPr>
                  <w:tcW w:w="1200" w:type="dxa"/>
                  <w:tcBorders>
                    <w:top w:val="single" w:sz="6" w:space="0" w:color="999999"/>
                    <w:left w:val="single" w:sz="6" w:space="0" w:color="999999"/>
                    <w:bottom w:val="single" w:sz="6" w:space="0" w:color="999999"/>
                    <w:right w:val="single" w:sz="6" w:space="0" w:color="999999"/>
                  </w:tcBorders>
                </w:tcPr>
                <w:p w14:paraId="2434FD99" w14:textId="77777777" w:rsidR="005B3FBB" w:rsidRPr="00EF7D1F" w:rsidRDefault="005B3FBB" w:rsidP="00EF7D1F">
                  <w:pPr>
                    <w:pStyle w:val="Normal1"/>
                    <w:spacing w:before="100" w:after="100"/>
                    <w:jc w:val="center"/>
                    <w:rPr>
                      <w:rFonts w:ascii="Arial Narrow" w:hAnsi="Arial Narrow" w:cs="Arial Narrow"/>
                    </w:rPr>
                  </w:pPr>
                  <w:r w:rsidRPr="00EF7D1F">
                    <w:rPr>
                      <w:rFonts w:ascii="Arial Narrow" w:hAnsi="Arial Narrow" w:cs="Arial Narrow"/>
                    </w:rPr>
                    <w:t>:</w:t>
                  </w:r>
                </w:p>
              </w:tc>
              <w:tc>
                <w:tcPr>
                  <w:tcW w:w="2792" w:type="dxa"/>
                  <w:tcBorders>
                    <w:top w:val="single" w:sz="6" w:space="0" w:color="999999"/>
                    <w:left w:val="single" w:sz="6" w:space="0" w:color="999999"/>
                    <w:bottom w:val="single" w:sz="6" w:space="0" w:color="999999"/>
                    <w:right w:val="single" w:sz="6" w:space="0" w:color="999999"/>
                  </w:tcBorders>
                </w:tcPr>
                <w:p w14:paraId="1FF1A70F" w14:textId="77777777" w:rsidR="005B3FBB" w:rsidRPr="00EF7D1F" w:rsidRDefault="005B3FBB" w:rsidP="00EF7D1F">
                  <w:pPr>
                    <w:pStyle w:val="Normal1"/>
                    <w:spacing w:before="100" w:after="100"/>
                    <w:ind w:left="342"/>
                    <w:rPr>
                      <w:rFonts w:ascii="Arial Narrow" w:hAnsi="Arial Narrow" w:cs="Arial Narrow"/>
                    </w:rPr>
                  </w:pPr>
                </w:p>
              </w:tc>
              <w:tc>
                <w:tcPr>
                  <w:tcW w:w="1463" w:type="dxa"/>
                  <w:tcBorders>
                    <w:top w:val="single" w:sz="6" w:space="0" w:color="999999"/>
                    <w:left w:val="single" w:sz="6" w:space="0" w:color="999999"/>
                    <w:bottom w:val="single" w:sz="6" w:space="0" w:color="999999"/>
                    <w:right w:val="single" w:sz="6" w:space="0" w:color="999999"/>
                  </w:tcBorders>
                </w:tcPr>
                <w:p w14:paraId="14A2A113" w14:textId="77777777" w:rsidR="005B3FBB" w:rsidRPr="00EF7D1F" w:rsidRDefault="005B3FBB" w:rsidP="00EF7D1F">
                  <w:pPr>
                    <w:pStyle w:val="Normal1"/>
                    <w:spacing w:before="100" w:after="100"/>
                    <w:jc w:val="center"/>
                    <w:rPr>
                      <w:rFonts w:ascii="Arial Narrow" w:hAnsi="Arial Narrow" w:cs="Arial Narrow"/>
                    </w:rPr>
                  </w:pPr>
                </w:p>
              </w:tc>
              <w:tc>
                <w:tcPr>
                  <w:tcW w:w="2665" w:type="dxa"/>
                  <w:tcBorders>
                    <w:top w:val="single" w:sz="6" w:space="0" w:color="999999"/>
                    <w:left w:val="single" w:sz="6" w:space="0" w:color="999999"/>
                    <w:bottom w:val="single" w:sz="6" w:space="0" w:color="999999"/>
                    <w:right w:val="single" w:sz="6" w:space="0" w:color="999999"/>
                  </w:tcBorders>
                </w:tcPr>
                <w:p w14:paraId="3E0A1957" w14:textId="77777777" w:rsidR="005B3FBB" w:rsidRPr="00EF7D1F" w:rsidRDefault="005B3FBB" w:rsidP="00EF7D1F">
                  <w:pPr>
                    <w:pStyle w:val="Normal1"/>
                    <w:spacing w:before="100" w:after="100"/>
                    <w:jc w:val="center"/>
                    <w:rPr>
                      <w:rFonts w:ascii="Arial Narrow" w:hAnsi="Arial Narrow" w:cs="Arial Narrow"/>
                    </w:rPr>
                  </w:pPr>
                </w:p>
              </w:tc>
              <w:tc>
                <w:tcPr>
                  <w:tcW w:w="1177" w:type="dxa"/>
                  <w:tcBorders>
                    <w:top w:val="single" w:sz="6" w:space="0" w:color="999999"/>
                    <w:left w:val="single" w:sz="6" w:space="0" w:color="999999"/>
                    <w:bottom w:val="single" w:sz="6" w:space="0" w:color="999999"/>
                    <w:right w:val="single" w:sz="6" w:space="0" w:color="999999"/>
                  </w:tcBorders>
                </w:tcPr>
                <w:p w14:paraId="247AE45E" w14:textId="77777777" w:rsidR="005B3FBB" w:rsidRPr="00EF7D1F" w:rsidRDefault="005B3FBB" w:rsidP="00EF7D1F">
                  <w:pPr>
                    <w:pStyle w:val="Normal1"/>
                    <w:spacing w:before="100" w:after="100"/>
                    <w:jc w:val="center"/>
                    <w:rPr>
                      <w:rFonts w:ascii="Arial Narrow" w:hAnsi="Arial Narrow" w:cs="Arial Narrow"/>
                    </w:rPr>
                  </w:pPr>
                </w:p>
              </w:tc>
            </w:tr>
          </w:tbl>
          <w:p w14:paraId="1E204721" w14:textId="77777777" w:rsidR="005B3FBB" w:rsidRDefault="005B3FBB" w:rsidP="00EF7D1F">
            <w:pPr>
              <w:pStyle w:val="Normal1"/>
              <w:ind w:left="1260" w:hanging="1260"/>
              <w:rPr>
                <w:rFonts w:ascii="Arial Narrow" w:hAnsi="Arial Narrow" w:cs="Arial Narrow"/>
              </w:rPr>
            </w:pPr>
            <w:r w:rsidRPr="0014392D">
              <w:rPr>
                <w:rFonts w:ascii="Arial Narrow" w:hAnsi="Arial Narrow" w:cs="Arial Narrow"/>
                <w:b/>
              </w:rPr>
              <w:t>Note:</w:t>
            </w:r>
            <w:r w:rsidRPr="0014392D">
              <w:rPr>
                <w:rFonts w:ascii="Arial Narrow" w:hAnsi="Arial Narrow" w:cs="Arial Narrow"/>
              </w:rPr>
              <w:tab/>
              <w:t>- - indicates not applicable.  “ indicates repetition of table entry above.</w:t>
            </w:r>
          </w:p>
          <w:p w14:paraId="6924EDAF" w14:textId="77777777" w:rsidR="006B2C8E" w:rsidRPr="0014392D" w:rsidRDefault="006B2C8E" w:rsidP="00EF7D1F">
            <w:pPr>
              <w:pStyle w:val="Normal1"/>
              <w:ind w:left="1260" w:hanging="1260"/>
            </w:pPr>
          </w:p>
        </w:tc>
      </w:tr>
      <w:tr w:rsidR="00DF6968" w:rsidRPr="00DF6968" w14:paraId="68365398" w14:textId="77777777" w:rsidTr="000F6FEE">
        <w:trPr>
          <w:trHeight w:val="284"/>
          <w:jc w:val="center"/>
        </w:trPr>
        <w:tc>
          <w:tcPr>
            <w:tcW w:w="9625" w:type="dxa"/>
            <w:gridSpan w:val="2"/>
            <w:shd w:val="clear" w:color="auto" w:fill="FFFFFF" w:themeFill="background1"/>
          </w:tcPr>
          <w:p w14:paraId="3D07358F" w14:textId="4B2F683D" w:rsidR="00DF6968" w:rsidRPr="001D42A1" w:rsidRDefault="00DF6968" w:rsidP="009C1FDA">
            <w:pPr>
              <w:pStyle w:val="Normal1"/>
              <w:ind w:left="720" w:hanging="720"/>
              <w:jc w:val="center"/>
              <w:rPr>
                <w:rFonts w:ascii="Arial Narrow" w:hAnsi="Arial Narrow" w:cs="Arial Narrow"/>
                <w:b/>
                <w:i/>
                <w:sz w:val="28"/>
                <w:szCs w:val="28"/>
                <w:highlight w:val="lightGray"/>
              </w:rPr>
            </w:pPr>
            <w:bookmarkStart w:id="30" w:name="_2mxhvd9" w:colFirst="0" w:colLast="0"/>
            <w:bookmarkStart w:id="31" w:name="_122s5l2" w:colFirst="0" w:colLast="0"/>
            <w:bookmarkEnd w:id="30"/>
            <w:bookmarkEnd w:id="31"/>
            <w:r w:rsidRPr="001D42A1">
              <w:rPr>
                <w:rFonts w:ascii="Arial Narrow" w:hAnsi="Arial Narrow" w:cs="Arial Narrow"/>
                <w:b/>
                <w:sz w:val="28"/>
                <w:szCs w:val="28"/>
              </w:rPr>
              <w:lastRenderedPageBreak/>
              <w:t xml:space="preserve">System Inventory Table (Recurrent Cost Items)  </w:t>
            </w:r>
            <w:r w:rsidR="00E22FAF">
              <w:rPr>
                <w:rFonts w:ascii="Arial Narrow" w:hAnsi="Arial Narrow" w:cs="Arial Narrow"/>
                <w:b/>
                <w:i/>
                <w:sz w:val="28"/>
                <w:szCs w:val="28"/>
              </w:rPr>
              <w:t>[</w:t>
            </w:r>
            <w:r w:rsidRPr="001D42A1">
              <w:rPr>
                <w:rFonts w:ascii="Arial Narrow" w:hAnsi="Arial Narrow" w:cs="Arial Narrow"/>
                <w:i/>
                <w:sz w:val="28"/>
                <w:szCs w:val="28"/>
                <w:highlight w:val="lightGray"/>
              </w:rPr>
              <w:t>insert:</w:t>
            </w:r>
            <w:r w:rsidRPr="001D42A1">
              <w:rPr>
                <w:rFonts w:ascii="Arial Narrow" w:hAnsi="Arial Narrow" w:cs="Arial Narrow"/>
                <w:b/>
                <w:i/>
                <w:sz w:val="28"/>
                <w:szCs w:val="28"/>
                <w:highlight w:val="lightGray"/>
              </w:rPr>
              <w:t xml:space="preserve">  list number</w:t>
            </w:r>
            <w:r w:rsidR="00E22FAF">
              <w:rPr>
                <w:rFonts w:ascii="Arial Narrow" w:hAnsi="Arial Narrow" w:cs="Arial Narrow"/>
                <w:b/>
                <w:i/>
                <w:sz w:val="28"/>
                <w:szCs w:val="28"/>
              </w:rPr>
              <w:t>]</w:t>
            </w:r>
          </w:p>
          <w:p w14:paraId="589E7F1F" w14:textId="53B39735" w:rsidR="00DF6968" w:rsidRPr="001D42A1" w:rsidRDefault="00DF6968" w:rsidP="009C1FDA">
            <w:pPr>
              <w:pStyle w:val="Normal1"/>
              <w:jc w:val="center"/>
              <w:rPr>
                <w:rFonts w:ascii="Arial Narrow" w:hAnsi="Arial Narrow" w:cs="Arial Narrow"/>
              </w:rPr>
            </w:pPr>
            <w:r w:rsidRPr="001D42A1">
              <w:rPr>
                <w:rFonts w:ascii="Arial Narrow" w:hAnsi="Arial Narrow" w:cs="Arial Narrow"/>
              </w:rPr>
              <w:t xml:space="preserve">System, Subsystem, or lot number:  </w:t>
            </w:r>
            <w:r w:rsidR="00E22FAF">
              <w:rPr>
                <w:rFonts w:ascii="Arial Narrow" w:hAnsi="Arial Narrow" w:cs="Arial Narrow"/>
                <w:i/>
              </w:rPr>
              <w:t>[</w:t>
            </w:r>
            <w:r w:rsidRPr="001D42A1">
              <w:rPr>
                <w:rFonts w:ascii="Arial Narrow" w:hAnsi="Arial Narrow" w:cs="Arial Narrow"/>
                <w:i/>
                <w:highlight w:val="lightGray"/>
              </w:rPr>
              <w:t xml:space="preserve">if a multi-lot supply, insert:  </w:t>
            </w:r>
            <w:r w:rsidRPr="001D42A1">
              <w:rPr>
                <w:rFonts w:ascii="Arial Narrow" w:hAnsi="Arial Narrow" w:cs="Arial Narrow"/>
                <w:b/>
                <w:i/>
                <w:highlight w:val="lightGray"/>
              </w:rPr>
              <w:t>lot number,</w:t>
            </w:r>
            <w:r w:rsidRPr="001D42A1">
              <w:rPr>
                <w:rFonts w:ascii="Arial Narrow" w:hAnsi="Arial Narrow" w:cs="Arial Narrow"/>
                <w:i/>
                <w:highlight w:val="lightGray"/>
              </w:rPr>
              <w:t xml:space="preserve"> otherwise state </w:t>
            </w:r>
            <w:r w:rsidRPr="001D42A1">
              <w:rPr>
                <w:rFonts w:ascii="Arial Narrow" w:hAnsi="Arial Narrow" w:cs="Arial Narrow"/>
                <w:b/>
                <w:i/>
                <w:highlight w:val="lightGray"/>
              </w:rPr>
              <w:t>“entire System supply”</w:t>
            </w:r>
            <w:r w:rsidR="00E22FAF">
              <w:rPr>
                <w:rFonts w:ascii="Arial Narrow" w:hAnsi="Arial Narrow" w:cs="Arial Narrow"/>
                <w:i/>
              </w:rPr>
              <w:t>]</w:t>
            </w:r>
          </w:p>
          <w:p w14:paraId="537FAFBD" w14:textId="025614B3" w:rsidR="00DF6968" w:rsidRPr="001D42A1" w:rsidRDefault="00DF6968" w:rsidP="009C1FDA">
            <w:pPr>
              <w:pStyle w:val="Normal1"/>
              <w:jc w:val="center"/>
              <w:rPr>
                <w:rFonts w:ascii="Arial Narrow" w:hAnsi="Arial Narrow" w:cs="Arial Narrow"/>
              </w:rPr>
            </w:pPr>
            <w:r w:rsidRPr="001D42A1">
              <w:rPr>
                <w:rFonts w:ascii="Arial Narrow" w:hAnsi="Arial Narrow" w:cs="Arial Narrow"/>
              </w:rPr>
              <w:t xml:space="preserve">Line item number:  </w:t>
            </w:r>
            <w:r w:rsidR="00E22FAF">
              <w:rPr>
                <w:rFonts w:ascii="Arial Narrow" w:hAnsi="Arial Narrow" w:cs="Arial Narrow"/>
                <w:i/>
              </w:rPr>
              <w:t>[</w:t>
            </w:r>
            <w:r w:rsidRPr="001D42A1">
              <w:rPr>
                <w:rFonts w:ascii="Arial Narrow" w:hAnsi="Arial Narrow" w:cs="Arial Narrow"/>
                <w:i/>
                <w:highlight w:val="lightGray"/>
              </w:rPr>
              <w:t xml:space="preserve">specify:  </w:t>
            </w:r>
            <w:r w:rsidRPr="001D42A1">
              <w:rPr>
                <w:rFonts w:ascii="Arial Narrow" w:hAnsi="Arial Narrow" w:cs="Arial Narrow"/>
                <w:b/>
                <w:i/>
                <w:highlight w:val="lightGray"/>
              </w:rPr>
              <w:t>relevant line item number from the Implementation Schedule (e.g., z.1)</w:t>
            </w:r>
            <w:r w:rsidR="00E22FAF">
              <w:rPr>
                <w:rFonts w:ascii="Arial Narrow" w:hAnsi="Arial Narrow" w:cs="Arial Narrow"/>
                <w:i/>
              </w:rPr>
              <w:t>]</w:t>
            </w:r>
          </w:p>
          <w:p w14:paraId="6485B994" w14:textId="26ADB209" w:rsidR="00DF6968" w:rsidRPr="001D42A1" w:rsidRDefault="00E22FAF" w:rsidP="009C1FDA">
            <w:pPr>
              <w:pStyle w:val="Normal1"/>
              <w:rPr>
                <w:rFonts w:ascii="Arial Narrow" w:hAnsi="Arial Narrow" w:cs="Arial Narrow"/>
                <w:i/>
              </w:rPr>
            </w:pPr>
            <w:r>
              <w:rPr>
                <w:rFonts w:ascii="Arial Narrow" w:hAnsi="Arial Narrow" w:cs="Arial Narrow"/>
                <w:i/>
              </w:rPr>
              <w:t>[</w:t>
            </w:r>
            <w:r w:rsidR="00DF6968" w:rsidRPr="001D42A1">
              <w:rPr>
                <w:rFonts w:ascii="Arial Narrow" w:hAnsi="Arial Narrow" w:cs="Arial Narrow"/>
                <w:i/>
                <w:highlight w:val="lightGray"/>
              </w:rPr>
              <w:t>as necessary for the supply and installation of the System, specify</w:t>
            </w:r>
            <w:r w:rsidR="00DF6968" w:rsidRPr="001D42A1">
              <w:rPr>
                <w:rFonts w:ascii="Arial Narrow" w:hAnsi="Arial Narrow" w:cs="Arial Narrow"/>
                <w:b/>
                <w:i/>
                <w:highlight w:val="lightGray"/>
              </w:rPr>
              <w:t xml:space="preserve">:  the detailed components and quantities in the System Inventory Table below for the line item specified above, amending the sample components and sample table entries as needed.  </w:t>
            </w:r>
            <w:r w:rsidR="00DF6968" w:rsidRPr="001D42A1">
              <w:rPr>
                <w:rFonts w:ascii="Arial Narrow" w:hAnsi="Arial Narrow" w:cs="Arial Narrow"/>
                <w:i/>
                <w:highlight w:val="lightGray"/>
              </w:rPr>
              <w:t>Repeat the System Inventory Table as needed to cover each and every line item in the Implementation Schedule that requires elaboration.</w:t>
            </w:r>
            <w:r>
              <w:rPr>
                <w:rFonts w:ascii="Arial Narrow" w:hAnsi="Arial Narrow" w:cs="Arial Narrow"/>
                <w:i/>
              </w:rPr>
              <w:t>]</w:t>
            </w:r>
          </w:p>
          <w:tbl>
            <w:tblPr>
              <w:tblW w:w="8713" w:type="dxa"/>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000" w:firstRow="0" w:lastRow="0" w:firstColumn="0" w:lastColumn="0" w:noHBand="0" w:noVBand="0"/>
            </w:tblPr>
            <w:tblGrid>
              <w:gridCol w:w="1269"/>
              <w:gridCol w:w="2065"/>
              <w:gridCol w:w="1226"/>
              <w:gridCol w:w="668"/>
              <w:gridCol w:w="668"/>
              <w:gridCol w:w="771"/>
              <w:gridCol w:w="874"/>
              <w:gridCol w:w="473"/>
              <w:gridCol w:w="699"/>
            </w:tblGrid>
            <w:tr w:rsidR="00DF6968" w:rsidRPr="00EF7D1F" w14:paraId="312C0FF3" w14:textId="77777777" w:rsidTr="00430C64">
              <w:trPr>
                <w:trHeight w:val="542"/>
                <w:jc w:val="center"/>
              </w:trPr>
              <w:tc>
                <w:tcPr>
                  <w:tcW w:w="1269" w:type="dxa"/>
                  <w:tcBorders>
                    <w:top w:val="single" w:sz="6" w:space="0" w:color="808080"/>
                    <w:left w:val="single" w:sz="6" w:space="0" w:color="808080"/>
                    <w:bottom w:val="single" w:sz="6" w:space="0" w:color="808080"/>
                    <w:right w:val="single" w:sz="6" w:space="0" w:color="808080"/>
                  </w:tcBorders>
                </w:tcPr>
                <w:p w14:paraId="792D4D63" w14:textId="77777777" w:rsidR="00DF6968" w:rsidRPr="00EF7D1F" w:rsidRDefault="00DF6968" w:rsidP="009C1FDA">
                  <w:pPr>
                    <w:pStyle w:val="Normal1"/>
                    <w:spacing w:before="100" w:after="100"/>
                    <w:jc w:val="center"/>
                    <w:rPr>
                      <w:rFonts w:ascii="Arial Narrow" w:hAnsi="Arial Narrow" w:cs="Arial Narrow"/>
                    </w:rPr>
                  </w:pPr>
                </w:p>
              </w:tc>
              <w:tc>
                <w:tcPr>
                  <w:tcW w:w="2065" w:type="dxa"/>
                  <w:tcBorders>
                    <w:top w:val="single" w:sz="6" w:space="0" w:color="808080"/>
                    <w:left w:val="single" w:sz="6" w:space="0" w:color="808080"/>
                    <w:bottom w:val="single" w:sz="6" w:space="0" w:color="808080"/>
                    <w:right w:val="single" w:sz="6" w:space="0" w:color="808080"/>
                  </w:tcBorders>
                </w:tcPr>
                <w:p w14:paraId="59FEBB03" w14:textId="77777777" w:rsidR="00DF6968" w:rsidRPr="00EF7D1F" w:rsidRDefault="00DF6968" w:rsidP="009C1FDA">
                  <w:pPr>
                    <w:pStyle w:val="Normal1"/>
                    <w:spacing w:before="100" w:after="100"/>
                    <w:jc w:val="center"/>
                    <w:rPr>
                      <w:rFonts w:ascii="Arial Narrow" w:hAnsi="Arial Narrow" w:cs="Arial Narrow"/>
                    </w:rPr>
                  </w:pPr>
                </w:p>
              </w:tc>
              <w:tc>
                <w:tcPr>
                  <w:tcW w:w="1226" w:type="dxa"/>
                  <w:tcBorders>
                    <w:top w:val="single" w:sz="6" w:space="0" w:color="808080"/>
                    <w:left w:val="single" w:sz="6" w:space="0" w:color="808080"/>
                    <w:bottom w:val="single" w:sz="6" w:space="0" w:color="808080"/>
                    <w:right w:val="single" w:sz="6" w:space="0" w:color="808080"/>
                  </w:tcBorders>
                </w:tcPr>
                <w:p w14:paraId="1C59393C" w14:textId="77777777" w:rsidR="00DF6968" w:rsidRPr="00EF7D1F" w:rsidRDefault="00DF6968" w:rsidP="009C1FDA">
                  <w:pPr>
                    <w:pStyle w:val="Normal1"/>
                    <w:spacing w:before="100" w:after="100"/>
                    <w:jc w:val="center"/>
                    <w:rPr>
                      <w:rFonts w:ascii="Arial Narrow" w:hAnsi="Arial Narrow" w:cs="Arial Narrow"/>
                    </w:rPr>
                  </w:pPr>
                </w:p>
              </w:tc>
              <w:tc>
                <w:tcPr>
                  <w:tcW w:w="2107" w:type="dxa"/>
                  <w:gridSpan w:val="3"/>
                  <w:tcBorders>
                    <w:top w:val="single" w:sz="6" w:space="0" w:color="808080"/>
                    <w:left w:val="single" w:sz="6" w:space="0" w:color="808080"/>
                    <w:bottom w:val="single" w:sz="6" w:space="0" w:color="808080"/>
                    <w:right w:val="single" w:sz="6" w:space="0" w:color="808080"/>
                  </w:tcBorders>
                </w:tcPr>
                <w:p w14:paraId="25F56FCA" w14:textId="77777777" w:rsidR="00DF6968" w:rsidRPr="00EF7D1F" w:rsidRDefault="00DF6968" w:rsidP="009C1FDA">
                  <w:pPr>
                    <w:pStyle w:val="Normal1"/>
                    <w:spacing w:before="100" w:after="100"/>
                    <w:jc w:val="center"/>
                    <w:rPr>
                      <w:rFonts w:ascii="Arial Narrow" w:hAnsi="Arial Narrow" w:cs="Arial Narrow"/>
                    </w:rPr>
                  </w:pPr>
                  <w:r w:rsidRPr="00EF7D1F">
                    <w:rPr>
                      <w:rFonts w:ascii="Arial Narrow" w:hAnsi="Arial Narrow" w:cs="Arial Narrow"/>
                    </w:rPr>
                    <w:t>Warranty Period</w:t>
                  </w:r>
                  <w:r w:rsidRPr="00EF7D1F">
                    <w:rPr>
                      <w:rFonts w:ascii="Arial Narrow" w:hAnsi="Arial Narrow" w:cs="Arial Narrow"/>
                    </w:rPr>
                    <w:br/>
                    <w:t>Quantities/Requirements</w:t>
                  </w:r>
                </w:p>
              </w:tc>
              <w:tc>
                <w:tcPr>
                  <w:tcW w:w="2046" w:type="dxa"/>
                  <w:gridSpan w:val="3"/>
                  <w:tcBorders>
                    <w:top w:val="single" w:sz="6" w:space="0" w:color="808080"/>
                    <w:left w:val="single" w:sz="6" w:space="0" w:color="808080"/>
                    <w:bottom w:val="single" w:sz="6" w:space="0" w:color="808080"/>
                    <w:right w:val="single" w:sz="6" w:space="0" w:color="808080"/>
                  </w:tcBorders>
                </w:tcPr>
                <w:p w14:paraId="53CE6CAD" w14:textId="77777777" w:rsidR="00DF6968" w:rsidRPr="00EF7D1F" w:rsidRDefault="00DF6968" w:rsidP="009C1FDA">
                  <w:pPr>
                    <w:pStyle w:val="Normal1"/>
                    <w:spacing w:before="100" w:after="100"/>
                    <w:jc w:val="center"/>
                    <w:rPr>
                      <w:rFonts w:ascii="Arial Narrow" w:hAnsi="Arial Narrow" w:cs="Arial Narrow"/>
                    </w:rPr>
                  </w:pPr>
                  <w:r w:rsidRPr="00EF7D1F">
                    <w:rPr>
                      <w:rFonts w:ascii="Arial Narrow" w:hAnsi="Arial Narrow" w:cs="Arial Narrow"/>
                    </w:rPr>
                    <w:t>Post-Warranty Service Period</w:t>
                  </w:r>
                  <w:r w:rsidRPr="00EF7D1F">
                    <w:rPr>
                      <w:rFonts w:ascii="Arial Narrow" w:hAnsi="Arial Narrow" w:cs="Arial Narrow"/>
                    </w:rPr>
                    <w:br/>
                    <w:t>Quantities/Requirements</w:t>
                  </w:r>
                </w:p>
              </w:tc>
            </w:tr>
            <w:tr w:rsidR="00DF6968" w:rsidRPr="00EF7D1F" w14:paraId="3386B170" w14:textId="77777777" w:rsidTr="00430C64">
              <w:trPr>
                <w:trHeight w:val="556"/>
                <w:jc w:val="center"/>
              </w:trPr>
              <w:tc>
                <w:tcPr>
                  <w:tcW w:w="1269" w:type="dxa"/>
                  <w:tcBorders>
                    <w:top w:val="single" w:sz="6" w:space="0" w:color="808080"/>
                    <w:left w:val="single" w:sz="6" w:space="0" w:color="808080"/>
                    <w:bottom w:val="single" w:sz="6" w:space="0" w:color="808080"/>
                    <w:right w:val="single" w:sz="6" w:space="0" w:color="808080"/>
                  </w:tcBorders>
                </w:tcPr>
                <w:p w14:paraId="026CB4B9" w14:textId="77777777" w:rsidR="00DF6968" w:rsidRPr="00EF7D1F" w:rsidRDefault="00DF6968" w:rsidP="009C1FDA">
                  <w:pPr>
                    <w:pStyle w:val="Normal1"/>
                    <w:spacing w:before="100" w:after="100"/>
                    <w:jc w:val="center"/>
                    <w:rPr>
                      <w:rFonts w:ascii="Arial Narrow" w:hAnsi="Arial Narrow" w:cs="Arial Narrow"/>
                    </w:rPr>
                  </w:pPr>
                  <w:r w:rsidRPr="00EF7D1F">
                    <w:rPr>
                      <w:rFonts w:ascii="Arial Narrow" w:hAnsi="Arial Narrow" w:cs="Arial Narrow"/>
                    </w:rPr>
                    <w:t xml:space="preserve">Component </w:t>
                  </w:r>
                  <w:r w:rsidRPr="00EF7D1F">
                    <w:rPr>
                      <w:rFonts w:ascii="Arial Narrow" w:hAnsi="Arial Narrow" w:cs="Arial Narrow"/>
                    </w:rPr>
                    <w:br/>
                    <w:t>No.</w:t>
                  </w:r>
                </w:p>
              </w:tc>
              <w:tc>
                <w:tcPr>
                  <w:tcW w:w="2065" w:type="dxa"/>
                  <w:tcBorders>
                    <w:top w:val="single" w:sz="6" w:space="0" w:color="808080"/>
                    <w:left w:val="single" w:sz="6" w:space="0" w:color="808080"/>
                    <w:bottom w:val="single" w:sz="6" w:space="0" w:color="808080"/>
                    <w:right w:val="single" w:sz="6" w:space="0" w:color="808080"/>
                  </w:tcBorders>
                </w:tcPr>
                <w:p w14:paraId="1F5DCFB6" w14:textId="77777777" w:rsidR="00DF6968" w:rsidRPr="00EF7D1F" w:rsidRDefault="00DF6968" w:rsidP="009C1FDA">
                  <w:pPr>
                    <w:pStyle w:val="Normal1"/>
                    <w:spacing w:before="100" w:after="100"/>
                    <w:jc w:val="center"/>
                    <w:rPr>
                      <w:rFonts w:ascii="Arial Narrow" w:hAnsi="Arial Narrow" w:cs="Arial Narrow"/>
                    </w:rPr>
                  </w:pPr>
                  <w:r w:rsidRPr="00EF7D1F">
                    <w:rPr>
                      <w:rFonts w:ascii="Arial Narrow" w:hAnsi="Arial Narrow" w:cs="Arial Narrow"/>
                    </w:rPr>
                    <w:br/>
                    <w:t>Component</w:t>
                  </w:r>
                </w:p>
              </w:tc>
              <w:tc>
                <w:tcPr>
                  <w:tcW w:w="1226" w:type="dxa"/>
                  <w:tcBorders>
                    <w:top w:val="single" w:sz="6" w:space="0" w:color="808080"/>
                    <w:left w:val="single" w:sz="6" w:space="0" w:color="808080"/>
                    <w:bottom w:val="single" w:sz="6" w:space="0" w:color="808080"/>
                    <w:right w:val="single" w:sz="6" w:space="0" w:color="808080"/>
                  </w:tcBorders>
                </w:tcPr>
                <w:p w14:paraId="6CF63CED" w14:textId="77777777" w:rsidR="00DF6968" w:rsidRPr="00EF7D1F" w:rsidRDefault="00DF6968" w:rsidP="009C1FDA">
                  <w:pPr>
                    <w:pStyle w:val="Normal1"/>
                    <w:spacing w:before="100" w:after="100"/>
                    <w:jc w:val="center"/>
                    <w:rPr>
                      <w:rFonts w:ascii="Arial Narrow" w:hAnsi="Arial Narrow" w:cs="Arial Narrow"/>
                    </w:rPr>
                  </w:pPr>
                  <w:r w:rsidRPr="00EF7D1F">
                    <w:rPr>
                      <w:rFonts w:ascii="Arial Narrow" w:hAnsi="Arial Narrow" w:cs="Arial Narrow"/>
                    </w:rPr>
                    <w:t>Relevant Technical Specifications No.</w:t>
                  </w:r>
                </w:p>
              </w:tc>
              <w:tc>
                <w:tcPr>
                  <w:tcW w:w="668" w:type="dxa"/>
                  <w:tcBorders>
                    <w:top w:val="single" w:sz="6" w:space="0" w:color="808080"/>
                    <w:left w:val="single" w:sz="6" w:space="0" w:color="808080"/>
                    <w:bottom w:val="single" w:sz="6" w:space="0" w:color="808080"/>
                    <w:right w:val="single" w:sz="6" w:space="0" w:color="808080"/>
                  </w:tcBorders>
                </w:tcPr>
                <w:p w14:paraId="3D8C4FB3" w14:textId="77777777" w:rsidR="00DF6968" w:rsidRPr="00EF7D1F" w:rsidRDefault="00DF6968" w:rsidP="009C1FDA">
                  <w:pPr>
                    <w:pStyle w:val="Normal1"/>
                    <w:spacing w:before="100" w:after="100"/>
                    <w:jc w:val="center"/>
                    <w:rPr>
                      <w:rFonts w:ascii="Arial Narrow" w:hAnsi="Arial Narrow" w:cs="Arial Narrow"/>
                    </w:rPr>
                  </w:pPr>
                  <w:r w:rsidRPr="00EF7D1F">
                    <w:rPr>
                      <w:rFonts w:ascii="Arial Narrow" w:hAnsi="Arial Narrow" w:cs="Arial Narrow"/>
                    </w:rPr>
                    <w:br/>
                    <w:t>Y1</w:t>
                  </w:r>
                </w:p>
              </w:tc>
              <w:tc>
                <w:tcPr>
                  <w:tcW w:w="668" w:type="dxa"/>
                  <w:tcBorders>
                    <w:top w:val="single" w:sz="6" w:space="0" w:color="808080"/>
                    <w:left w:val="single" w:sz="6" w:space="0" w:color="808080"/>
                    <w:bottom w:val="single" w:sz="6" w:space="0" w:color="808080"/>
                    <w:right w:val="single" w:sz="6" w:space="0" w:color="808080"/>
                  </w:tcBorders>
                </w:tcPr>
                <w:p w14:paraId="4ADA6CC1" w14:textId="77777777" w:rsidR="00DF6968" w:rsidRPr="00EF7D1F" w:rsidRDefault="00DF6968" w:rsidP="009C1FDA">
                  <w:pPr>
                    <w:pStyle w:val="Normal1"/>
                    <w:spacing w:before="100" w:after="100"/>
                    <w:jc w:val="center"/>
                    <w:rPr>
                      <w:rFonts w:ascii="Arial Narrow" w:hAnsi="Arial Narrow" w:cs="Arial Narrow"/>
                    </w:rPr>
                  </w:pPr>
                  <w:r w:rsidRPr="00EF7D1F">
                    <w:rPr>
                      <w:rFonts w:ascii="Arial Narrow" w:hAnsi="Arial Narrow" w:cs="Arial Narrow"/>
                    </w:rPr>
                    <w:br/>
                    <w:t>Y2</w:t>
                  </w:r>
                </w:p>
              </w:tc>
              <w:tc>
                <w:tcPr>
                  <w:tcW w:w="771" w:type="dxa"/>
                  <w:tcBorders>
                    <w:top w:val="single" w:sz="6" w:space="0" w:color="808080"/>
                    <w:left w:val="single" w:sz="6" w:space="0" w:color="808080"/>
                    <w:bottom w:val="single" w:sz="6" w:space="0" w:color="808080"/>
                    <w:right w:val="single" w:sz="6" w:space="0" w:color="808080"/>
                  </w:tcBorders>
                </w:tcPr>
                <w:p w14:paraId="388B0314" w14:textId="77777777" w:rsidR="00DF6968" w:rsidRPr="00EF7D1F" w:rsidRDefault="00DF6968" w:rsidP="009C1FDA">
                  <w:pPr>
                    <w:pStyle w:val="Normal1"/>
                    <w:spacing w:before="100" w:after="100"/>
                    <w:jc w:val="center"/>
                    <w:rPr>
                      <w:rFonts w:ascii="Arial Narrow" w:hAnsi="Arial Narrow" w:cs="Arial Narrow"/>
                    </w:rPr>
                  </w:pPr>
                  <w:r w:rsidRPr="00EF7D1F">
                    <w:rPr>
                      <w:rFonts w:ascii="Arial Narrow" w:hAnsi="Arial Narrow" w:cs="Arial Narrow"/>
                    </w:rPr>
                    <w:br/>
                    <w:t>Y3</w:t>
                  </w:r>
                </w:p>
              </w:tc>
              <w:tc>
                <w:tcPr>
                  <w:tcW w:w="874" w:type="dxa"/>
                  <w:tcBorders>
                    <w:top w:val="single" w:sz="6" w:space="0" w:color="808080"/>
                    <w:left w:val="single" w:sz="6" w:space="0" w:color="808080"/>
                    <w:bottom w:val="single" w:sz="6" w:space="0" w:color="808080"/>
                    <w:right w:val="single" w:sz="6" w:space="0" w:color="808080"/>
                  </w:tcBorders>
                </w:tcPr>
                <w:p w14:paraId="4801DD5F" w14:textId="77777777" w:rsidR="00DF6968" w:rsidRPr="00EF7D1F" w:rsidRDefault="00DF6968" w:rsidP="009C1FDA">
                  <w:pPr>
                    <w:pStyle w:val="Normal1"/>
                    <w:spacing w:before="100" w:after="100"/>
                    <w:jc w:val="center"/>
                    <w:rPr>
                      <w:rFonts w:ascii="Arial Narrow" w:hAnsi="Arial Narrow" w:cs="Arial Narrow"/>
                    </w:rPr>
                  </w:pPr>
                  <w:r w:rsidRPr="00EF7D1F">
                    <w:rPr>
                      <w:rFonts w:ascii="Arial Narrow" w:hAnsi="Arial Narrow" w:cs="Arial Narrow"/>
                    </w:rPr>
                    <w:br/>
                    <w:t>Y4</w:t>
                  </w:r>
                </w:p>
              </w:tc>
              <w:tc>
                <w:tcPr>
                  <w:tcW w:w="473" w:type="dxa"/>
                  <w:tcBorders>
                    <w:top w:val="single" w:sz="6" w:space="0" w:color="808080"/>
                    <w:left w:val="single" w:sz="6" w:space="0" w:color="808080"/>
                    <w:bottom w:val="single" w:sz="6" w:space="0" w:color="808080"/>
                    <w:right w:val="single" w:sz="6" w:space="0" w:color="808080"/>
                  </w:tcBorders>
                </w:tcPr>
                <w:p w14:paraId="0A966DD1" w14:textId="77777777" w:rsidR="00DF6968" w:rsidRPr="00EF7D1F" w:rsidRDefault="00DF6968" w:rsidP="009C1FDA">
                  <w:pPr>
                    <w:pStyle w:val="Normal1"/>
                    <w:spacing w:before="100" w:after="100"/>
                    <w:jc w:val="center"/>
                    <w:rPr>
                      <w:rFonts w:ascii="Arial Narrow" w:hAnsi="Arial Narrow" w:cs="Arial Narrow"/>
                    </w:rPr>
                  </w:pPr>
                  <w:r w:rsidRPr="00EF7D1F">
                    <w:rPr>
                      <w:rFonts w:ascii="Arial Narrow" w:hAnsi="Arial Narrow" w:cs="Arial Narrow"/>
                    </w:rPr>
                    <w:br/>
                    <w:t>…</w:t>
                  </w:r>
                </w:p>
              </w:tc>
              <w:tc>
                <w:tcPr>
                  <w:tcW w:w="699" w:type="dxa"/>
                  <w:tcBorders>
                    <w:top w:val="single" w:sz="6" w:space="0" w:color="808080"/>
                    <w:left w:val="single" w:sz="6" w:space="0" w:color="808080"/>
                    <w:bottom w:val="single" w:sz="6" w:space="0" w:color="808080"/>
                    <w:right w:val="single" w:sz="6" w:space="0" w:color="808080"/>
                  </w:tcBorders>
                </w:tcPr>
                <w:p w14:paraId="47FF9868" w14:textId="77777777" w:rsidR="00DF6968" w:rsidRPr="00EF7D1F" w:rsidRDefault="00DF6968" w:rsidP="009C1FDA">
                  <w:pPr>
                    <w:pStyle w:val="Normal1"/>
                    <w:spacing w:before="100" w:after="100"/>
                    <w:jc w:val="center"/>
                    <w:rPr>
                      <w:rFonts w:ascii="Arial Narrow" w:hAnsi="Arial Narrow" w:cs="Arial Narrow"/>
                    </w:rPr>
                  </w:pPr>
                  <w:r w:rsidRPr="00EF7D1F">
                    <w:rPr>
                      <w:rFonts w:ascii="Arial Narrow" w:hAnsi="Arial Narrow" w:cs="Arial Narrow"/>
                    </w:rPr>
                    <w:br/>
                    <w:t>Yn</w:t>
                  </w:r>
                </w:p>
              </w:tc>
            </w:tr>
            <w:tr w:rsidR="00DF6968" w:rsidRPr="00EF7D1F" w14:paraId="15495B3A" w14:textId="77777777" w:rsidTr="00430C64">
              <w:trPr>
                <w:trHeight w:val="209"/>
                <w:jc w:val="center"/>
              </w:trPr>
              <w:tc>
                <w:tcPr>
                  <w:tcW w:w="1269" w:type="dxa"/>
                  <w:tcBorders>
                    <w:top w:val="single" w:sz="6" w:space="0" w:color="808080"/>
                    <w:left w:val="single" w:sz="6" w:space="0" w:color="808080"/>
                    <w:bottom w:val="single" w:sz="6" w:space="0" w:color="808080"/>
                    <w:right w:val="single" w:sz="6" w:space="0" w:color="808080"/>
                  </w:tcBorders>
                </w:tcPr>
                <w:p w14:paraId="5151DF7E" w14:textId="77777777" w:rsidR="00DF6968" w:rsidRPr="00EF7D1F" w:rsidRDefault="00DF6968" w:rsidP="009C1FDA">
                  <w:pPr>
                    <w:pStyle w:val="Normal1"/>
                    <w:spacing w:before="100" w:after="100"/>
                    <w:jc w:val="center"/>
                    <w:rPr>
                      <w:rFonts w:ascii="Arial Narrow" w:hAnsi="Arial Narrow" w:cs="Arial Narrow"/>
                    </w:rPr>
                  </w:pPr>
                </w:p>
              </w:tc>
              <w:tc>
                <w:tcPr>
                  <w:tcW w:w="2065" w:type="dxa"/>
                  <w:tcBorders>
                    <w:top w:val="single" w:sz="6" w:space="0" w:color="808080"/>
                    <w:left w:val="single" w:sz="6" w:space="0" w:color="808080"/>
                    <w:bottom w:val="single" w:sz="6" w:space="0" w:color="808080"/>
                    <w:right w:val="single" w:sz="6" w:space="0" w:color="808080"/>
                  </w:tcBorders>
                </w:tcPr>
                <w:p w14:paraId="4CF7BB64" w14:textId="77777777" w:rsidR="00DF6968" w:rsidRPr="00EF7D1F" w:rsidRDefault="00DF6968" w:rsidP="009C1FDA">
                  <w:pPr>
                    <w:pStyle w:val="Normal1"/>
                    <w:spacing w:before="100" w:after="100"/>
                    <w:jc w:val="center"/>
                    <w:rPr>
                      <w:rFonts w:ascii="Arial Narrow" w:hAnsi="Arial Narrow" w:cs="Arial Narrow"/>
                    </w:rPr>
                  </w:pPr>
                </w:p>
              </w:tc>
              <w:tc>
                <w:tcPr>
                  <w:tcW w:w="1226" w:type="dxa"/>
                  <w:tcBorders>
                    <w:top w:val="single" w:sz="6" w:space="0" w:color="808080"/>
                    <w:left w:val="single" w:sz="6" w:space="0" w:color="808080"/>
                    <w:bottom w:val="single" w:sz="6" w:space="0" w:color="808080"/>
                    <w:right w:val="single" w:sz="6" w:space="0" w:color="808080"/>
                  </w:tcBorders>
                </w:tcPr>
                <w:p w14:paraId="56DCC444" w14:textId="77777777" w:rsidR="00DF6968" w:rsidRPr="00EF7D1F" w:rsidRDefault="00DF6968" w:rsidP="009C1FDA">
                  <w:pPr>
                    <w:pStyle w:val="Normal1"/>
                    <w:spacing w:before="100" w:after="100"/>
                    <w:jc w:val="center"/>
                    <w:rPr>
                      <w:rFonts w:ascii="Arial Narrow" w:hAnsi="Arial Narrow" w:cs="Arial Narrow"/>
                    </w:rPr>
                  </w:pPr>
                </w:p>
              </w:tc>
              <w:tc>
                <w:tcPr>
                  <w:tcW w:w="668" w:type="dxa"/>
                  <w:tcBorders>
                    <w:top w:val="single" w:sz="6" w:space="0" w:color="808080"/>
                    <w:left w:val="single" w:sz="6" w:space="0" w:color="808080"/>
                    <w:bottom w:val="single" w:sz="6" w:space="0" w:color="808080"/>
                    <w:right w:val="single" w:sz="6" w:space="0" w:color="808080"/>
                  </w:tcBorders>
                </w:tcPr>
                <w:p w14:paraId="6E6255D8" w14:textId="77777777" w:rsidR="00DF6968" w:rsidRPr="00EF7D1F" w:rsidRDefault="00DF6968" w:rsidP="009C1FDA">
                  <w:pPr>
                    <w:pStyle w:val="Normal1"/>
                    <w:spacing w:before="100" w:after="100"/>
                    <w:jc w:val="center"/>
                    <w:rPr>
                      <w:rFonts w:ascii="Arial Narrow" w:hAnsi="Arial Narrow" w:cs="Arial Narrow"/>
                    </w:rPr>
                  </w:pPr>
                </w:p>
              </w:tc>
              <w:tc>
                <w:tcPr>
                  <w:tcW w:w="668" w:type="dxa"/>
                  <w:tcBorders>
                    <w:top w:val="single" w:sz="6" w:space="0" w:color="808080"/>
                    <w:left w:val="single" w:sz="6" w:space="0" w:color="808080"/>
                    <w:bottom w:val="single" w:sz="6" w:space="0" w:color="808080"/>
                    <w:right w:val="single" w:sz="6" w:space="0" w:color="808080"/>
                  </w:tcBorders>
                </w:tcPr>
                <w:p w14:paraId="4D8423F2" w14:textId="77777777" w:rsidR="00DF6968" w:rsidRPr="00EF7D1F" w:rsidRDefault="00DF6968" w:rsidP="009C1FDA">
                  <w:pPr>
                    <w:pStyle w:val="Normal1"/>
                    <w:spacing w:before="100" w:after="100"/>
                    <w:jc w:val="center"/>
                    <w:rPr>
                      <w:rFonts w:ascii="Arial Narrow" w:hAnsi="Arial Narrow" w:cs="Arial Narrow"/>
                    </w:rPr>
                  </w:pPr>
                </w:p>
              </w:tc>
              <w:tc>
                <w:tcPr>
                  <w:tcW w:w="771" w:type="dxa"/>
                  <w:tcBorders>
                    <w:top w:val="single" w:sz="6" w:space="0" w:color="808080"/>
                    <w:left w:val="single" w:sz="6" w:space="0" w:color="808080"/>
                    <w:bottom w:val="single" w:sz="6" w:space="0" w:color="808080"/>
                    <w:right w:val="single" w:sz="6" w:space="0" w:color="808080"/>
                  </w:tcBorders>
                </w:tcPr>
                <w:p w14:paraId="6163EB14" w14:textId="77777777" w:rsidR="00DF6968" w:rsidRPr="00EF7D1F" w:rsidRDefault="00DF6968" w:rsidP="009C1FDA">
                  <w:pPr>
                    <w:pStyle w:val="Normal1"/>
                    <w:spacing w:before="100" w:after="100"/>
                    <w:jc w:val="center"/>
                    <w:rPr>
                      <w:rFonts w:ascii="Arial Narrow" w:hAnsi="Arial Narrow" w:cs="Arial Narrow"/>
                    </w:rPr>
                  </w:pPr>
                </w:p>
              </w:tc>
              <w:tc>
                <w:tcPr>
                  <w:tcW w:w="874" w:type="dxa"/>
                  <w:tcBorders>
                    <w:top w:val="single" w:sz="6" w:space="0" w:color="808080"/>
                    <w:left w:val="single" w:sz="6" w:space="0" w:color="808080"/>
                    <w:bottom w:val="single" w:sz="6" w:space="0" w:color="808080"/>
                    <w:right w:val="single" w:sz="6" w:space="0" w:color="808080"/>
                  </w:tcBorders>
                </w:tcPr>
                <w:p w14:paraId="513E5B3F" w14:textId="77777777" w:rsidR="00DF6968" w:rsidRPr="00EF7D1F" w:rsidRDefault="00DF6968" w:rsidP="009C1FDA">
                  <w:pPr>
                    <w:pStyle w:val="Normal1"/>
                    <w:spacing w:before="100" w:after="100"/>
                    <w:jc w:val="center"/>
                    <w:rPr>
                      <w:rFonts w:ascii="Arial Narrow" w:hAnsi="Arial Narrow" w:cs="Arial Narrow"/>
                    </w:rPr>
                  </w:pPr>
                </w:p>
              </w:tc>
              <w:tc>
                <w:tcPr>
                  <w:tcW w:w="473" w:type="dxa"/>
                  <w:tcBorders>
                    <w:top w:val="single" w:sz="6" w:space="0" w:color="808080"/>
                    <w:left w:val="single" w:sz="6" w:space="0" w:color="808080"/>
                    <w:bottom w:val="single" w:sz="6" w:space="0" w:color="808080"/>
                    <w:right w:val="single" w:sz="6" w:space="0" w:color="808080"/>
                  </w:tcBorders>
                </w:tcPr>
                <w:p w14:paraId="603F58D3" w14:textId="77777777" w:rsidR="00DF6968" w:rsidRPr="00EF7D1F" w:rsidRDefault="00DF6968" w:rsidP="009C1FDA">
                  <w:pPr>
                    <w:pStyle w:val="Normal1"/>
                    <w:spacing w:before="100" w:after="100"/>
                    <w:jc w:val="center"/>
                    <w:rPr>
                      <w:rFonts w:ascii="Arial Narrow" w:hAnsi="Arial Narrow" w:cs="Arial Narrow"/>
                    </w:rPr>
                  </w:pPr>
                </w:p>
              </w:tc>
              <w:tc>
                <w:tcPr>
                  <w:tcW w:w="699" w:type="dxa"/>
                  <w:tcBorders>
                    <w:top w:val="single" w:sz="6" w:space="0" w:color="808080"/>
                    <w:left w:val="single" w:sz="6" w:space="0" w:color="808080"/>
                    <w:bottom w:val="single" w:sz="6" w:space="0" w:color="808080"/>
                    <w:right w:val="single" w:sz="6" w:space="0" w:color="808080"/>
                  </w:tcBorders>
                </w:tcPr>
                <w:p w14:paraId="793F87CA" w14:textId="77777777" w:rsidR="00DF6968" w:rsidRPr="00EF7D1F" w:rsidRDefault="00DF6968" w:rsidP="009C1FDA">
                  <w:pPr>
                    <w:pStyle w:val="Normal1"/>
                    <w:spacing w:before="100" w:after="100"/>
                    <w:jc w:val="center"/>
                    <w:rPr>
                      <w:rFonts w:ascii="Arial Narrow" w:hAnsi="Arial Narrow" w:cs="Arial Narrow"/>
                    </w:rPr>
                  </w:pPr>
                </w:p>
              </w:tc>
            </w:tr>
            <w:tr w:rsidR="00DF6968" w:rsidRPr="00EF7D1F" w14:paraId="0BB69CBD" w14:textId="77777777" w:rsidTr="00430C64">
              <w:trPr>
                <w:trHeight w:val="673"/>
                <w:jc w:val="center"/>
              </w:trPr>
              <w:tc>
                <w:tcPr>
                  <w:tcW w:w="1269" w:type="dxa"/>
                  <w:tcBorders>
                    <w:top w:val="single" w:sz="6" w:space="0" w:color="808080"/>
                    <w:left w:val="single" w:sz="6" w:space="0" w:color="808080"/>
                    <w:bottom w:val="single" w:sz="6" w:space="0" w:color="808080"/>
                    <w:right w:val="single" w:sz="6" w:space="0" w:color="808080"/>
                  </w:tcBorders>
                </w:tcPr>
                <w:p w14:paraId="3A3D89E0" w14:textId="77777777" w:rsidR="00DF6968" w:rsidRPr="00EF7D1F" w:rsidRDefault="00DF6968" w:rsidP="009C1FDA">
                  <w:pPr>
                    <w:pStyle w:val="Normal1"/>
                    <w:spacing w:before="100" w:after="100"/>
                    <w:jc w:val="center"/>
                    <w:rPr>
                      <w:rFonts w:ascii="Arial Narrow" w:hAnsi="Arial Narrow" w:cs="Arial Narrow"/>
                    </w:rPr>
                  </w:pPr>
                  <w:r w:rsidRPr="00EF7D1F">
                    <w:rPr>
                      <w:rFonts w:ascii="Arial Narrow" w:hAnsi="Arial Narrow" w:cs="Arial Narrow"/>
                    </w:rPr>
                    <w:br/>
                    <w:t>1.</w:t>
                  </w:r>
                </w:p>
              </w:tc>
              <w:tc>
                <w:tcPr>
                  <w:tcW w:w="2065" w:type="dxa"/>
                  <w:tcBorders>
                    <w:top w:val="single" w:sz="6" w:space="0" w:color="808080"/>
                    <w:left w:val="single" w:sz="6" w:space="0" w:color="808080"/>
                    <w:bottom w:val="single" w:sz="6" w:space="0" w:color="808080"/>
                    <w:right w:val="single" w:sz="6" w:space="0" w:color="808080"/>
                  </w:tcBorders>
                </w:tcPr>
                <w:p w14:paraId="65DF2CFD" w14:textId="77777777" w:rsidR="00DF6968" w:rsidRPr="00EF7D1F" w:rsidRDefault="00DF6968" w:rsidP="009C1FDA">
                  <w:pPr>
                    <w:pStyle w:val="Normal1"/>
                    <w:spacing w:before="100" w:after="100"/>
                    <w:jc w:val="center"/>
                    <w:rPr>
                      <w:rFonts w:ascii="Arial Narrow" w:hAnsi="Arial Narrow" w:cs="Arial Narrow"/>
                    </w:rPr>
                  </w:pPr>
                  <w:r w:rsidRPr="00EF7D1F">
                    <w:rPr>
                      <w:rFonts w:ascii="Arial Narrow" w:hAnsi="Arial Narrow" w:cs="Arial Narrow"/>
                    </w:rPr>
                    <w:t>Hardware Maintenance (Post Warranty Period)</w:t>
                  </w:r>
                </w:p>
              </w:tc>
              <w:tc>
                <w:tcPr>
                  <w:tcW w:w="1226" w:type="dxa"/>
                  <w:tcBorders>
                    <w:top w:val="single" w:sz="6" w:space="0" w:color="808080"/>
                    <w:left w:val="single" w:sz="6" w:space="0" w:color="808080"/>
                    <w:bottom w:val="single" w:sz="6" w:space="0" w:color="808080"/>
                    <w:right w:val="single" w:sz="6" w:space="0" w:color="808080"/>
                  </w:tcBorders>
                </w:tcPr>
                <w:p w14:paraId="3DCDE537" w14:textId="77777777" w:rsidR="00DF6968" w:rsidRPr="00EF7D1F" w:rsidRDefault="00DF6968" w:rsidP="009C1FDA">
                  <w:pPr>
                    <w:pStyle w:val="Normal1"/>
                    <w:spacing w:before="100" w:after="100"/>
                    <w:jc w:val="center"/>
                    <w:rPr>
                      <w:rFonts w:ascii="Arial Narrow" w:hAnsi="Arial Narrow" w:cs="Arial Narrow"/>
                    </w:rPr>
                  </w:pPr>
                </w:p>
              </w:tc>
              <w:tc>
                <w:tcPr>
                  <w:tcW w:w="668" w:type="dxa"/>
                  <w:tcBorders>
                    <w:top w:val="single" w:sz="6" w:space="0" w:color="808080"/>
                    <w:left w:val="single" w:sz="6" w:space="0" w:color="808080"/>
                    <w:bottom w:val="single" w:sz="6" w:space="0" w:color="808080"/>
                    <w:right w:val="single" w:sz="6" w:space="0" w:color="808080"/>
                  </w:tcBorders>
                </w:tcPr>
                <w:p w14:paraId="1EDF39C3" w14:textId="77777777" w:rsidR="00DF6968" w:rsidRPr="00EF7D1F" w:rsidRDefault="00DF6968" w:rsidP="009C1FDA">
                  <w:pPr>
                    <w:pStyle w:val="Normal1"/>
                    <w:spacing w:before="100" w:after="100"/>
                    <w:jc w:val="center"/>
                    <w:rPr>
                      <w:rFonts w:ascii="Arial Narrow" w:hAnsi="Arial Narrow" w:cs="Arial Narrow"/>
                    </w:rPr>
                  </w:pPr>
                </w:p>
                <w:p w14:paraId="74B7ABF4" w14:textId="77777777" w:rsidR="00DF6968" w:rsidRPr="00EF7D1F" w:rsidRDefault="00DF6968" w:rsidP="009C1FDA">
                  <w:pPr>
                    <w:pStyle w:val="Normal1"/>
                    <w:spacing w:before="100" w:after="100"/>
                    <w:jc w:val="center"/>
                    <w:rPr>
                      <w:rFonts w:ascii="Arial Narrow" w:hAnsi="Arial Narrow" w:cs="Arial Narrow"/>
                    </w:rPr>
                  </w:pPr>
                  <w:r w:rsidRPr="00EF7D1F">
                    <w:rPr>
                      <w:rFonts w:ascii="Arial Narrow" w:hAnsi="Arial Narrow" w:cs="Arial Narrow"/>
                    </w:rPr>
                    <w:t>- -</w:t>
                  </w:r>
                </w:p>
              </w:tc>
              <w:tc>
                <w:tcPr>
                  <w:tcW w:w="668" w:type="dxa"/>
                  <w:tcBorders>
                    <w:top w:val="single" w:sz="6" w:space="0" w:color="808080"/>
                    <w:left w:val="single" w:sz="6" w:space="0" w:color="808080"/>
                    <w:bottom w:val="single" w:sz="6" w:space="0" w:color="808080"/>
                    <w:right w:val="single" w:sz="6" w:space="0" w:color="808080"/>
                  </w:tcBorders>
                </w:tcPr>
                <w:p w14:paraId="454C9FBC" w14:textId="77777777" w:rsidR="00DF6968" w:rsidRPr="00EF7D1F" w:rsidRDefault="00DF6968" w:rsidP="009C1FDA">
                  <w:pPr>
                    <w:pStyle w:val="Normal1"/>
                    <w:spacing w:before="100" w:after="100"/>
                    <w:jc w:val="center"/>
                    <w:rPr>
                      <w:rFonts w:ascii="Arial Narrow" w:hAnsi="Arial Narrow" w:cs="Arial Narrow"/>
                    </w:rPr>
                  </w:pPr>
                </w:p>
                <w:p w14:paraId="2798BEF3" w14:textId="77777777" w:rsidR="00DF6968" w:rsidRPr="00EF7D1F" w:rsidRDefault="00DF6968" w:rsidP="009C1FDA">
                  <w:pPr>
                    <w:pStyle w:val="Normal1"/>
                    <w:spacing w:before="100" w:after="100"/>
                    <w:jc w:val="center"/>
                    <w:rPr>
                      <w:rFonts w:ascii="Arial Narrow" w:hAnsi="Arial Narrow" w:cs="Arial Narrow"/>
                    </w:rPr>
                  </w:pPr>
                  <w:r w:rsidRPr="00EF7D1F">
                    <w:rPr>
                      <w:rFonts w:ascii="Arial Narrow" w:hAnsi="Arial Narrow" w:cs="Arial Narrow"/>
                    </w:rPr>
                    <w:t>- -</w:t>
                  </w:r>
                </w:p>
              </w:tc>
              <w:tc>
                <w:tcPr>
                  <w:tcW w:w="771" w:type="dxa"/>
                  <w:tcBorders>
                    <w:top w:val="single" w:sz="6" w:space="0" w:color="808080"/>
                    <w:left w:val="single" w:sz="6" w:space="0" w:color="808080"/>
                    <w:bottom w:val="single" w:sz="6" w:space="0" w:color="808080"/>
                    <w:right w:val="single" w:sz="6" w:space="0" w:color="808080"/>
                  </w:tcBorders>
                </w:tcPr>
                <w:p w14:paraId="29E226FA" w14:textId="77777777" w:rsidR="00DF6968" w:rsidRPr="00EF7D1F" w:rsidRDefault="00DF6968" w:rsidP="009C1FDA">
                  <w:pPr>
                    <w:pStyle w:val="Normal1"/>
                    <w:spacing w:before="100" w:after="100"/>
                    <w:jc w:val="center"/>
                    <w:rPr>
                      <w:rFonts w:ascii="Arial Narrow" w:hAnsi="Arial Narrow" w:cs="Arial Narrow"/>
                    </w:rPr>
                  </w:pPr>
                </w:p>
                <w:p w14:paraId="63FE0F39" w14:textId="77777777" w:rsidR="00DF6968" w:rsidRPr="00EF7D1F" w:rsidRDefault="00DF6968" w:rsidP="009C1FDA">
                  <w:pPr>
                    <w:pStyle w:val="Normal1"/>
                    <w:spacing w:before="100" w:after="100"/>
                    <w:jc w:val="center"/>
                    <w:rPr>
                      <w:rFonts w:ascii="Arial Narrow" w:hAnsi="Arial Narrow" w:cs="Arial Narrow"/>
                    </w:rPr>
                  </w:pPr>
                  <w:r w:rsidRPr="00EF7D1F">
                    <w:rPr>
                      <w:rFonts w:ascii="Arial Narrow" w:hAnsi="Arial Narrow" w:cs="Arial Narrow"/>
                    </w:rPr>
                    <w:t>- -</w:t>
                  </w:r>
                </w:p>
              </w:tc>
              <w:tc>
                <w:tcPr>
                  <w:tcW w:w="874" w:type="dxa"/>
                  <w:tcBorders>
                    <w:top w:val="single" w:sz="6" w:space="0" w:color="808080"/>
                    <w:left w:val="single" w:sz="6" w:space="0" w:color="808080"/>
                    <w:bottom w:val="single" w:sz="6" w:space="0" w:color="808080"/>
                    <w:right w:val="single" w:sz="6" w:space="0" w:color="808080"/>
                  </w:tcBorders>
                </w:tcPr>
                <w:p w14:paraId="249AE5B6" w14:textId="77777777" w:rsidR="00DF6968" w:rsidRPr="00EF7D1F" w:rsidRDefault="00DF6968" w:rsidP="009C1FDA">
                  <w:pPr>
                    <w:pStyle w:val="Normal1"/>
                    <w:spacing w:before="100" w:after="100"/>
                    <w:jc w:val="center"/>
                    <w:rPr>
                      <w:rFonts w:ascii="Arial Narrow" w:hAnsi="Arial Narrow" w:cs="Arial Narrow"/>
                    </w:rPr>
                  </w:pPr>
                  <w:r w:rsidRPr="00EF7D1F">
                    <w:rPr>
                      <w:rFonts w:ascii="Arial Narrow" w:hAnsi="Arial Narrow" w:cs="Arial Narrow"/>
                    </w:rPr>
                    <w:t>all items, all sites</w:t>
                  </w:r>
                </w:p>
              </w:tc>
              <w:tc>
                <w:tcPr>
                  <w:tcW w:w="473" w:type="dxa"/>
                  <w:tcBorders>
                    <w:top w:val="single" w:sz="6" w:space="0" w:color="808080"/>
                    <w:left w:val="single" w:sz="6" w:space="0" w:color="808080"/>
                    <w:bottom w:val="single" w:sz="6" w:space="0" w:color="808080"/>
                    <w:right w:val="single" w:sz="6" w:space="0" w:color="808080"/>
                  </w:tcBorders>
                </w:tcPr>
                <w:p w14:paraId="656B2F16" w14:textId="77777777" w:rsidR="00DF6968" w:rsidRPr="00EF7D1F" w:rsidRDefault="00DF6968" w:rsidP="009C1FDA">
                  <w:pPr>
                    <w:pStyle w:val="Normal1"/>
                    <w:spacing w:before="100" w:after="100"/>
                    <w:jc w:val="center"/>
                    <w:rPr>
                      <w:rFonts w:ascii="Arial Narrow" w:hAnsi="Arial Narrow" w:cs="Arial Narrow"/>
                    </w:rPr>
                  </w:pPr>
                </w:p>
                <w:p w14:paraId="5BFA5321" w14:textId="77777777" w:rsidR="00DF6968" w:rsidRPr="00EF7D1F" w:rsidRDefault="00DF6968" w:rsidP="009C1FDA">
                  <w:pPr>
                    <w:pStyle w:val="Normal1"/>
                    <w:spacing w:before="100" w:after="100"/>
                    <w:jc w:val="center"/>
                    <w:rPr>
                      <w:rFonts w:ascii="Arial Narrow" w:hAnsi="Arial Narrow" w:cs="Arial Narrow"/>
                    </w:rPr>
                  </w:pPr>
                  <w:r w:rsidRPr="00EF7D1F">
                    <w:rPr>
                      <w:rFonts w:ascii="Arial Narrow" w:hAnsi="Arial Narrow" w:cs="Arial Narrow"/>
                    </w:rPr>
                    <w:t>…</w:t>
                  </w:r>
                </w:p>
              </w:tc>
              <w:tc>
                <w:tcPr>
                  <w:tcW w:w="699" w:type="dxa"/>
                  <w:tcBorders>
                    <w:top w:val="single" w:sz="6" w:space="0" w:color="808080"/>
                    <w:left w:val="single" w:sz="6" w:space="0" w:color="808080"/>
                    <w:bottom w:val="single" w:sz="6" w:space="0" w:color="808080"/>
                    <w:right w:val="single" w:sz="6" w:space="0" w:color="808080"/>
                  </w:tcBorders>
                </w:tcPr>
                <w:p w14:paraId="2D5407A9" w14:textId="77777777" w:rsidR="00DF6968" w:rsidRPr="00EF7D1F" w:rsidRDefault="00DF6968" w:rsidP="009C1FDA">
                  <w:pPr>
                    <w:pStyle w:val="Normal1"/>
                    <w:spacing w:before="100" w:after="100"/>
                    <w:jc w:val="center"/>
                    <w:rPr>
                      <w:rFonts w:ascii="Arial Narrow" w:hAnsi="Arial Narrow" w:cs="Arial Narrow"/>
                    </w:rPr>
                  </w:pPr>
                  <w:r w:rsidRPr="00EF7D1F">
                    <w:rPr>
                      <w:rFonts w:ascii="Arial Narrow" w:hAnsi="Arial Narrow" w:cs="Arial Narrow"/>
                    </w:rPr>
                    <w:t>main</w:t>
                  </w:r>
                  <w:r w:rsidRPr="00EF7D1F">
                    <w:rPr>
                      <w:rFonts w:ascii="Arial Narrow" w:hAnsi="Arial Narrow" w:cs="Arial Narrow"/>
                    </w:rPr>
                    <w:br/>
                    <w:t>server &amp; WAN</w:t>
                  </w:r>
                </w:p>
              </w:tc>
            </w:tr>
            <w:tr w:rsidR="00DF6968" w:rsidRPr="00EF7D1F" w14:paraId="523B4F22" w14:textId="77777777" w:rsidTr="00430C64">
              <w:trPr>
                <w:trHeight w:val="395"/>
                <w:jc w:val="center"/>
              </w:trPr>
              <w:tc>
                <w:tcPr>
                  <w:tcW w:w="1269" w:type="dxa"/>
                  <w:tcBorders>
                    <w:top w:val="single" w:sz="6" w:space="0" w:color="808080"/>
                    <w:left w:val="single" w:sz="6" w:space="0" w:color="808080"/>
                    <w:bottom w:val="single" w:sz="6" w:space="0" w:color="808080"/>
                    <w:right w:val="single" w:sz="6" w:space="0" w:color="808080"/>
                  </w:tcBorders>
                </w:tcPr>
                <w:p w14:paraId="77A7B6EE" w14:textId="77777777" w:rsidR="00DF6968" w:rsidRPr="00EF7D1F" w:rsidRDefault="00DF6968" w:rsidP="009C1FDA">
                  <w:pPr>
                    <w:pStyle w:val="Normal1"/>
                    <w:spacing w:before="100" w:after="100"/>
                    <w:jc w:val="center"/>
                    <w:rPr>
                      <w:rFonts w:ascii="Arial Narrow" w:hAnsi="Arial Narrow" w:cs="Arial Narrow"/>
                    </w:rPr>
                  </w:pPr>
                </w:p>
              </w:tc>
              <w:tc>
                <w:tcPr>
                  <w:tcW w:w="2065" w:type="dxa"/>
                  <w:tcBorders>
                    <w:top w:val="single" w:sz="6" w:space="0" w:color="808080"/>
                    <w:left w:val="single" w:sz="6" w:space="0" w:color="808080"/>
                    <w:bottom w:val="single" w:sz="6" w:space="0" w:color="808080"/>
                    <w:right w:val="single" w:sz="6" w:space="0" w:color="808080"/>
                  </w:tcBorders>
                </w:tcPr>
                <w:p w14:paraId="7821B21B" w14:textId="77777777" w:rsidR="00DF6968" w:rsidRPr="00EF7D1F" w:rsidRDefault="00DF6968" w:rsidP="009C1FDA">
                  <w:pPr>
                    <w:pStyle w:val="Normal1"/>
                    <w:spacing w:before="100" w:after="100"/>
                    <w:ind w:left="360"/>
                    <w:jc w:val="center"/>
                    <w:rPr>
                      <w:rFonts w:ascii="Arial Narrow" w:hAnsi="Arial Narrow" w:cs="Arial Narrow"/>
                    </w:rPr>
                  </w:pPr>
                  <w:r w:rsidRPr="00EF7D1F">
                    <w:rPr>
                      <w:rFonts w:ascii="Arial Narrow" w:hAnsi="Arial Narrow" w:cs="Arial Narrow"/>
                    </w:rPr>
                    <w:t>…</w:t>
                  </w:r>
                </w:p>
              </w:tc>
              <w:tc>
                <w:tcPr>
                  <w:tcW w:w="1226" w:type="dxa"/>
                  <w:tcBorders>
                    <w:top w:val="single" w:sz="6" w:space="0" w:color="808080"/>
                    <w:left w:val="single" w:sz="6" w:space="0" w:color="808080"/>
                    <w:bottom w:val="single" w:sz="6" w:space="0" w:color="808080"/>
                    <w:right w:val="single" w:sz="6" w:space="0" w:color="808080"/>
                  </w:tcBorders>
                </w:tcPr>
                <w:p w14:paraId="3FBABA82" w14:textId="77777777" w:rsidR="00DF6968" w:rsidRPr="00EF7D1F" w:rsidRDefault="00DF6968" w:rsidP="009C1FDA">
                  <w:pPr>
                    <w:pStyle w:val="Normal1"/>
                    <w:spacing w:before="100" w:after="100"/>
                    <w:jc w:val="center"/>
                    <w:rPr>
                      <w:rFonts w:ascii="Arial Narrow" w:hAnsi="Arial Narrow" w:cs="Arial Narrow"/>
                    </w:rPr>
                  </w:pPr>
                </w:p>
              </w:tc>
              <w:tc>
                <w:tcPr>
                  <w:tcW w:w="668" w:type="dxa"/>
                  <w:tcBorders>
                    <w:top w:val="single" w:sz="6" w:space="0" w:color="808080"/>
                    <w:left w:val="single" w:sz="6" w:space="0" w:color="808080"/>
                    <w:bottom w:val="single" w:sz="6" w:space="0" w:color="808080"/>
                    <w:right w:val="single" w:sz="6" w:space="0" w:color="808080"/>
                  </w:tcBorders>
                </w:tcPr>
                <w:p w14:paraId="7991DB13" w14:textId="77777777" w:rsidR="00DF6968" w:rsidRPr="00EF7D1F" w:rsidRDefault="00DF6968" w:rsidP="009C1FDA">
                  <w:pPr>
                    <w:pStyle w:val="Normal1"/>
                    <w:spacing w:before="100" w:after="100"/>
                    <w:jc w:val="center"/>
                    <w:rPr>
                      <w:rFonts w:ascii="Arial Narrow" w:hAnsi="Arial Narrow" w:cs="Arial Narrow"/>
                    </w:rPr>
                  </w:pPr>
                </w:p>
              </w:tc>
              <w:tc>
                <w:tcPr>
                  <w:tcW w:w="668" w:type="dxa"/>
                  <w:tcBorders>
                    <w:top w:val="single" w:sz="6" w:space="0" w:color="808080"/>
                    <w:left w:val="single" w:sz="6" w:space="0" w:color="808080"/>
                    <w:bottom w:val="single" w:sz="6" w:space="0" w:color="808080"/>
                    <w:right w:val="single" w:sz="6" w:space="0" w:color="808080"/>
                  </w:tcBorders>
                </w:tcPr>
                <w:p w14:paraId="6B8E5D8A" w14:textId="77777777" w:rsidR="00DF6968" w:rsidRPr="00EF7D1F" w:rsidRDefault="00DF6968" w:rsidP="009C1FDA">
                  <w:pPr>
                    <w:pStyle w:val="Normal1"/>
                    <w:spacing w:before="100" w:after="100"/>
                    <w:jc w:val="center"/>
                    <w:rPr>
                      <w:rFonts w:ascii="Arial Narrow" w:hAnsi="Arial Narrow" w:cs="Arial Narrow"/>
                    </w:rPr>
                  </w:pPr>
                </w:p>
              </w:tc>
              <w:tc>
                <w:tcPr>
                  <w:tcW w:w="771" w:type="dxa"/>
                  <w:tcBorders>
                    <w:top w:val="single" w:sz="6" w:space="0" w:color="808080"/>
                    <w:left w:val="single" w:sz="6" w:space="0" w:color="808080"/>
                    <w:bottom w:val="single" w:sz="6" w:space="0" w:color="808080"/>
                    <w:right w:val="single" w:sz="6" w:space="0" w:color="808080"/>
                  </w:tcBorders>
                </w:tcPr>
                <w:p w14:paraId="4FA757DD" w14:textId="77777777" w:rsidR="00DF6968" w:rsidRPr="00EF7D1F" w:rsidRDefault="00DF6968" w:rsidP="009C1FDA">
                  <w:pPr>
                    <w:pStyle w:val="Normal1"/>
                    <w:spacing w:before="100" w:after="100"/>
                    <w:jc w:val="center"/>
                    <w:rPr>
                      <w:rFonts w:ascii="Arial Narrow" w:hAnsi="Arial Narrow" w:cs="Arial Narrow"/>
                    </w:rPr>
                  </w:pPr>
                </w:p>
              </w:tc>
              <w:tc>
                <w:tcPr>
                  <w:tcW w:w="874" w:type="dxa"/>
                  <w:tcBorders>
                    <w:top w:val="single" w:sz="6" w:space="0" w:color="808080"/>
                    <w:left w:val="single" w:sz="6" w:space="0" w:color="808080"/>
                    <w:bottom w:val="single" w:sz="6" w:space="0" w:color="808080"/>
                    <w:right w:val="single" w:sz="6" w:space="0" w:color="808080"/>
                  </w:tcBorders>
                </w:tcPr>
                <w:p w14:paraId="61E2A64E" w14:textId="77777777" w:rsidR="00DF6968" w:rsidRPr="00EF7D1F" w:rsidRDefault="00DF6968" w:rsidP="009C1FDA">
                  <w:pPr>
                    <w:pStyle w:val="Normal1"/>
                    <w:spacing w:before="100" w:after="100"/>
                    <w:jc w:val="center"/>
                    <w:rPr>
                      <w:rFonts w:ascii="Arial Narrow" w:hAnsi="Arial Narrow" w:cs="Arial Narrow"/>
                    </w:rPr>
                  </w:pPr>
                </w:p>
              </w:tc>
              <w:tc>
                <w:tcPr>
                  <w:tcW w:w="473" w:type="dxa"/>
                  <w:tcBorders>
                    <w:top w:val="single" w:sz="6" w:space="0" w:color="808080"/>
                    <w:left w:val="single" w:sz="6" w:space="0" w:color="808080"/>
                    <w:bottom w:val="single" w:sz="6" w:space="0" w:color="808080"/>
                    <w:right w:val="single" w:sz="6" w:space="0" w:color="808080"/>
                  </w:tcBorders>
                </w:tcPr>
                <w:p w14:paraId="4F12E330" w14:textId="77777777" w:rsidR="00DF6968" w:rsidRPr="00EF7D1F" w:rsidRDefault="00DF6968" w:rsidP="009C1FDA">
                  <w:pPr>
                    <w:pStyle w:val="Normal1"/>
                    <w:spacing w:before="100" w:after="100"/>
                    <w:jc w:val="center"/>
                    <w:rPr>
                      <w:rFonts w:ascii="Arial Narrow" w:hAnsi="Arial Narrow" w:cs="Arial Narrow"/>
                    </w:rPr>
                  </w:pPr>
                </w:p>
              </w:tc>
              <w:tc>
                <w:tcPr>
                  <w:tcW w:w="699" w:type="dxa"/>
                  <w:tcBorders>
                    <w:top w:val="single" w:sz="6" w:space="0" w:color="808080"/>
                    <w:left w:val="single" w:sz="6" w:space="0" w:color="808080"/>
                    <w:bottom w:val="single" w:sz="6" w:space="0" w:color="808080"/>
                    <w:right w:val="single" w:sz="6" w:space="0" w:color="808080"/>
                  </w:tcBorders>
                </w:tcPr>
                <w:p w14:paraId="22A29503" w14:textId="77777777" w:rsidR="00DF6968" w:rsidRPr="00EF7D1F" w:rsidRDefault="00DF6968" w:rsidP="009C1FDA">
                  <w:pPr>
                    <w:pStyle w:val="Normal1"/>
                    <w:spacing w:before="100" w:after="100"/>
                    <w:jc w:val="center"/>
                    <w:rPr>
                      <w:rFonts w:ascii="Arial Narrow" w:hAnsi="Arial Narrow" w:cs="Arial Narrow"/>
                    </w:rPr>
                  </w:pPr>
                </w:p>
              </w:tc>
            </w:tr>
            <w:tr w:rsidR="00DF6968" w:rsidRPr="00EF7D1F" w14:paraId="783C7CEE" w14:textId="77777777" w:rsidTr="00430C64">
              <w:trPr>
                <w:trHeight w:val="380"/>
                <w:jc w:val="center"/>
              </w:trPr>
              <w:tc>
                <w:tcPr>
                  <w:tcW w:w="1269" w:type="dxa"/>
                  <w:tcBorders>
                    <w:top w:val="single" w:sz="6" w:space="0" w:color="808080"/>
                    <w:left w:val="single" w:sz="6" w:space="0" w:color="808080"/>
                    <w:bottom w:val="single" w:sz="6" w:space="0" w:color="808080"/>
                    <w:right w:val="single" w:sz="6" w:space="0" w:color="808080"/>
                  </w:tcBorders>
                </w:tcPr>
                <w:p w14:paraId="4857AA49" w14:textId="77777777" w:rsidR="00DF6968" w:rsidRPr="00EF7D1F" w:rsidRDefault="00DF6968" w:rsidP="009C1FDA">
                  <w:pPr>
                    <w:pStyle w:val="Normal1"/>
                    <w:spacing w:before="100" w:after="100"/>
                    <w:jc w:val="center"/>
                    <w:rPr>
                      <w:rFonts w:ascii="Arial Narrow" w:hAnsi="Arial Narrow" w:cs="Arial Narrow"/>
                    </w:rPr>
                  </w:pPr>
                  <w:r w:rsidRPr="00EF7D1F">
                    <w:rPr>
                      <w:rFonts w:ascii="Arial Narrow" w:hAnsi="Arial Narrow" w:cs="Arial Narrow"/>
                    </w:rPr>
                    <w:lastRenderedPageBreak/>
                    <w:t>2.</w:t>
                  </w:r>
                </w:p>
              </w:tc>
              <w:tc>
                <w:tcPr>
                  <w:tcW w:w="2065" w:type="dxa"/>
                  <w:tcBorders>
                    <w:top w:val="single" w:sz="6" w:space="0" w:color="808080"/>
                    <w:left w:val="single" w:sz="6" w:space="0" w:color="808080"/>
                    <w:bottom w:val="single" w:sz="6" w:space="0" w:color="808080"/>
                    <w:right w:val="single" w:sz="6" w:space="0" w:color="808080"/>
                  </w:tcBorders>
                </w:tcPr>
                <w:p w14:paraId="662C91AD" w14:textId="77777777" w:rsidR="00DF6968" w:rsidRPr="00EF7D1F" w:rsidRDefault="00DF6968" w:rsidP="009C1FDA">
                  <w:pPr>
                    <w:pStyle w:val="Normal1"/>
                    <w:spacing w:before="100" w:after="100"/>
                    <w:jc w:val="center"/>
                    <w:rPr>
                      <w:rFonts w:ascii="Arial Narrow" w:hAnsi="Arial Narrow" w:cs="Arial Narrow"/>
                    </w:rPr>
                  </w:pPr>
                  <w:r w:rsidRPr="00EF7D1F">
                    <w:rPr>
                      <w:rFonts w:ascii="Arial Narrow" w:hAnsi="Arial Narrow" w:cs="Arial Narrow"/>
                    </w:rPr>
                    <w:t>Software Licenses and Updates:</w:t>
                  </w:r>
                </w:p>
              </w:tc>
              <w:tc>
                <w:tcPr>
                  <w:tcW w:w="1226" w:type="dxa"/>
                  <w:tcBorders>
                    <w:top w:val="single" w:sz="6" w:space="0" w:color="808080"/>
                    <w:left w:val="single" w:sz="6" w:space="0" w:color="808080"/>
                    <w:bottom w:val="single" w:sz="6" w:space="0" w:color="808080"/>
                    <w:right w:val="single" w:sz="6" w:space="0" w:color="808080"/>
                  </w:tcBorders>
                </w:tcPr>
                <w:p w14:paraId="56DD8DE9" w14:textId="77777777" w:rsidR="00DF6968" w:rsidRPr="00EF7D1F" w:rsidRDefault="00DF6968" w:rsidP="009C1FDA">
                  <w:pPr>
                    <w:pStyle w:val="Normal1"/>
                    <w:spacing w:before="100" w:after="100"/>
                    <w:jc w:val="center"/>
                    <w:rPr>
                      <w:rFonts w:ascii="Arial Narrow" w:hAnsi="Arial Narrow" w:cs="Arial Narrow"/>
                    </w:rPr>
                  </w:pPr>
                </w:p>
              </w:tc>
              <w:tc>
                <w:tcPr>
                  <w:tcW w:w="668" w:type="dxa"/>
                  <w:tcBorders>
                    <w:top w:val="single" w:sz="6" w:space="0" w:color="808080"/>
                    <w:left w:val="single" w:sz="6" w:space="0" w:color="808080"/>
                    <w:bottom w:val="single" w:sz="6" w:space="0" w:color="808080"/>
                    <w:right w:val="single" w:sz="6" w:space="0" w:color="808080"/>
                  </w:tcBorders>
                </w:tcPr>
                <w:p w14:paraId="0C9A0B59" w14:textId="77777777" w:rsidR="00DF6968" w:rsidRPr="00EF7D1F" w:rsidRDefault="00DF6968" w:rsidP="009C1FDA">
                  <w:pPr>
                    <w:pStyle w:val="Normal1"/>
                    <w:spacing w:before="100" w:after="100"/>
                    <w:jc w:val="center"/>
                    <w:rPr>
                      <w:rFonts w:ascii="Arial Narrow" w:hAnsi="Arial Narrow" w:cs="Arial Narrow"/>
                    </w:rPr>
                  </w:pPr>
                  <w:r w:rsidRPr="00EF7D1F">
                    <w:rPr>
                      <w:rFonts w:ascii="Arial Narrow" w:hAnsi="Arial Narrow" w:cs="Arial Narrow"/>
                    </w:rPr>
                    <w:t>- -</w:t>
                  </w:r>
                </w:p>
              </w:tc>
              <w:tc>
                <w:tcPr>
                  <w:tcW w:w="668" w:type="dxa"/>
                  <w:tcBorders>
                    <w:top w:val="single" w:sz="6" w:space="0" w:color="808080"/>
                    <w:left w:val="single" w:sz="6" w:space="0" w:color="808080"/>
                    <w:bottom w:val="single" w:sz="6" w:space="0" w:color="808080"/>
                    <w:right w:val="single" w:sz="6" w:space="0" w:color="808080"/>
                  </w:tcBorders>
                </w:tcPr>
                <w:p w14:paraId="0CB217CC" w14:textId="77777777" w:rsidR="00DF6968" w:rsidRPr="00EF7D1F" w:rsidRDefault="00DF6968" w:rsidP="009C1FDA">
                  <w:pPr>
                    <w:pStyle w:val="Normal1"/>
                    <w:spacing w:before="100" w:after="100"/>
                    <w:jc w:val="center"/>
                    <w:rPr>
                      <w:rFonts w:ascii="Arial Narrow" w:hAnsi="Arial Narrow" w:cs="Arial Narrow"/>
                    </w:rPr>
                  </w:pPr>
                </w:p>
              </w:tc>
              <w:tc>
                <w:tcPr>
                  <w:tcW w:w="771" w:type="dxa"/>
                  <w:tcBorders>
                    <w:top w:val="single" w:sz="6" w:space="0" w:color="808080"/>
                    <w:left w:val="single" w:sz="6" w:space="0" w:color="808080"/>
                    <w:bottom w:val="single" w:sz="6" w:space="0" w:color="808080"/>
                    <w:right w:val="single" w:sz="6" w:space="0" w:color="808080"/>
                  </w:tcBorders>
                </w:tcPr>
                <w:p w14:paraId="2747A502" w14:textId="77777777" w:rsidR="00DF6968" w:rsidRPr="00EF7D1F" w:rsidRDefault="00DF6968" w:rsidP="009C1FDA">
                  <w:pPr>
                    <w:pStyle w:val="Normal1"/>
                    <w:spacing w:before="100" w:after="100"/>
                    <w:jc w:val="center"/>
                    <w:rPr>
                      <w:rFonts w:ascii="Arial Narrow" w:hAnsi="Arial Narrow" w:cs="Arial Narrow"/>
                    </w:rPr>
                  </w:pPr>
                </w:p>
              </w:tc>
              <w:tc>
                <w:tcPr>
                  <w:tcW w:w="874" w:type="dxa"/>
                  <w:tcBorders>
                    <w:top w:val="single" w:sz="6" w:space="0" w:color="808080"/>
                    <w:left w:val="single" w:sz="6" w:space="0" w:color="808080"/>
                    <w:bottom w:val="single" w:sz="6" w:space="0" w:color="808080"/>
                    <w:right w:val="single" w:sz="6" w:space="0" w:color="808080"/>
                  </w:tcBorders>
                </w:tcPr>
                <w:p w14:paraId="0292048A" w14:textId="77777777" w:rsidR="00DF6968" w:rsidRPr="00EF7D1F" w:rsidRDefault="00DF6968" w:rsidP="009C1FDA">
                  <w:pPr>
                    <w:pStyle w:val="Normal1"/>
                    <w:spacing w:before="100" w:after="100"/>
                    <w:jc w:val="center"/>
                    <w:rPr>
                      <w:rFonts w:ascii="Arial Narrow" w:hAnsi="Arial Narrow" w:cs="Arial Narrow"/>
                    </w:rPr>
                  </w:pPr>
                </w:p>
              </w:tc>
              <w:tc>
                <w:tcPr>
                  <w:tcW w:w="473" w:type="dxa"/>
                  <w:tcBorders>
                    <w:top w:val="single" w:sz="6" w:space="0" w:color="808080"/>
                    <w:left w:val="single" w:sz="6" w:space="0" w:color="808080"/>
                    <w:bottom w:val="single" w:sz="6" w:space="0" w:color="808080"/>
                    <w:right w:val="single" w:sz="6" w:space="0" w:color="808080"/>
                  </w:tcBorders>
                </w:tcPr>
                <w:p w14:paraId="36C4C833" w14:textId="77777777" w:rsidR="00DF6968" w:rsidRPr="00EF7D1F" w:rsidRDefault="00DF6968" w:rsidP="009C1FDA">
                  <w:pPr>
                    <w:pStyle w:val="Normal1"/>
                    <w:spacing w:before="100" w:after="100"/>
                    <w:jc w:val="center"/>
                    <w:rPr>
                      <w:rFonts w:ascii="Arial Narrow" w:hAnsi="Arial Narrow" w:cs="Arial Narrow"/>
                    </w:rPr>
                  </w:pPr>
                </w:p>
              </w:tc>
              <w:tc>
                <w:tcPr>
                  <w:tcW w:w="699" w:type="dxa"/>
                  <w:tcBorders>
                    <w:top w:val="single" w:sz="6" w:space="0" w:color="808080"/>
                    <w:left w:val="single" w:sz="6" w:space="0" w:color="808080"/>
                    <w:bottom w:val="single" w:sz="6" w:space="0" w:color="808080"/>
                    <w:right w:val="single" w:sz="6" w:space="0" w:color="808080"/>
                  </w:tcBorders>
                </w:tcPr>
                <w:p w14:paraId="36410A7F" w14:textId="77777777" w:rsidR="00DF6968" w:rsidRPr="00EF7D1F" w:rsidRDefault="00DF6968" w:rsidP="009C1FDA">
                  <w:pPr>
                    <w:pStyle w:val="Normal1"/>
                    <w:spacing w:before="100" w:after="100"/>
                    <w:jc w:val="center"/>
                    <w:rPr>
                      <w:rFonts w:ascii="Arial Narrow" w:hAnsi="Arial Narrow" w:cs="Arial Narrow"/>
                    </w:rPr>
                  </w:pPr>
                </w:p>
              </w:tc>
            </w:tr>
            <w:tr w:rsidR="00DF6968" w:rsidRPr="00EF7D1F" w14:paraId="5C3E78BC" w14:textId="77777777" w:rsidTr="00430C64">
              <w:trPr>
                <w:trHeight w:val="673"/>
                <w:jc w:val="center"/>
              </w:trPr>
              <w:tc>
                <w:tcPr>
                  <w:tcW w:w="1269" w:type="dxa"/>
                  <w:tcBorders>
                    <w:top w:val="single" w:sz="6" w:space="0" w:color="808080"/>
                    <w:left w:val="single" w:sz="6" w:space="0" w:color="808080"/>
                    <w:bottom w:val="single" w:sz="6" w:space="0" w:color="808080"/>
                    <w:right w:val="single" w:sz="6" w:space="0" w:color="808080"/>
                  </w:tcBorders>
                </w:tcPr>
                <w:p w14:paraId="4391ABA6" w14:textId="77777777" w:rsidR="00DF6968" w:rsidRPr="00EF7D1F" w:rsidRDefault="00DF6968" w:rsidP="009C1FDA">
                  <w:pPr>
                    <w:pStyle w:val="Normal1"/>
                    <w:spacing w:before="100" w:after="100"/>
                    <w:jc w:val="center"/>
                    <w:rPr>
                      <w:rFonts w:ascii="Arial Narrow" w:hAnsi="Arial Narrow" w:cs="Arial Narrow"/>
                    </w:rPr>
                  </w:pPr>
                  <w:r w:rsidRPr="00EF7D1F">
                    <w:rPr>
                      <w:rFonts w:ascii="Arial Narrow" w:hAnsi="Arial Narrow" w:cs="Arial Narrow"/>
                    </w:rPr>
                    <w:br/>
                    <w:t>2.1</w:t>
                  </w:r>
                </w:p>
              </w:tc>
              <w:tc>
                <w:tcPr>
                  <w:tcW w:w="2065" w:type="dxa"/>
                  <w:tcBorders>
                    <w:top w:val="single" w:sz="6" w:space="0" w:color="808080"/>
                    <w:left w:val="single" w:sz="6" w:space="0" w:color="808080"/>
                    <w:bottom w:val="single" w:sz="6" w:space="0" w:color="808080"/>
                    <w:right w:val="single" w:sz="6" w:space="0" w:color="808080"/>
                  </w:tcBorders>
                </w:tcPr>
                <w:p w14:paraId="4672DC71" w14:textId="77777777" w:rsidR="00DF6968" w:rsidRPr="00EF7D1F" w:rsidRDefault="00DF6968" w:rsidP="009C1FDA">
                  <w:pPr>
                    <w:pStyle w:val="Normal1"/>
                    <w:spacing w:before="100" w:after="100"/>
                    <w:jc w:val="center"/>
                    <w:rPr>
                      <w:rFonts w:ascii="Arial Narrow" w:hAnsi="Arial Narrow" w:cs="Arial Narrow"/>
                    </w:rPr>
                  </w:pPr>
                  <w:r w:rsidRPr="00EF7D1F">
                    <w:rPr>
                      <w:rFonts w:ascii="Arial Narrow" w:hAnsi="Arial Narrow" w:cs="Arial Narrow"/>
                    </w:rPr>
                    <w:t>System and General-Purpose Software</w:t>
                  </w:r>
                </w:p>
              </w:tc>
              <w:tc>
                <w:tcPr>
                  <w:tcW w:w="1226" w:type="dxa"/>
                  <w:tcBorders>
                    <w:top w:val="single" w:sz="6" w:space="0" w:color="808080"/>
                    <w:left w:val="single" w:sz="6" w:space="0" w:color="808080"/>
                    <w:bottom w:val="single" w:sz="6" w:space="0" w:color="808080"/>
                    <w:right w:val="single" w:sz="6" w:space="0" w:color="808080"/>
                  </w:tcBorders>
                </w:tcPr>
                <w:p w14:paraId="3F7FAC6C" w14:textId="77777777" w:rsidR="00DF6968" w:rsidRPr="00EF7D1F" w:rsidRDefault="00DF6968" w:rsidP="009C1FDA">
                  <w:pPr>
                    <w:pStyle w:val="Normal1"/>
                    <w:spacing w:before="100" w:after="100"/>
                    <w:jc w:val="center"/>
                    <w:rPr>
                      <w:rFonts w:ascii="Arial Narrow" w:hAnsi="Arial Narrow" w:cs="Arial Narrow"/>
                    </w:rPr>
                  </w:pPr>
                </w:p>
              </w:tc>
              <w:tc>
                <w:tcPr>
                  <w:tcW w:w="668" w:type="dxa"/>
                  <w:tcBorders>
                    <w:top w:val="single" w:sz="6" w:space="0" w:color="808080"/>
                    <w:left w:val="single" w:sz="6" w:space="0" w:color="808080"/>
                    <w:bottom w:val="single" w:sz="6" w:space="0" w:color="808080"/>
                    <w:right w:val="single" w:sz="6" w:space="0" w:color="808080"/>
                  </w:tcBorders>
                </w:tcPr>
                <w:p w14:paraId="20068F1E" w14:textId="77777777" w:rsidR="00DF6968" w:rsidRPr="00EF7D1F" w:rsidRDefault="00DF6968" w:rsidP="009C1FDA">
                  <w:pPr>
                    <w:pStyle w:val="Normal1"/>
                    <w:spacing w:before="100" w:after="100"/>
                    <w:jc w:val="center"/>
                    <w:rPr>
                      <w:rFonts w:ascii="Arial Narrow" w:hAnsi="Arial Narrow" w:cs="Arial Narrow"/>
                    </w:rPr>
                  </w:pPr>
                </w:p>
                <w:p w14:paraId="36AD2A3F" w14:textId="77777777" w:rsidR="00DF6968" w:rsidRPr="00EF7D1F" w:rsidRDefault="00DF6968" w:rsidP="009C1FDA">
                  <w:pPr>
                    <w:pStyle w:val="Normal1"/>
                    <w:spacing w:before="100" w:after="100"/>
                    <w:jc w:val="center"/>
                    <w:rPr>
                      <w:rFonts w:ascii="Arial Narrow" w:hAnsi="Arial Narrow" w:cs="Arial Narrow"/>
                    </w:rPr>
                  </w:pPr>
                  <w:r w:rsidRPr="00EF7D1F">
                    <w:rPr>
                      <w:rFonts w:ascii="Arial Narrow" w:hAnsi="Arial Narrow" w:cs="Arial Narrow"/>
                    </w:rPr>
                    <w:t>- -</w:t>
                  </w:r>
                </w:p>
              </w:tc>
              <w:tc>
                <w:tcPr>
                  <w:tcW w:w="668" w:type="dxa"/>
                  <w:tcBorders>
                    <w:top w:val="single" w:sz="6" w:space="0" w:color="808080"/>
                    <w:left w:val="single" w:sz="6" w:space="0" w:color="808080"/>
                    <w:bottom w:val="single" w:sz="6" w:space="0" w:color="808080"/>
                    <w:right w:val="single" w:sz="6" w:space="0" w:color="808080"/>
                  </w:tcBorders>
                </w:tcPr>
                <w:p w14:paraId="2C3A7D24" w14:textId="77777777" w:rsidR="00DF6968" w:rsidRPr="00EF7D1F" w:rsidRDefault="00DF6968" w:rsidP="009C1FDA">
                  <w:pPr>
                    <w:pStyle w:val="Normal1"/>
                    <w:spacing w:before="100" w:after="100"/>
                    <w:jc w:val="center"/>
                    <w:rPr>
                      <w:rFonts w:ascii="Arial Narrow" w:hAnsi="Arial Narrow" w:cs="Arial Narrow"/>
                    </w:rPr>
                  </w:pPr>
                  <w:r w:rsidRPr="00EF7D1F">
                    <w:rPr>
                      <w:rFonts w:ascii="Arial Narrow" w:hAnsi="Arial Narrow" w:cs="Arial Narrow"/>
                    </w:rPr>
                    <w:t>all items, all sites</w:t>
                  </w:r>
                </w:p>
              </w:tc>
              <w:tc>
                <w:tcPr>
                  <w:tcW w:w="771" w:type="dxa"/>
                  <w:tcBorders>
                    <w:top w:val="single" w:sz="6" w:space="0" w:color="808080"/>
                    <w:left w:val="single" w:sz="6" w:space="0" w:color="808080"/>
                    <w:bottom w:val="single" w:sz="6" w:space="0" w:color="808080"/>
                    <w:right w:val="single" w:sz="6" w:space="0" w:color="808080"/>
                  </w:tcBorders>
                </w:tcPr>
                <w:p w14:paraId="5ADFA824" w14:textId="77777777" w:rsidR="00DF6968" w:rsidRPr="00EF7D1F" w:rsidRDefault="00DF6968" w:rsidP="009C1FDA">
                  <w:pPr>
                    <w:pStyle w:val="Normal1"/>
                    <w:spacing w:before="100" w:after="100"/>
                    <w:jc w:val="center"/>
                    <w:rPr>
                      <w:rFonts w:ascii="Arial Narrow" w:hAnsi="Arial Narrow" w:cs="Arial Narrow"/>
                    </w:rPr>
                  </w:pPr>
                  <w:r w:rsidRPr="00EF7D1F">
                    <w:rPr>
                      <w:rFonts w:ascii="Arial Narrow" w:hAnsi="Arial Narrow" w:cs="Arial Narrow"/>
                    </w:rPr>
                    <w:t>all items, all sites</w:t>
                  </w:r>
                </w:p>
              </w:tc>
              <w:tc>
                <w:tcPr>
                  <w:tcW w:w="874" w:type="dxa"/>
                  <w:tcBorders>
                    <w:top w:val="single" w:sz="6" w:space="0" w:color="808080"/>
                    <w:left w:val="single" w:sz="6" w:space="0" w:color="808080"/>
                    <w:bottom w:val="single" w:sz="6" w:space="0" w:color="808080"/>
                    <w:right w:val="single" w:sz="6" w:space="0" w:color="808080"/>
                  </w:tcBorders>
                </w:tcPr>
                <w:p w14:paraId="514253A7" w14:textId="77777777" w:rsidR="00DF6968" w:rsidRPr="00EF7D1F" w:rsidRDefault="00DF6968" w:rsidP="009C1FDA">
                  <w:pPr>
                    <w:pStyle w:val="Normal1"/>
                    <w:spacing w:before="100" w:after="100"/>
                    <w:jc w:val="center"/>
                    <w:rPr>
                      <w:rFonts w:ascii="Arial Narrow" w:hAnsi="Arial Narrow" w:cs="Arial Narrow"/>
                    </w:rPr>
                  </w:pPr>
                  <w:r w:rsidRPr="00EF7D1F">
                    <w:rPr>
                      <w:rFonts w:ascii="Arial Narrow" w:hAnsi="Arial Narrow" w:cs="Arial Narrow"/>
                    </w:rPr>
                    <w:t>all items, all sites</w:t>
                  </w:r>
                </w:p>
              </w:tc>
              <w:tc>
                <w:tcPr>
                  <w:tcW w:w="473" w:type="dxa"/>
                  <w:tcBorders>
                    <w:top w:val="single" w:sz="6" w:space="0" w:color="808080"/>
                    <w:left w:val="single" w:sz="6" w:space="0" w:color="808080"/>
                    <w:bottom w:val="single" w:sz="6" w:space="0" w:color="808080"/>
                    <w:right w:val="single" w:sz="6" w:space="0" w:color="808080"/>
                  </w:tcBorders>
                </w:tcPr>
                <w:p w14:paraId="7890210E" w14:textId="77777777" w:rsidR="00DF6968" w:rsidRPr="00EF7D1F" w:rsidRDefault="00DF6968" w:rsidP="009C1FDA">
                  <w:pPr>
                    <w:pStyle w:val="Normal1"/>
                    <w:spacing w:before="100" w:after="100"/>
                    <w:jc w:val="center"/>
                    <w:rPr>
                      <w:rFonts w:ascii="Arial Narrow" w:hAnsi="Arial Narrow" w:cs="Arial Narrow"/>
                    </w:rPr>
                  </w:pPr>
                  <w:r w:rsidRPr="00EF7D1F">
                    <w:rPr>
                      <w:rFonts w:ascii="Arial Narrow" w:hAnsi="Arial Narrow" w:cs="Arial Narrow"/>
                    </w:rPr>
                    <w:t>none</w:t>
                  </w:r>
                </w:p>
              </w:tc>
              <w:tc>
                <w:tcPr>
                  <w:tcW w:w="699" w:type="dxa"/>
                  <w:tcBorders>
                    <w:top w:val="single" w:sz="6" w:space="0" w:color="808080"/>
                    <w:left w:val="single" w:sz="6" w:space="0" w:color="808080"/>
                    <w:bottom w:val="single" w:sz="6" w:space="0" w:color="808080"/>
                    <w:right w:val="single" w:sz="6" w:space="0" w:color="808080"/>
                  </w:tcBorders>
                </w:tcPr>
                <w:p w14:paraId="4C510BCC" w14:textId="77777777" w:rsidR="00DF6968" w:rsidRPr="00EF7D1F" w:rsidRDefault="00DF6968" w:rsidP="009C1FDA">
                  <w:pPr>
                    <w:pStyle w:val="Normal1"/>
                    <w:spacing w:before="100" w:after="100"/>
                    <w:jc w:val="center"/>
                    <w:rPr>
                      <w:rFonts w:ascii="Arial Narrow" w:hAnsi="Arial Narrow" w:cs="Arial Narrow"/>
                    </w:rPr>
                  </w:pPr>
                  <w:r w:rsidRPr="00EF7D1F">
                    <w:rPr>
                      <w:rFonts w:ascii="Arial Narrow" w:hAnsi="Arial Narrow" w:cs="Arial Narrow"/>
                    </w:rPr>
                    <w:t>none</w:t>
                  </w:r>
                </w:p>
              </w:tc>
            </w:tr>
            <w:tr w:rsidR="00DF6968" w:rsidRPr="00EF7D1F" w14:paraId="6133795F" w14:textId="77777777" w:rsidTr="00430C64">
              <w:trPr>
                <w:trHeight w:val="556"/>
                <w:jc w:val="center"/>
              </w:trPr>
              <w:tc>
                <w:tcPr>
                  <w:tcW w:w="1269" w:type="dxa"/>
                  <w:tcBorders>
                    <w:top w:val="single" w:sz="6" w:space="0" w:color="808080"/>
                    <w:left w:val="single" w:sz="6" w:space="0" w:color="808080"/>
                    <w:bottom w:val="single" w:sz="6" w:space="0" w:color="808080"/>
                    <w:right w:val="single" w:sz="6" w:space="0" w:color="808080"/>
                  </w:tcBorders>
                </w:tcPr>
                <w:p w14:paraId="63AAA627" w14:textId="77777777" w:rsidR="00DF6968" w:rsidRPr="00EF7D1F" w:rsidRDefault="00DF6968" w:rsidP="009C1FDA">
                  <w:pPr>
                    <w:pStyle w:val="Normal1"/>
                    <w:spacing w:before="100" w:after="100"/>
                    <w:jc w:val="center"/>
                    <w:rPr>
                      <w:rFonts w:ascii="Arial Narrow" w:hAnsi="Arial Narrow" w:cs="Arial Narrow"/>
                    </w:rPr>
                  </w:pPr>
                  <w:r w:rsidRPr="00EF7D1F">
                    <w:rPr>
                      <w:rFonts w:ascii="Arial Narrow" w:hAnsi="Arial Narrow" w:cs="Arial Narrow"/>
                    </w:rPr>
                    <w:t>2.2</w:t>
                  </w:r>
                </w:p>
              </w:tc>
              <w:tc>
                <w:tcPr>
                  <w:tcW w:w="2065" w:type="dxa"/>
                  <w:tcBorders>
                    <w:top w:val="single" w:sz="6" w:space="0" w:color="808080"/>
                    <w:left w:val="single" w:sz="6" w:space="0" w:color="808080"/>
                    <w:bottom w:val="single" w:sz="6" w:space="0" w:color="808080"/>
                    <w:right w:val="single" w:sz="6" w:space="0" w:color="808080"/>
                  </w:tcBorders>
                </w:tcPr>
                <w:p w14:paraId="24B5088D" w14:textId="77777777" w:rsidR="00DF6968" w:rsidRPr="00EF7D1F" w:rsidRDefault="00DF6968" w:rsidP="009C1FDA">
                  <w:pPr>
                    <w:pStyle w:val="Normal1"/>
                    <w:spacing w:before="100" w:after="100"/>
                    <w:jc w:val="center"/>
                    <w:rPr>
                      <w:rFonts w:ascii="Arial Narrow" w:hAnsi="Arial Narrow" w:cs="Arial Narrow"/>
                    </w:rPr>
                  </w:pPr>
                  <w:r w:rsidRPr="00EF7D1F">
                    <w:rPr>
                      <w:rFonts w:ascii="Arial Narrow" w:hAnsi="Arial Narrow" w:cs="Arial Narrow"/>
                    </w:rPr>
                    <w:t>Application, Standard, and Custom Software</w:t>
                  </w:r>
                </w:p>
              </w:tc>
              <w:tc>
                <w:tcPr>
                  <w:tcW w:w="1226" w:type="dxa"/>
                  <w:tcBorders>
                    <w:top w:val="single" w:sz="6" w:space="0" w:color="808080"/>
                    <w:left w:val="single" w:sz="6" w:space="0" w:color="808080"/>
                    <w:bottom w:val="single" w:sz="6" w:space="0" w:color="808080"/>
                    <w:right w:val="single" w:sz="6" w:space="0" w:color="808080"/>
                  </w:tcBorders>
                </w:tcPr>
                <w:p w14:paraId="5015CFA8" w14:textId="77777777" w:rsidR="00DF6968" w:rsidRPr="00EF7D1F" w:rsidRDefault="00DF6968" w:rsidP="009C1FDA">
                  <w:pPr>
                    <w:pStyle w:val="Normal1"/>
                    <w:spacing w:before="100" w:after="100"/>
                    <w:jc w:val="center"/>
                    <w:rPr>
                      <w:rFonts w:ascii="Arial Narrow" w:hAnsi="Arial Narrow" w:cs="Arial Narrow"/>
                    </w:rPr>
                  </w:pPr>
                </w:p>
              </w:tc>
              <w:tc>
                <w:tcPr>
                  <w:tcW w:w="668" w:type="dxa"/>
                  <w:tcBorders>
                    <w:top w:val="single" w:sz="6" w:space="0" w:color="808080"/>
                    <w:left w:val="single" w:sz="6" w:space="0" w:color="808080"/>
                    <w:bottom w:val="single" w:sz="6" w:space="0" w:color="808080"/>
                    <w:right w:val="single" w:sz="6" w:space="0" w:color="808080"/>
                  </w:tcBorders>
                </w:tcPr>
                <w:p w14:paraId="6FCC2FFA" w14:textId="77777777" w:rsidR="00DF6968" w:rsidRPr="00EF7D1F" w:rsidRDefault="00DF6968" w:rsidP="009C1FDA">
                  <w:pPr>
                    <w:pStyle w:val="Normal1"/>
                    <w:spacing w:before="100" w:after="100"/>
                    <w:jc w:val="center"/>
                    <w:rPr>
                      <w:rFonts w:ascii="Arial Narrow" w:hAnsi="Arial Narrow" w:cs="Arial Narrow"/>
                    </w:rPr>
                  </w:pPr>
                  <w:r w:rsidRPr="00EF7D1F">
                    <w:rPr>
                      <w:rFonts w:ascii="Arial Narrow" w:hAnsi="Arial Narrow" w:cs="Arial Narrow"/>
                    </w:rPr>
                    <w:t>- -</w:t>
                  </w:r>
                </w:p>
              </w:tc>
              <w:tc>
                <w:tcPr>
                  <w:tcW w:w="668" w:type="dxa"/>
                  <w:tcBorders>
                    <w:top w:val="single" w:sz="6" w:space="0" w:color="808080"/>
                    <w:left w:val="single" w:sz="6" w:space="0" w:color="808080"/>
                    <w:bottom w:val="single" w:sz="6" w:space="0" w:color="808080"/>
                    <w:right w:val="single" w:sz="6" w:space="0" w:color="808080"/>
                  </w:tcBorders>
                </w:tcPr>
                <w:p w14:paraId="075982C2" w14:textId="77777777" w:rsidR="00DF6968" w:rsidRPr="00EF7D1F" w:rsidRDefault="00DF6968" w:rsidP="009C1FDA">
                  <w:pPr>
                    <w:pStyle w:val="Normal1"/>
                    <w:spacing w:before="100" w:after="100"/>
                    <w:jc w:val="center"/>
                    <w:rPr>
                      <w:rFonts w:ascii="Arial Narrow" w:hAnsi="Arial Narrow" w:cs="Arial Narrow"/>
                    </w:rPr>
                  </w:pPr>
                  <w:r w:rsidRPr="00EF7D1F">
                    <w:rPr>
                      <w:rFonts w:ascii="Arial Narrow" w:hAnsi="Arial Narrow" w:cs="Arial Narrow"/>
                    </w:rPr>
                    <w:t>HQ</w:t>
                  </w:r>
                </w:p>
              </w:tc>
              <w:tc>
                <w:tcPr>
                  <w:tcW w:w="771" w:type="dxa"/>
                  <w:tcBorders>
                    <w:top w:val="single" w:sz="6" w:space="0" w:color="808080"/>
                    <w:left w:val="single" w:sz="6" w:space="0" w:color="808080"/>
                    <w:bottom w:val="single" w:sz="6" w:space="0" w:color="808080"/>
                    <w:right w:val="single" w:sz="6" w:space="0" w:color="808080"/>
                  </w:tcBorders>
                </w:tcPr>
                <w:p w14:paraId="0FFA068D" w14:textId="77777777" w:rsidR="00DF6968" w:rsidRPr="00EF7D1F" w:rsidRDefault="00DF6968" w:rsidP="009C1FDA">
                  <w:pPr>
                    <w:pStyle w:val="Normal1"/>
                    <w:spacing w:before="100" w:after="100"/>
                    <w:jc w:val="center"/>
                    <w:rPr>
                      <w:rFonts w:ascii="Arial Narrow" w:hAnsi="Arial Narrow" w:cs="Arial Narrow"/>
                    </w:rPr>
                  </w:pPr>
                  <w:r w:rsidRPr="00EF7D1F">
                    <w:rPr>
                      <w:rFonts w:ascii="Arial Narrow" w:hAnsi="Arial Narrow" w:cs="Arial Narrow"/>
                    </w:rPr>
                    <w:t>HQ</w:t>
                  </w:r>
                </w:p>
              </w:tc>
              <w:tc>
                <w:tcPr>
                  <w:tcW w:w="874" w:type="dxa"/>
                  <w:tcBorders>
                    <w:top w:val="single" w:sz="6" w:space="0" w:color="808080"/>
                    <w:left w:val="single" w:sz="6" w:space="0" w:color="808080"/>
                    <w:bottom w:val="single" w:sz="6" w:space="0" w:color="808080"/>
                    <w:right w:val="single" w:sz="6" w:space="0" w:color="808080"/>
                  </w:tcBorders>
                </w:tcPr>
                <w:p w14:paraId="05D9F9F0" w14:textId="77777777" w:rsidR="00DF6968" w:rsidRPr="00EF7D1F" w:rsidRDefault="00DF6968" w:rsidP="009C1FDA">
                  <w:pPr>
                    <w:pStyle w:val="Normal1"/>
                    <w:spacing w:before="100" w:after="100"/>
                    <w:jc w:val="center"/>
                    <w:rPr>
                      <w:rFonts w:ascii="Arial Narrow" w:hAnsi="Arial Narrow" w:cs="Arial Narrow"/>
                    </w:rPr>
                  </w:pPr>
                  <w:r w:rsidRPr="00EF7D1F">
                    <w:rPr>
                      <w:rFonts w:ascii="Arial Narrow" w:hAnsi="Arial Narrow" w:cs="Arial Narrow"/>
                    </w:rPr>
                    <w:t>HQ</w:t>
                  </w:r>
                </w:p>
              </w:tc>
              <w:tc>
                <w:tcPr>
                  <w:tcW w:w="473" w:type="dxa"/>
                  <w:tcBorders>
                    <w:top w:val="single" w:sz="6" w:space="0" w:color="808080"/>
                    <w:left w:val="single" w:sz="6" w:space="0" w:color="808080"/>
                    <w:bottom w:val="single" w:sz="6" w:space="0" w:color="808080"/>
                    <w:right w:val="single" w:sz="6" w:space="0" w:color="808080"/>
                  </w:tcBorders>
                </w:tcPr>
                <w:p w14:paraId="16560DD5" w14:textId="77777777" w:rsidR="00DF6968" w:rsidRPr="00EF7D1F" w:rsidRDefault="00DF6968" w:rsidP="009C1FDA">
                  <w:pPr>
                    <w:pStyle w:val="Normal1"/>
                    <w:spacing w:before="100" w:after="100"/>
                    <w:jc w:val="center"/>
                    <w:rPr>
                      <w:rFonts w:ascii="Arial Narrow" w:hAnsi="Arial Narrow" w:cs="Arial Narrow"/>
                    </w:rPr>
                  </w:pPr>
                  <w:r w:rsidRPr="00EF7D1F">
                    <w:rPr>
                      <w:rFonts w:ascii="Arial Narrow" w:hAnsi="Arial Narrow" w:cs="Arial Narrow"/>
                    </w:rPr>
                    <w:t>HQ</w:t>
                  </w:r>
                </w:p>
              </w:tc>
              <w:tc>
                <w:tcPr>
                  <w:tcW w:w="699" w:type="dxa"/>
                  <w:tcBorders>
                    <w:top w:val="single" w:sz="6" w:space="0" w:color="808080"/>
                    <w:left w:val="single" w:sz="6" w:space="0" w:color="808080"/>
                    <w:bottom w:val="single" w:sz="6" w:space="0" w:color="808080"/>
                    <w:right w:val="single" w:sz="6" w:space="0" w:color="808080"/>
                  </w:tcBorders>
                </w:tcPr>
                <w:p w14:paraId="7E5D6D35" w14:textId="77777777" w:rsidR="00DF6968" w:rsidRPr="00EF7D1F" w:rsidRDefault="00DF6968" w:rsidP="009C1FDA">
                  <w:pPr>
                    <w:pStyle w:val="Normal1"/>
                    <w:spacing w:before="100" w:after="100"/>
                    <w:jc w:val="center"/>
                    <w:rPr>
                      <w:rFonts w:ascii="Arial Narrow" w:hAnsi="Arial Narrow" w:cs="Arial Narrow"/>
                    </w:rPr>
                  </w:pPr>
                  <w:r w:rsidRPr="00EF7D1F">
                    <w:rPr>
                      <w:rFonts w:ascii="Arial Narrow" w:hAnsi="Arial Narrow" w:cs="Arial Narrow"/>
                    </w:rPr>
                    <w:t>HQ</w:t>
                  </w:r>
                </w:p>
              </w:tc>
            </w:tr>
            <w:tr w:rsidR="00DF6968" w:rsidRPr="00EF7D1F" w14:paraId="39CCAAFA" w14:textId="77777777" w:rsidTr="00430C64">
              <w:trPr>
                <w:trHeight w:val="380"/>
                <w:jc w:val="center"/>
              </w:trPr>
              <w:tc>
                <w:tcPr>
                  <w:tcW w:w="1269" w:type="dxa"/>
                  <w:tcBorders>
                    <w:top w:val="single" w:sz="6" w:space="0" w:color="808080"/>
                    <w:left w:val="single" w:sz="6" w:space="0" w:color="808080"/>
                    <w:bottom w:val="single" w:sz="6" w:space="0" w:color="808080"/>
                    <w:right w:val="single" w:sz="6" w:space="0" w:color="808080"/>
                  </w:tcBorders>
                </w:tcPr>
                <w:p w14:paraId="0EC419BE" w14:textId="77777777" w:rsidR="00DF6968" w:rsidRPr="00EF7D1F" w:rsidRDefault="00DF6968" w:rsidP="009C1FDA">
                  <w:pPr>
                    <w:pStyle w:val="Normal1"/>
                    <w:spacing w:before="100" w:after="100"/>
                    <w:jc w:val="center"/>
                    <w:rPr>
                      <w:rFonts w:ascii="Arial Narrow" w:hAnsi="Arial Narrow" w:cs="Arial Narrow"/>
                    </w:rPr>
                  </w:pPr>
                </w:p>
              </w:tc>
              <w:tc>
                <w:tcPr>
                  <w:tcW w:w="2065" w:type="dxa"/>
                  <w:tcBorders>
                    <w:top w:val="single" w:sz="6" w:space="0" w:color="808080"/>
                    <w:left w:val="single" w:sz="6" w:space="0" w:color="808080"/>
                    <w:bottom w:val="single" w:sz="6" w:space="0" w:color="808080"/>
                    <w:right w:val="single" w:sz="6" w:space="0" w:color="808080"/>
                  </w:tcBorders>
                </w:tcPr>
                <w:p w14:paraId="141C348A" w14:textId="77777777" w:rsidR="00DF6968" w:rsidRPr="00EF7D1F" w:rsidRDefault="00DF6968" w:rsidP="009C1FDA">
                  <w:pPr>
                    <w:pStyle w:val="Normal1"/>
                    <w:spacing w:before="100" w:after="100"/>
                    <w:ind w:left="720"/>
                    <w:jc w:val="center"/>
                    <w:rPr>
                      <w:rFonts w:ascii="Arial Narrow" w:hAnsi="Arial Narrow" w:cs="Arial Narrow"/>
                    </w:rPr>
                  </w:pPr>
                  <w:r w:rsidRPr="00EF7D1F">
                    <w:rPr>
                      <w:rFonts w:ascii="Arial Narrow" w:hAnsi="Arial Narrow" w:cs="Arial Narrow"/>
                    </w:rPr>
                    <w:t>…</w:t>
                  </w:r>
                </w:p>
              </w:tc>
              <w:tc>
                <w:tcPr>
                  <w:tcW w:w="1226" w:type="dxa"/>
                  <w:tcBorders>
                    <w:top w:val="single" w:sz="6" w:space="0" w:color="808080"/>
                    <w:left w:val="single" w:sz="6" w:space="0" w:color="808080"/>
                    <w:bottom w:val="single" w:sz="6" w:space="0" w:color="808080"/>
                    <w:right w:val="single" w:sz="6" w:space="0" w:color="808080"/>
                  </w:tcBorders>
                </w:tcPr>
                <w:p w14:paraId="1918538C" w14:textId="77777777" w:rsidR="00DF6968" w:rsidRPr="00EF7D1F" w:rsidRDefault="00DF6968" w:rsidP="009C1FDA">
                  <w:pPr>
                    <w:pStyle w:val="Normal1"/>
                    <w:spacing w:before="100" w:after="100"/>
                    <w:jc w:val="center"/>
                    <w:rPr>
                      <w:rFonts w:ascii="Arial Narrow" w:hAnsi="Arial Narrow" w:cs="Arial Narrow"/>
                    </w:rPr>
                  </w:pPr>
                </w:p>
              </w:tc>
              <w:tc>
                <w:tcPr>
                  <w:tcW w:w="668" w:type="dxa"/>
                  <w:tcBorders>
                    <w:top w:val="single" w:sz="6" w:space="0" w:color="808080"/>
                    <w:left w:val="single" w:sz="6" w:space="0" w:color="808080"/>
                    <w:bottom w:val="single" w:sz="6" w:space="0" w:color="808080"/>
                    <w:right w:val="single" w:sz="6" w:space="0" w:color="808080"/>
                  </w:tcBorders>
                </w:tcPr>
                <w:p w14:paraId="5549EB4A" w14:textId="77777777" w:rsidR="00DF6968" w:rsidRPr="00EF7D1F" w:rsidRDefault="00DF6968" w:rsidP="009C1FDA">
                  <w:pPr>
                    <w:pStyle w:val="Normal1"/>
                    <w:spacing w:before="100" w:after="100"/>
                    <w:jc w:val="center"/>
                    <w:rPr>
                      <w:rFonts w:ascii="Arial Narrow" w:hAnsi="Arial Narrow" w:cs="Arial Narrow"/>
                    </w:rPr>
                  </w:pPr>
                </w:p>
              </w:tc>
              <w:tc>
                <w:tcPr>
                  <w:tcW w:w="668" w:type="dxa"/>
                  <w:tcBorders>
                    <w:top w:val="single" w:sz="6" w:space="0" w:color="808080"/>
                    <w:left w:val="single" w:sz="6" w:space="0" w:color="808080"/>
                    <w:bottom w:val="single" w:sz="6" w:space="0" w:color="808080"/>
                    <w:right w:val="single" w:sz="6" w:space="0" w:color="808080"/>
                  </w:tcBorders>
                </w:tcPr>
                <w:p w14:paraId="0FD45006" w14:textId="77777777" w:rsidR="00DF6968" w:rsidRPr="00EF7D1F" w:rsidRDefault="00DF6968" w:rsidP="009C1FDA">
                  <w:pPr>
                    <w:pStyle w:val="Normal1"/>
                    <w:spacing w:before="100" w:after="100"/>
                    <w:jc w:val="center"/>
                    <w:rPr>
                      <w:rFonts w:ascii="Arial Narrow" w:hAnsi="Arial Narrow" w:cs="Arial Narrow"/>
                    </w:rPr>
                  </w:pPr>
                </w:p>
              </w:tc>
              <w:tc>
                <w:tcPr>
                  <w:tcW w:w="771" w:type="dxa"/>
                  <w:tcBorders>
                    <w:top w:val="single" w:sz="6" w:space="0" w:color="808080"/>
                    <w:left w:val="single" w:sz="6" w:space="0" w:color="808080"/>
                    <w:bottom w:val="single" w:sz="6" w:space="0" w:color="808080"/>
                    <w:right w:val="single" w:sz="6" w:space="0" w:color="808080"/>
                  </w:tcBorders>
                </w:tcPr>
                <w:p w14:paraId="5F0EBD5C" w14:textId="77777777" w:rsidR="00DF6968" w:rsidRPr="00EF7D1F" w:rsidRDefault="00DF6968" w:rsidP="009C1FDA">
                  <w:pPr>
                    <w:pStyle w:val="Normal1"/>
                    <w:spacing w:before="100" w:after="100"/>
                    <w:jc w:val="center"/>
                    <w:rPr>
                      <w:rFonts w:ascii="Arial Narrow" w:hAnsi="Arial Narrow" w:cs="Arial Narrow"/>
                    </w:rPr>
                  </w:pPr>
                </w:p>
              </w:tc>
              <w:tc>
                <w:tcPr>
                  <w:tcW w:w="874" w:type="dxa"/>
                  <w:tcBorders>
                    <w:top w:val="single" w:sz="6" w:space="0" w:color="808080"/>
                    <w:left w:val="single" w:sz="6" w:space="0" w:color="808080"/>
                    <w:bottom w:val="single" w:sz="6" w:space="0" w:color="808080"/>
                    <w:right w:val="single" w:sz="6" w:space="0" w:color="808080"/>
                  </w:tcBorders>
                </w:tcPr>
                <w:p w14:paraId="538361B1" w14:textId="77777777" w:rsidR="00DF6968" w:rsidRPr="00EF7D1F" w:rsidRDefault="00DF6968" w:rsidP="009C1FDA">
                  <w:pPr>
                    <w:pStyle w:val="Normal1"/>
                    <w:spacing w:before="100" w:after="100"/>
                    <w:jc w:val="center"/>
                    <w:rPr>
                      <w:rFonts w:ascii="Arial Narrow" w:hAnsi="Arial Narrow" w:cs="Arial Narrow"/>
                    </w:rPr>
                  </w:pPr>
                </w:p>
              </w:tc>
              <w:tc>
                <w:tcPr>
                  <w:tcW w:w="473" w:type="dxa"/>
                  <w:tcBorders>
                    <w:top w:val="single" w:sz="6" w:space="0" w:color="808080"/>
                    <w:left w:val="single" w:sz="6" w:space="0" w:color="808080"/>
                    <w:bottom w:val="single" w:sz="6" w:space="0" w:color="808080"/>
                    <w:right w:val="single" w:sz="6" w:space="0" w:color="808080"/>
                  </w:tcBorders>
                </w:tcPr>
                <w:p w14:paraId="72479306" w14:textId="77777777" w:rsidR="00DF6968" w:rsidRPr="00EF7D1F" w:rsidRDefault="00DF6968" w:rsidP="009C1FDA">
                  <w:pPr>
                    <w:pStyle w:val="Normal1"/>
                    <w:spacing w:before="100" w:after="100"/>
                    <w:jc w:val="center"/>
                    <w:rPr>
                      <w:rFonts w:ascii="Arial Narrow" w:hAnsi="Arial Narrow" w:cs="Arial Narrow"/>
                    </w:rPr>
                  </w:pPr>
                </w:p>
              </w:tc>
              <w:tc>
                <w:tcPr>
                  <w:tcW w:w="699" w:type="dxa"/>
                  <w:tcBorders>
                    <w:top w:val="single" w:sz="6" w:space="0" w:color="808080"/>
                    <w:left w:val="single" w:sz="6" w:space="0" w:color="808080"/>
                    <w:bottom w:val="single" w:sz="6" w:space="0" w:color="808080"/>
                    <w:right w:val="single" w:sz="6" w:space="0" w:color="808080"/>
                  </w:tcBorders>
                </w:tcPr>
                <w:p w14:paraId="3EE03136" w14:textId="77777777" w:rsidR="00DF6968" w:rsidRPr="00EF7D1F" w:rsidRDefault="00DF6968" w:rsidP="009C1FDA">
                  <w:pPr>
                    <w:pStyle w:val="Normal1"/>
                    <w:spacing w:before="100" w:after="100"/>
                    <w:jc w:val="center"/>
                    <w:rPr>
                      <w:rFonts w:ascii="Arial Narrow" w:hAnsi="Arial Narrow" w:cs="Arial Narrow"/>
                    </w:rPr>
                  </w:pPr>
                </w:p>
              </w:tc>
            </w:tr>
            <w:tr w:rsidR="00DF6968" w:rsidRPr="00EF7D1F" w14:paraId="24689686" w14:textId="77777777" w:rsidTr="00430C64">
              <w:trPr>
                <w:trHeight w:val="395"/>
                <w:jc w:val="center"/>
              </w:trPr>
              <w:tc>
                <w:tcPr>
                  <w:tcW w:w="1269" w:type="dxa"/>
                  <w:tcBorders>
                    <w:top w:val="single" w:sz="6" w:space="0" w:color="808080"/>
                    <w:left w:val="single" w:sz="6" w:space="0" w:color="808080"/>
                    <w:bottom w:val="single" w:sz="6" w:space="0" w:color="808080"/>
                    <w:right w:val="single" w:sz="6" w:space="0" w:color="808080"/>
                  </w:tcBorders>
                </w:tcPr>
                <w:p w14:paraId="7BC801CC" w14:textId="77777777" w:rsidR="00DF6968" w:rsidRPr="00EF7D1F" w:rsidRDefault="00DF6968" w:rsidP="009C1FDA">
                  <w:pPr>
                    <w:pStyle w:val="Normal1"/>
                    <w:spacing w:before="100" w:after="100"/>
                    <w:jc w:val="center"/>
                    <w:rPr>
                      <w:rFonts w:ascii="Arial Narrow" w:hAnsi="Arial Narrow" w:cs="Arial Narrow"/>
                    </w:rPr>
                  </w:pPr>
                  <w:r w:rsidRPr="00EF7D1F">
                    <w:rPr>
                      <w:rFonts w:ascii="Arial Narrow" w:hAnsi="Arial Narrow" w:cs="Arial Narrow"/>
                    </w:rPr>
                    <w:t>3.</w:t>
                  </w:r>
                </w:p>
              </w:tc>
              <w:tc>
                <w:tcPr>
                  <w:tcW w:w="2065" w:type="dxa"/>
                  <w:tcBorders>
                    <w:top w:val="single" w:sz="6" w:space="0" w:color="808080"/>
                    <w:left w:val="single" w:sz="6" w:space="0" w:color="808080"/>
                    <w:bottom w:val="single" w:sz="6" w:space="0" w:color="808080"/>
                    <w:right w:val="single" w:sz="6" w:space="0" w:color="808080"/>
                  </w:tcBorders>
                </w:tcPr>
                <w:p w14:paraId="42F9EC2A" w14:textId="77777777" w:rsidR="00DF6968" w:rsidRPr="00EF7D1F" w:rsidRDefault="00DF6968" w:rsidP="009C1FDA">
                  <w:pPr>
                    <w:pStyle w:val="Normal1"/>
                    <w:spacing w:before="100" w:after="100"/>
                    <w:jc w:val="center"/>
                    <w:rPr>
                      <w:rFonts w:ascii="Arial Narrow" w:hAnsi="Arial Narrow" w:cs="Arial Narrow"/>
                    </w:rPr>
                  </w:pPr>
                  <w:r w:rsidRPr="00EF7D1F">
                    <w:rPr>
                      <w:rFonts w:ascii="Arial Narrow" w:hAnsi="Arial Narrow" w:cs="Arial Narrow"/>
                    </w:rPr>
                    <w:t>Technical Services</w:t>
                  </w:r>
                </w:p>
              </w:tc>
              <w:tc>
                <w:tcPr>
                  <w:tcW w:w="1226" w:type="dxa"/>
                  <w:tcBorders>
                    <w:top w:val="single" w:sz="6" w:space="0" w:color="808080"/>
                    <w:left w:val="single" w:sz="6" w:space="0" w:color="808080"/>
                    <w:bottom w:val="single" w:sz="6" w:space="0" w:color="808080"/>
                    <w:right w:val="single" w:sz="6" w:space="0" w:color="808080"/>
                  </w:tcBorders>
                </w:tcPr>
                <w:p w14:paraId="08E5E73F" w14:textId="77777777" w:rsidR="00DF6968" w:rsidRPr="00EF7D1F" w:rsidRDefault="00DF6968" w:rsidP="009C1FDA">
                  <w:pPr>
                    <w:pStyle w:val="Normal1"/>
                    <w:spacing w:before="100" w:after="100"/>
                    <w:jc w:val="center"/>
                    <w:rPr>
                      <w:rFonts w:ascii="Arial Narrow" w:hAnsi="Arial Narrow" w:cs="Arial Narrow"/>
                    </w:rPr>
                  </w:pPr>
                </w:p>
              </w:tc>
              <w:tc>
                <w:tcPr>
                  <w:tcW w:w="668" w:type="dxa"/>
                  <w:tcBorders>
                    <w:top w:val="single" w:sz="6" w:space="0" w:color="808080"/>
                    <w:left w:val="single" w:sz="6" w:space="0" w:color="808080"/>
                    <w:bottom w:val="single" w:sz="6" w:space="0" w:color="808080"/>
                    <w:right w:val="single" w:sz="6" w:space="0" w:color="808080"/>
                  </w:tcBorders>
                </w:tcPr>
                <w:p w14:paraId="76E50325" w14:textId="77777777" w:rsidR="00DF6968" w:rsidRPr="00EF7D1F" w:rsidRDefault="00DF6968" w:rsidP="009C1FDA">
                  <w:pPr>
                    <w:pStyle w:val="Normal1"/>
                    <w:spacing w:before="100" w:after="100"/>
                    <w:jc w:val="center"/>
                    <w:rPr>
                      <w:rFonts w:ascii="Arial Narrow" w:hAnsi="Arial Narrow" w:cs="Arial Narrow"/>
                    </w:rPr>
                  </w:pPr>
                </w:p>
              </w:tc>
              <w:tc>
                <w:tcPr>
                  <w:tcW w:w="668" w:type="dxa"/>
                  <w:tcBorders>
                    <w:top w:val="single" w:sz="6" w:space="0" w:color="808080"/>
                    <w:left w:val="single" w:sz="6" w:space="0" w:color="808080"/>
                    <w:bottom w:val="single" w:sz="6" w:space="0" w:color="808080"/>
                    <w:right w:val="single" w:sz="6" w:space="0" w:color="808080"/>
                  </w:tcBorders>
                </w:tcPr>
                <w:p w14:paraId="4AB6A989" w14:textId="77777777" w:rsidR="00DF6968" w:rsidRPr="00EF7D1F" w:rsidRDefault="00DF6968" w:rsidP="009C1FDA">
                  <w:pPr>
                    <w:pStyle w:val="Normal1"/>
                    <w:spacing w:before="100" w:after="100"/>
                    <w:jc w:val="center"/>
                    <w:rPr>
                      <w:rFonts w:ascii="Arial Narrow" w:hAnsi="Arial Narrow" w:cs="Arial Narrow"/>
                    </w:rPr>
                  </w:pPr>
                </w:p>
              </w:tc>
              <w:tc>
                <w:tcPr>
                  <w:tcW w:w="771" w:type="dxa"/>
                  <w:tcBorders>
                    <w:top w:val="single" w:sz="6" w:space="0" w:color="808080"/>
                    <w:left w:val="single" w:sz="6" w:space="0" w:color="808080"/>
                    <w:bottom w:val="single" w:sz="6" w:space="0" w:color="808080"/>
                    <w:right w:val="single" w:sz="6" w:space="0" w:color="808080"/>
                  </w:tcBorders>
                </w:tcPr>
                <w:p w14:paraId="5C92D9CA" w14:textId="77777777" w:rsidR="00DF6968" w:rsidRPr="00EF7D1F" w:rsidRDefault="00DF6968" w:rsidP="009C1FDA">
                  <w:pPr>
                    <w:pStyle w:val="Normal1"/>
                    <w:spacing w:before="100" w:after="100"/>
                    <w:jc w:val="center"/>
                    <w:rPr>
                      <w:rFonts w:ascii="Arial Narrow" w:hAnsi="Arial Narrow" w:cs="Arial Narrow"/>
                    </w:rPr>
                  </w:pPr>
                </w:p>
              </w:tc>
              <w:tc>
                <w:tcPr>
                  <w:tcW w:w="874" w:type="dxa"/>
                  <w:tcBorders>
                    <w:top w:val="single" w:sz="6" w:space="0" w:color="808080"/>
                    <w:left w:val="single" w:sz="6" w:space="0" w:color="808080"/>
                    <w:bottom w:val="single" w:sz="6" w:space="0" w:color="808080"/>
                    <w:right w:val="single" w:sz="6" w:space="0" w:color="808080"/>
                  </w:tcBorders>
                </w:tcPr>
                <w:p w14:paraId="08B9FF3D" w14:textId="77777777" w:rsidR="00DF6968" w:rsidRPr="00EF7D1F" w:rsidRDefault="00DF6968" w:rsidP="009C1FDA">
                  <w:pPr>
                    <w:pStyle w:val="Normal1"/>
                    <w:spacing w:before="100" w:after="100"/>
                    <w:jc w:val="center"/>
                    <w:rPr>
                      <w:rFonts w:ascii="Arial Narrow" w:hAnsi="Arial Narrow" w:cs="Arial Narrow"/>
                    </w:rPr>
                  </w:pPr>
                </w:p>
              </w:tc>
              <w:tc>
                <w:tcPr>
                  <w:tcW w:w="473" w:type="dxa"/>
                  <w:tcBorders>
                    <w:top w:val="single" w:sz="6" w:space="0" w:color="808080"/>
                    <w:left w:val="single" w:sz="6" w:space="0" w:color="808080"/>
                    <w:bottom w:val="single" w:sz="6" w:space="0" w:color="808080"/>
                    <w:right w:val="single" w:sz="6" w:space="0" w:color="808080"/>
                  </w:tcBorders>
                </w:tcPr>
                <w:p w14:paraId="62818D5E" w14:textId="77777777" w:rsidR="00DF6968" w:rsidRPr="00EF7D1F" w:rsidRDefault="00DF6968" w:rsidP="009C1FDA">
                  <w:pPr>
                    <w:pStyle w:val="Normal1"/>
                    <w:spacing w:before="100" w:after="100"/>
                    <w:jc w:val="center"/>
                    <w:rPr>
                      <w:rFonts w:ascii="Arial Narrow" w:hAnsi="Arial Narrow" w:cs="Arial Narrow"/>
                    </w:rPr>
                  </w:pPr>
                </w:p>
              </w:tc>
              <w:tc>
                <w:tcPr>
                  <w:tcW w:w="699" w:type="dxa"/>
                  <w:tcBorders>
                    <w:top w:val="single" w:sz="6" w:space="0" w:color="808080"/>
                    <w:left w:val="single" w:sz="6" w:space="0" w:color="808080"/>
                    <w:bottom w:val="single" w:sz="6" w:space="0" w:color="808080"/>
                    <w:right w:val="single" w:sz="6" w:space="0" w:color="808080"/>
                  </w:tcBorders>
                </w:tcPr>
                <w:p w14:paraId="1F19308F" w14:textId="77777777" w:rsidR="00DF6968" w:rsidRPr="00EF7D1F" w:rsidRDefault="00DF6968" w:rsidP="009C1FDA">
                  <w:pPr>
                    <w:pStyle w:val="Normal1"/>
                    <w:spacing w:before="100" w:after="100"/>
                    <w:jc w:val="center"/>
                    <w:rPr>
                      <w:rFonts w:ascii="Arial Narrow" w:hAnsi="Arial Narrow" w:cs="Arial Narrow"/>
                    </w:rPr>
                  </w:pPr>
                </w:p>
              </w:tc>
            </w:tr>
            <w:tr w:rsidR="00DF6968" w:rsidRPr="00EF7D1F" w14:paraId="3AED0BF6" w14:textId="77777777" w:rsidTr="00430C64">
              <w:trPr>
                <w:trHeight w:val="380"/>
                <w:jc w:val="center"/>
              </w:trPr>
              <w:tc>
                <w:tcPr>
                  <w:tcW w:w="1269" w:type="dxa"/>
                  <w:tcBorders>
                    <w:top w:val="single" w:sz="6" w:space="0" w:color="808080"/>
                    <w:left w:val="single" w:sz="6" w:space="0" w:color="808080"/>
                    <w:bottom w:val="single" w:sz="6" w:space="0" w:color="808080"/>
                    <w:right w:val="single" w:sz="6" w:space="0" w:color="808080"/>
                  </w:tcBorders>
                </w:tcPr>
                <w:p w14:paraId="5B634B79" w14:textId="77777777" w:rsidR="00DF6968" w:rsidRPr="00EF7D1F" w:rsidRDefault="00DF6968" w:rsidP="009C1FDA">
                  <w:pPr>
                    <w:pStyle w:val="Normal1"/>
                    <w:spacing w:before="100" w:after="100"/>
                    <w:jc w:val="center"/>
                    <w:rPr>
                      <w:rFonts w:ascii="Arial Narrow" w:hAnsi="Arial Narrow" w:cs="Arial Narrow"/>
                    </w:rPr>
                  </w:pPr>
                  <w:r w:rsidRPr="00EF7D1F">
                    <w:rPr>
                      <w:rFonts w:ascii="Arial Narrow" w:hAnsi="Arial Narrow" w:cs="Arial Narrow"/>
                    </w:rPr>
                    <w:t>3.1</w:t>
                  </w:r>
                </w:p>
              </w:tc>
              <w:tc>
                <w:tcPr>
                  <w:tcW w:w="2065" w:type="dxa"/>
                  <w:tcBorders>
                    <w:top w:val="single" w:sz="6" w:space="0" w:color="808080"/>
                    <w:left w:val="single" w:sz="6" w:space="0" w:color="808080"/>
                    <w:bottom w:val="single" w:sz="6" w:space="0" w:color="808080"/>
                    <w:right w:val="single" w:sz="6" w:space="0" w:color="808080"/>
                  </w:tcBorders>
                </w:tcPr>
                <w:p w14:paraId="0B535506" w14:textId="77777777" w:rsidR="00DF6968" w:rsidRPr="00EF7D1F" w:rsidRDefault="00DF6968" w:rsidP="009C1FDA">
                  <w:pPr>
                    <w:pStyle w:val="Normal1"/>
                    <w:spacing w:before="100" w:after="100"/>
                    <w:ind w:left="45"/>
                    <w:jc w:val="center"/>
                    <w:rPr>
                      <w:rFonts w:ascii="Arial Narrow" w:hAnsi="Arial Narrow" w:cs="Arial Narrow"/>
                    </w:rPr>
                  </w:pPr>
                  <w:r w:rsidRPr="00EF7D1F">
                    <w:rPr>
                      <w:rFonts w:ascii="Arial Narrow" w:hAnsi="Arial Narrow" w:cs="Arial Narrow"/>
                    </w:rPr>
                    <w:t>Sr. Systems Analyst</w:t>
                  </w:r>
                </w:p>
              </w:tc>
              <w:tc>
                <w:tcPr>
                  <w:tcW w:w="1226" w:type="dxa"/>
                  <w:tcBorders>
                    <w:top w:val="single" w:sz="6" w:space="0" w:color="808080"/>
                    <w:left w:val="single" w:sz="6" w:space="0" w:color="808080"/>
                    <w:bottom w:val="single" w:sz="6" w:space="0" w:color="808080"/>
                    <w:right w:val="single" w:sz="6" w:space="0" w:color="808080"/>
                  </w:tcBorders>
                </w:tcPr>
                <w:p w14:paraId="16F18885" w14:textId="77777777" w:rsidR="00DF6968" w:rsidRPr="00EF7D1F" w:rsidRDefault="00DF6968" w:rsidP="009C1FDA">
                  <w:pPr>
                    <w:pStyle w:val="Normal1"/>
                    <w:spacing w:before="100" w:after="100"/>
                    <w:jc w:val="center"/>
                    <w:rPr>
                      <w:rFonts w:ascii="Arial Narrow" w:hAnsi="Arial Narrow" w:cs="Arial Narrow"/>
                    </w:rPr>
                  </w:pPr>
                </w:p>
              </w:tc>
              <w:tc>
                <w:tcPr>
                  <w:tcW w:w="668" w:type="dxa"/>
                  <w:tcBorders>
                    <w:top w:val="single" w:sz="6" w:space="0" w:color="808080"/>
                    <w:left w:val="single" w:sz="6" w:space="0" w:color="808080"/>
                    <w:bottom w:val="single" w:sz="6" w:space="0" w:color="808080"/>
                    <w:right w:val="single" w:sz="6" w:space="0" w:color="808080"/>
                  </w:tcBorders>
                </w:tcPr>
                <w:p w14:paraId="4B0F18C7" w14:textId="77777777" w:rsidR="00DF6968" w:rsidRPr="00EF7D1F" w:rsidRDefault="00DF6968" w:rsidP="009C1FDA">
                  <w:pPr>
                    <w:pStyle w:val="Normal1"/>
                    <w:spacing w:before="100" w:after="100"/>
                    <w:jc w:val="center"/>
                    <w:rPr>
                      <w:rFonts w:ascii="Arial Narrow" w:hAnsi="Arial Narrow" w:cs="Arial Narrow"/>
                    </w:rPr>
                  </w:pPr>
                  <w:r w:rsidRPr="00EF7D1F">
                    <w:rPr>
                      <w:rFonts w:ascii="Arial Narrow" w:hAnsi="Arial Narrow" w:cs="Arial Narrow"/>
                    </w:rPr>
                    <w:t>80 days</w:t>
                  </w:r>
                </w:p>
              </w:tc>
              <w:tc>
                <w:tcPr>
                  <w:tcW w:w="668" w:type="dxa"/>
                  <w:tcBorders>
                    <w:top w:val="single" w:sz="6" w:space="0" w:color="808080"/>
                    <w:left w:val="single" w:sz="6" w:space="0" w:color="808080"/>
                    <w:bottom w:val="single" w:sz="6" w:space="0" w:color="808080"/>
                    <w:right w:val="single" w:sz="6" w:space="0" w:color="808080"/>
                  </w:tcBorders>
                </w:tcPr>
                <w:p w14:paraId="1D36688E" w14:textId="77777777" w:rsidR="00DF6968" w:rsidRPr="00EF7D1F" w:rsidRDefault="00DF6968" w:rsidP="009C1FDA">
                  <w:pPr>
                    <w:pStyle w:val="Normal1"/>
                    <w:spacing w:before="100" w:after="100"/>
                    <w:jc w:val="center"/>
                    <w:rPr>
                      <w:rFonts w:ascii="Arial Narrow" w:hAnsi="Arial Narrow" w:cs="Arial Narrow"/>
                    </w:rPr>
                  </w:pPr>
                  <w:r w:rsidRPr="00EF7D1F">
                    <w:rPr>
                      <w:rFonts w:ascii="Arial Narrow" w:hAnsi="Arial Narrow" w:cs="Arial Narrow"/>
                    </w:rPr>
                    <w:t>40 days</w:t>
                  </w:r>
                </w:p>
              </w:tc>
              <w:tc>
                <w:tcPr>
                  <w:tcW w:w="771" w:type="dxa"/>
                  <w:tcBorders>
                    <w:top w:val="single" w:sz="6" w:space="0" w:color="808080"/>
                    <w:left w:val="single" w:sz="6" w:space="0" w:color="808080"/>
                    <w:bottom w:val="single" w:sz="6" w:space="0" w:color="808080"/>
                    <w:right w:val="single" w:sz="6" w:space="0" w:color="808080"/>
                  </w:tcBorders>
                </w:tcPr>
                <w:p w14:paraId="4B55D665" w14:textId="77777777" w:rsidR="00DF6968" w:rsidRPr="00EF7D1F" w:rsidRDefault="00DF6968" w:rsidP="009C1FDA">
                  <w:pPr>
                    <w:pStyle w:val="Normal1"/>
                    <w:spacing w:before="100" w:after="100"/>
                    <w:jc w:val="center"/>
                    <w:rPr>
                      <w:rFonts w:ascii="Arial Narrow" w:hAnsi="Arial Narrow" w:cs="Arial Narrow"/>
                    </w:rPr>
                  </w:pPr>
                  <w:r w:rsidRPr="00EF7D1F">
                    <w:rPr>
                      <w:rFonts w:ascii="Arial Narrow" w:hAnsi="Arial Narrow" w:cs="Arial Narrow"/>
                    </w:rPr>
                    <w:t>20 days</w:t>
                  </w:r>
                </w:p>
              </w:tc>
              <w:tc>
                <w:tcPr>
                  <w:tcW w:w="874" w:type="dxa"/>
                  <w:tcBorders>
                    <w:top w:val="single" w:sz="6" w:space="0" w:color="808080"/>
                    <w:left w:val="single" w:sz="6" w:space="0" w:color="808080"/>
                    <w:bottom w:val="single" w:sz="6" w:space="0" w:color="808080"/>
                    <w:right w:val="single" w:sz="6" w:space="0" w:color="808080"/>
                  </w:tcBorders>
                </w:tcPr>
                <w:p w14:paraId="370EAD1E" w14:textId="77777777" w:rsidR="00DF6968" w:rsidRPr="00EF7D1F" w:rsidRDefault="00DF6968" w:rsidP="009C1FDA">
                  <w:pPr>
                    <w:pStyle w:val="Normal1"/>
                    <w:spacing w:before="100" w:after="100"/>
                    <w:jc w:val="center"/>
                    <w:rPr>
                      <w:rFonts w:ascii="Arial Narrow" w:hAnsi="Arial Narrow" w:cs="Arial Narrow"/>
                    </w:rPr>
                  </w:pPr>
                  <w:r w:rsidRPr="00EF7D1F">
                    <w:rPr>
                      <w:rFonts w:ascii="Arial Narrow" w:hAnsi="Arial Narrow" w:cs="Arial Narrow"/>
                    </w:rPr>
                    <w:t>10 days</w:t>
                  </w:r>
                </w:p>
              </w:tc>
              <w:tc>
                <w:tcPr>
                  <w:tcW w:w="473" w:type="dxa"/>
                  <w:tcBorders>
                    <w:top w:val="single" w:sz="6" w:space="0" w:color="808080"/>
                    <w:left w:val="single" w:sz="6" w:space="0" w:color="808080"/>
                    <w:bottom w:val="single" w:sz="18" w:space="0" w:color="A6A6A6" w:themeColor="background1" w:themeShade="A6"/>
                    <w:right w:val="single" w:sz="6" w:space="0" w:color="808080"/>
                  </w:tcBorders>
                </w:tcPr>
                <w:p w14:paraId="49143C3A" w14:textId="77777777" w:rsidR="00DF6968" w:rsidRPr="00EF7D1F" w:rsidRDefault="00DF6968" w:rsidP="009C1FDA">
                  <w:pPr>
                    <w:pStyle w:val="Normal1"/>
                    <w:spacing w:before="100" w:after="100"/>
                    <w:jc w:val="center"/>
                    <w:rPr>
                      <w:rFonts w:ascii="Arial Narrow" w:hAnsi="Arial Narrow" w:cs="Arial Narrow"/>
                    </w:rPr>
                  </w:pPr>
                  <w:r w:rsidRPr="00EF7D1F">
                    <w:rPr>
                      <w:rFonts w:ascii="Arial Narrow" w:hAnsi="Arial Narrow" w:cs="Arial Narrow"/>
                    </w:rPr>
                    <w:t>0</w:t>
                  </w:r>
                </w:p>
              </w:tc>
              <w:tc>
                <w:tcPr>
                  <w:tcW w:w="699" w:type="dxa"/>
                  <w:tcBorders>
                    <w:top w:val="single" w:sz="6" w:space="0" w:color="808080"/>
                    <w:left w:val="single" w:sz="6" w:space="0" w:color="808080"/>
                    <w:bottom w:val="single" w:sz="6" w:space="0" w:color="808080"/>
                    <w:right w:val="single" w:sz="6" w:space="0" w:color="808080"/>
                  </w:tcBorders>
                </w:tcPr>
                <w:p w14:paraId="28575F3A" w14:textId="77777777" w:rsidR="00DF6968" w:rsidRPr="00EF7D1F" w:rsidRDefault="00DF6968" w:rsidP="009C1FDA">
                  <w:pPr>
                    <w:pStyle w:val="Normal1"/>
                    <w:spacing w:before="100" w:after="100"/>
                    <w:jc w:val="center"/>
                    <w:rPr>
                      <w:rFonts w:ascii="Arial Narrow" w:hAnsi="Arial Narrow" w:cs="Arial Narrow"/>
                    </w:rPr>
                  </w:pPr>
                  <w:r w:rsidRPr="00EF7D1F">
                    <w:rPr>
                      <w:rFonts w:ascii="Arial Narrow" w:hAnsi="Arial Narrow" w:cs="Arial Narrow"/>
                    </w:rPr>
                    <w:t>0</w:t>
                  </w:r>
                </w:p>
              </w:tc>
            </w:tr>
            <w:tr w:rsidR="00DF6968" w:rsidRPr="00EF7D1F" w14:paraId="3EC2D3E5" w14:textId="77777777" w:rsidTr="00430C64">
              <w:trPr>
                <w:trHeight w:val="380"/>
                <w:jc w:val="center"/>
              </w:trPr>
              <w:tc>
                <w:tcPr>
                  <w:tcW w:w="1269" w:type="dxa"/>
                  <w:tcBorders>
                    <w:top w:val="single" w:sz="6" w:space="0" w:color="808080"/>
                    <w:left w:val="single" w:sz="6" w:space="0" w:color="808080"/>
                    <w:bottom w:val="single" w:sz="6" w:space="0" w:color="808080"/>
                    <w:right w:val="single" w:sz="6" w:space="0" w:color="808080"/>
                  </w:tcBorders>
                </w:tcPr>
                <w:p w14:paraId="32F0B8AE" w14:textId="77777777" w:rsidR="00DF6968" w:rsidRPr="00EF7D1F" w:rsidRDefault="00DF6968" w:rsidP="009C1FDA">
                  <w:pPr>
                    <w:pStyle w:val="Normal1"/>
                    <w:spacing w:before="100" w:after="100"/>
                    <w:jc w:val="center"/>
                    <w:rPr>
                      <w:rFonts w:ascii="Arial Narrow" w:hAnsi="Arial Narrow" w:cs="Arial Narrow"/>
                    </w:rPr>
                  </w:pPr>
                  <w:r w:rsidRPr="00EF7D1F">
                    <w:rPr>
                      <w:rFonts w:ascii="Arial Narrow" w:hAnsi="Arial Narrow" w:cs="Arial Narrow"/>
                    </w:rPr>
                    <w:t>3.2</w:t>
                  </w:r>
                </w:p>
              </w:tc>
              <w:tc>
                <w:tcPr>
                  <w:tcW w:w="2065" w:type="dxa"/>
                  <w:tcBorders>
                    <w:top w:val="single" w:sz="6" w:space="0" w:color="808080"/>
                    <w:left w:val="single" w:sz="6" w:space="0" w:color="808080"/>
                    <w:bottom w:val="single" w:sz="6" w:space="0" w:color="808080"/>
                    <w:right w:val="single" w:sz="6" w:space="0" w:color="808080"/>
                  </w:tcBorders>
                </w:tcPr>
                <w:p w14:paraId="57E9BCA8" w14:textId="77777777" w:rsidR="00DF6968" w:rsidRPr="00EF7D1F" w:rsidRDefault="00DF6968" w:rsidP="009C1FDA">
                  <w:pPr>
                    <w:pStyle w:val="Normal1"/>
                    <w:spacing w:before="100" w:after="100"/>
                    <w:ind w:left="45"/>
                    <w:jc w:val="center"/>
                    <w:rPr>
                      <w:rFonts w:ascii="Arial Narrow" w:hAnsi="Arial Narrow" w:cs="Arial Narrow"/>
                    </w:rPr>
                  </w:pPr>
                  <w:r w:rsidRPr="00EF7D1F">
                    <w:rPr>
                      <w:rFonts w:ascii="Arial Narrow" w:hAnsi="Arial Narrow" w:cs="Arial Narrow"/>
                    </w:rPr>
                    <w:t>Sr. Programmer</w:t>
                  </w:r>
                </w:p>
              </w:tc>
              <w:tc>
                <w:tcPr>
                  <w:tcW w:w="1226" w:type="dxa"/>
                  <w:tcBorders>
                    <w:top w:val="single" w:sz="6" w:space="0" w:color="808080"/>
                    <w:left w:val="single" w:sz="6" w:space="0" w:color="808080"/>
                    <w:bottom w:val="single" w:sz="6" w:space="0" w:color="808080"/>
                    <w:right w:val="single" w:sz="6" w:space="0" w:color="808080"/>
                  </w:tcBorders>
                </w:tcPr>
                <w:p w14:paraId="3CF763E1" w14:textId="77777777" w:rsidR="00DF6968" w:rsidRPr="00EF7D1F" w:rsidRDefault="00DF6968" w:rsidP="009C1FDA">
                  <w:pPr>
                    <w:pStyle w:val="Normal1"/>
                    <w:spacing w:before="100" w:after="100"/>
                    <w:jc w:val="center"/>
                    <w:rPr>
                      <w:rFonts w:ascii="Arial Narrow" w:hAnsi="Arial Narrow" w:cs="Arial Narrow"/>
                    </w:rPr>
                  </w:pPr>
                </w:p>
              </w:tc>
              <w:tc>
                <w:tcPr>
                  <w:tcW w:w="668" w:type="dxa"/>
                  <w:tcBorders>
                    <w:top w:val="single" w:sz="6" w:space="0" w:color="808080"/>
                    <w:left w:val="single" w:sz="6" w:space="0" w:color="808080"/>
                    <w:bottom w:val="single" w:sz="6" w:space="0" w:color="808080"/>
                    <w:right w:val="single" w:sz="6" w:space="0" w:color="808080"/>
                  </w:tcBorders>
                </w:tcPr>
                <w:p w14:paraId="79BF8953" w14:textId="77777777" w:rsidR="00DF6968" w:rsidRPr="00EF7D1F" w:rsidRDefault="00DF6968" w:rsidP="009C1FDA">
                  <w:pPr>
                    <w:pStyle w:val="Normal1"/>
                    <w:spacing w:before="100" w:after="100"/>
                    <w:jc w:val="center"/>
                    <w:rPr>
                      <w:rFonts w:ascii="Arial Narrow" w:hAnsi="Arial Narrow" w:cs="Arial Narrow"/>
                    </w:rPr>
                  </w:pPr>
                  <w:r w:rsidRPr="00EF7D1F">
                    <w:rPr>
                      <w:rFonts w:ascii="Arial Narrow" w:hAnsi="Arial Narrow" w:cs="Arial Narrow"/>
                    </w:rPr>
                    <w:t>20 days</w:t>
                  </w:r>
                </w:p>
              </w:tc>
              <w:tc>
                <w:tcPr>
                  <w:tcW w:w="668" w:type="dxa"/>
                  <w:tcBorders>
                    <w:top w:val="single" w:sz="6" w:space="0" w:color="808080"/>
                    <w:left w:val="single" w:sz="6" w:space="0" w:color="808080"/>
                    <w:bottom w:val="single" w:sz="6" w:space="0" w:color="808080"/>
                    <w:right w:val="single" w:sz="6" w:space="0" w:color="808080"/>
                  </w:tcBorders>
                </w:tcPr>
                <w:p w14:paraId="44042625" w14:textId="77777777" w:rsidR="00DF6968" w:rsidRPr="00EF7D1F" w:rsidRDefault="00DF6968" w:rsidP="009C1FDA">
                  <w:pPr>
                    <w:pStyle w:val="Normal1"/>
                    <w:spacing w:before="100" w:after="100"/>
                    <w:jc w:val="center"/>
                    <w:rPr>
                      <w:rFonts w:ascii="Arial Narrow" w:hAnsi="Arial Narrow" w:cs="Arial Narrow"/>
                    </w:rPr>
                  </w:pPr>
                  <w:r w:rsidRPr="00EF7D1F">
                    <w:rPr>
                      <w:rFonts w:ascii="Arial Narrow" w:hAnsi="Arial Narrow" w:cs="Arial Narrow"/>
                    </w:rPr>
                    <w:t>40 days</w:t>
                  </w:r>
                </w:p>
              </w:tc>
              <w:tc>
                <w:tcPr>
                  <w:tcW w:w="771" w:type="dxa"/>
                  <w:tcBorders>
                    <w:top w:val="single" w:sz="6" w:space="0" w:color="808080"/>
                    <w:left w:val="single" w:sz="6" w:space="0" w:color="808080"/>
                    <w:bottom w:val="single" w:sz="6" w:space="0" w:color="808080"/>
                    <w:right w:val="single" w:sz="6" w:space="0" w:color="808080"/>
                  </w:tcBorders>
                </w:tcPr>
                <w:p w14:paraId="6E382FFB" w14:textId="77777777" w:rsidR="00DF6968" w:rsidRPr="00EF7D1F" w:rsidRDefault="00DF6968" w:rsidP="009C1FDA">
                  <w:pPr>
                    <w:pStyle w:val="Normal1"/>
                    <w:spacing w:before="100" w:after="100"/>
                    <w:jc w:val="center"/>
                    <w:rPr>
                      <w:rFonts w:ascii="Arial Narrow" w:hAnsi="Arial Narrow" w:cs="Arial Narrow"/>
                    </w:rPr>
                  </w:pPr>
                  <w:r w:rsidRPr="00EF7D1F">
                    <w:rPr>
                      <w:rFonts w:ascii="Arial Narrow" w:hAnsi="Arial Narrow" w:cs="Arial Narrow"/>
                    </w:rPr>
                    <w:t>60 days</w:t>
                  </w:r>
                </w:p>
              </w:tc>
              <w:tc>
                <w:tcPr>
                  <w:tcW w:w="874" w:type="dxa"/>
                  <w:tcBorders>
                    <w:top w:val="single" w:sz="6" w:space="0" w:color="808080"/>
                    <w:left w:val="single" w:sz="6" w:space="0" w:color="808080"/>
                    <w:bottom w:val="single" w:sz="6" w:space="0" w:color="808080"/>
                    <w:right w:val="single" w:sz="18" w:space="0" w:color="A6A6A6" w:themeColor="background1" w:themeShade="A6"/>
                  </w:tcBorders>
                </w:tcPr>
                <w:p w14:paraId="7C95A884" w14:textId="77777777" w:rsidR="00DF6968" w:rsidRPr="00EF7D1F" w:rsidRDefault="00DF6968" w:rsidP="009C1FDA">
                  <w:pPr>
                    <w:pStyle w:val="Normal1"/>
                    <w:spacing w:before="100" w:after="100"/>
                    <w:jc w:val="center"/>
                    <w:rPr>
                      <w:rFonts w:ascii="Arial Narrow" w:hAnsi="Arial Narrow" w:cs="Arial Narrow"/>
                    </w:rPr>
                  </w:pPr>
                  <w:r w:rsidRPr="00EF7D1F">
                    <w:rPr>
                      <w:rFonts w:ascii="Arial Narrow" w:hAnsi="Arial Narrow" w:cs="Arial Narrow"/>
                    </w:rPr>
                    <w:t>40 days</w:t>
                  </w:r>
                </w:p>
              </w:tc>
              <w:tc>
                <w:tcPr>
                  <w:tcW w:w="473" w:type="dxa"/>
                  <w:tc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tcBorders>
                </w:tcPr>
                <w:p w14:paraId="146EC55E" w14:textId="77777777" w:rsidR="00DF6968" w:rsidRPr="00EF7D1F" w:rsidRDefault="00DF6968" w:rsidP="009C1FDA">
                  <w:pPr>
                    <w:pStyle w:val="Normal1"/>
                    <w:spacing w:before="100" w:after="100"/>
                    <w:jc w:val="center"/>
                    <w:rPr>
                      <w:rFonts w:ascii="Arial Narrow" w:hAnsi="Arial Narrow" w:cs="Arial Narrow"/>
                    </w:rPr>
                  </w:pPr>
                  <w:r w:rsidRPr="00EF7D1F">
                    <w:rPr>
                      <w:rFonts w:ascii="Arial Narrow" w:hAnsi="Arial Narrow" w:cs="Arial Narrow"/>
                    </w:rPr>
                    <w:t>0</w:t>
                  </w:r>
                </w:p>
              </w:tc>
              <w:tc>
                <w:tcPr>
                  <w:tcW w:w="699" w:type="dxa"/>
                  <w:tcBorders>
                    <w:top w:val="single" w:sz="6" w:space="0" w:color="808080"/>
                    <w:left w:val="single" w:sz="18" w:space="0" w:color="A6A6A6" w:themeColor="background1" w:themeShade="A6"/>
                    <w:bottom w:val="single" w:sz="6" w:space="0" w:color="808080"/>
                    <w:right w:val="single" w:sz="6" w:space="0" w:color="808080"/>
                  </w:tcBorders>
                </w:tcPr>
                <w:p w14:paraId="789672E6" w14:textId="77777777" w:rsidR="00DF6968" w:rsidRPr="00EF7D1F" w:rsidRDefault="00DF6968" w:rsidP="009C1FDA">
                  <w:pPr>
                    <w:pStyle w:val="Normal1"/>
                    <w:spacing w:before="100" w:after="100"/>
                    <w:jc w:val="center"/>
                    <w:rPr>
                      <w:rFonts w:ascii="Arial Narrow" w:hAnsi="Arial Narrow" w:cs="Arial Narrow"/>
                    </w:rPr>
                  </w:pPr>
                  <w:r w:rsidRPr="00EF7D1F">
                    <w:rPr>
                      <w:rFonts w:ascii="Arial Narrow" w:hAnsi="Arial Narrow" w:cs="Arial Narrow"/>
                    </w:rPr>
                    <w:t>0</w:t>
                  </w:r>
                </w:p>
              </w:tc>
            </w:tr>
            <w:tr w:rsidR="00DF6968" w:rsidRPr="00EF7D1F" w14:paraId="43A95039" w14:textId="77777777" w:rsidTr="00430C64">
              <w:trPr>
                <w:trHeight w:val="395"/>
                <w:jc w:val="center"/>
              </w:trPr>
              <w:tc>
                <w:tcPr>
                  <w:tcW w:w="1269" w:type="dxa"/>
                  <w:tcBorders>
                    <w:top w:val="single" w:sz="6" w:space="0" w:color="808080"/>
                    <w:left w:val="single" w:sz="6" w:space="0" w:color="808080"/>
                    <w:bottom w:val="single" w:sz="6" w:space="0" w:color="808080"/>
                    <w:right w:val="single" w:sz="6" w:space="0" w:color="808080"/>
                  </w:tcBorders>
                </w:tcPr>
                <w:p w14:paraId="5347D939" w14:textId="77777777" w:rsidR="00DF6968" w:rsidRPr="00EF7D1F" w:rsidRDefault="00DF6968" w:rsidP="009C1FDA">
                  <w:pPr>
                    <w:pStyle w:val="Normal1"/>
                    <w:spacing w:before="100" w:after="100"/>
                    <w:jc w:val="center"/>
                    <w:rPr>
                      <w:rFonts w:ascii="Arial Narrow" w:hAnsi="Arial Narrow" w:cs="Arial Narrow"/>
                    </w:rPr>
                  </w:pPr>
                  <w:r w:rsidRPr="00EF7D1F">
                    <w:rPr>
                      <w:rFonts w:ascii="Arial Narrow" w:hAnsi="Arial Narrow" w:cs="Arial Narrow"/>
                    </w:rPr>
                    <w:t>3.3</w:t>
                  </w:r>
                </w:p>
              </w:tc>
              <w:tc>
                <w:tcPr>
                  <w:tcW w:w="2065" w:type="dxa"/>
                  <w:tcBorders>
                    <w:top w:val="single" w:sz="6" w:space="0" w:color="808080"/>
                    <w:left w:val="single" w:sz="6" w:space="0" w:color="808080"/>
                    <w:bottom w:val="single" w:sz="6" w:space="0" w:color="808080"/>
                    <w:right w:val="single" w:sz="6" w:space="0" w:color="808080"/>
                  </w:tcBorders>
                </w:tcPr>
                <w:p w14:paraId="0665422B" w14:textId="77777777" w:rsidR="00DF6968" w:rsidRPr="00EF7D1F" w:rsidRDefault="00DF6968" w:rsidP="009C1FDA">
                  <w:pPr>
                    <w:pStyle w:val="Normal1"/>
                    <w:spacing w:before="100" w:after="100"/>
                    <w:jc w:val="center"/>
                    <w:rPr>
                      <w:rFonts w:ascii="Arial Narrow" w:hAnsi="Arial Narrow" w:cs="Arial Narrow"/>
                    </w:rPr>
                  </w:pPr>
                  <w:r w:rsidRPr="00EF7D1F">
                    <w:rPr>
                      <w:rFonts w:ascii="Arial Narrow" w:hAnsi="Arial Narrow" w:cs="Arial Narrow"/>
                    </w:rPr>
                    <w:t>Sr. Network Specialist, …. etc.</w:t>
                  </w:r>
                </w:p>
              </w:tc>
              <w:tc>
                <w:tcPr>
                  <w:tcW w:w="1226" w:type="dxa"/>
                  <w:tcBorders>
                    <w:top w:val="single" w:sz="6" w:space="0" w:color="808080"/>
                    <w:left w:val="single" w:sz="6" w:space="0" w:color="808080"/>
                    <w:bottom w:val="single" w:sz="6" w:space="0" w:color="808080"/>
                    <w:right w:val="single" w:sz="6" w:space="0" w:color="808080"/>
                  </w:tcBorders>
                </w:tcPr>
                <w:p w14:paraId="75A812A8" w14:textId="77777777" w:rsidR="00DF6968" w:rsidRPr="00EF7D1F" w:rsidRDefault="00DF6968" w:rsidP="009C1FDA">
                  <w:pPr>
                    <w:pStyle w:val="Normal1"/>
                    <w:spacing w:before="100" w:after="100"/>
                    <w:jc w:val="center"/>
                    <w:rPr>
                      <w:rFonts w:ascii="Arial Narrow" w:hAnsi="Arial Narrow" w:cs="Arial Narrow"/>
                    </w:rPr>
                  </w:pPr>
                </w:p>
              </w:tc>
              <w:tc>
                <w:tcPr>
                  <w:tcW w:w="668" w:type="dxa"/>
                  <w:tcBorders>
                    <w:top w:val="single" w:sz="6" w:space="0" w:color="808080"/>
                    <w:left w:val="single" w:sz="6" w:space="0" w:color="808080"/>
                    <w:bottom w:val="single" w:sz="6" w:space="0" w:color="808080"/>
                    <w:right w:val="single" w:sz="6" w:space="0" w:color="808080"/>
                  </w:tcBorders>
                </w:tcPr>
                <w:p w14:paraId="4BE0A939" w14:textId="77777777" w:rsidR="00DF6968" w:rsidRPr="00EF7D1F" w:rsidRDefault="00DF6968" w:rsidP="009C1FDA">
                  <w:pPr>
                    <w:pStyle w:val="Normal1"/>
                    <w:spacing w:before="100" w:after="100"/>
                    <w:jc w:val="center"/>
                    <w:rPr>
                      <w:rFonts w:ascii="Arial Narrow" w:hAnsi="Arial Narrow" w:cs="Arial Narrow"/>
                    </w:rPr>
                  </w:pPr>
                  <w:r w:rsidRPr="00EF7D1F">
                    <w:rPr>
                      <w:rFonts w:ascii="Arial Narrow" w:hAnsi="Arial Narrow" w:cs="Arial Narrow"/>
                    </w:rPr>
                    <w:t>- -</w:t>
                  </w:r>
                </w:p>
              </w:tc>
              <w:tc>
                <w:tcPr>
                  <w:tcW w:w="668" w:type="dxa"/>
                  <w:tcBorders>
                    <w:top w:val="single" w:sz="6" w:space="0" w:color="808080"/>
                    <w:left w:val="single" w:sz="6" w:space="0" w:color="808080"/>
                    <w:bottom w:val="single" w:sz="6" w:space="0" w:color="808080"/>
                    <w:right w:val="single" w:sz="6" w:space="0" w:color="808080"/>
                  </w:tcBorders>
                </w:tcPr>
                <w:p w14:paraId="04C8C2A8" w14:textId="77777777" w:rsidR="00DF6968" w:rsidRPr="00EF7D1F" w:rsidRDefault="00DF6968" w:rsidP="009C1FDA">
                  <w:pPr>
                    <w:pStyle w:val="Normal1"/>
                    <w:spacing w:before="100" w:after="100"/>
                    <w:jc w:val="center"/>
                    <w:rPr>
                      <w:rFonts w:ascii="Arial Narrow" w:hAnsi="Arial Narrow" w:cs="Arial Narrow"/>
                    </w:rPr>
                  </w:pPr>
                  <w:r w:rsidRPr="00EF7D1F">
                    <w:rPr>
                      <w:rFonts w:ascii="Arial Narrow" w:hAnsi="Arial Narrow" w:cs="Arial Narrow"/>
                    </w:rPr>
                    <w:t>20 days</w:t>
                  </w:r>
                </w:p>
              </w:tc>
              <w:tc>
                <w:tcPr>
                  <w:tcW w:w="771" w:type="dxa"/>
                  <w:tcBorders>
                    <w:top w:val="single" w:sz="6" w:space="0" w:color="808080"/>
                    <w:left w:val="single" w:sz="6" w:space="0" w:color="808080"/>
                    <w:bottom w:val="single" w:sz="6" w:space="0" w:color="808080"/>
                    <w:right w:val="single" w:sz="6" w:space="0" w:color="808080"/>
                  </w:tcBorders>
                </w:tcPr>
                <w:p w14:paraId="24E05D6E" w14:textId="77777777" w:rsidR="00DF6968" w:rsidRPr="00EF7D1F" w:rsidRDefault="00DF6968" w:rsidP="009C1FDA">
                  <w:pPr>
                    <w:pStyle w:val="Normal1"/>
                    <w:spacing w:before="100" w:after="100"/>
                    <w:jc w:val="center"/>
                    <w:rPr>
                      <w:rFonts w:ascii="Arial Narrow" w:hAnsi="Arial Narrow" w:cs="Arial Narrow"/>
                    </w:rPr>
                  </w:pPr>
                  <w:r w:rsidRPr="00EF7D1F">
                    <w:rPr>
                      <w:rFonts w:ascii="Arial Narrow" w:hAnsi="Arial Narrow" w:cs="Arial Narrow"/>
                    </w:rPr>
                    <w:t>20 days</w:t>
                  </w:r>
                </w:p>
              </w:tc>
              <w:tc>
                <w:tcPr>
                  <w:tcW w:w="874" w:type="dxa"/>
                  <w:tcBorders>
                    <w:top w:val="single" w:sz="6" w:space="0" w:color="808080"/>
                    <w:left w:val="single" w:sz="6" w:space="0" w:color="808080"/>
                    <w:bottom w:val="single" w:sz="6" w:space="0" w:color="808080"/>
                    <w:right w:val="single" w:sz="6" w:space="0" w:color="808080"/>
                  </w:tcBorders>
                </w:tcPr>
                <w:p w14:paraId="4E6D19DB" w14:textId="77777777" w:rsidR="00DF6968" w:rsidRPr="00EF7D1F" w:rsidRDefault="00DF6968" w:rsidP="009C1FDA">
                  <w:pPr>
                    <w:pStyle w:val="Normal1"/>
                    <w:spacing w:before="100" w:after="100"/>
                    <w:jc w:val="center"/>
                    <w:rPr>
                      <w:rFonts w:ascii="Arial Narrow" w:hAnsi="Arial Narrow" w:cs="Arial Narrow"/>
                    </w:rPr>
                  </w:pPr>
                  <w:r w:rsidRPr="00EF7D1F">
                    <w:rPr>
                      <w:rFonts w:ascii="Arial Narrow" w:hAnsi="Arial Narrow" w:cs="Arial Narrow"/>
                    </w:rPr>
                    <w:t>0</w:t>
                  </w:r>
                </w:p>
              </w:tc>
              <w:tc>
                <w:tcPr>
                  <w:tcW w:w="473" w:type="dxa"/>
                  <w:tcBorders>
                    <w:top w:val="single" w:sz="18" w:space="0" w:color="A6A6A6" w:themeColor="background1" w:themeShade="A6"/>
                    <w:left w:val="single" w:sz="6" w:space="0" w:color="808080"/>
                    <w:bottom w:val="single" w:sz="6" w:space="0" w:color="808080"/>
                    <w:right w:val="single" w:sz="6" w:space="0" w:color="808080"/>
                  </w:tcBorders>
                </w:tcPr>
                <w:p w14:paraId="4A85B8AE" w14:textId="77777777" w:rsidR="00DF6968" w:rsidRPr="00EF7D1F" w:rsidRDefault="00DF6968" w:rsidP="009C1FDA">
                  <w:pPr>
                    <w:pStyle w:val="Normal1"/>
                    <w:spacing w:before="100" w:after="100"/>
                    <w:jc w:val="center"/>
                    <w:rPr>
                      <w:rFonts w:ascii="Arial Narrow" w:hAnsi="Arial Narrow" w:cs="Arial Narrow"/>
                    </w:rPr>
                  </w:pPr>
                  <w:r w:rsidRPr="00EF7D1F">
                    <w:rPr>
                      <w:rFonts w:ascii="Arial Narrow" w:hAnsi="Arial Narrow" w:cs="Arial Narrow"/>
                    </w:rPr>
                    <w:t>0</w:t>
                  </w:r>
                </w:p>
              </w:tc>
              <w:tc>
                <w:tcPr>
                  <w:tcW w:w="699" w:type="dxa"/>
                  <w:tcBorders>
                    <w:top w:val="single" w:sz="6" w:space="0" w:color="808080"/>
                    <w:left w:val="single" w:sz="6" w:space="0" w:color="808080"/>
                    <w:bottom w:val="single" w:sz="6" w:space="0" w:color="808080"/>
                    <w:right w:val="single" w:sz="6" w:space="0" w:color="808080"/>
                  </w:tcBorders>
                </w:tcPr>
                <w:p w14:paraId="070AC80D" w14:textId="77777777" w:rsidR="00DF6968" w:rsidRPr="00EF7D1F" w:rsidRDefault="00DF6968" w:rsidP="009C1FDA">
                  <w:pPr>
                    <w:pStyle w:val="Normal1"/>
                    <w:spacing w:before="100" w:after="100"/>
                    <w:jc w:val="center"/>
                    <w:rPr>
                      <w:rFonts w:ascii="Arial Narrow" w:hAnsi="Arial Narrow" w:cs="Arial Narrow"/>
                    </w:rPr>
                  </w:pPr>
                  <w:r w:rsidRPr="00EF7D1F">
                    <w:rPr>
                      <w:rFonts w:ascii="Arial Narrow" w:hAnsi="Arial Narrow" w:cs="Arial Narrow"/>
                    </w:rPr>
                    <w:t>0</w:t>
                  </w:r>
                </w:p>
              </w:tc>
            </w:tr>
            <w:tr w:rsidR="00DF6968" w:rsidRPr="00EF7D1F" w14:paraId="5315EA13" w14:textId="77777777" w:rsidTr="00430C64">
              <w:trPr>
                <w:trHeight w:val="380"/>
                <w:jc w:val="center"/>
              </w:trPr>
              <w:tc>
                <w:tcPr>
                  <w:tcW w:w="1269" w:type="dxa"/>
                  <w:tcBorders>
                    <w:top w:val="single" w:sz="6" w:space="0" w:color="808080"/>
                    <w:left w:val="single" w:sz="6" w:space="0" w:color="808080"/>
                    <w:bottom w:val="single" w:sz="6" w:space="0" w:color="808080"/>
                    <w:right w:val="single" w:sz="6" w:space="0" w:color="808080"/>
                  </w:tcBorders>
                </w:tcPr>
                <w:p w14:paraId="517768B5" w14:textId="77777777" w:rsidR="00DF6968" w:rsidRPr="00EF7D1F" w:rsidRDefault="00DF6968" w:rsidP="009C1FDA">
                  <w:pPr>
                    <w:pStyle w:val="Normal1"/>
                    <w:spacing w:before="100" w:after="100"/>
                    <w:jc w:val="center"/>
                    <w:rPr>
                      <w:rFonts w:ascii="Arial Narrow" w:hAnsi="Arial Narrow" w:cs="Arial Narrow"/>
                    </w:rPr>
                  </w:pPr>
                </w:p>
              </w:tc>
              <w:tc>
                <w:tcPr>
                  <w:tcW w:w="2065" w:type="dxa"/>
                  <w:tcBorders>
                    <w:top w:val="single" w:sz="6" w:space="0" w:color="808080"/>
                    <w:left w:val="single" w:sz="6" w:space="0" w:color="808080"/>
                    <w:bottom w:val="single" w:sz="6" w:space="0" w:color="808080"/>
                    <w:right w:val="single" w:sz="6" w:space="0" w:color="808080"/>
                  </w:tcBorders>
                </w:tcPr>
                <w:p w14:paraId="6CF8C4F6" w14:textId="67C959CF" w:rsidR="00DF6968" w:rsidRPr="00EF7D1F" w:rsidRDefault="00DF6968" w:rsidP="009C1FDA">
                  <w:pPr>
                    <w:pStyle w:val="Normal1"/>
                    <w:spacing w:before="100" w:after="100"/>
                    <w:jc w:val="center"/>
                    <w:rPr>
                      <w:rFonts w:ascii="Arial Narrow" w:hAnsi="Arial Narrow" w:cs="Arial Narrow"/>
                    </w:rPr>
                  </w:pPr>
                  <w:r w:rsidRPr="00EF7D1F">
                    <w:rPr>
                      <w:rFonts w:ascii="Arial Narrow" w:hAnsi="Arial Narrow" w:cs="Arial Narrow"/>
                    </w:rPr>
                    <w:t>…</w:t>
                  </w:r>
                </w:p>
              </w:tc>
              <w:tc>
                <w:tcPr>
                  <w:tcW w:w="1226" w:type="dxa"/>
                  <w:tcBorders>
                    <w:top w:val="single" w:sz="6" w:space="0" w:color="808080"/>
                    <w:left w:val="single" w:sz="6" w:space="0" w:color="808080"/>
                    <w:bottom w:val="single" w:sz="6" w:space="0" w:color="808080"/>
                    <w:right w:val="single" w:sz="6" w:space="0" w:color="808080"/>
                  </w:tcBorders>
                </w:tcPr>
                <w:p w14:paraId="1EA91013" w14:textId="77777777" w:rsidR="00DF6968" w:rsidRPr="00EF7D1F" w:rsidRDefault="00DF6968" w:rsidP="009C1FDA">
                  <w:pPr>
                    <w:pStyle w:val="Normal1"/>
                    <w:spacing w:before="100" w:after="100"/>
                    <w:jc w:val="center"/>
                    <w:rPr>
                      <w:rFonts w:ascii="Arial Narrow" w:hAnsi="Arial Narrow" w:cs="Arial Narrow"/>
                    </w:rPr>
                  </w:pPr>
                </w:p>
              </w:tc>
              <w:tc>
                <w:tcPr>
                  <w:tcW w:w="668" w:type="dxa"/>
                  <w:tcBorders>
                    <w:top w:val="single" w:sz="6" w:space="0" w:color="808080"/>
                    <w:left w:val="single" w:sz="6" w:space="0" w:color="808080"/>
                    <w:bottom w:val="single" w:sz="6" w:space="0" w:color="808080"/>
                    <w:right w:val="single" w:sz="6" w:space="0" w:color="808080"/>
                  </w:tcBorders>
                </w:tcPr>
                <w:p w14:paraId="56DA625F" w14:textId="77777777" w:rsidR="00DF6968" w:rsidRPr="00EF7D1F" w:rsidRDefault="00DF6968" w:rsidP="009C1FDA">
                  <w:pPr>
                    <w:pStyle w:val="Normal1"/>
                    <w:spacing w:before="100" w:after="100"/>
                    <w:jc w:val="center"/>
                    <w:rPr>
                      <w:rFonts w:ascii="Arial Narrow" w:hAnsi="Arial Narrow" w:cs="Arial Narrow"/>
                    </w:rPr>
                  </w:pPr>
                </w:p>
              </w:tc>
              <w:tc>
                <w:tcPr>
                  <w:tcW w:w="668" w:type="dxa"/>
                  <w:tcBorders>
                    <w:top w:val="single" w:sz="6" w:space="0" w:color="808080"/>
                    <w:left w:val="single" w:sz="6" w:space="0" w:color="808080"/>
                    <w:bottom w:val="single" w:sz="6" w:space="0" w:color="808080"/>
                    <w:right w:val="single" w:sz="6" w:space="0" w:color="808080"/>
                  </w:tcBorders>
                </w:tcPr>
                <w:p w14:paraId="12FCBC91" w14:textId="77777777" w:rsidR="00DF6968" w:rsidRPr="00EF7D1F" w:rsidRDefault="00DF6968" w:rsidP="009C1FDA">
                  <w:pPr>
                    <w:pStyle w:val="Normal1"/>
                    <w:spacing w:before="100" w:after="100"/>
                    <w:jc w:val="center"/>
                    <w:rPr>
                      <w:rFonts w:ascii="Arial Narrow" w:hAnsi="Arial Narrow" w:cs="Arial Narrow"/>
                    </w:rPr>
                  </w:pPr>
                </w:p>
              </w:tc>
              <w:tc>
                <w:tcPr>
                  <w:tcW w:w="771" w:type="dxa"/>
                  <w:tcBorders>
                    <w:top w:val="single" w:sz="6" w:space="0" w:color="808080"/>
                    <w:left w:val="single" w:sz="6" w:space="0" w:color="808080"/>
                    <w:bottom w:val="single" w:sz="6" w:space="0" w:color="808080"/>
                    <w:right w:val="single" w:sz="6" w:space="0" w:color="808080"/>
                  </w:tcBorders>
                </w:tcPr>
                <w:p w14:paraId="04DAC94A" w14:textId="77777777" w:rsidR="00DF6968" w:rsidRPr="00EF7D1F" w:rsidRDefault="00DF6968" w:rsidP="009C1FDA">
                  <w:pPr>
                    <w:pStyle w:val="Normal1"/>
                    <w:spacing w:before="100" w:after="100"/>
                    <w:jc w:val="center"/>
                    <w:rPr>
                      <w:rFonts w:ascii="Arial Narrow" w:hAnsi="Arial Narrow" w:cs="Arial Narrow"/>
                    </w:rPr>
                  </w:pPr>
                </w:p>
              </w:tc>
              <w:tc>
                <w:tcPr>
                  <w:tcW w:w="874" w:type="dxa"/>
                  <w:tcBorders>
                    <w:top w:val="single" w:sz="6" w:space="0" w:color="808080"/>
                    <w:left w:val="single" w:sz="6" w:space="0" w:color="808080"/>
                    <w:bottom w:val="single" w:sz="6" w:space="0" w:color="808080"/>
                    <w:right w:val="single" w:sz="6" w:space="0" w:color="808080"/>
                  </w:tcBorders>
                </w:tcPr>
                <w:p w14:paraId="5868E1B7" w14:textId="77777777" w:rsidR="00DF6968" w:rsidRPr="00EF7D1F" w:rsidRDefault="00DF6968" w:rsidP="009C1FDA">
                  <w:pPr>
                    <w:pStyle w:val="Normal1"/>
                    <w:spacing w:before="100" w:after="100"/>
                    <w:jc w:val="center"/>
                    <w:rPr>
                      <w:rFonts w:ascii="Arial Narrow" w:hAnsi="Arial Narrow" w:cs="Arial Narrow"/>
                    </w:rPr>
                  </w:pPr>
                </w:p>
              </w:tc>
              <w:tc>
                <w:tcPr>
                  <w:tcW w:w="473" w:type="dxa"/>
                  <w:tcBorders>
                    <w:top w:val="single" w:sz="6" w:space="0" w:color="808080"/>
                    <w:left w:val="single" w:sz="6" w:space="0" w:color="808080"/>
                    <w:bottom w:val="single" w:sz="6" w:space="0" w:color="808080"/>
                    <w:right w:val="single" w:sz="6" w:space="0" w:color="808080"/>
                  </w:tcBorders>
                </w:tcPr>
                <w:p w14:paraId="4AA80E69" w14:textId="77777777" w:rsidR="00DF6968" w:rsidRPr="00EF7D1F" w:rsidRDefault="00DF6968" w:rsidP="009C1FDA">
                  <w:pPr>
                    <w:pStyle w:val="Normal1"/>
                    <w:spacing w:before="100" w:after="100"/>
                    <w:jc w:val="center"/>
                    <w:rPr>
                      <w:rFonts w:ascii="Arial Narrow" w:hAnsi="Arial Narrow" w:cs="Arial Narrow"/>
                    </w:rPr>
                  </w:pPr>
                </w:p>
              </w:tc>
              <w:tc>
                <w:tcPr>
                  <w:tcW w:w="699" w:type="dxa"/>
                  <w:tcBorders>
                    <w:top w:val="single" w:sz="6" w:space="0" w:color="808080"/>
                    <w:left w:val="single" w:sz="6" w:space="0" w:color="808080"/>
                    <w:bottom w:val="single" w:sz="6" w:space="0" w:color="808080"/>
                    <w:right w:val="single" w:sz="6" w:space="0" w:color="808080"/>
                  </w:tcBorders>
                </w:tcPr>
                <w:p w14:paraId="2C3D9F52" w14:textId="77777777" w:rsidR="00DF6968" w:rsidRPr="00EF7D1F" w:rsidRDefault="00DF6968" w:rsidP="009C1FDA">
                  <w:pPr>
                    <w:pStyle w:val="Normal1"/>
                    <w:spacing w:before="100" w:after="100"/>
                    <w:jc w:val="center"/>
                    <w:rPr>
                      <w:rFonts w:ascii="Arial Narrow" w:hAnsi="Arial Narrow" w:cs="Arial Narrow"/>
                    </w:rPr>
                  </w:pPr>
                </w:p>
              </w:tc>
            </w:tr>
            <w:tr w:rsidR="00DF6968" w:rsidRPr="00EF7D1F" w14:paraId="0ACCC798" w14:textId="77777777" w:rsidTr="00430C64">
              <w:trPr>
                <w:trHeight w:val="395"/>
                <w:jc w:val="center"/>
              </w:trPr>
              <w:tc>
                <w:tcPr>
                  <w:tcW w:w="1269" w:type="dxa"/>
                  <w:tcBorders>
                    <w:top w:val="single" w:sz="6" w:space="0" w:color="808080"/>
                    <w:left w:val="single" w:sz="6" w:space="0" w:color="808080"/>
                    <w:bottom w:val="single" w:sz="6" w:space="0" w:color="808080"/>
                    <w:right w:val="single" w:sz="6" w:space="0" w:color="808080"/>
                  </w:tcBorders>
                </w:tcPr>
                <w:p w14:paraId="0AC1BA37" w14:textId="77777777" w:rsidR="00DF6968" w:rsidRPr="00EF7D1F" w:rsidRDefault="00DF6968" w:rsidP="009C1FDA">
                  <w:pPr>
                    <w:pStyle w:val="Normal1"/>
                    <w:spacing w:before="100" w:after="100"/>
                    <w:jc w:val="center"/>
                    <w:rPr>
                      <w:rFonts w:ascii="Arial Narrow" w:hAnsi="Arial Narrow" w:cs="Arial Narrow"/>
                    </w:rPr>
                  </w:pPr>
                  <w:r w:rsidRPr="00EF7D1F">
                    <w:rPr>
                      <w:rFonts w:ascii="Arial Narrow" w:hAnsi="Arial Narrow" w:cs="Arial Narrow"/>
                    </w:rPr>
                    <w:t>4.</w:t>
                  </w:r>
                </w:p>
              </w:tc>
              <w:tc>
                <w:tcPr>
                  <w:tcW w:w="2065" w:type="dxa"/>
                  <w:tcBorders>
                    <w:top w:val="single" w:sz="6" w:space="0" w:color="808080"/>
                    <w:left w:val="single" w:sz="6" w:space="0" w:color="808080"/>
                    <w:bottom w:val="single" w:sz="6" w:space="0" w:color="808080"/>
                    <w:right w:val="single" w:sz="6" w:space="0" w:color="808080"/>
                  </w:tcBorders>
                </w:tcPr>
                <w:p w14:paraId="45118541" w14:textId="77777777" w:rsidR="00DF6968" w:rsidRPr="00EF7D1F" w:rsidRDefault="00DF6968" w:rsidP="009C1FDA">
                  <w:pPr>
                    <w:pStyle w:val="Normal1"/>
                    <w:spacing w:before="100" w:after="100"/>
                    <w:jc w:val="center"/>
                    <w:rPr>
                      <w:rFonts w:ascii="Arial Narrow" w:hAnsi="Arial Narrow" w:cs="Arial Narrow"/>
                    </w:rPr>
                  </w:pPr>
                  <w:r w:rsidRPr="00EF7D1F">
                    <w:rPr>
                      <w:rFonts w:ascii="Arial Narrow" w:hAnsi="Arial Narrow" w:cs="Arial Narrow"/>
                    </w:rPr>
                    <w:t>Telecommunications Services</w:t>
                  </w:r>
                </w:p>
              </w:tc>
              <w:tc>
                <w:tcPr>
                  <w:tcW w:w="1226" w:type="dxa"/>
                  <w:tcBorders>
                    <w:top w:val="single" w:sz="6" w:space="0" w:color="808080"/>
                    <w:left w:val="single" w:sz="6" w:space="0" w:color="808080"/>
                    <w:bottom w:val="single" w:sz="6" w:space="0" w:color="808080"/>
                    <w:right w:val="single" w:sz="6" w:space="0" w:color="808080"/>
                  </w:tcBorders>
                </w:tcPr>
                <w:p w14:paraId="4C31EE12" w14:textId="77777777" w:rsidR="00DF6968" w:rsidRPr="00EF7D1F" w:rsidRDefault="00DF6968" w:rsidP="009C1FDA">
                  <w:pPr>
                    <w:pStyle w:val="Normal1"/>
                    <w:spacing w:before="100" w:after="100"/>
                    <w:jc w:val="center"/>
                    <w:rPr>
                      <w:rFonts w:ascii="Arial Narrow" w:hAnsi="Arial Narrow" w:cs="Arial Narrow"/>
                    </w:rPr>
                  </w:pPr>
                </w:p>
              </w:tc>
              <w:tc>
                <w:tcPr>
                  <w:tcW w:w="668" w:type="dxa"/>
                  <w:tcBorders>
                    <w:top w:val="single" w:sz="6" w:space="0" w:color="808080"/>
                    <w:left w:val="single" w:sz="6" w:space="0" w:color="808080"/>
                    <w:bottom w:val="single" w:sz="6" w:space="0" w:color="808080"/>
                    <w:right w:val="single" w:sz="6" w:space="0" w:color="808080"/>
                  </w:tcBorders>
                </w:tcPr>
                <w:p w14:paraId="3287121D" w14:textId="77777777" w:rsidR="00DF6968" w:rsidRPr="00EF7D1F" w:rsidRDefault="00DF6968" w:rsidP="009C1FDA">
                  <w:pPr>
                    <w:pStyle w:val="Normal1"/>
                    <w:spacing w:before="100" w:after="100"/>
                    <w:jc w:val="center"/>
                    <w:rPr>
                      <w:rFonts w:ascii="Arial Narrow" w:hAnsi="Arial Narrow" w:cs="Arial Narrow"/>
                    </w:rPr>
                  </w:pPr>
                  <w:r w:rsidRPr="00EF7D1F">
                    <w:rPr>
                      <w:rFonts w:ascii="Arial Narrow" w:hAnsi="Arial Narrow" w:cs="Arial Narrow"/>
                    </w:rPr>
                    <w:t>…</w:t>
                  </w:r>
                </w:p>
              </w:tc>
              <w:tc>
                <w:tcPr>
                  <w:tcW w:w="668" w:type="dxa"/>
                  <w:tcBorders>
                    <w:top w:val="single" w:sz="6" w:space="0" w:color="808080"/>
                    <w:left w:val="single" w:sz="6" w:space="0" w:color="808080"/>
                    <w:bottom w:val="single" w:sz="6" w:space="0" w:color="808080"/>
                    <w:right w:val="single" w:sz="6" w:space="0" w:color="808080"/>
                  </w:tcBorders>
                </w:tcPr>
                <w:p w14:paraId="02CEB9C1" w14:textId="77777777" w:rsidR="00DF6968" w:rsidRPr="00EF7D1F" w:rsidRDefault="00DF6968" w:rsidP="009C1FDA">
                  <w:pPr>
                    <w:pStyle w:val="Normal1"/>
                    <w:spacing w:before="100" w:after="100"/>
                    <w:jc w:val="center"/>
                    <w:rPr>
                      <w:rFonts w:ascii="Arial Narrow" w:hAnsi="Arial Narrow" w:cs="Arial Narrow"/>
                    </w:rPr>
                  </w:pPr>
                  <w:r w:rsidRPr="00EF7D1F">
                    <w:rPr>
                      <w:rFonts w:ascii="Arial Narrow" w:hAnsi="Arial Narrow" w:cs="Arial Narrow"/>
                    </w:rPr>
                    <w:t>…</w:t>
                  </w:r>
                </w:p>
              </w:tc>
              <w:tc>
                <w:tcPr>
                  <w:tcW w:w="771" w:type="dxa"/>
                  <w:tcBorders>
                    <w:top w:val="single" w:sz="6" w:space="0" w:color="808080"/>
                    <w:left w:val="single" w:sz="6" w:space="0" w:color="808080"/>
                    <w:bottom w:val="single" w:sz="6" w:space="0" w:color="808080"/>
                    <w:right w:val="single" w:sz="6" w:space="0" w:color="808080"/>
                  </w:tcBorders>
                </w:tcPr>
                <w:p w14:paraId="4FB8E513" w14:textId="77777777" w:rsidR="00DF6968" w:rsidRPr="00EF7D1F" w:rsidRDefault="00DF6968" w:rsidP="009C1FDA">
                  <w:pPr>
                    <w:pStyle w:val="Normal1"/>
                    <w:spacing w:before="100" w:after="100"/>
                    <w:jc w:val="center"/>
                    <w:rPr>
                      <w:rFonts w:ascii="Arial Narrow" w:hAnsi="Arial Narrow" w:cs="Arial Narrow"/>
                    </w:rPr>
                  </w:pPr>
                  <w:r w:rsidRPr="00EF7D1F">
                    <w:rPr>
                      <w:rFonts w:ascii="Arial Narrow" w:hAnsi="Arial Narrow" w:cs="Arial Narrow"/>
                    </w:rPr>
                    <w:t>…</w:t>
                  </w:r>
                </w:p>
              </w:tc>
              <w:tc>
                <w:tcPr>
                  <w:tcW w:w="874" w:type="dxa"/>
                  <w:tcBorders>
                    <w:top w:val="single" w:sz="6" w:space="0" w:color="808080"/>
                    <w:left w:val="single" w:sz="6" w:space="0" w:color="808080"/>
                    <w:bottom w:val="single" w:sz="6" w:space="0" w:color="808080"/>
                    <w:right w:val="single" w:sz="6" w:space="0" w:color="808080"/>
                  </w:tcBorders>
                </w:tcPr>
                <w:p w14:paraId="0338DA15" w14:textId="77777777" w:rsidR="00DF6968" w:rsidRPr="00EF7D1F" w:rsidRDefault="00DF6968" w:rsidP="009C1FDA">
                  <w:pPr>
                    <w:pStyle w:val="Normal1"/>
                    <w:spacing w:before="100" w:after="100"/>
                    <w:jc w:val="center"/>
                    <w:rPr>
                      <w:rFonts w:ascii="Arial Narrow" w:hAnsi="Arial Narrow" w:cs="Arial Narrow"/>
                    </w:rPr>
                  </w:pPr>
                  <w:r w:rsidRPr="00EF7D1F">
                    <w:rPr>
                      <w:rFonts w:ascii="Arial Narrow" w:hAnsi="Arial Narrow" w:cs="Arial Narrow"/>
                    </w:rPr>
                    <w:t>...</w:t>
                  </w:r>
                </w:p>
              </w:tc>
              <w:tc>
                <w:tcPr>
                  <w:tcW w:w="473" w:type="dxa"/>
                  <w:tcBorders>
                    <w:top w:val="single" w:sz="6" w:space="0" w:color="808080"/>
                    <w:left w:val="single" w:sz="6" w:space="0" w:color="808080"/>
                    <w:bottom w:val="single" w:sz="6" w:space="0" w:color="808080"/>
                    <w:right w:val="single" w:sz="6" w:space="0" w:color="808080"/>
                  </w:tcBorders>
                </w:tcPr>
                <w:p w14:paraId="37130962" w14:textId="77777777" w:rsidR="00DF6968" w:rsidRPr="00EF7D1F" w:rsidRDefault="00DF6968" w:rsidP="009C1FDA">
                  <w:pPr>
                    <w:pStyle w:val="Normal1"/>
                    <w:spacing w:before="100" w:after="100"/>
                    <w:jc w:val="center"/>
                    <w:rPr>
                      <w:rFonts w:ascii="Arial Narrow" w:hAnsi="Arial Narrow" w:cs="Arial Narrow"/>
                    </w:rPr>
                  </w:pPr>
                  <w:r w:rsidRPr="00EF7D1F">
                    <w:rPr>
                      <w:rFonts w:ascii="Arial Narrow" w:hAnsi="Arial Narrow" w:cs="Arial Narrow"/>
                    </w:rPr>
                    <w:t>…</w:t>
                  </w:r>
                </w:p>
              </w:tc>
              <w:tc>
                <w:tcPr>
                  <w:tcW w:w="699" w:type="dxa"/>
                  <w:tcBorders>
                    <w:top w:val="single" w:sz="6" w:space="0" w:color="808080"/>
                    <w:left w:val="single" w:sz="6" w:space="0" w:color="808080"/>
                    <w:bottom w:val="single" w:sz="6" w:space="0" w:color="808080"/>
                    <w:right w:val="single" w:sz="6" w:space="0" w:color="808080"/>
                  </w:tcBorders>
                </w:tcPr>
                <w:p w14:paraId="705BBF74" w14:textId="77777777" w:rsidR="00DF6968" w:rsidRPr="00EF7D1F" w:rsidRDefault="00DF6968" w:rsidP="009C1FDA">
                  <w:pPr>
                    <w:pStyle w:val="Normal1"/>
                    <w:spacing w:before="100" w:after="100"/>
                    <w:jc w:val="center"/>
                    <w:rPr>
                      <w:rFonts w:ascii="Arial Narrow" w:hAnsi="Arial Narrow" w:cs="Arial Narrow"/>
                    </w:rPr>
                  </w:pPr>
                  <w:r w:rsidRPr="00EF7D1F">
                    <w:rPr>
                      <w:rFonts w:ascii="Arial Narrow" w:hAnsi="Arial Narrow" w:cs="Arial Narrow"/>
                    </w:rPr>
                    <w:t>…</w:t>
                  </w:r>
                </w:p>
              </w:tc>
            </w:tr>
            <w:tr w:rsidR="00DF6968" w:rsidRPr="00EF7D1F" w14:paraId="685C4859" w14:textId="77777777" w:rsidTr="00430C64">
              <w:trPr>
                <w:trHeight w:val="380"/>
                <w:jc w:val="center"/>
              </w:trPr>
              <w:tc>
                <w:tcPr>
                  <w:tcW w:w="1269" w:type="dxa"/>
                  <w:tcBorders>
                    <w:top w:val="single" w:sz="6" w:space="0" w:color="808080"/>
                    <w:left w:val="single" w:sz="6" w:space="0" w:color="808080"/>
                    <w:bottom w:val="single" w:sz="6" w:space="0" w:color="808080"/>
                    <w:right w:val="single" w:sz="6" w:space="0" w:color="808080"/>
                  </w:tcBorders>
                </w:tcPr>
                <w:p w14:paraId="6D11CED5" w14:textId="77777777" w:rsidR="00DF6968" w:rsidRPr="00EF7D1F" w:rsidRDefault="00DF6968" w:rsidP="009C1FDA">
                  <w:pPr>
                    <w:pStyle w:val="Normal1"/>
                    <w:spacing w:before="100" w:after="100"/>
                    <w:jc w:val="center"/>
                    <w:rPr>
                      <w:rFonts w:ascii="Arial Narrow" w:hAnsi="Arial Narrow" w:cs="Arial Narrow"/>
                    </w:rPr>
                  </w:pPr>
                  <w:r w:rsidRPr="00EF7D1F">
                    <w:rPr>
                      <w:rFonts w:ascii="Arial Narrow" w:hAnsi="Arial Narrow" w:cs="Arial Narrow"/>
                    </w:rPr>
                    <w:t>5.</w:t>
                  </w:r>
                </w:p>
              </w:tc>
              <w:tc>
                <w:tcPr>
                  <w:tcW w:w="2065" w:type="dxa"/>
                  <w:tcBorders>
                    <w:top w:val="single" w:sz="6" w:space="0" w:color="808080"/>
                    <w:left w:val="single" w:sz="6" w:space="0" w:color="808080"/>
                    <w:bottom w:val="single" w:sz="6" w:space="0" w:color="808080"/>
                    <w:right w:val="single" w:sz="6" w:space="0" w:color="808080"/>
                  </w:tcBorders>
                </w:tcPr>
                <w:p w14:paraId="5F38BF8E" w14:textId="77777777" w:rsidR="00DF6968" w:rsidRPr="00EF7D1F" w:rsidRDefault="00DF6968" w:rsidP="009C1FDA">
                  <w:pPr>
                    <w:pStyle w:val="Normal1"/>
                    <w:spacing w:before="100" w:after="100"/>
                    <w:jc w:val="center"/>
                    <w:rPr>
                      <w:rFonts w:ascii="Arial Narrow" w:hAnsi="Arial Narrow" w:cs="Arial Narrow"/>
                    </w:rPr>
                  </w:pPr>
                  <w:r w:rsidRPr="00EF7D1F">
                    <w:rPr>
                      <w:rFonts w:ascii="Arial Narrow" w:hAnsi="Arial Narrow" w:cs="Arial Narrow"/>
                    </w:rPr>
                    <w:t>[Other recurrent services, if any]</w:t>
                  </w:r>
                </w:p>
              </w:tc>
              <w:tc>
                <w:tcPr>
                  <w:tcW w:w="1226" w:type="dxa"/>
                  <w:tcBorders>
                    <w:top w:val="single" w:sz="6" w:space="0" w:color="808080"/>
                    <w:left w:val="single" w:sz="6" w:space="0" w:color="808080"/>
                    <w:bottom w:val="single" w:sz="6" w:space="0" w:color="808080"/>
                    <w:right w:val="single" w:sz="6" w:space="0" w:color="808080"/>
                  </w:tcBorders>
                </w:tcPr>
                <w:p w14:paraId="1F19A64B" w14:textId="77777777" w:rsidR="00DF6968" w:rsidRPr="00EF7D1F" w:rsidRDefault="00DF6968" w:rsidP="009C1FDA">
                  <w:pPr>
                    <w:pStyle w:val="Normal1"/>
                    <w:spacing w:before="100" w:after="100"/>
                    <w:jc w:val="center"/>
                    <w:rPr>
                      <w:rFonts w:ascii="Arial Narrow" w:hAnsi="Arial Narrow" w:cs="Arial Narrow"/>
                    </w:rPr>
                  </w:pPr>
                </w:p>
              </w:tc>
              <w:tc>
                <w:tcPr>
                  <w:tcW w:w="668" w:type="dxa"/>
                  <w:tcBorders>
                    <w:top w:val="single" w:sz="6" w:space="0" w:color="808080"/>
                    <w:left w:val="single" w:sz="6" w:space="0" w:color="808080"/>
                    <w:bottom w:val="single" w:sz="6" w:space="0" w:color="808080"/>
                    <w:right w:val="single" w:sz="6" w:space="0" w:color="808080"/>
                  </w:tcBorders>
                </w:tcPr>
                <w:p w14:paraId="360D60D1" w14:textId="77777777" w:rsidR="00DF6968" w:rsidRPr="00EF7D1F" w:rsidRDefault="00DF6968" w:rsidP="009C1FDA">
                  <w:pPr>
                    <w:pStyle w:val="Normal1"/>
                    <w:spacing w:before="100" w:after="100"/>
                    <w:jc w:val="center"/>
                    <w:rPr>
                      <w:rFonts w:ascii="Arial Narrow" w:hAnsi="Arial Narrow" w:cs="Arial Narrow"/>
                    </w:rPr>
                  </w:pPr>
                  <w:r w:rsidRPr="00EF7D1F">
                    <w:rPr>
                      <w:rFonts w:ascii="Arial Narrow" w:hAnsi="Arial Narrow" w:cs="Arial Narrow"/>
                    </w:rPr>
                    <w:t>…</w:t>
                  </w:r>
                </w:p>
              </w:tc>
              <w:tc>
                <w:tcPr>
                  <w:tcW w:w="668" w:type="dxa"/>
                  <w:tcBorders>
                    <w:top w:val="single" w:sz="6" w:space="0" w:color="808080"/>
                    <w:left w:val="single" w:sz="6" w:space="0" w:color="808080"/>
                    <w:bottom w:val="single" w:sz="6" w:space="0" w:color="808080"/>
                    <w:right w:val="single" w:sz="6" w:space="0" w:color="808080"/>
                  </w:tcBorders>
                </w:tcPr>
                <w:p w14:paraId="3A47F609" w14:textId="77777777" w:rsidR="00DF6968" w:rsidRPr="00EF7D1F" w:rsidRDefault="00DF6968" w:rsidP="009C1FDA">
                  <w:pPr>
                    <w:pStyle w:val="Normal1"/>
                    <w:spacing w:before="100" w:after="100"/>
                    <w:jc w:val="center"/>
                    <w:rPr>
                      <w:rFonts w:ascii="Arial Narrow" w:hAnsi="Arial Narrow" w:cs="Arial Narrow"/>
                    </w:rPr>
                  </w:pPr>
                  <w:r w:rsidRPr="00EF7D1F">
                    <w:rPr>
                      <w:rFonts w:ascii="Arial Narrow" w:hAnsi="Arial Narrow" w:cs="Arial Narrow"/>
                    </w:rPr>
                    <w:t>…</w:t>
                  </w:r>
                </w:p>
              </w:tc>
              <w:tc>
                <w:tcPr>
                  <w:tcW w:w="771" w:type="dxa"/>
                  <w:tcBorders>
                    <w:top w:val="single" w:sz="6" w:space="0" w:color="808080"/>
                    <w:left w:val="single" w:sz="6" w:space="0" w:color="808080"/>
                    <w:bottom w:val="single" w:sz="6" w:space="0" w:color="808080"/>
                    <w:right w:val="single" w:sz="6" w:space="0" w:color="808080"/>
                  </w:tcBorders>
                </w:tcPr>
                <w:p w14:paraId="75B69560" w14:textId="77777777" w:rsidR="00DF6968" w:rsidRPr="00EF7D1F" w:rsidRDefault="00DF6968" w:rsidP="009C1FDA">
                  <w:pPr>
                    <w:pStyle w:val="Normal1"/>
                    <w:spacing w:before="100" w:after="100"/>
                    <w:jc w:val="center"/>
                    <w:rPr>
                      <w:rFonts w:ascii="Arial Narrow" w:hAnsi="Arial Narrow" w:cs="Arial Narrow"/>
                    </w:rPr>
                  </w:pPr>
                  <w:r w:rsidRPr="00EF7D1F">
                    <w:rPr>
                      <w:rFonts w:ascii="Arial Narrow" w:hAnsi="Arial Narrow" w:cs="Arial Narrow"/>
                    </w:rPr>
                    <w:t>…</w:t>
                  </w:r>
                </w:p>
              </w:tc>
              <w:tc>
                <w:tcPr>
                  <w:tcW w:w="874" w:type="dxa"/>
                  <w:tcBorders>
                    <w:top w:val="single" w:sz="6" w:space="0" w:color="808080"/>
                    <w:left w:val="single" w:sz="6" w:space="0" w:color="808080"/>
                    <w:bottom w:val="single" w:sz="6" w:space="0" w:color="808080"/>
                    <w:right w:val="single" w:sz="6" w:space="0" w:color="808080"/>
                  </w:tcBorders>
                </w:tcPr>
                <w:p w14:paraId="788D8978" w14:textId="77777777" w:rsidR="00DF6968" w:rsidRPr="00EF7D1F" w:rsidRDefault="00DF6968" w:rsidP="009C1FDA">
                  <w:pPr>
                    <w:pStyle w:val="Normal1"/>
                    <w:spacing w:before="100" w:after="100"/>
                    <w:jc w:val="center"/>
                    <w:rPr>
                      <w:rFonts w:ascii="Arial Narrow" w:hAnsi="Arial Narrow" w:cs="Arial Narrow"/>
                    </w:rPr>
                  </w:pPr>
                  <w:r w:rsidRPr="00EF7D1F">
                    <w:rPr>
                      <w:rFonts w:ascii="Arial Narrow" w:hAnsi="Arial Narrow" w:cs="Arial Narrow"/>
                    </w:rPr>
                    <w:t>…</w:t>
                  </w:r>
                </w:p>
              </w:tc>
              <w:tc>
                <w:tcPr>
                  <w:tcW w:w="473" w:type="dxa"/>
                  <w:tcBorders>
                    <w:top w:val="single" w:sz="6" w:space="0" w:color="808080"/>
                    <w:left w:val="single" w:sz="6" w:space="0" w:color="808080"/>
                    <w:bottom w:val="single" w:sz="6" w:space="0" w:color="808080"/>
                    <w:right w:val="single" w:sz="6" w:space="0" w:color="808080"/>
                  </w:tcBorders>
                </w:tcPr>
                <w:p w14:paraId="68DFBBB3" w14:textId="77777777" w:rsidR="00DF6968" w:rsidRPr="00EF7D1F" w:rsidRDefault="00DF6968" w:rsidP="009C1FDA">
                  <w:pPr>
                    <w:pStyle w:val="Normal1"/>
                    <w:spacing w:before="100" w:after="100"/>
                    <w:jc w:val="center"/>
                    <w:rPr>
                      <w:rFonts w:ascii="Arial Narrow" w:hAnsi="Arial Narrow" w:cs="Arial Narrow"/>
                    </w:rPr>
                  </w:pPr>
                  <w:r w:rsidRPr="00EF7D1F">
                    <w:rPr>
                      <w:rFonts w:ascii="Arial Narrow" w:hAnsi="Arial Narrow" w:cs="Arial Narrow"/>
                    </w:rPr>
                    <w:t>…</w:t>
                  </w:r>
                </w:p>
              </w:tc>
              <w:tc>
                <w:tcPr>
                  <w:tcW w:w="699" w:type="dxa"/>
                  <w:tcBorders>
                    <w:top w:val="single" w:sz="6" w:space="0" w:color="808080"/>
                    <w:left w:val="single" w:sz="6" w:space="0" w:color="808080"/>
                    <w:bottom w:val="single" w:sz="6" w:space="0" w:color="808080"/>
                    <w:right w:val="single" w:sz="6" w:space="0" w:color="808080"/>
                  </w:tcBorders>
                </w:tcPr>
                <w:p w14:paraId="6A30ACA6" w14:textId="77777777" w:rsidR="00DF6968" w:rsidRPr="00EF7D1F" w:rsidRDefault="00DF6968" w:rsidP="009C1FDA">
                  <w:pPr>
                    <w:pStyle w:val="Normal1"/>
                    <w:spacing w:before="100" w:after="100"/>
                    <w:jc w:val="center"/>
                    <w:rPr>
                      <w:rFonts w:ascii="Arial Narrow" w:hAnsi="Arial Narrow" w:cs="Arial Narrow"/>
                    </w:rPr>
                  </w:pPr>
                  <w:r w:rsidRPr="00EF7D1F">
                    <w:rPr>
                      <w:rFonts w:ascii="Arial Narrow" w:hAnsi="Arial Narrow" w:cs="Arial Narrow"/>
                    </w:rPr>
                    <w:t>…</w:t>
                  </w:r>
                </w:p>
              </w:tc>
            </w:tr>
          </w:tbl>
          <w:p w14:paraId="1E0FF935" w14:textId="290E506F" w:rsidR="001D42A1" w:rsidRPr="00EF7D1F" w:rsidRDefault="001D42A1" w:rsidP="009C1FDA">
            <w:pPr>
              <w:pStyle w:val="Normal1"/>
              <w:ind w:left="1260" w:hanging="1260"/>
              <w:jc w:val="center"/>
            </w:pPr>
            <w:r w:rsidRPr="00EF7D1F">
              <w:rPr>
                <w:b/>
              </w:rPr>
              <w:t>Note:</w:t>
            </w:r>
            <w:r w:rsidRPr="00EF7D1F">
              <w:tab/>
              <w:t>- -  indicates not applicable.  “  indicates repetition of table entry above.</w:t>
            </w:r>
          </w:p>
          <w:p w14:paraId="05A9F592" w14:textId="77777777" w:rsidR="001D42A1" w:rsidRDefault="001D42A1" w:rsidP="009C1FDA">
            <w:pPr>
              <w:pStyle w:val="Normal1"/>
              <w:ind w:left="1260" w:hanging="1260"/>
              <w:jc w:val="center"/>
              <w:rPr>
                <w:sz w:val="16"/>
                <w:szCs w:val="16"/>
              </w:rPr>
            </w:pPr>
          </w:p>
          <w:p w14:paraId="25A5E45C" w14:textId="77F4074F" w:rsidR="00DF6968" w:rsidRPr="001D42A1" w:rsidRDefault="001D42A1" w:rsidP="009C1FDA">
            <w:pPr>
              <w:pStyle w:val="Normal1"/>
              <w:jc w:val="center"/>
              <w:rPr>
                <w:b/>
                <w:bCs/>
                <w:sz w:val="28"/>
                <w:szCs w:val="28"/>
              </w:rPr>
            </w:pPr>
            <w:r w:rsidRPr="001D42A1">
              <w:rPr>
                <w:b/>
                <w:bCs/>
                <w:sz w:val="28"/>
                <w:szCs w:val="28"/>
              </w:rPr>
              <w:t>Site Table(s)</w:t>
            </w:r>
          </w:p>
        </w:tc>
      </w:tr>
      <w:tr w:rsidR="00B44494" w:rsidRPr="00327E5A" w14:paraId="42E331C0" w14:textId="77777777" w:rsidTr="000F6FEE">
        <w:tblPrEx>
          <w:tblBorders>
            <w:top w:val="single" w:sz="4" w:space="0" w:color="auto"/>
            <w:left w:val="single" w:sz="4" w:space="0" w:color="auto"/>
            <w:bottom w:val="single" w:sz="4" w:space="0" w:color="auto"/>
            <w:right w:val="single" w:sz="4" w:space="0" w:color="auto"/>
          </w:tblBorders>
        </w:tblPrEx>
        <w:trPr>
          <w:gridAfter w:val="1"/>
          <w:wAfter w:w="77" w:type="dxa"/>
          <w:jc w:val="center"/>
        </w:trPr>
        <w:tc>
          <w:tcPr>
            <w:tcW w:w="9553" w:type="dxa"/>
            <w:tcBorders>
              <w:top w:val="nil"/>
              <w:left w:val="nil"/>
              <w:bottom w:val="nil"/>
              <w:right w:val="nil"/>
            </w:tcBorders>
          </w:tcPr>
          <w:p w14:paraId="1285C0C7" w14:textId="72FDF3B2" w:rsidR="00B44494" w:rsidRPr="001D42A1" w:rsidRDefault="00B44494" w:rsidP="00EF7D1F">
            <w:pPr>
              <w:pStyle w:val="Normal1"/>
              <w:jc w:val="center"/>
              <w:rPr>
                <w:rFonts w:ascii="Arial Narrow" w:hAnsi="Arial Narrow" w:cs="Arial Narrow"/>
              </w:rPr>
            </w:pPr>
            <w:r w:rsidRPr="001D42A1">
              <w:rPr>
                <w:rFonts w:ascii="Arial Narrow" w:hAnsi="Arial Narrow" w:cs="Arial Narrow"/>
              </w:rPr>
              <w:lastRenderedPageBreak/>
              <w:t xml:space="preserve">System, Subsystem, or lot number:  </w:t>
            </w:r>
            <w:r w:rsidR="00E22FAF">
              <w:rPr>
                <w:rFonts w:ascii="Arial Narrow" w:hAnsi="Arial Narrow" w:cs="Arial Narrow"/>
                <w:i/>
              </w:rPr>
              <w:t>[</w:t>
            </w:r>
            <w:r w:rsidRPr="001D42A1">
              <w:rPr>
                <w:rFonts w:ascii="Arial Narrow" w:hAnsi="Arial Narrow" w:cs="Arial Narrow"/>
                <w:i/>
                <w:highlight w:val="lightGray"/>
              </w:rPr>
              <w:t xml:space="preserve">if a multi-lot supply, insert:  </w:t>
            </w:r>
            <w:r w:rsidRPr="001D42A1">
              <w:rPr>
                <w:rFonts w:ascii="Arial Narrow" w:hAnsi="Arial Narrow" w:cs="Arial Narrow"/>
                <w:b/>
                <w:i/>
                <w:highlight w:val="lightGray"/>
              </w:rPr>
              <w:t>lot number,</w:t>
            </w:r>
            <w:r w:rsidRPr="001D42A1">
              <w:rPr>
                <w:rFonts w:ascii="Arial Narrow" w:hAnsi="Arial Narrow" w:cs="Arial Narrow"/>
                <w:i/>
                <w:highlight w:val="lightGray"/>
              </w:rPr>
              <w:t xml:space="preserve"> otherwise state</w:t>
            </w:r>
            <w:r w:rsidRPr="001D42A1">
              <w:rPr>
                <w:rFonts w:ascii="Arial Narrow" w:hAnsi="Arial Narrow" w:cs="Arial Narrow"/>
                <w:i/>
              </w:rPr>
              <w:t xml:space="preserve"> </w:t>
            </w:r>
            <w:r w:rsidRPr="001D42A1">
              <w:rPr>
                <w:rFonts w:ascii="Arial Narrow" w:hAnsi="Arial Narrow" w:cs="Arial Narrow"/>
                <w:b/>
                <w:i/>
              </w:rPr>
              <w:t>“entire System supply”</w:t>
            </w:r>
            <w:r w:rsidR="00E22FAF">
              <w:rPr>
                <w:rFonts w:ascii="Arial Narrow" w:hAnsi="Arial Narrow" w:cs="Arial Narrow"/>
                <w:i/>
              </w:rPr>
              <w:t>]</w:t>
            </w:r>
          </w:p>
          <w:p w14:paraId="30414971" w14:textId="6D18B258" w:rsidR="00B44494" w:rsidRPr="001D42A1" w:rsidRDefault="00B44494" w:rsidP="00EF7D1F">
            <w:pPr>
              <w:pStyle w:val="Normal1"/>
              <w:jc w:val="center"/>
              <w:rPr>
                <w:rFonts w:ascii="Arial Narrow" w:hAnsi="Arial Narrow" w:cs="Arial Narrow"/>
                <w:i/>
              </w:rPr>
            </w:pPr>
            <w:r w:rsidRPr="001D42A1">
              <w:rPr>
                <w:rFonts w:ascii="Arial Narrow" w:hAnsi="Arial Narrow" w:cs="Arial Narrow"/>
              </w:rPr>
              <w:t xml:space="preserve"> </w:t>
            </w:r>
            <w:r w:rsidR="00E22FAF">
              <w:rPr>
                <w:rFonts w:ascii="Arial Narrow" w:hAnsi="Arial Narrow" w:cs="Arial Narrow"/>
                <w:i/>
              </w:rPr>
              <w:t>[</w:t>
            </w:r>
            <w:r w:rsidRPr="001D42A1">
              <w:rPr>
                <w:rFonts w:ascii="Arial Narrow" w:hAnsi="Arial Narrow" w:cs="Arial Narrow"/>
                <w:i/>
                <w:highlight w:val="lightGray"/>
              </w:rPr>
              <w:t xml:space="preserve">specify:  </w:t>
            </w:r>
            <w:r w:rsidRPr="001D42A1">
              <w:rPr>
                <w:rFonts w:ascii="Arial Narrow" w:hAnsi="Arial Narrow" w:cs="Arial Narrow"/>
                <w:b/>
                <w:i/>
                <w:highlight w:val="lightGray"/>
              </w:rPr>
              <w:t>the detailed information regarding the site(s) at which the System is to be operated</w:t>
            </w:r>
            <w:r w:rsidR="00E22FAF">
              <w:rPr>
                <w:rFonts w:ascii="Arial Narrow" w:hAnsi="Arial Narrow" w:cs="Arial Narrow"/>
                <w:i/>
              </w:rPr>
              <w:t>]</w:t>
            </w:r>
          </w:p>
          <w:tbl>
            <w:tblPr>
              <w:tblW w:w="8633" w:type="dxa"/>
              <w:tblInd w:w="6"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000" w:firstRow="0" w:lastRow="0" w:firstColumn="0" w:lastColumn="0" w:noHBand="0" w:noVBand="0"/>
            </w:tblPr>
            <w:tblGrid>
              <w:gridCol w:w="1756"/>
              <w:gridCol w:w="1736"/>
              <w:gridCol w:w="1615"/>
              <w:gridCol w:w="1978"/>
              <w:gridCol w:w="1548"/>
            </w:tblGrid>
            <w:tr w:rsidR="00B44494" w:rsidRPr="00327E5A" w14:paraId="237B19F2" w14:textId="77777777" w:rsidTr="00BC0257">
              <w:trPr>
                <w:trHeight w:val="383"/>
              </w:trPr>
              <w:tc>
                <w:tcPr>
                  <w:tcW w:w="1756" w:type="dxa"/>
                  <w:tcBorders>
                    <w:top w:val="single" w:sz="6" w:space="0" w:color="808080"/>
                    <w:left w:val="single" w:sz="6" w:space="0" w:color="808080"/>
                    <w:bottom w:val="single" w:sz="6" w:space="0" w:color="808080"/>
                    <w:right w:val="single" w:sz="6" w:space="0" w:color="808080"/>
                  </w:tcBorders>
                </w:tcPr>
                <w:p w14:paraId="53AB41E7" w14:textId="77777777" w:rsidR="00B44494" w:rsidRPr="004B70A2" w:rsidRDefault="00B44494" w:rsidP="00EF7D1F">
                  <w:pPr>
                    <w:pStyle w:val="Normal1"/>
                    <w:spacing w:before="100" w:after="100"/>
                    <w:jc w:val="left"/>
                    <w:rPr>
                      <w:rFonts w:ascii="Arial Narrow" w:hAnsi="Arial Narrow" w:cs="Arial Narrow"/>
                    </w:rPr>
                  </w:pPr>
                  <w:r w:rsidRPr="004B70A2">
                    <w:rPr>
                      <w:rFonts w:ascii="Arial Narrow" w:hAnsi="Arial Narrow" w:cs="Arial Narrow"/>
                    </w:rPr>
                    <w:t>Site Code</w:t>
                  </w:r>
                </w:p>
              </w:tc>
              <w:tc>
                <w:tcPr>
                  <w:tcW w:w="1736" w:type="dxa"/>
                  <w:tcBorders>
                    <w:top w:val="single" w:sz="6" w:space="0" w:color="808080"/>
                    <w:left w:val="single" w:sz="6" w:space="0" w:color="808080"/>
                    <w:bottom w:val="single" w:sz="6" w:space="0" w:color="808080"/>
                    <w:right w:val="single" w:sz="6" w:space="0" w:color="808080"/>
                  </w:tcBorders>
                </w:tcPr>
                <w:p w14:paraId="6C0C0A31" w14:textId="77777777" w:rsidR="00B44494" w:rsidRPr="004B70A2" w:rsidRDefault="00B44494" w:rsidP="00EF7D1F">
                  <w:pPr>
                    <w:pStyle w:val="Normal1"/>
                    <w:spacing w:before="100" w:after="100"/>
                    <w:jc w:val="center"/>
                    <w:rPr>
                      <w:rFonts w:ascii="Arial Narrow" w:hAnsi="Arial Narrow" w:cs="Arial Narrow"/>
                    </w:rPr>
                  </w:pPr>
                  <w:r w:rsidRPr="004B70A2">
                    <w:rPr>
                      <w:rFonts w:ascii="Arial Narrow" w:hAnsi="Arial Narrow" w:cs="Arial Narrow"/>
                    </w:rPr>
                    <w:t>Site</w:t>
                  </w:r>
                </w:p>
              </w:tc>
              <w:tc>
                <w:tcPr>
                  <w:tcW w:w="1615" w:type="dxa"/>
                  <w:tcBorders>
                    <w:top w:val="single" w:sz="6" w:space="0" w:color="808080"/>
                    <w:left w:val="single" w:sz="6" w:space="0" w:color="808080"/>
                    <w:bottom w:val="single" w:sz="6" w:space="0" w:color="808080"/>
                    <w:right w:val="single" w:sz="6" w:space="0" w:color="808080"/>
                  </w:tcBorders>
                </w:tcPr>
                <w:p w14:paraId="24EFDA63" w14:textId="77777777" w:rsidR="00B44494" w:rsidRPr="004B70A2" w:rsidRDefault="00B44494" w:rsidP="00EF7D1F">
                  <w:pPr>
                    <w:pStyle w:val="Normal1"/>
                    <w:spacing w:before="100" w:after="100"/>
                    <w:jc w:val="center"/>
                    <w:rPr>
                      <w:rFonts w:ascii="Arial Narrow" w:hAnsi="Arial Narrow" w:cs="Arial Narrow"/>
                    </w:rPr>
                  </w:pPr>
                  <w:r w:rsidRPr="004B70A2">
                    <w:rPr>
                      <w:rFonts w:ascii="Arial Narrow" w:hAnsi="Arial Narrow" w:cs="Arial Narrow"/>
                    </w:rPr>
                    <w:t>City / Town / Region</w:t>
                  </w:r>
                </w:p>
              </w:tc>
              <w:tc>
                <w:tcPr>
                  <w:tcW w:w="1978" w:type="dxa"/>
                  <w:tcBorders>
                    <w:top w:val="single" w:sz="6" w:space="0" w:color="808080"/>
                    <w:left w:val="single" w:sz="6" w:space="0" w:color="808080"/>
                    <w:bottom w:val="single" w:sz="6" w:space="0" w:color="808080"/>
                    <w:right w:val="single" w:sz="6" w:space="0" w:color="808080"/>
                  </w:tcBorders>
                </w:tcPr>
                <w:p w14:paraId="2099C0B0" w14:textId="77777777" w:rsidR="00B44494" w:rsidRPr="004B70A2" w:rsidRDefault="00B44494" w:rsidP="00EF7D1F">
                  <w:pPr>
                    <w:pStyle w:val="Normal1"/>
                    <w:spacing w:before="100" w:after="100"/>
                    <w:jc w:val="center"/>
                    <w:rPr>
                      <w:rFonts w:ascii="Arial Narrow" w:hAnsi="Arial Narrow" w:cs="Arial Narrow"/>
                    </w:rPr>
                  </w:pPr>
                  <w:r w:rsidRPr="004B70A2">
                    <w:rPr>
                      <w:rFonts w:ascii="Arial Narrow" w:hAnsi="Arial Narrow" w:cs="Arial Narrow"/>
                    </w:rPr>
                    <w:t>Primary Street Address</w:t>
                  </w:r>
                </w:p>
              </w:tc>
              <w:tc>
                <w:tcPr>
                  <w:tcW w:w="1548" w:type="dxa"/>
                  <w:tcBorders>
                    <w:top w:val="single" w:sz="6" w:space="0" w:color="808080"/>
                    <w:left w:val="single" w:sz="6" w:space="0" w:color="808080"/>
                    <w:bottom w:val="single" w:sz="6" w:space="0" w:color="808080"/>
                    <w:right w:val="single" w:sz="6" w:space="0" w:color="808080"/>
                  </w:tcBorders>
                </w:tcPr>
                <w:p w14:paraId="4581E6AB" w14:textId="77777777" w:rsidR="00B44494" w:rsidRPr="004B70A2" w:rsidRDefault="00B44494" w:rsidP="00EF7D1F">
                  <w:pPr>
                    <w:pStyle w:val="Normal1"/>
                    <w:spacing w:before="100" w:after="100"/>
                    <w:jc w:val="center"/>
                    <w:rPr>
                      <w:rFonts w:ascii="Arial Narrow" w:hAnsi="Arial Narrow" w:cs="Arial Narrow"/>
                    </w:rPr>
                  </w:pPr>
                  <w:r w:rsidRPr="004B70A2">
                    <w:rPr>
                      <w:rFonts w:ascii="Arial Narrow" w:hAnsi="Arial Narrow" w:cs="Arial Narrow"/>
                    </w:rPr>
                    <w:t>Drawing Reference No. (if any)</w:t>
                  </w:r>
                </w:p>
              </w:tc>
            </w:tr>
            <w:tr w:rsidR="00B44494" w:rsidRPr="00327E5A" w14:paraId="2790D457" w14:textId="77777777" w:rsidTr="00BC0257">
              <w:trPr>
                <w:trHeight w:val="215"/>
              </w:trPr>
              <w:tc>
                <w:tcPr>
                  <w:tcW w:w="1756" w:type="dxa"/>
                  <w:tcBorders>
                    <w:top w:val="single" w:sz="6" w:space="0" w:color="808080"/>
                    <w:left w:val="single" w:sz="6" w:space="0" w:color="808080"/>
                    <w:bottom w:val="single" w:sz="6" w:space="0" w:color="808080"/>
                    <w:right w:val="single" w:sz="6" w:space="0" w:color="808080"/>
                  </w:tcBorders>
                </w:tcPr>
                <w:p w14:paraId="449F1B00" w14:textId="77777777" w:rsidR="00B44494" w:rsidRPr="004B70A2" w:rsidRDefault="00B44494" w:rsidP="00EF7D1F">
                  <w:pPr>
                    <w:pStyle w:val="Normal1"/>
                    <w:spacing w:before="100" w:after="100"/>
                    <w:jc w:val="center"/>
                    <w:rPr>
                      <w:rFonts w:ascii="Arial Narrow" w:hAnsi="Arial Narrow" w:cs="Arial Narrow"/>
                    </w:rPr>
                  </w:pPr>
                </w:p>
              </w:tc>
              <w:tc>
                <w:tcPr>
                  <w:tcW w:w="1736" w:type="dxa"/>
                  <w:tcBorders>
                    <w:top w:val="single" w:sz="6" w:space="0" w:color="808080"/>
                    <w:left w:val="single" w:sz="6" w:space="0" w:color="808080"/>
                    <w:bottom w:val="single" w:sz="6" w:space="0" w:color="808080"/>
                    <w:right w:val="single" w:sz="6" w:space="0" w:color="808080"/>
                  </w:tcBorders>
                </w:tcPr>
                <w:p w14:paraId="26DBB0C9" w14:textId="77777777" w:rsidR="00B44494" w:rsidRPr="004B70A2" w:rsidRDefault="00B44494" w:rsidP="00EF7D1F">
                  <w:pPr>
                    <w:pStyle w:val="Normal1"/>
                    <w:spacing w:before="100" w:after="100"/>
                    <w:rPr>
                      <w:rFonts w:ascii="Arial Narrow" w:hAnsi="Arial Narrow" w:cs="Arial Narrow"/>
                    </w:rPr>
                  </w:pPr>
                </w:p>
              </w:tc>
              <w:tc>
                <w:tcPr>
                  <w:tcW w:w="1615" w:type="dxa"/>
                  <w:tcBorders>
                    <w:top w:val="single" w:sz="6" w:space="0" w:color="808080"/>
                    <w:left w:val="single" w:sz="6" w:space="0" w:color="808080"/>
                    <w:bottom w:val="single" w:sz="6" w:space="0" w:color="808080"/>
                    <w:right w:val="single" w:sz="6" w:space="0" w:color="808080"/>
                  </w:tcBorders>
                </w:tcPr>
                <w:p w14:paraId="5519C411" w14:textId="77777777" w:rsidR="00B44494" w:rsidRPr="004B70A2" w:rsidRDefault="00B44494" w:rsidP="00EF7D1F">
                  <w:pPr>
                    <w:pStyle w:val="Normal1"/>
                    <w:spacing w:before="100" w:after="100"/>
                    <w:jc w:val="center"/>
                    <w:rPr>
                      <w:rFonts w:ascii="Arial Narrow" w:hAnsi="Arial Narrow" w:cs="Arial Narrow"/>
                    </w:rPr>
                  </w:pPr>
                </w:p>
              </w:tc>
              <w:tc>
                <w:tcPr>
                  <w:tcW w:w="1978" w:type="dxa"/>
                  <w:tcBorders>
                    <w:top w:val="single" w:sz="6" w:space="0" w:color="808080"/>
                    <w:left w:val="single" w:sz="6" w:space="0" w:color="808080"/>
                    <w:bottom w:val="single" w:sz="6" w:space="0" w:color="808080"/>
                    <w:right w:val="single" w:sz="6" w:space="0" w:color="808080"/>
                  </w:tcBorders>
                </w:tcPr>
                <w:p w14:paraId="5883B117" w14:textId="77777777" w:rsidR="00B44494" w:rsidRPr="004B70A2" w:rsidRDefault="00B44494" w:rsidP="00EF7D1F">
                  <w:pPr>
                    <w:pStyle w:val="Normal1"/>
                    <w:spacing w:before="100" w:after="100"/>
                    <w:jc w:val="center"/>
                    <w:rPr>
                      <w:rFonts w:ascii="Arial Narrow" w:hAnsi="Arial Narrow" w:cs="Arial Narrow"/>
                    </w:rPr>
                  </w:pPr>
                </w:p>
              </w:tc>
              <w:tc>
                <w:tcPr>
                  <w:tcW w:w="1548" w:type="dxa"/>
                  <w:tcBorders>
                    <w:top w:val="single" w:sz="6" w:space="0" w:color="808080"/>
                    <w:left w:val="single" w:sz="6" w:space="0" w:color="808080"/>
                    <w:bottom w:val="single" w:sz="6" w:space="0" w:color="808080"/>
                    <w:right w:val="single" w:sz="6" w:space="0" w:color="808080"/>
                  </w:tcBorders>
                </w:tcPr>
                <w:p w14:paraId="4F2DB54B" w14:textId="77777777" w:rsidR="00B44494" w:rsidRPr="004B70A2" w:rsidRDefault="00B44494" w:rsidP="00EF7D1F">
                  <w:pPr>
                    <w:pStyle w:val="Normal1"/>
                    <w:spacing w:before="100" w:after="100"/>
                    <w:jc w:val="center"/>
                    <w:rPr>
                      <w:rFonts w:ascii="Arial Narrow" w:hAnsi="Arial Narrow" w:cs="Arial Narrow"/>
                    </w:rPr>
                  </w:pPr>
                </w:p>
              </w:tc>
            </w:tr>
            <w:tr w:rsidR="00B44494" w:rsidRPr="00327E5A" w14:paraId="6B7D34C3" w14:textId="77777777" w:rsidTr="00BC0257">
              <w:trPr>
                <w:trHeight w:val="383"/>
              </w:trPr>
              <w:tc>
                <w:tcPr>
                  <w:tcW w:w="1756" w:type="dxa"/>
                  <w:tcBorders>
                    <w:top w:val="single" w:sz="6" w:space="0" w:color="808080"/>
                    <w:left w:val="single" w:sz="6" w:space="0" w:color="808080"/>
                    <w:bottom w:val="single" w:sz="6" w:space="0" w:color="808080"/>
                    <w:right w:val="single" w:sz="6" w:space="0" w:color="808080"/>
                  </w:tcBorders>
                </w:tcPr>
                <w:p w14:paraId="7A2EDC21" w14:textId="77777777" w:rsidR="00B44494" w:rsidRPr="004B70A2" w:rsidRDefault="00B44494" w:rsidP="00EF7D1F">
                  <w:pPr>
                    <w:pStyle w:val="Normal1"/>
                    <w:spacing w:before="100" w:after="100"/>
                    <w:jc w:val="center"/>
                    <w:rPr>
                      <w:rFonts w:ascii="Arial Narrow" w:hAnsi="Arial Narrow" w:cs="Arial Narrow"/>
                    </w:rPr>
                  </w:pPr>
                  <w:r w:rsidRPr="004B70A2">
                    <w:rPr>
                      <w:rFonts w:ascii="Arial Narrow" w:hAnsi="Arial Narrow" w:cs="Arial Narrow"/>
                    </w:rPr>
                    <w:t>HQ</w:t>
                  </w:r>
                </w:p>
              </w:tc>
              <w:tc>
                <w:tcPr>
                  <w:tcW w:w="1736" w:type="dxa"/>
                  <w:tcBorders>
                    <w:top w:val="single" w:sz="6" w:space="0" w:color="808080"/>
                    <w:left w:val="single" w:sz="6" w:space="0" w:color="808080"/>
                    <w:bottom w:val="single" w:sz="6" w:space="0" w:color="808080"/>
                    <w:right w:val="single" w:sz="6" w:space="0" w:color="808080"/>
                  </w:tcBorders>
                </w:tcPr>
                <w:p w14:paraId="72BFC59D" w14:textId="77777777" w:rsidR="00B44494" w:rsidRPr="004B70A2" w:rsidRDefault="00B44494" w:rsidP="00EF7D1F">
                  <w:pPr>
                    <w:pStyle w:val="Normal1"/>
                    <w:spacing w:before="100" w:after="100"/>
                    <w:rPr>
                      <w:rFonts w:ascii="Arial Narrow" w:hAnsi="Arial Narrow" w:cs="Arial Narrow"/>
                    </w:rPr>
                  </w:pPr>
                  <w:r w:rsidRPr="004B70A2">
                    <w:rPr>
                      <w:rFonts w:ascii="Arial Narrow" w:hAnsi="Arial Narrow" w:cs="Arial Narrow"/>
                    </w:rPr>
                    <w:t>Headquarters</w:t>
                  </w:r>
                </w:p>
              </w:tc>
              <w:tc>
                <w:tcPr>
                  <w:tcW w:w="1615" w:type="dxa"/>
                  <w:tcBorders>
                    <w:top w:val="single" w:sz="6" w:space="0" w:color="808080"/>
                    <w:left w:val="single" w:sz="6" w:space="0" w:color="808080"/>
                    <w:bottom w:val="single" w:sz="6" w:space="0" w:color="808080"/>
                    <w:right w:val="single" w:sz="6" w:space="0" w:color="808080"/>
                  </w:tcBorders>
                </w:tcPr>
                <w:p w14:paraId="420CF9F7" w14:textId="77777777" w:rsidR="00B44494" w:rsidRPr="004B70A2" w:rsidRDefault="00B44494" w:rsidP="00EF7D1F">
                  <w:pPr>
                    <w:pStyle w:val="Normal1"/>
                    <w:spacing w:before="100" w:after="100"/>
                    <w:jc w:val="center"/>
                    <w:rPr>
                      <w:rFonts w:ascii="Arial Narrow" w:hAnsi="Arial Narrow" w:cs="Arial Narrow"/>
                    </w:rPr>
                  </w:pPr>
                </w:p>
              </w:tc>
              <w:tc>
                <w:tcPr>
                  <w:tcW w:w="1978" w:type="dxa"/>
                  <w:tcBorders>
                    <w:top w:val="single" w:sz="6" w:space="0" w:color="808080"/>
                    <w:left w:val="single" w:sz="6" w:space="0" w:color="808080"/>
                    <w:bottom w:val="single" w:sz="6" w:space="0" w:color="808080"/>
                    <w:right w:val="single" w:sz="6" w:space="0" w:color="808080"/>
                  </w:tcBorders>
                </w:tcPr>
                <w:p w14:paraId="06DE6229" w14:textId="77777777" w:rsidR="00B44494" w:rsidRPr="004B70A2" w:rsidRDefault="00B44494" w:rsidP="00EF7D1F">
                  <w:pPr>
                    <w:pStyle w:val="Normal1"/>
                    <w:spacing w:before="100" w:after="100"/>
                    <w:jc w:val="center"/>
                    <w:rPr>
                      <w:rFonts w:ascii="Arial Narrow" w:hAnsi="Arial Narrow" w:cs="Arial Narrow"/>
                    </w:rPr>
                  </w:pPr>
                </w:p>
              </w:tc>
              <w:tc>
                <w:tcPr>
                  <w:tcW w:w="1548" w:type="dxa"/>
                  <w:tcBorders>
                    <w:top w:val="single" w:sz="6" w:space="0" w:color="808080"/>
                    <w:left w:val="single" w:sz="6" w:space="0" w:color="808080"/>
                    <w:bottom w:val="single" w:sz="6" w:space="0" w:color="808080"/>
                    <w:right w:val="single" w:sz="6" w:space="0" w:color="808080"/>
                  </w:tcBorders>
                </w:tcPr>
                <w:p w14:paraId="1C6861D0" w14:textId="77777777" w:rsidR="00B44494" w:rsidRPr="004B70A2" w:rsidRDefault="00B44494" w:rsidP="00EF7D1F">
                  <w:pPr>
                    <w:pStyle w:val="Normal1"/>
                    <w:spacing w:before="100" w:after="100"/>
                    <w:jc w:val="center"/>
                    <w:rPr>
                      <w:rFonts w:ascii="Arial Narrow" w:hAnsi="Arial Narrow" w:cs="Arial Narrow"/>
                    </w:rPr>
                  </w:pPr>
                </w:p>
              </w:tc>
            </w:tr>
            <w:tr w:rsidR="00B44494" w:rsidRPr="00327E5A" w14:paraId="03C4AF33" w14:textId="77777777" w:rsidTr="00BC0257">
              <w:trPr>
                <w:trHeight w:val="370"/>
              </w:trPr>
              <w:tc>
                <w:tcPr>
                  <w:tcW w:w="1756" w:type="dxa"/>
                  <w:tcBorders>
                    <w:top w:val="single" w:sz="6" w:space="0" w:color="808080"/>
                    <w:left w:val="single" w:sz="6" w:space="0" w:color="808080"/>
                    <w:bottom w:val="single" w:sz="6" w:space="0" w:color="808080"/>
                    <w:right w:val="single" w:sz="6" w:space="0" w:color="808080"/>
                  </w:tcBorders>
                </w:tcPr>
                <w:p w14:paraId="3D5E12A1" w14:textId="77777777" w:rsidR="00B44494" w:rsidRPr="004B70A2" w:rsidRDefault="00B44494" w:rsidP="00EF7D1F">
                  <w:pPr>
                    <w:pStyle w:val="Normal1"/>
                    <w:spacing w:before="100" w:after="100"/>
                    <w:jc w:val="center"/>
                    <w:rPr>
                      <w:rFonts w:ascii="Arial Narrow" w:hAnsi="Arial Narrow" w:cs="Arial Narrow"/>
                    </w:rPr>
                  </w:pPr>
                </w:p>
              </w:tc>
              <w:tc>
                <w:tcPr>
                  <w:tcW w:w="1736" w:type="dxa"/>
                  <w:tcBorders>
                    <w:top w:val="single" w:sz="6" w:space="0" w:color="808080"/>
                    <w:left w:val="single" w:sz="6" w:space="0" w:color="808080"/>
                    <w:bottom w:val="single" w:sz="6" w:space="0" w:color="808080"/>
                    <w:right w:val="single" w:sz="6" w:space="0" w:color="808080"/>
                  </w:tcBorders>
                </w:tcPr>
                <w:p w14:paraId="5CFD72A5" w14:textId="77777777" w:rsidR="00B44494" w:rsidRPr="004B70A2" w:rsidRDefault="00B44494" w:rsidP="00EF7D1F">
                  <w:pPr>
                    <w:pStyle w:val="Normal1"/>
                    <w:spacing w:before="100" w:after="100"/>
                    <w:rPr>
                      <w:rFonts w:ascii="Arial Narrow" w:hAnsi="Arial Narrow" w:cs="Arial Narrow"/>
                    </w:rPr>
                  </w:pPr>
                </w:p>
              </w:tc>
              <w:tc>
                <w:tcPr>
                  <w:tcW w:w="1615" w:type="dxa"/>
                  <w:tcBorders>
                    <w:top w:val="single" w:sz="6" w:space="0" w:color="808080"/>
                    <w:left w:val="single" w:sz="6" w:space="0" w:color="808080"/>
                    <w:bottom w:val="single" w:sz="6" w:space="0" w:color="808080"/>
                    <w:right w:val="single" w:sz="6" w:space="0" w:color="808080"/>
                  </w:tcBorders>
                </w:tcPr>
                <w:p w14:paraId="0223FAB6" w14:textId="77777777" w:rsidR="00B44494" w:rsidRPr="004B70A2" w:rsidRDefault="00B44494" w:rsidP="00EF7D1F">
                  <w:pPr>
                    <w:pStyle w:val="Normal1"/>
                    <w:spacing w:before="100" w:after="100"/>
                    <w:jc w:val="center"/>
                    <w:rPr>
                      <w:rFonts w:ascii="Arial Narrow" w:hAnsi="Arial Narrow" w:cs="Arial Narrow"/>
                    </w:rPr>
                  </w:pPr>
                </w:p>
              </w:tc>
              <w:tc>
                <w:tcPr>
                  <w:tcW w:w="1978" w:type="dxa"/>
                  <w:tcBorders>
                    <w:top w:val="single" w:sz="6" w:space="0" w:color="808080"/>
                    <w:left w:val="single" w:sz="6" w:space="0" w:color="808080"/>
                    <w:bottom w:val="single" w:sz="6" w:space="0" w:color="808080"/>
                    <w:right w:val="single" w:sz="6" w:space="0" w:color="808080"/>
                  </w:tcBorders>
                </w:tcPr>
                <w:p w14:paraId="3955D8A2" w14:textId="77777777" w:rsidR="00B44494" w:rsidRPr="004B70A2" w:rsidRDefault="00B44494" w:rsidP="00EF7D1F">
                  <w:pPr>
                    <w:pStyle w:val="Normal1"/>
                    <w:spacing w:before="100" w:after="100"/>
                    <w:jc w:val="center"/>
                    <w:rPr>
                      <w:rFonts w:ascii="Arial Narrow" w:hAnsi="Arial Narrow" w:cs="Arial Narrow"/>
                    </w:rPr>
                  </w:pPr>
                </w:p>
              </w:tc>
              <w:tc>
                <w:tcPr>
                  <w:tcW w:w="1548" w:type="dxa"/>
                  <w:tcBorders>
                    <w:top w:val="single" w:sz="6" w:space="0" w:color="808080"/>
                    <w:left w:val="single" w:sz="6" w:space="0" w:color="808080"/>
                    <w:bottom w:val="single" w:sz="6" w:space="0" w:color="808080"/>
                    <w:right w:val="single" w:sz="6" w:space="0" w:color="808080"/>
                  </w:tcBorders>
                </w:tcPr>
                <w:p w14:paraId="2D648164" w14:textId="77777777" w:rsidR="00B44494" w:rsidRPr="004B70A2" w:rsidRDefault="00B44494" w:rsidP="00EF7D1F">
                  <w:pPr>
                    <w:pStyle w:val="Normal1"/>
                    <w:spacing w:before="100" w:after="100"/>
                    <w:jc w:val="center"/>
                    <w:rPr>
                      <w:rFonts w:ascii="Arial Narrow" w:hAnsi="Arial Narrow" w:cs="Arial Narrow"/>
                    </w:rPr>
                  </w:pPr>
                </w:p>
              </w:tc>
            </w:tr>
            <w:tr w:rsidR="00B44494" w:rsidRPr="00327E5A" w14:paraId="39A6AF56" w14:textId="77777777" w:rsidTr="00BC0257">
              <w:trPr>
                <w:trHeight w:val="383"/>
              </w:trPr>
              <w:tc>
                <w:tcPr>
                  <w:tcW w:w="1756" w:type="dxa"/>
                  <w:tcBorders>
                    <w:top w:val="single" w:sz="6" w:space="0" w:color="808080"/>
                    <w:left w:val="single" w:sz="6" w:space="0" w:color="808080"/>
                    <w:bottom w:val="single" w:sz="6" w:space="0" w:color="808080"/>
                    <w:right w:val="single" w:sz="6" w:space="0" w:color="808080"/>
                  </w:tcBorders>
                </w:tcPr>
                <w:p w14:paraId="2B81F126" w14:textId="77777777" w:rsidR="00B44494" w:rsidRPr="004B70A2" w:rsidRDefault="00B44494" w:rsidP="00EF7D1F">
                  <w:pPr>
                    <w:pStyle w:val="Normal1"/>
                    <w:spacing w:before="100" w:after="100"/>
                    <w:jc w:val="center"/>
                    <w:rPr>
                      <w:rFonts w:ascii="Arial Narrow" w:hAnsi="Arial Narrow" w:cs="Arial Narrow"/>
                    </w:rPr>
                  </w:pPr>
                  <w:r w:rsidRPr="004B70A2">
                    <w:rPr>
                      <w:rFonts w:ascii="Arial Narrow" w:hAnsi="Arial Narrow" w:cs="Arial Narrow"/>
                    </w:rPr>
                    <w:t>R1</w:t>
                  </w:r>
                </w:p>
              </w:tc>
              <w:tc>
                <w:tcPr>
                  <w:tcW w:w="1736" w:type="dxa"/>
                  <w:tcBorders>
                    <w:top w:val="single" w:sz="6" w:space="0" w:color="808080"/>
                    <w:left w:val="single" w:sz="6" w:space="0" w:color="808080"/>
                    <w:bottom w:val="single" w:sz="6" w:space="0" w:color="808080"/>
                    <w:right w:val="single" w:sz="6" w:space="0" w:color="808080"/>
                  </w:tcBorders>
                </w:tcPr>
                <w:p w14:paraId="330D0C6E" w14:textId="77777777" w:rsidR="00B44494" w:rsidRPr="004B70A2" w:rsidRDefault="00B44494" w:rsidP="00EF7D1F">
                  <w:pPr>
                    <w:pStyle w:val="Normal1"/>
                    <w:spacing w:before="100" w:after="100"/>
                    <w:rPr>
                      <w:rFonts w:ascii="Arial Narrow" w:hAnsi="Arial Narrow" w:cs="Arial Narrow"/>
                    </w:rPr>
                  </w:pPr>
                  <w:r w:rsidRPr="004B70A2">
                    <w:rPr>
                      <w:rFonts w:ascii="Arial Narrow" w:hAnsi="Arial Narrow" w:cs="Arial Narrow"/>
                    </w:rPr>
                    <w:t>Region 1</w:t>
                  </w:r>
                </w:p>
              </w:tc>
              <w:tc>
                <w:tcPr>
                  <w:tcW w:w="1615" w:type="dxa"/>
                  <w:tcBorders>
                    <w:top w:val="single" w:sz="6" w:space="0" w:color="808080"/>
                    <w:left w:val="single" w:sz="6" w:space="0" w:color="808080"/>
                    <w:bottom w:val="single" w:sz="6" w:space="0" w:color="808080"/>
                    <w:right w:val="single" w:sz="6" w:space="0" w:color="808080"/>
                  </w:tcBorders>
                </w:tcPr>
                <w:p w14:paraId="16A2B8B2" w14:textId="77777777" w:rsidR="00B44494" w:rsidRPr="004B70A2" w:rsidRDefault="00B44494" w:rsidP="00EF7D1F">
                  <w:pPr>
                    <w:pStyle w:val="Normal1"/>
                    <w:spacing w:before="100" w:after="100"/>
                    <w:jc w:val="center"/>
                    <w:rPr>
                      <w:rFonts w:ascii="Arial Narrow" w:hAnsi="Arial Narrow" w:cs="Arial Narrow"/>
                    </w:rPr>
                  </w:pPr>
                </w:p>
              </w:tc>
              <w:tc>
                <w:tcPr>
                  <w:tcW w:w="1978" w:type="dxa"/>
                  <w:tcBorders>
                    <w:top w:val="single" w:sz="6" w:space="0" w:color="808080"/>
                    <w:left w:val="single" w:sz="6" w:space="0" w:color="808080"/>
                    <w:bottom w:val="single" w:sz="6" w:space="0" w:color="808080"/>
                    <w:right w:val="single" w:sz="6" w:space="0" w:color="808080"/>
                  </w:tcBorders>
                </w:tcPr>
                <w:p w14:paraId="7B944B3E" w14:textId="77777777" w:rsidR="00B44494" w:rsidRPr="004B70A2" w:rsidRDefault="00B44494" w:rsidP="00EF7D1F">
                  <w:pPr>
                    <w:pStyle w:val="Normal1"/>
                    <w:spacing w:before="100" w:after="100"/>
                    <w:jc w:val="center"/>
                    <w:rPr>
                      <w:rFonts w:ascii="Arial Narrow" w:hAnsi="Arial Narrow" w:cs="Arial Narrow"/>
                    </w:rPr>
                  </w:pPr>
                </w:p>
              </w:tc>
              <w:tc>
                <w:tcPr>
                  <w:tcW w:w="1548" w:type="dxa"/>
                  <w:tcBorders>
                    <w:top w:val="single" w:sz="6" w:space="0" w:color="808080"/>
                    <w:left w:val="single" w:sz="6" w:space="0" w:color="808080"/>
                    <w:bottom w:val="single" w:sz="6" w:space="0" w:color="808080"/>
                    <w:right w:val="single" w:sz="6" w:space="0" w:color="808080"/>
                  </w:tcBorders>
                </w:tcPr>
                <w:p w14:paraId="03178DC7" w14:textId="77777777" w:rsidR="00B44494" w:rsidRPr="004B70A2" w:rsidRDefault="00B44494" w:rsidP="00EF7D1F">
                  <w:pPr>
                    <w:pStyle w:val="Normal1"/>
                    <w:spacing w:before="100" w:after="100"/>
                    <w:jc w:val="center"/>
                    <w:rPr>
                      <w:rFonts w:ascii="Arial Narrow" w:hAnsi="Arial Narrow" w:cs="Arial Narrow"/>
                    </w:rPr>
                  </w:pPr>
                </w:p>
              </w:tc>
            </w:tr>
            <w:tr w:rsidR="00B44494" w:rsidRPr="00327E5A" w14:paraId="48A45FF2" w14:textId="77777777" w:rsidTr="00BC0257">
              <w:trPr>
                <w:trHeight w:val="370"/>
              </w:trPr>
              <w:tc>
                <w:tcPr>
                  <w:tcW w:w="1756" w:type="dxa"/>
                  <w:tcBorders>
                    <w:top w:val="single" w:sz="6" w:space="0" w:color="808080"/>
                    <w:left w:val="single" w:sz="6" w:space="0" w:color="808080"/>
                    <w:bottom w:val="single" w:sz="6" w:space="0" w:color="808080"/>
                    <w:right w:val="single" w:sz="6" w:space="0" w:color="808080"/>
                  </w:tcBorders>
                </w:tcPr>
                <w:p w14:paraId="4AA137E2" w14:textId="77777777" w:rsidR="00B44494" w:rsidRPr="004B70A2" w:rsidRDefault="00B44494" w:rsidP="00EF7D1F">
                  <w:pPr>
                    <w:pStyle w:val="Normal1"/>
                    <w:spacing w:before="100" w:after="100"/>
                    <w:jc w:val="center"/>
                    <w:rPr>
                      <w:rFonts w:ascii="Arial Narrow" w:hAnsi="Arial Narrow" w:cs="Arial Narrow"/>
                    </w:rPr>
                  </w:pPr>
                  <w:r w:rsidRPr="004B70A2">
                    <w:rPr>
                      <w:rFonts w:ascii="Arial Narrow" w:hAnsi="Arial Narrow" w:cs="Arial Narrow"/>
                    </w:rPr>
                    <w:lastRenderedPageBreak/>
                    <w:t>R1.1</w:t>
                  </w:r>
                </w:p>
              </w:tc>
              <w:tc>
                <w:tcPr>
                  <w:tcW w:w="1736" w:type="dxa"/>
                  <w:tcBorders>
                    <w:top w:val="single" w:sz="6" w:space="0" w:color="808080"/>
                    <w:left w:val="single" w:sz="6" w:space="0" w:color="808080"/>
                    <w:bottom w:val="single" w:sz="6" w:space="0" w:color="808080"/>
                    <w:right w:val="single" w:sz="6" w:space="0" w:color="808080"/>
                  </w:tcBorders>
                </w:tcPr>
                <w:p w14:paraId="25E9A814" w14:textId="77777777" w:rsidR="00B44494" w:rsidRPr="004B70A2" w:rsidRDefault="00B44494" w:rsidP="00EF7D1F">
                  <w:pPr>
                    <w:pStyle w:val="Normal1"/>
                    <w:spacing w:before="100" w:after="100"/>
                    <w:ind w:left="360"/>
                    <w:rPr>
                      <w:rFonts w:ascii="Arial Narrow" w:hAnsi="Arial Narrow" w:cs="Arial Narrow"/>
                    </w:rPr>
                  </w:pPr>
                  <w:r w:rsidRPr="004B70A2">
                    <w:rPr>
                      <w:rFonts w:ascii="Arial Narrow" w:hAnsi="Arial Narrow" w:cs="Arial Narrow"/>
                    </w:rPr>
                    <w:t>Region 1 Head Office</w:t>
                  </w:r>
                </w:p>
              </w:tc>
              <w:tc>
                <w:tcPr>
                  <w:tcW w:w="1615" w:type="dxa"/>
                  <w:tcBorders>
                    <w:top w:val="single" w:sz="6" w:space="0" w:color="808080"/>
                    <w:left w:val="single" w:sz="6" w:space="0" w:color="808080"/>
                    <w:bottom w:val="single" w:sz="6" w:space="0" w:color="808080"/>
                    <w:right w:val="single" w:sz="6" w:space="0" w:color="808080"/>
                  </w:tcBorders>
                </w:tcPr>
                <w:p w14:paraId="0FE1CBFA" w14:textId="77777777" w:rsidR="00B44494" w:rsidRPr="004B70A2" w:rsidRDefault="00B44494" w:rsidP="00EF7D1F">
                  <w:pPr>
                    <w:pStyle w:val="Normal1"/>
                    <w:spacing w:before="100" w:after="100"/>
                    <w:jc w:val="center"/>
                    <w:rPr>
                      <w:rFonts w:ascii="Arial Narrow" w:hAnsi="Arial Narrow" w:cs="Arial Narrow"/>
                    </w:rPr>
                  </w:pPr>
                </w:p>
              </w:tc>
              <w:tc>
                <w:tcPr>
                  <w:tcW w:w="1978" w:type="dxa"/>
                  <w:tcBorders>
                    <w:top w:val="single" w:sz="6" w:space="0" w:color="808080"/>
                    <w:left w:val="single" w:sz="6" w:space="0" w:color="808080"/>
                    <w:bottom w:val="single" w:sz="6" w:space="0" w:color="808080"/>
                    <w:right w:val="single" w:sz="6" w:space="0" w:color="808080"/>
                  </w:tcBorders>
                </w:tcPr>
                <w:p w14:paraId="645AFEF3" w14:textId="77777777" w:rsidR="00B44494" w:rsidRPr="004B70A2" w:rsidRDefault="00B44494" w:rsidP="00EF7D1F">
                  <w:pPr>
                    <w:pStyle w:val="Normal1"/>
                    <w:spacing w:before="100" w:after="100"/>
                    <w:jc w:val="center"/>
                    <w:rPr>
                      <w:rFonts w:ascii="Arial Narrow" w:hAnsi="Arial Narrow" w:cs="Arial Narrow"/>
                    </w:rPr>
                  </w:pPr>
                </w:p>
              </w:tc>
              <w:tc>
                <w:tcPr>
                  <w:tcW w:w="1548" w:type="dxa"/>
                  <w:tcBorders>
                    <w:top w:val="single" w:sz="6" w:space="0" w:color="808080"/>
                    <w:left w:val="single" w:sz="6" w:space="0" w:color="808080"/>
                    <w:bottom w:val="single" w:sz="6" w:space="0" w:color="808080"/>
                    <w:right w:val="single" w:sz="6" w:space="0" w:color="808080"/>
                  </w:tcBorders>
                </w:tcPr>
                <w:p w14:paraId="11F394E9" w14:textId="77777777" w:rsidR="00B44494" w:rsidRPr="004B70A2" w:rsidRDefault="00B44494" w:rsidP="00EF7D1F">
                  <w:pPr>
                    <w:pStyle w:val="Normal1"/>
                    <w:spacing w:before="100" w:after="100"/>
                    <w:jc w:val="center"/>
                    <w:rPr>
                      <w:rFonts w:ascii="Arial Narrow" w:hAnsi="Arial Narrow" w:cs="Arial Narrow"/>
                    </w:rPr>
                  </w:pPr>
                </w:p>
              </w:tc>
            </w:tr>
            <w:tr w:rsidR="00B44494" w:rsidRPr="00327E5A" w14:paraId="105B08CC" w14:textId="77777777" w:rsidTr="00BC0257">
              <w:trPr>
                <w:trHeight w:val="383"/>
              </w:trPr>
              <w:tc>
                <w:tcPr>
                  <w:tcW w:w="1756" w:type="dxa"/>
                  <w:tcBorders>
                    <w:top w:val="single" w:sz="6" w:space="0" w:color="808080"/>
                    <w:left w:val="single" w:sz="6" w:space="0" w:color="808080"/>
                    <w:bottom w:val="single" w:sz="6" w:space="0" w:color="808080"/>
                    <w:right w:val="single" w:sz="6" w:space="0" w:color="808080"/>
                  </w:tcBorders>
                </w:tcPr>
                <w:p w14:paraId="6501B4AF" w14:textId="77777777" w:rsidR="00B44494" w:rsidRPr="004B70A2" w:rsidRDefault="00B44494" w:rsidP="00EF7D1F">
                  <w:pPr>
                    <w:pStyle w:val="Normal1"/>
                    <w:spacing w:before="100" w:after="100"/>
                    <w:jc w:val="center"/>
                    <w:rPr>
                      <w:rFonts w:ascii="Arial Narrow" w:hAnsi="Arial Narrow" w:cs="Arial Narrow"/>
                    </w:rPr>
                  </w:pPr>
                  <w:r w:rsidRPr="004B70A2">
                    <w:rPr>
                      <w:rFonts w:ascii="Arial Narrow" w:hAnsi="Arial Narrow" w:cs="Arial Narrow"/>
                    </w:rPr>
                    <w:t>R1.2</w:t>
                  </w:r>
                </w:p>
              </w:tc>
              <w:tc>
                <w:tcPr>
                  <w:tcW w:w="1736" w:type="dxa"/>
                  <w:tcBorders>
                    <w:top w:val="single" w:sz="6" w:space="0" w:color="808080"/>
                    <w:left w:val="single" w:sz="6" w:space="0" w:color="808080"/>
                    <w:bottom w:val="single" w:sz="6" w:space="0" w:color="808080"/>
                    <w:right w:val="single" w:sz="6" w:space="0" w:color="808080"/>
                  </w:tcBorders>
                </w:tcPr>
                <w:p w14:paraId="0D7D7B63" w14:textId="77777777" w:rsidR="00B44494" w:rsidRPr="004B70A2" w:rsidRDefault="00B44494" w:rsidP="00EF7D1F">
                  <w:pPr>
                    <w:pStyle w:val="Normal1"/>
                    <w:spacing w:before="100" w:after="100"/>
                    <w:ind w:left="360"/>
                    <w:rPr>
                      <w:rFonts w:ascii="Arial Narrow" w:hAnsi="Arial Narrow" w:cs="Arial Narrow"/>
                    </w:rPr>
                  </w:pPr>
                  <w:r w:rsidRPr="004B70A2">
                    <w:rPr>
                      <w:rFonts w:ascii="Arial Narrow" w:hAnsi="Arial Narrow" w:cs="Arial Narrow"/>
                    </w:rPr>
                    <w:t>ABC Branch Office</w:t>
                  </w:r>
                </w:p>
              </w:tc>
              <w:tc>
                <w:tcPr>
                  <w:tcW w:w="1615" w:type="dxa"/>
                  <w:tcBorders>
                    <w:top w:val="single" w:sz="6" w:space="0" w:color="808080"/>
                    <w:left w:val="single" w:sz="6" w:space="0" w:color="808080"/>
                    <w:bottom w:val="single" w:sz="6" w:space="0" w:color="808080"/>
                    <w:right w:val="single" w:sz="6" w:space="0" w:color="808080"/>
                  </w:tcBorders>
                </w:tcPr>
                <w:p w14:paraId="21F34854" w14:textId="77777777" w:rsidR="00B44494" w:rsidRPr="004B70A2" w:rsidRDefault="00B44494" w:rsidP="00EF7D1F">
                  <w:pPr>
                    <w:pStyle w:val="Normal1"/>
                    <w:spacing w:before="100" w:after="100"/>
                    <w:jc w:val="center"/>
                    <w:rPr>
                      <w:rFonts w:ascii="Arial Narrow" w:hAnsi="Arial Narrow" w:cs="Arial Narrow"/>
                    </w:rPr>
                  </w:pPr>
                </w:p>
              </w:tc>
              <w:tc>
                <w:tcPr>
                  <w:tcW w:w="1978" w:type="dxa"/>
                  <w:tcBorders>
                    <w:top w:val="single" w:sz="6" w:space="0" w:color="808080"/>
                    <w:left w:val="single" w:sz="6" w:space="0" w:color="808080"/>
                    <w:bottom w:val="single" w:sz="6" w:space="0" w:color="808080"/>
                    <w:right w:val="single" w:sz="6" w:space="0" w:color="808080"/>
                  </w:tcBorders>
                </w:tcPr>
                <w:p w14:paraId="0D2A7D4F" w14:textId="77777777" w:rsidR="00B44494" w:rsidRPr="004B70A2" w:rsidRDefault="00B44494" w:rsidP="00EF7D1F">
                  <w:pPr>
                    <w:pStyle w:val="Normal1"/>
                    <w:spacing w:before="100" w:after="100"/>
                    <w:jc w:val="center"/>
                    <w:rPr>
                      <w:rFonts w:ascii="Arial Narrow" w:hAnsi="Arial Narrow" w:cs="Arial Narrow"/>
                    </w:rPr>
                  </w:pPr>
                </w:p>
              </w:tc>
              <w:tc>
                <w:tcPr>
                  <w:tcW w:w="1548" w:type="dxa"/>
                  <w:tcBorders>
                    <w:top w:val="single" w:sz="6" w:space="0" w:color="808080"/>
                    <w:left w:val="single" w:sz="6" w:space="0" w:color="808080"/>
                    <w:bottom w:val="single" w:sz="6" w:space="0" w:color="808080"/>
                    <w:right w:val="single" w:sz="6" w:space="0" w:color="808080"/>
                  </w:tcBorders>
                </w:tcPr>
                <w:p w14:paraId="3215FB6B" w14:textId="77777777" w:rsidR="00B44494" w:rsidRPr="004B70A2" w:rsidRDefault="00B44494" w:rsidP="00EF7D1F">
                  <w:pPr>
                    <w:pStyle w:val="Normal1"/>
                    <w:spacing w:before="100" w:after="100"/>
                    <w:jc w:val="center"/>
                    <w:rPr>
                      <w:rFonts w:ascii="Arial Narrow" w:hAnsi="Arial Narrow" w:cs="Arial Narrow"/>
                    </w:rPr>
                  </w:pPr>
                </w:p>
              </w:tc>
            </w:tr>
            <w:tr w:rsidR="00B44494" w:rsidRPr="00327E5A" w14:paraId="364ABA88" w14:textId="77777777" w:rsidTr="00BC0257">
              <w:trPr>
                <w:trHeight w:val="370"/>
              </w:trPr>
              <w:tc>
                <w:tcPr>
                  <w:tcW w:w="1756" w:type="dxa"/>
                  <w:tcBorders>
                    <w:top w:val="single" w:sz="6" w:space="0" w:color="808080"/>
                    <w:left w:val="single" w:sz="6" w:space="0" w:color="808080"/>
                    <w:bottom w:val="single" w:sz="6" w:space="0" w:color="808080"/>
                    <w:right w:val="single" w:sz="6" w:space="0" w:color="808080"/>
                  </w:tcBorders>
                </w:tcPr>
                <w:p w14:paraId="0F6D342F" w14:textId="77777777" w:rsidR="00B44494" w:rsidRPr="004B70A2" w:rsidRDefault="00B44494" w:rsidP="00EF7D1F">
                  <w:pPr>
                    <w:pStyle w:val="Normal1"/>
                    <w:spacing w:before="100" w:after="100"/>
                    <w:jc w:val="center"/>
                    <w:rPr>
                      <w:rFonts w:ascii="Arial Narrow" w:hAnsi="Arial Narrow" w:cs="Arial Narrow"/>
                    </w:rPr>
                  </w:pPr>
                  <w:r w:rsidRPr="004B70A2">
                    <w:rPr>
                      <w:rFonts w:ascii="Arial Narrow" w:hAnsi="Arial Narrow" w:cs="Arial Narrow"/>
                    </w:rPr>
                    <w:t>R1.3</w:t>
                  </w:r>
                </w:p>
              </w:tc>
              <w:tc>
                <w:tcPr>
                  <w:tcW w:w="1736" w:type="dxa"/>
                  <w:tcBorders>
                    <w:top w:val="single" w:sz="6" w:space="0" w:color="808080"/>
                    <w:left w:val="single" w:sz="6" w:space="0" w:color="808080"/>
                    <w:bottom w:val="single" w:sz="6" w:space="0" w:color="808080"/>
                    <w:right w:val="single" w:sz="6" w:space="0" w:color="808080"/>
                  </w:tcBorders>
                </w:tcPr>
                <w:p w14:paraId="6B7799C8" w14:textId="77777777" w:rsidR="00B44494" w:rsidRPr="004B70A2" w:rsidRDefault="00B44494" w:rsidP="00EF7D1F">
                  <w:pPr>
                    <w:pStyle w:val="Normal1"/>
                    <w:spacing w:before="100" w:after="100"/>
                    <w:ind w:left="360"/>
                    <w:rPr>
                      <w:rFonts w:ascii="Arial Narrow" w:hAnsi="Arial Narrow" w:cs="Arial Narrow"/>
                    </w:rPr>
                  </w:pPr>
                  <w:r w:rsidRPr="004B70A2">
                    <w:rPr>
                      <w:rFonts w:ascii="Arial Narrow" w:hAnsi="Arial Narrow" w:cs="Arial Narrow"/>
                    </w:rPr>
                    <w:t>DEF Branch Office</w:t>
                  </w:r>
                </w:p>
              </w:tc>
              <w:tc>
                <w:tcPr>
                  <w:tcW w:w="1615" w:type="dxa"/>
                  <w:tcBorders>
                    <w:top w:val="single" w:sz="6" w:space="0" w:color="808080"/>
                    <w:left w:val="single" w:sz="6" w:space="0" w:color="808080"/>
                    <w:bottom w:val="single" w:sz="6" w:space="0" w:color="808080"/>
                    <w:right w:val="single" w:sz="6" w:space="0" w:color="808080"/>
                  </w:tcBorders>
                </w:tcPr>
                <w:p w14:paraId="66537C06" w14:textId="77777777" w:rsidR="00B44494" w:rsidRPr="004B70A2" w:rsidRDefault="00B44494" w:rsidP="00EF7D1F">
                  <w:pPr>
                    <w:pStyle w:val="Normal1"/>
                    <w:spacing w:before="100" w:after="100"/>
                    <w:jc w:val="center"/>
                    <w:rPr>
                      <w:rFonts w:ascii="Arial Narrow" w:hAnsi="Arial Narrow" w:cs="Arial Narrow"/>
                    </w:rPr>
                  </w:pPr>
                </w:p>
              </w:tc>
              <w:tc>
                <w:tcPr>
                  <w:tcW w:w="1978" w:type="dxa"/>
                  <w:tcBorders>
                    <w:top w:val="single" w:sz="6" w:space="0" w:color="808080"/>
                    <w:left w:val="single" w:sz="6" w:space="0" w:color="808080"/>
                    <w:bottom w:val="single" w:sz="6" w:space="0" w:color="808080"/>
                    <w:right w:val="single" w:sz="6" w:space="0" w:color="808080"/>
                  </w:tcBorders>
                </w:tcPr>
                <w:p w14:paraId="2BC9E173" w14:textId="77777777" w:rsidR="00B44494" w:rsidRPr="004B70A2" w:rsidRDefault="00B44494" w:rsidP="00EF7D1F">
                  <w:pPr>
                    <w:pStyle w:val="Normal1"/>
                    <w:spacing w:before="100" w:after="100"/>
                    <w:jc w:val="center"/>
                    <w:rPr>
                      <w:rFonts w:ascii="Arial Narrow" w:hAnsi="Arial Narrow" w:cs="Arial Narrow"/>
                    </w:rPr>
                  </w:pPr>
                </w:p>
              </w:tc>
              <w:tc>
                <w:tcPr>
                  <w:tcW w:w="1548" w:type="dxa"/>
                  <w:tcBorders>
                    <w:top w:val="single" w:sz="6" w:space="0" w:color="808080"/>
                    <w:left w:val="single" w:sz="6" w:space="0" w:color="808080"/>
                    <w:bottom w:val="single" w:sz="6" w:space="0" w:color="808080"/>
                    <w:right w:val="single" w:sz="6" w:space="0" w:color="808080"/>
                  </w:tcBorders>
                </w:tcPr>
                <w:p w14:paraId="7ADAC87F" w14:textId="77777777" w:rsidR="00B44494" w:rsidRPr="004B70A2" w:rsidRDefault="00B44494" w:rsidP="00EF7D1F">
                  <w:pPr>
                    <w:pStyle w:val="Normal1"/>
                    <w:spacing w:before="100" w:after="100"/>
                    <w:jc w:val="center"/>
                    <w:rPr>
                      <w:rFonts w:ascii="Arial Narrow" w:hAnsi="Arial Narrow" w:cs="Arial Narrow"/>
                    </w:rPr>
                  </w:pPr>
                </w:p>
              </w:tc>
            </w:tr>
            <w:tr w:rsidR="00B44494" w:rsidRPr="00327E5A" w14:paraId="39E352F3" w14:textId="77777777" w:rsidTr="00BC0257">
              <w:trPr>
                <w:trHeight w:val="383"/>
              </w:trPr>
              <w:tc>
                <w:tcPr>
                  <w:tcW w:w="1756" w:type="dxa"/>
                  <w:tcBorders>
                    <w:top w:val="single" w:sz="6" w:space="0" w:color="808080"/>
                    <w:left w:val="single" w:sz="6" w:space="0" w:color="808080"/>
                    <w:bottom w:val="single" w:sz="6" w:space="0" w:color="808080"/>
                    <w:right w:val="single" w:sz="6" w:space="0" w:color="808080"/>
                  </w:tcBorders>
                </w:tcPr>
                <w:p w14:paraId="6BE2B9C3" w14:textId="77777777" w:rsidR="00B44494" w:rsidRPr="004B70A2" w:rsidRDefault="00B44494" w:rsidP="00EF7D1F">
                  <w:pPr>
                    <w:pStyle w:val="Normal1"/>
                    <w:spacing w:before="100" w:after="100"/>
                    <w:jc w:val="center"/>
                    <w:rPr>
                      <w:rFonts w:ascii="Arial Narrow" w:hAnsi="Arial Narrow" w:cs="Arial Narrow"/>
                    </w:rPr>
                  </w:pPr>
                </w:p>
              </w:tc>
              <w:tc>
                <w:tcPr>
                  <w:tcW w:w="1736" w:type="dxa"/>
                  <w:tcBorders>
                    <w:top w:val="single" w:sz="6" w:space="0" w:color="808080"/>
                    <w:left w:val="single" w:sz="6" w:space="0" w:color="808080"/>
                    <w:bottom w:val="single" w:sz="6" w:space="0" w:color="808080"/>
                    <w:right w:val="single" w:sz="6" w:space="0" w:color="808080"/>
                  </w:tcBorders>
                </w:tcPr>
                <w:p w14:paraId="73FD5D2E" w14:textId="77777777" w:rsidR="00B44494" w:rsidRPr="004B70A2" w:rsidRDefault="00B44494" w:rsidP="00EF7D1F">
                  <w:pPr>
                    <w:pStyle w:val="Normal1"/>
                    <w:spacing w:before="100" w:after="100"/>
                    <w:ind w:left="360"/>
                    <w:rPr>
                      <w:rFonts w:ascii="Arial Narrow" w:hAnsi="Arial Narrow" w:cs="Arial Narrow"/>
                    </w:rPr>
                  </w:pPr>
                </w:p>
              </w:tc>
              <w:tc>
                <w:tcPr>
                  <w:tcW w:w="1615" w:type="dxa"/>
                  <w:tcBorders>
                    <w:top w:val="single" w:sz="6" w:space="0" w:color="808080"/>
                    <w:left w:val="single" w:sz="6" w:space="0" w:color="808080"/>
                    <w:bottom w:val="single" w:sz="6" w:space="0" w:color="808080"/>
                    <w:right w:val="single" w:sz="6" w:space="0" w:color="808080"/>
                  </w:tcBorders>
                </w:tcPr>
                <w:p w14:paraId="59ECAAEA" w14:textId="77777777" w:rsidR="00B44494" w:rsidRPr="004B70A2" w:rsidRDefault="00B44494" w:rsidP="00EF7D1F">
                  <w:pPr>
                    <w:pStyle w:val="Normal1"/>
                    <w:spacing w:before="100" w:after="100"/>
                    <w:jc w:val="center"/>
                    <w:rPr>
                      <w:rFonts w:ascii="Arial Narrow" w:hAnsi="Arial Narrow" w:cs="Arial Narrow"/>
                    </w:rPr>
                  </w:pPr>
                </w:p>
              </w:tc>
              <w:tc>
                <w:tcPr>
                  <w:tcW w:w="1978" w:type="dxa"/>
                  <w:tcBorders>
                    <w:top w:val="single" w:sz="6" w:space="0" w:color="808080"/>
                    <w:left w:val="single" w:sz="6" w:space="0" w:color="808080"/>
                    <w:bottom w:val="single" w:sz="6" w:space="0" w:color="808080"/>
                    <w:right w:val="single" w:sz="6" w:space="0" w:color="808080"/>
                  </w:tcBorders>
                </w:tcPr>
                <w:p w14:paraId="6765C0ED" w14:textId="77777777" w:rsidR="00B44494" w:rsidRPr="004B70A2" w:rsidRDefault="00B44494" w:rsidP="00EF7D1F">
                  <w:pPr>
                    <w:pStyle w:val="Normal1"/>
                    <w:spacing w:before="100" w:after="100"/>
                    <w:jc w:val="center"/>
                    <w:rPr>
                      <w:rFonts w:ascii="Arial Narrow" w:hAnsi="Arial Narrow" w:cs="Arial Narrow"/>
                    </w:rPr>
                  </w:pPr>
                </w:p>
              </w:tc>
              <w:tc>
                <w:tcPr>
                  <w:tcW w:w="1548" w:type="dxa"/>
                  <w:tcBorders>
                    <w:top w:val="single" w:sz="6" w:space="0" w:color="808080"/>
                    <w:left w:val="single" w:sz="6" w:space="0" w:color="808080"/>
                    <w:bottom w:val="single" w:sz="6" w:space="0" w:color="808080"/>
                    <w:right w:val="single" w:sz="6" w:space="0" w:color="808080"/>
                  </w:tcBorders>
                </w:tcPr>
                <w:p w14:paraId="45A72FD8" w14:textId="77777777" w:rsidR="00B44494" w:rsidRPr="004B70A2" w:rsidRDefault="00B44494" w:rsidP="00EF7D1F">
                  <w:pPr>
                    <w:pStyle w:val="Normal1"/>
                    <w:spacing w:before="100" w:after="100"/>
                    <w:jc w:val="center"/>
                    <w:rPr>
                      <w:rFonts w:ascii="Arial Narrow" w:hAnsi="Arial Narrow" w:cs="Arial Narrow"/>
                    </w:rPr>
                  </w:pPr>
                </w:p>
              </w:tc>
            </w:tr>
          </w:tbl>
          <w:p w14:paraId="60F21A2E" w14:textId="77777777" w:rsidR="00B44494" w:rsidRPr="00327E5A" w:rsidRDefault="00B44494" w:rsidP="00EF7D1F">
            <w:pPr>
              <w:pStyle w:val="Normal1"/>
              <w:rPr>
                <w:sz w:val="14"/>
                <w:szCs w:val="14"/>
              </w:rPr>
            </w:pPr>
          </w:p>
        </w:tc>
      </w:tr>
    </w:tbl>
    <w:p w14:paraId="48419BE9" w14:textId="7925CEC3" w:rsidR="00621AF0" w:rsidRDefault="00621AF0" w:rsidP="00621AF0">
      <w:pPr>
        <w:bidi w:val="0"/>
        <w:rPr>
          <w:lang w:bidi="ar-EG"/>
        </w:rPr>
      </w:pPr>
      <w:bookmarkStart w:id="32" w:name="_158ubh5" w:colFirst="0" w:colLast="0"/>
      <w:bookmarkEnd w:id="32"/>
    </w:p>
    <w:tbl>
      <w:tblPr>
        <w:tblStyle w:val="TableGrid"/>
        <w:bidiVisual/>
        <w:tblW w:w="96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90"/>
        <w:gridCol w:w="848"/>
      </w:tblGrid>
      <w:tr w:rsidR="001D42A1" w:rsidRPr="001D42A1" w14:paraId="584A7C7C" w14:textId="77777777" w:rsidTr="003A2F38">
        <w:trPr>
          <w:jc w:val="center"/>
        </w:trPr>
        <w:tc>
          <w:tcPr>
            <w:tcW w:w="9638" w:type="dxa"/>
            <w:gridSpan w:val="2"/>
          </w:tcPr>
          <w:p w14:paraId="6369435F" w14:textId="77777777" w:rsidR="001D42A1" w:rsidRPr="003A2F38" w:rsidRDefault="001D42A1" w:rsidP="003A2F38">
            <w:pPr>
              <w:pStyle w:val="Normal1"/>
              <w:keepNext/>
              <w:spacing w:line="360" w:lineRule="auto"/>
              <w:ind w:left="792" w:hanging="792"/>
              <w:jc w:val="center"/>
              <w:rPr>
                <w:rFonts w:asciiTheme="majorBidi" w:hAnsiTheme="majorBidi" w:cstheme="majorBidi"/>
                <w:b/>
                <w:smallCaps/>
                <w:sz w:val="32"/>
                <w:szCs w:val="32"/>
              </w:rPr>
            </w:pPr>
            <w:r w:rsidRPr="003A2F38">
              <w:rPr>
                <w:rFonts w:asciiTheme="majorBidi" w:hAnsiTheme="majorBidi" w:cstheme="majorBidi"/>
                <w:b/>
                <w:smallCaps/>
                <w:sz w:val="32"/>
                <w:szCs w:val="32"/>
              </w:rPr>
              <w:t>F.  Required Format of Technical Bids</w:t>
            </w:r>
          </w:p>
        </w:tc>
      </w:tr>
      <w:tr w:rsidR="001D42A1" w:rsidRPr="001D42A1" w14:paraId="2874F752" w14:textId="77777777" w:rsidTr="003A2F38">
        <w:trPr>
          <w:jc w:val="center"/>
        </w:trPr>
        <w:tc>
          <w:tcPr>
            <w:tcW w:w="9638" w:type="dxa"/>
            <w:gridSpan w:val="2"/>
          </w:tcPr>
          <w:p w14:paraId="76B56873" w14:textId="77777777" w:rsidR="001D42A1" w:rsidRPr="001D42A1" w:rsidRDefault="001D42A1" w:rsidP="004B70A2">
            <w:pPr>
              <w:pStyle w:val="Normal1"/>
              <w:spacing w:line="360" w:lineRule="auto"/>
              <w:ind w:left="357" w:hanging="357"/>
              <w:rPr>
                <w:rFonts w:asciiTheme="majorBidi" w:hAnsiTheme="majorBidi" w:cstheme="majorBidi"/>
                <w:b/>
              </w:rPr>
            </w:pPr>
            <w:r w:rsidRPr="001D42A1">
              <w:rPr>
                <w:rFonts w:asciiTheme="majorBidi" w:hAnsiTheme="majorBidi" w:cstheme="majorBidi"/>
                <w:b/>
              </w:rPr>
              <w:t>5.1</w:t>
            </w:r>
            <w:r w:rsidRPr="001D42A1">
              <w:rPr>
                <w:rFonts w:asciiTheme="majorBidi" w:hAnsiTheme="majorBidi" w:cstheme="majorBidi"/>
                <w:b/>
              </w:rPr>
              <w:tab/>
              <w:t>Description of the Information Technologies, Materials, Other Goods, and Services</w:t>
            </w:r>
          </w:p>
        </w:tc>
      </w:tr>
      <w:tr w:rsidR="001D42A1" w:rsidRPr="001D42A1" w14:paraId="469F4904" w14:textId="77777777" w:rsidTr="003A2F38">
        <w:trPr>
          <w:jc w:val="center"/>
        </w:trPr>
        <w:tc>
          <w:tcPr>
            <w:tcW w:w="9638" w:type="dxa"/>
            <w:gridSpan w:val="2"/>
          </w:tcPr>
          <w:p w14:paraId="1073D42C" w14:textId="77777777" w:rsidR="001D42A1" w:rsidRPr="001D42A1" w:rsidRDefault="001D42A1" w:rsidP="004B70A2">
            <w:pPr>
              <w:pStyle w:val="Normal1"/>
              <w:spacing w:line="360" w:lineRule="auto"/>
              <w:ind w:left="1037" w:hanging="680"/>
              <w:rPr>
                <w:rFonts w:asciiTheme="majorBidi" w:hAnsiTheme="majorBidi" w:cstheme="majorBidi"/>
              </w:rPr>
            </w:pPr>
            <w:r w:rsidRPr="001D42A1">
              <w:rPr>
                <w:rFonts w:asciiTheme="majorBidi" w:hAnsiTheme="majorBidi" w:cstheme="majorBidi"/>
              </w:rPr>
              <w:t>5.1.0</w:t>
            </w:r>
            <w:r w:rsidRPr="001D42A1">
              <w:rPr>
                <w:rFonts w:asciiTheme="majorBidi" w:hAnsiTheme="majorBidi" w:cstheme="majorBidi"/>
              </w:rPr>
              <w:tab/>
              <w:t xml:space="preserve">The Bidder shall provide detailed descriptions of the essential technical, performance, or other relevant characteristics of all key Information Technologies, Materials, other Goods, and Services offered in the bid (e.g., version, release, and model numbers).  Without providing sufficient clear detail, Bidders run the risk of their bids being declared non-responsive.  </w:t>
            </w:r>
          </w:p>
        </w:tc>
      </w:tr>
      <w:tr w:rsidR="001D42A1" w:rsidRPr="001D42A1" w14:paraId="17FD0778" w14:textId="77777777" w:rsidTr="003A2F38">
        <w:trPr>
          <w:jc w:val="center"/>
        </w:trPr>
        <w:tc>
          <w:tcPr>
            <w:tcW w:w="9638" w:type="dxa"/>
            <w:gridSpan w:val="2"/>
          </w:tcPr>
          <w:p w14:paraId="71F67BEC" w14:textId="77777777" w:rsidR="001D42A1" w:rsidRPr="001D42A1" w:rsidRDefault="001D42A1" w:rsidP="004B70A2">
            <w:pPr>
              <w:pStyle w:val="Normal1"/>
              <w:spacing w:line="360" w:lineRule="auto"/>
              <w:ind w:left="1037" w:hanging="680"/>
              <w:rPr>
                <w:rFonts w:asciiTheme="majorBidi" w:hAnsiTheme="majorBidi" w:cstheme="majorBidi"/>
              </w:rPr>
            </w:pPr>
            <w:r w:rsidRPr="001D42A1">
              <w:rPr>
                <w:rFonts w:asciiTheme="majorBidi" w:hAnsiTheme="majorBidi" w:cstheme="majorBidi"/>
              </w:rPr>
              <w:t>5.1.1</w:t>
            </w:r>
            <w:r w:rsidRPr="001D42A1">
              <w:rPr>
                <w:rFonts w:asciiTheme="majorBidi" w:hAnsiTheme="majorBidi" w:cstheme="majorBidi"/>
              </w:rPr>
              <w:tab/>
              <w:t xml:space="preserve">To assist in the bid evaluation, the detailed descriptions shall be organized and cross referenced in the same manner as the Bidder’s item-by-item commentary on the Technical Requirements described in Section 5.2 below. All information provided by cross reference shall, at a minimum, include clear titles and page numbers.  </w:t>
            </w:r>
          </w:p>
        </w:tc>
      </w:tr>
      <w:tr w:rsidR="001D42A1" w:rsidRPr="001D42A1" w14:paraId="55D3F144" w14:textId="77777777" w:rsidTr="003A2F38">
        <w:trPr>
          <w:jc w:val="center"/>
        </w:trPr>
        <w:tc>
          <w:tcPr>
            <w:tcW w:w="9638" w:type="dxa"/>
            <w:gridSpan w:val="2"/>
          </w:tcPr>
          <w:p w14:paraId="7FCD5D44" w14:textId="060F17FC" w:rsidR="001D42A1" w:rsidRDefault="001D42A1" w:rsidP="004B70A2">
            <w:pPr>
              <w:pStyle w:val="Normal1"/>
              <w:tabs>
                <w:tab w:val="left" w:pos="990"/>
              </w:tabs>
              <w:spacing w:line="360" w:lineRule="auto"/>
              <w:ind w:left="1037" w:hanging="680"/>
              <w:rPr>
                <w:rFonts w:asciiTheme="majorBidi" w:hAnsiTheme="majorBidi" w:cstheme="majorBidi"/>
              </w:rPr>
            </w:pPr>
            <w:r w:rsidRPr="001D42A1">
              <w:rPr>
                <w:rFonts w:asciiTheme="majorBidi" w:hAnsiTheme="majorBidi" w:cstheme="majorBidi"/>
              </w:rPr>
              <w:t>5.1.2</w:t>
            </w:r>
            <w:r w:rsidRPr="001D42A1">
              <w:rPr>
                <w:rFonts w:asciiTheme="majorBidi" w:hAnsiTheme="majorBidi" w:cstheme="majorBidi"/>
              </w:rPr>
              <w:tab/>
            </w:r>
            <w:r w:rsidR="00E22FAF">
              <w:rPr>
                <w:rFonts w:asciiTheme="majorBidi" w:hAnsiTheme="majorBidi" w:cstheme="majorBidi"/>
                <w:i/>
              </w:rPr>
              <w:t>[</w:t>
            </w:r>
            <w:r w:rsidRPr="001D42A1">
              <w:rPr>
                <w:rFonts w:asciiTheme="majorBidi" w:hAnsiTheme="majorBidi" w:cstheme="majorBidi"/>
                <w:i/>
              </w:rPr>
              <w:t>specify: any other technical information related to the Information Technologies, Materials, other Goods, and Services necessary to assess the responsiveness of the Technical Bid, for example, histories of the Information Technologies offered, if demonstrated capacity to revise and extend these technologies is a mandatory criterion for technical responsiveness to be used in the evaluation.</w:t>
            </w:r>
            <w:r w:rsidR="00E22FAF">
              <w:rPr>
                <w:rFonts w:asciiTheme="majorBidi" w:hAnsiTheme="majorBidi" w:cstheme="majorBidi"/>
                <w:i/>
              </w:rPr>
              <w:t>]</w:t>
            </w:r>
          </w:p>
          <w:p w14:paraId="63127308" w14:textId="3651EBBC" w:rsidR="003A2F38" w:rsidRPr="001D42A1" w:rsidRDefault="003A2F38" w:rsidP="004B70A2">
            <w:pPr>
              <w:pStyle w:val="Normal1"/>
              <w:tabs>
                <w:tab w:val="left" w:pos="990"/>
              </w:tabs>
              <w:spacing w:line="360" w:lineRule="auto"/>
              <w:ind w:left="1037" w:hanging="680"/>
              <w:rPr>
                <w:rFonts w:asciiTheme="majorBidi" w:hAnsiTheme="majorBidi" w:cstheme="majorBidi"/>
              </w:rPr>
            </w:pPr>
          </w:p>
        </w:tc>
      </w:tr>
      <w:tr w:rsidR="001D42A1" w:rsidRPr="001D42A1" w14:paraId="0E9E0639" w14:textId="77777777" w:rsidTr="003A2F38">
        <w:trPr>
          <w:jc w:val="center"/>
        </w:trPr>
        <w:tc>
          <w:tcPr>
            <w:tcW w:w="9638" w:type="dxa"/>
            <w:gridSpan w:val="2"/>
          </w:tcPr>
          <w:p w14:paraId="0B59C9C3" w14:textId="77777777" w:rsidR="001D42A1" w:rsidRPr="001D42A1" w:rsidRDefault="001D42A1" w:rsidP="001D42A1">
            <w:pPr>
              <w:pStyle w:val="Normal1"/>
              <w:spacing w:line="360" w:lineRule="auto"/>
              <w:ind w:left="792" w:hanging="792"/>
              <w:rPr>
                <w:rFonts w:asciiTheme="majorBidi" w:hAnsiTheme="majorBidi" w:cstheme="majorBidi"/>
                <w:b/>
              </w:rPr>
            </w:pPr>
            <w:r w:rsidRPr="001D42A1">
              <w:rPr>
                <w:rFonts w:asciiTheme="majorBidi" w:hAnsiTheme="majorBidi" w:cstheme="majorBidi"/>
                <w:b/>
              </w:rPr>
              <w:t>5.2</w:t>
            </w:r>
            <w:r w:rsidRPr="001D42A1">
              <w:rPr>
                <w:rFonts w:asciiTheme="majorBidi" w:hAnsiTheme="majorBidi" w:cstheme="majorBidi"/>
                <w:b/>
              </w:rPr>
              <w:tab/>
              <w:t>Item-by-Item Commentary on the Technical Requirements</w:t>
            </w:r>
          </w:p>
        </w:tc>
      </w:tr>
      <w:tr w:rsidR="001D42A1" w:rsidRPr="001D42A1" w14:paraId="4DB8A2C1" w14:textId="77777777" w:rsidTr="003A2F38">
        <w:trPr>
          <w:jc w:val="center"/>
        </w:trPr>
        <w:tc>
          <w:tcPr>
            <w:tcW w:w="9638" w:type="dxa"/>
            <w:gridSpan w:val="2"/>
          </w:tcPr>
          <w:p w14:paraId="3A2C39F8" w14:textId="77777777" w:rsidR="001D42A1" w:rsidRPr="001D42A1" w:rsidRDefault="001D42A1" w:rsidP="004B70A2">
            <w:pPr>
              <w:pStyle w:val="Normal1"/>
              <w:spacing w:line="360" w:lineRule="auto"/>
              <w:ind w:left="1037" w:hanging="680"/>
              <w:rPr>
                <w:rFonts w:asciiTheme="majorBidi" w:hAnsiTheme="majorBidi" w:cstheme="majorBidi"/>
              </w:rPr>
            </w:pPr>
            <w:r w:rsidRPr="001D42A1">
              <w:rPr>
                <w:rFonts w:asciiTheme="majorBidi" w:hAnsiTheme="majorBidi" w:cstheme="majorBidi"/>
              </w:rPr>
              <w:t>5.2.0</w:t>
            </w:r>
            <w:r w:rsidRPr="001D42A1">
              <w:rPr>
                <w:rFonts w:asciiTheme="majorBidi" w:hAnsiTheme="majorBidi" w:cstheme="majorBidi"/>
              </w:rPr>
              <w:tab/>
              <w:t>The Bidder shall provide an item-by-item commentary on the Contracting Entity’s Technical Requirements, demonstrating the substantial responsiveness of the overall design of the System and the individual Information Technologies, Goods, and Services offered to those Requirements, see ITB Clause 16.2 (b) (IS1STG SSBD).</w:t>
            </w:r>
          </w:p>
        </w:tc>
      </w:tr>
      <w:tr w:rsidR="001D42A1" w:rsidRPr="001D42A1" w14:paraId="7C03D43F" w14:textId="77777777" w:rsidTr="003A2F38">
        <w:trPr>
          <w:jc w:val="center"/>
        </w:trPr>
        <w:tc>
          <w:tcPr>
            <w:tcW w:w="9638" w:type="dxa"/>
            <w:gridSpan w:val="2"/>
          </w:tcPr>
          <w:p w14:paraId="604CC3E3" w14:textId="746346DC" w:rsidR="003A2F38" w:rsidRPr="001D42A1" w:rsidRDefault="001D42A1" w:rsidP="00357DAD">
            <w:pPr>
              <w:pStyle w:val="Normal1"/>
              <w:spacing w:line="360" w:lineRule="auto"/>
              <w:ind w:left="1037" w:hanging="680"/>
              <w:rPr>
                <w:rFonts w:asciiTheme="majorBidi" w:hAnsiTheme="majorBidi" w:cstheme="majorBidi"/>
              </w:rPr>
            </w:pPr>
            <w:r w:rsidRPr="001D42A1">
              <w:rPr>
                <w:rFonts w:asciiTheme="majorBidi" w:hAnsiTheme="majorBidi" w:cstheme="majorBidi"/>
              </w:rPr>
              <w:lastRenderedPageBreak/>
              <w:t>5.2.1</w:t>
            </w:r>
            <w:r w:rsidRPr="001D42A1">
              <w:rPr>
                <w:rFonts w:asciiTheme="majorBidi" w:hAnsiTheme="majorBidi" w:cstheme="majorBidi"/>
              </w:rPr>
              <w:tab/>
              <w:t xml:space="preserve">In demonstrating the responsiveness of its bid, the Bidder is strongly urged to use the Technical Responsiveness Checklist provided in Section G of the Technical Requirements.  Failure to do so increases significantly the risk that the Bidder’s Technical Bid will be declared technically non-responsive. Among other things, the checklist shall contain explicit cross references to the relevant pages in the Bidder’s Technical Bid. </w:t>
            </w:r>
          </w:p>
        </w:tc>
      </w:tr>
      <w:tr w:rsidR="001D42A1" w:rsidRPr="001D42A1" w14:paraId="114EF9BD" w14:textId="77777777" w:rsidTr="003A2F38">
        <w:trPr>
          <w:jc w:val="center"/>
        </w:trPr>
        <w:tc>
          <w:tcPr>
            <w:tcW w:w="9638" w:type="dxa"/>
            <w:gridSpan w:val="2"/>
          </w:tcPr>
          <w:p w14:paraId="24635209" w14:textId="77777777" w:rsidR="001D42A1" w:rsidRPr="001D42A1" w:rsidRDefault="001D42A1" w:rsidP="001D42A1">
            <w:pPr>
              <w:pStyle w:val="Normal1"/>
              <w:keepNext/>
              <w:spacing w:line="360" w:lineRule="auto"/>
              <w:ind w:left="792" w:hanging="792"/>
              <w:rPr>
                <w:rFonts w:asciiTheme="majorBidi" w:hAnsiTheme="majorBidi" w:cstheme="majorBidi"/>
                <w:b/>
              </w:rPr>
            </w:pPr>
            <w:r w:rsidRPr="001D42A1">
              <w:rPr>
                <w:rFonts w:asciiTheme="majorBidi" w:hAnsiTheme="majorBidi" w:cstheme="majorBidi"/>
                <w:b/>
              </w:rPr>
              <w:t>5.3</w:t>
            </w:r>
            <w:r w:rsidRPr="001D42A1">
              <w:rPr>
                <w:rFonts w:asciiTheme="majorBidi" w:hAnsiTheme="majorBidi" w:cstheme="majorBidi"/>
                <w:b/>
              </w:rPr>
              <w:tab/>
              <w:t>Initial Project Plan</w:t>
            </w:r>
          </w:p>
        </w:tc>
      </w:tr>
      <w:tr w:rsidR="001D42A1" w:rsidRPr="001D42A1" w14:paraId="3C1FF406" w14:textId="77777777" w:rsidTr="003A2F38">
        <w:trPr>
          <w:jc w:val="center"/>
        </w:trPr>
        <w:tc>
          <w:tcPr>
            <w:tcW w:w="9638" w:type="dxa"/>
            <w:gridSpan w:val="2"/>
          </w:tcPr>
          <w:p w14:paraId="3F3A56C7" w14:textId="0615420F" w:rsidR="001D42A1" w:rsidRPr="001D42A1" w:rsidRDefault="001D42A1" w:rsidP="004B70A2">
            <w:pPr>
              <w:pStyle w:val="Normal1"/>
              <w:spacing w:line="360" w:lineRule="auto"/>
              <w:ind w:left="1037" w:hanging="680"/>
              <w:rPr>
                <w:rFonts w:asciiTheme="majorBidi" w:hAnsiTheme="majorBidi" w:cstheme="majorBidi"/>
              </w:rPr>
            </w:pPr>
            <w:r w:rsidRPr="001D42A1">
              <w:rPr>
                <w:rFonts w:asciiTheme="majorBidi" w:hAnsiTheme="majorBidi" w:cstheme="majorBidi"/>
              </w:rPr>
              <w:t>5.3.0</w:t>
            </w:r>
            <w:r w:rsidRPr="001D42A1">
              <w:rPr>
                <w:rFonts w:asciiTheme="majorBidi" w:hAnsiTheme="majorBidi" w:cstheme="majorBidi"/>
              </w:rPr>
              <w:tab/>
              <w:t xml:space="preserve">The Bidder shall prepare a Initial Project Plan describing, among other things, the methods and human and material resources that the Bidder proposes to employ in the design, management, coordination, and execution of all its responsibilities, if awarded the Contract, as well as the estimated duration and completion date for each major activity. The Initial Project Plan shall also address the topics and points of emphasis specified in </w:t>
            </w:r>
            <w:r w:rsidR="00E22FAF">
              <w:rPr>
                <w:rFonts w:asciiTheme="majorBidi" w:hAnsiTheme="majorBidi" w:cstheme="majorBidi"/>
              </w:rPr>
              <w:t>[</w:t>
            </w:r>
            <w:r w:rsidRPr="001D42A1">
              <w:rPr>
                <w:rFonts w:asciiTheme="majorBidi" w:hAnsiTheme="majorBidi" w:cstheme="majorBidi"/>
              </w:rPr>
              <w:t xml:space="preserve">state:  “SCC Clause 19” including any additional items stated in the BDS for ITB Clause 16.2 (c) (IS1STG SSBD)]. The Initial Project Plan shall also state the Bidder’s assessment of the major responsibilities of the Contracting Entity and any other involved third parties in System supply and installation, as well as </w:t>
            </w:r>
            <w:r w:rsidRPr="001D42A1">
              <w:t>the Bidder’s proposed means for coordinating activities by each of the involved parties to avoid delays or interference.</w:t>
            </w:r>
          </w:p>
        </w:tc>
      </w:tr>
      <w:tr w:rsidR="00CA4C5E" w:rsidRPr="001D42A1" w14:paraId="7DC52F29" w14:textId="77777777" w:rsidTr="00997F7C">
        <w:trPr>
          <w:jc w:val="center"/>
        </w:trPr>
        <w:tc>
          <w:tcPr>
            <w:tcW w:w="9638" w:type="dxa"/>
            <w:gridSpan w:val="2"/>
          </w:tcPr>
          <w:p w14:paraId="3716B908" w14:textId="5C71033A" w:rsidR="00CA4C5E" w:rsidRPr="001D42A1" w:rsidRDefault="00CA4C5E" w:rsidP="004B70A2">
            <w:pPr>
              <w:pStyle w:val="Normal1"/>
              <w:spacing w:line="360" w:lineRule="auto"/>
              <w:ind w:left="1037" w:hanging="680"/>
            </w:pPr>
            <w:r w:rsidRPr="001D42A1">
              <w:t xml:space="preserve">5.3.1In addition to the topics and points of emphasis, the Initial Project Plan SHALL address </w:t>
            </w:r>
            <w:r w:rsidR="00E22FAF">
              <w:rPr>
                <w:i/>
              </w:rPr>
              <w:t>[</w:t>
            </w:r>
            <w:r w:rsidRPr="001D42A1">
              <w:rPr>
                <w:i/>
              </w:rPr>
              <w:t>for example, specify: what steps will be taken if there is a failure; how project progress will be reported; etc.</w:t>
            </w:r>
            <w:r w:rsidR="00E22FAF">
              <w:rPr>
                <w:i/>
              </w:rPr>
              <w:t>]</w:t>
            </w:r>
            <w:r w:rsidRPr="001D42A1">
              <w:rPr>
                <w:i/>
              </w:rPr>
              <w:t>.</w:t>
            </w:r>
          </w:p>
        </w:tc>
      </w:tr>
      <w:tr w:rsidR="00CA4C5E" w:rsidRPr="001D42A1" w14:paraId="1BEF04E8" w14:textId="77777777" w:rsidTr="00997F7C">
        <w:trPr>
          <w:jc w:val="center"/>
        </w:trPr>
        <w:tc>
          <w:tcPr>
            <w:tcW w:w="9638" w:type="dxa"/>
            <w:gridSpan w:val="2"/>
          </w:tcPr>
          <w:p w14:paraId="58E9C9C9" w14:textId="2200C7FF" w:rsidR="00CA4C5E" w:rsidRPr="001D42A1" w:rsidRDefault="00CA4C5E" w:rsidP="00357DAD">
            <w:pPr>
              <w:pStyle w:val="Normal1"/>
              <w:spacing w:line="360" w:lineRule="auto"/>
              <w:ind w:left="1037" w:hanging="680"/>
            </w:pPr>
            <w:r w:rsidRPr="001D42A1">
              <w:t>5.3.2</w:t>
            </w:r>
            <w:r w:rsidRPr="001D42A1">
              <w:rPr>
                <w:i/>
              </w:rPr>
              <w:t xml:space="preserve"> </w:t>
            </w:r>
            <w:r w:rsidR="00E22FAF">
              <w:rPr>
                <w:i/>
              </w:rPr>
              <w:t>[</w:t>
            </w:r>
            <w:r w:rsidRPr="001D42A1">
              <w:rPr>
                <w:i/>
              </w:rPr>
              <w:t>specify:  any additional requirements regarding the format of the Initial Project Plan, for example, shall it be submitted in a specific word supply format, in addition to hard copy, etc.</w:t>
            </w:r>
            <w:r w:rsidR="00E22FAF">
              <w:rPr>
                <w:i/>
              </w:rPr>
              <w:t>]</w:t>
            </w:r>
            <w:r w:rsidRPr="001D42A1">
              <w:rPr>
                <w:i/>
              </w:rPr>
              <w:t>.</w:t>
            </w:r>
          </w:p>
        </w:tc>
      </w:tr>
      <w:tr w:rsidR="001D42A1" w:rsidRPr="001D42A1" w14:paraId="4F2427FE" w14:textId="77777777" w:rsidTr="003A2F38">
        <w:trPr>
          <w:jc w:val="center"/>
        </w:trPr>
        <w:tc>
          <w:tcPr>
            <w:tcW w:w="8790" w:type="dxa"/>
          </w:tcPr>
          <w:p w14:paraId="66E42C54" w14:textId="77777777" w:rsidR="001D42A1" w:rsidRPr="001D42A1" w:rsidRDefault="001D42A1" w:rsidP="001D42A1">
            <w:pPr>
              <w:pStyle w:val="Normal1"/>
              <w:spacing w:line="360" w:lineRule="auto"/>
              <w:jc w:val="left"/>
              <w:rPr>
                <w:rFonts w:ascii="Times" w:hAnsi="Times" w:cs="Times"/>
                <w:b/>
              </w:rPr>
            </w:pPr>
            <w:r w:rsidRPr="001D42A1">
              <w:rPr>
                <w:rFonts w:ascii="Times" w:hAnsi="Times" w:cs="Times"/>
                <w:b/>
              </w:rPr>
              <w:t>Confirmation of Responsibility for Integration and Interoperability of Information Technologies</w:t>
            </w:r>
          </w:p>
        </w:tc>
        <w:tc>
          <w:tcPr>
            <w:tcW w:w="848" w:type="dxa"/>
          </w:tcPr>
          <w:p w14:paraId="5A8583F5" w14:textId="77777777" w:rsidR="001D42A1" w:rsidRPr="001D42A1" w:rsidRDefault="001D42A1" w:rsidP="001D42A1">
            <w:pPr>
              <w:pStyle w:val="Normal1"/>
              <w:spacing w:line="360" w:lineRule="auto"/>
              <w:jc w:val="left"/>
              <w:rPr>
                <w:rFonts w:ascii="Times" w:hAnsi="Times" w:cs="Times"/>
                <w:b/>
              </w:rPr>
            </w:pPr>
            <w:r w:rsidRPr="001D42A1">
              <w:rPr>
                <w:rFonts w:ascii="Times" w:hAnsi="Times" w:cs="Times"/>
                <w:b/>
              </w:rPr>
              <w:t>5.4</w:t>
            </w:r>
          </w:p>
        </w:tc>
      </w:tr>
      <w:tr w:rsidR="00CA4C5E" w:rsidRPr="001D42A1" w14:paraId="7D226CED" w14:textId="77777777" w:rsidTr="00997F7C">
        <w:trPr>
          <w:jc w:val="center"/>
        </w:trPr>
        <w:tc>
          <w:tcPr>
            <w:tcW w:w="9638" w:type="dxa"/>
            <w:gridSpan w:val="2"/>
          </w:tcPr>
          <w:p w14:paraId="1EA3633A" w14:textId="2060978F" w:rsidR="00CA4C5E" w:rsidRPr="001D42A1" w:rsidRDefault="00CA4C5E" w:rsidP="00CA4C5E">
            <w:pPr>
              <w:pStyle w:val="Normal1"/>
              <w:spacing w:line="360" w:lineRule="auto"/>
              <w:ind w:left="1440" w:hanging="720"/>
            </w:pPr>
            <w:r w:rsidRPr="001D42A1">
              <w:t>5.4.0</w:t>
            </w:r>
            <w:r w:rsidR="00D930CC">
              <w:tab/>
            </w:r>
            <w:r w:rsidRPr="001D42A1">
              <w:t>The Bidder shall submit a written confirmation that, if awarded the Contract, it shall accept responsibility for winning integration and interoperability of all the proposed Information Technologies included in the System, as further specified in the Tender Documents.</w:t>
            </w:r>
          </w:p>
        </w:tc>
      </w:tr>
    </w:tbl>
    <w:p w14:paraId="6CA8C094" w14:textId="4653D462" w:rsidR="001215AD" w:rsidRDefault="001215AD" w:rsidP="001215AD">
      <w:pPr>
        <w:bidi w:val="0"/>
        <w:rPr>
          <w:rtl/>
          <w:lang w:bidi="ar-EG"/>
        </w:rPr>
      </w:pPr>
    </w:p>
    <w:tbl>
      <w:tblPr>
        <w:tblStyle w:val="TableGrid"/>
        <w:bidiVisual/>
        <w:tblW w:w="96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3A2F38" w:rsidRPr="003A2F38" w14:paraId="59D8880E" w14:textId="77777777" w:rsidTr="003A2F38">
        <w:trPr>
          <w:jc w:val="center"/>
        </w:trPr>
        <w:tc>
          <w:tcPr>
            <w:tcW w:w="9638" w:type="dxa"/>
          </w:tcPr>
          <w:p w14:paraId="52066188" w14:textId="0D94A956" w:rsidR="00CA4C5E" w:rsidRPr="003A2F38" w:rsidRDefault="003A2F38" w:rsidP="00C9092D">
            <w:pPr>
              <w:pStyle w:val="Normal1"/>
              <w:keepNext/>
              <w:spacing w:line="360" w:lineRule="auto"/>
              <w:jc w:val="center"/>
              <w:rPr>
                <w:rFonts w:asciiTheme="majorBidi" w:hAnsiTheme="majorBidi" w:cstheme="majorBidi"/>
                <w:b/>
                <w:smallCaps/>
                <w:sz w:val="32"/>
                <w:szCs w:val="32"/>
              </w:rPr>
            </w:pPr>
            <w:r w:rsidRPr="003A2F38">
              <w:rPr>
                <w:rFonts w:asciiTheme="majorBidi" w:hAnsiTheme="majorBidi" w:cstheme="majorBidi"/>
                <w:b/>
                <w:smallCaps/>
                <w:sz w:val="32"/>
                <w:szCs w:val="32"/>
              </w:rPr>
              <w:lastRenderedPageBreak/>
              <w:t>G.  Technical Responsiveness Checklist</w:t>
            </w:r>
          </w:p>
        </w:tc>
      </w:tr>
      <w:tr w:rsidR="00C9092D" w:rsidRPr="003A2F38" w14:paraId="1BAD643D" w14:textId="77777777" w:rsidTr="00C9092D">
        <w:trPr>
          <w:trHeight w:val="301"/>
          <w:jc w:val="center"/>
        </w:trPr>
        <w:tc>
          <w:tcPr>
            <w:tcW w:w="9638" w:type="dxa"/>
            <w:tcBorders>
              <w:top w:val="single" w:sz="18" w:space="0" w:color="auto"/>
            </w:tcBorders>
          </w:tcPr>
          <w:p w14:paraId="2A79BF52" w14:textId="77777777" w:rsidR="00C9092D" w:rsidRPr="003A2F38" w:rsidRDefault="00C9092D" w:rsidP="003A2F38">
            <w:pPr>
              <w:pStyle w:val="Normal1"/>
              <w:spacing w:line="360" w:lineRule="auto"/>
              <w:rPr>
                <w:rFonts w:asciiTheme="majorBidi" w:hAnsiTheme="majorBidi" w:cstheme="majorBidi"/>
              </w:rPr>
            </w:pPr>
          </w:p>
        </w:tc>
      </w:tr>
      <w:tr w:rsidR="003A2F38" w:rsidRPr="003A2F38" w14:paraId="7D2BE79C" w14:textId="77777777" w:rsidTr="003A2F38">
        <w:trPr>
          <w:jc w:val="center"/>
        </w:trPr>
        <w:tc>
          <w:tcPr>
            <w:tcW w:w="9638" w:type="dxa"/>
          </w:tcPr>
          <w:p w14:paraId="079BC046" w14:textId="77777777" w:rsidR="003A2F38" w:rsidRPr="003A2F38" w:rsidRDefault="003A2F38" w:rsidP="003A2F38">
            <w:pPr>
              <w:pStyle w:val="Normal1"/>
              <w:spacing w:line="360" w:lineRule="auto"/>
              <w:rPr>
                <w:rFonts w:asciiTheme="majorBidi" w:hAnsiTheme="majorBidi" w:cstheme="majorBidi"/>
                <w:u w:val="single"/>
              </w:rPr>
            </w:pPr>
            <w:r w:rsidRPr="003A2F38">
              <w:rPr>
                <w:rFonts w:asciiTheme="majorBidi" w:hAnsiTheme="majorBidi" w:cstheme="majorBidi"/>
              </w:rPr>
              <w:t>{</w:t>
            </w:r>
            <w:r w:rsidRPr="003A2F38">
              <w:rPr>
                <w:rFonts w:asciiTheme="majorBidi" w:hAnsiTheme="majorBidi" w:cstheme="majorBidi"/>
                <w:u w:val="single"/>
              </w:rPr>
              <w:t xml:space="preserve">Note on Preparation of the Checklist for Contracting Entities:  The following is a sample format that is designed to help Bidders quickly understand: </w:t>
            </w:r>
          </w:p>
        </w:tc>
      </w:tr>
      <w:tr w:rsidR="003A2F38" w:rsidRPr="003A2F38" w14:paraId="728516BA" w14:textId="77777777" w:rsidTr="003A2F38">
        <w:trPr>
          <w:jc w:val="center"/>
        </w:trPr>
        <w:tc>
          <w:tcPr>
            <w:tcW w:w="9638" w:type="dxa"/>
          </w:tcPr>
          <w:p w14:paraId="692CB0BC" w14:textId="77777777" w:rsidR="003A2F38" w:rsidRPr="003A2F38" w:rsidRDefault="003A2F38" w:rsidP="00BC0257">
            <w:pPr>
              <w:pStyle w:val="Normal1"/>
              <w:spacing w:line="360" w:lineRule="auto"/>
              <w:ind w:left="660" w:hanging="437"/>
              <w:rPr>
                <w:rFonts w:asciiTheme="majorBidi" w:hAnsiTheme="majorBidi" w:cstheme="majorBidi"/>
                <w:u w:val="single"/>
              </w:rPr>
            </w:pPr>
            <w:r w:rsidRPr="003A2F38">
              <w:rPr>
                <w:rFonts w:asciiTheme="majorBidi" w:hAnsiTheme="majorBidi" w:cstheme="majorBidi"/>
                <w:u w:val="single"/>
              </w:rPr>
              <w:t>(a)</w:t>
            </w:r>
            <w:r w:rsidRPr="003A2F38">
              <w:rPr>
                <w:rFonts w:asciiTheme="majorBidi" w:hAnsiTheme="majorBidi" w:cstheme="majorBidi"/>
                <w:u w:val="single"/>
              </w:rPr>
              <w:tab/>
              <w:t xml:space="preserve">the Technical Specification given in the Technical Requirements; </w:t>
            </w:r>
          </w:p>
        </w:tc>
      </w:tr>
      <w:tr w:rsidR="003A2F38" w:rsidRPr="003A2F38" w14:paraId="10998A70" w14:textId="77777777" w:rsidTr="003A2F38">
        <w:trPr>
          <w:jc w:val="center"/>
        </w:trPr>
        <w:tc>
          <w:tcPr>
            <w:tcW w:w="9638" w:type="dxa"/>
          </w:tcPr>
          <w:p w14:paraId="1EB493DF" w14:textId="77777777" w:rsidR="003A2F38" w:rsidRPr="003A2F38" w:rsidRDefault="003A2F38" w:rsidP="00BC0257">
            <w:pPr>
              <w:pStyle w:val="Normal1"/>
              <w:spacing w:line="360" w:lineRule="auto"/>
              <w:ind w:left="660" w:hanging="437"/>
              <w:rPr>
                <w:rFonts w:asciiTheme="majorBidi" w:hAnsiTheme="majorBidi" w:cstheme="majorBidi"/>
                <w:u w:val="single"/>
              </w:rPr>
            </w:pPr>
            <w:r w:rsidRPr="003A2F38">
              <w:rPr>
                <w:rFonts w:asciiTheme="majorBidi" w:hAnsiTheme="majorBidi" w:cstheme="majorBidi"/>
                <w:u w:val="single"/>
              </w:rPr>
              <w:t>(b)</w:t>
            </w:r>
            <w:r w:rsidRPr="003A2F38">
              <w:rPr>
                <w:rFonts w:asciiTheme="majorBidi" w:hAnsiTheme="majorBidi" w:cstheme="majorBidi"/>
                <w:u w:val="single"/>
              </w:rPr>
              <w:tab/>
              <w:t xml:space="preserve">whether each Requirement is mandatory or only “preferred”; and </w:t>
            </w:r>
          </w:p>
        </w:tc>
      </w:tr>
      <w:tr w:rsidR="003A2F38" w:rsidRPr="003A2F38" w14:paraId="552A2C80" w14:textId="77777777" w:rsidTr="003A2F38">
        <w:trPr>
          <w:jc w:val="center"/>
        </w:trPr>
        <w:tc>
          <w:tcPr>
            <w:tcW w:w="9638" w:type="dxa"/>
          </w:tcPr>
          <w:p w14:paraId="2D55F1CE" w14:textId="77777777" w:rsidR="003A2F38" w:rsidRPr="003A2F38" w:rsidRDefault="003A2F38" w:rsidP="00BC0257">
            <w:pPr>
              <w:pStyle w:val="Normal1"/>
              <w:spacing w:line="360" w:lineRule="auto"/>
              <w:ind w:left="660" w:hanging="437"/>
              <w:rPr>
                <w:rFonts w:asciiTheme="majorBidi" w:hAnsiTheme="majorBidi" w:cstheme="majorBidi"/>
                <w:u w:val="single"/>
              </w:rPr>
            </w:pPr>
            <w:r w:rsidRPr="003A2F38">
              <w:rPr>
                <w:rFonts w:asciiTheme="majorBidi" w:hAnsiTheme="majorBidi" w:cstheme="majorBidi"/>
                <w:u w:val="single"/>
              </w:rPr>
              <w:t>(c)</w:t>
            </w:r>
            <w:r w:rsidRPr="003A2F38">
              <w:rPr>
                <w:rFonts w:asciiTheme="majorBidi" w:hAnsiTheme="majorBidi" w:cstheme="majorBidi"/>
                <w:u w:val="single"/>
              </w:rPr>
              <w:tab/>
              <w:t xml:space="preserve">to ensure that each Bidder includes along with a specific response to the Contracting Entity, a cross reference to the supporting information provided elsewhere in its Technical Bid.  </w:t>
            </w:r>
          </w:p>
        </w:tc>
      </w:tr>
      <w:tr w:rsidR="003A2F38" w:rsidRPr="003A2F38" w14:paraId="3BDD7BDA" w14:textId="77777777" w:rsidTr="003A2F38">
        <w:trPr>
          <w:jc w:val="center"/>
        </w:trPr>
        <w:tc>
          <w:tcPr>
            <w:tcW w:w="9638" w:type="dxa"/>
          </w:tcPr>
          <w:p w14:paraId="0A1DFF72" w14:textId="77777777" w:rsidR="003A2F38" w:rsidRPr="003A2F38" w:rsidRDefault="003A2F38" w:rsidP="003A2F38">
            <w:pPr>
              <w:pStyle w:val="Normal1"/>
              <w:spacing w:line="360" w:lineRule="auto"/>
              <w:rPr>
                <w:rFonts w:asciiTheme="majorBidi" w:hAnsiTheme="majorBidi" w:cstheme="majorBidi"/>
              </w:rPr>
            </w:pPr>
            <w:r w:rsidRPr="003A2F38">
              <w:rPr>
                <w:rFonts w:asciiTheme="majorBidi" w:hAnsiTheme="majorBidi" w:cstheme="majorBidi"/>
                <w:u w:val="single"/>
              </w:rPr>
              <w:t>It is important that the tables be prepared carefully and completely, with accurate references to the relevant section and paragraph numbers in the Technical Requirements so that Bidders will be more likely to submit complete information, particularly regarding the mandatory and scored Requirements.  In preparing each Checklist entry, Contracting Entities shall start with an abbreviated text of each Requirement so that Bidders can quickly confirm that they are responding to the right Requirement.  Inconsistencies between the Checklist and the referenced section in the Technical Requirements shall be avoided. Giving Bidders a revisable, “electronic” version of the Checklist as part of the Tender Documents will enhance the completeness of bids.}</w:t>
            </w:r>
            <w:r w:rsidRPr="003A2F38">
              <w:rPr>
                <w:rFonts w:asciiTheme="majorBidi" w:hAnsiTheme="majorBidi" w:cstheme="majorBidi"/>
              </w:rPr>
              <w:t xml:space="preserve">   </w:t>
            </w:r>
          </w:p>
        </w:tc>
      </w:tr>
    </w:tbl>
    <w:p w14:paraId="3AE51FF4" w14:textId="77777777" w:rsidR="00201102" w:rsidRDefault="00201102" w:rsidP="00A44A81">
      <w:pPr>
        <w:rPr>
          <w:rFonts w:ascii="Simplified Arabic" w:hAnsi="Simplified Arabic" w:cs="Simplified Arabic"/>
          <w:sz w:val="24"/>
          <w:szCs w:val="24"/>
          <w:rtl/>
          <w:lang w:bidi="ar-EG"/>
        </w:rPr>
      </w:pPr>
    </w:p>
    <w:p w14:paraId="0307B19B" w14:textId="77777777" w:rsidR="00201102" w:rsidRDefault="00201102" w:rsidP="00201102">
      <w:pPr>
        <w:bidi w:val="0"/>
        <w:rPr>
          <w:rtl/>
          <w:lang w:bidi="ar-EG"/>
        </w:rPr>
      </w:pPr>
      <w:r>
        <w:rPr>
          <w:rtl/>
          <w:lang w:bidi="ar-EG"/>
        </w:rPr>
        <w:br w:type="page"/>
      </w:r>
    </w:p>
    <w:tbl>
      <w:tblPr>
        <w:tblStyle w:val="TableGrid"/>
        <w:bidiVisual/>
        <w:tblW w:w="0" w:type="auto"/>
        <w:jc w:val="center"/>
        <w:tblLook w:val="04A0" w:firstRow="1" w:lastRow="0" w:firstColumn="1" w:lastColumn="0" w:noHBand="0" w:noVBand="1"/>
      </w:tblPr>
      <w:tblGrid>
        <w:gridCol w:w="5430"/>
        <w:gridCol w:w="1605"/>
        <w:gridCol w:w="2177"/>
      </w:tblGrid>
      <w:tr w:rsidR="003A2F38" w14:paraId="5AA20928" w14:textId="77777777" w:rsidTr="003A2F38">
        <w:trPr>
          <w:jc w:val="center"/>
        </w:trPr>
        <w:tc>
          <w:tcPr>
            <w:tcW w:w="9212" w:type="dxa"/>
            <w:gridSpan w:val="3"/>
            <w:tcBorders>
              <w:top w:val="nil"/>
              <w:left w:val="nil"/>
              <w:bottom w:val="nil"/>
              <w:right w:val="nil"/>
            </w:tcBorders>
          </w:tcPr>
          <w:p w14:paraId="5E45D182" w14:textId="77777777" w:rsidR="003A2F38" w:rsidRDefault="003A2F38" w:rsidP="003A2F38">
            <w:pPr>
              <w:bidi w:val="0"/>
              <w:spacing w:line="360" w:lineRule="auto"/>
              <w:jc w:val="center"/>
              <w:rPr>
                <w:rFonts w:asciiTheme="majorBidi" w:hAnsiTheme="majorBidi" w:cstheme="majorBidi"/>
                <w:sz w:val="32"/>
                <w:szCs w:val="32"/>
                <w:lang w:bidi="ar-EG"/>
              </w:rPr>
            </w:pPr>
            <w:r w:rsidRPr="003A2F38">
              <w:rPr>
                <w:rFonts w:asciiTheme="majorBidi" w:hAnsiTheme="majorBidi" w:cstheme="majorBidi"/>
                <w:b/>
                <w:sz w:val="32"/>
                <w:szCs w:val="32"/>
              </w:rPr>
              <w:lastRenderedPageBreak/>
              <w:t>Technical Responsiveness Checklist</w:t>
            </w:r>
          </w:p>
          <w:p w14:paraId="68D5516F" w14:textId="2AECECD1" w:rsidR="003A2F38" w:rsidRPr="003A2F38" w:rsidRDefault="003A2F38" w:rsidP="003A2F38">
            <w:pPr>
              <w:bidi w:val="0"/>
              <w:spacing w:line="360" w:lineRule="auto"/>
              <w:jc w:val="center"/>
              <w:rPr>
                <w:rFonts w:asciiTheme="majorBidi" w:hAnsiTheme="majorBidi" w:cstheme="majorBidi"/>
                <w:sz w:val="32"/>
                <w:szCs w:val="32"/>
                <w:rtl/>
                <w:lang w:bidi="ar-EG"/>
              </w:rPr>
            </w:pPr>
          </w:p>
        </w:tc>
      </w:tr>
      <w:tr w:rsidR="003A2F38" w14:paraId="3F676001" w14:textId="77777777" w:rsidTr="003A2F38">
        <w:trPr>
          <w:jc w:val="center"/>
        </w:trPr>
        <w:tc>
          <w:tcPr>
            <w:tcW w:w="9212" w:type="dxa"/>
            <w:gridSpan w:val="3"/>
            <w:tcBorders>
              <w:top w:val="nil"/>
              <w:left w:val="nil"/>
              <w:bottom w:val="nil"/>
              <w:right w:val="nil"/>
            </w:tcBorders>
          </w:tcPr>
          <w:p w14:paraId="3FE1402A" w14:textId="77777777" w:rsidR="003A2F38" w:rsidRPr="003A2F38" w:rsidRDefault="003A2F38" w:rsidP="003A2F38">
            <w:pPr>
              <w:pStyle w:val="Normal1"/>
              <w:spacing w:line="360" w:lineRule="auto"/>
              <w:rPr>
                <w:rFonts w:asciiTheme="majorBidi" w:hAnsiTheme="majorBidi" w:cstheme="majorBidi"/>
              </w:rPr>
            </w:pPr>
            <w:r w:rsidRPr="003A2F38">
              <w:rPr>
                <w:rFonts w:asciiTheme="majorBidi" w:hAnsiTheme="majorBidi" w:cstheme="majorBidi"/>
              </w:rPr>
              <w:t xml:space="preserve">Note to Bidders:  The following Checklist is provided to help the Bidder organize and consistently present its Technical Bid.  For each of the following Technical Requirements, the Bidder shall describe how its Technical Bid responds to each Requirement. In addition, the Bidder shall provide cross references to the relevant supporting information, if any, included in the bid.  The cross reference shall identify the relevant document(s), page number(s), and paragraph(s). The Technical Responsiveness Checklist does not supersede the rest of the Technical Requirements (or any other part of the Tender Documents). </w:t>
            </w:r>
          </w:p>
        </w:tc>
      </w:tr>
      <w:tr w:rsidR="003A2F38" w14:paraId="79836F5F" w14:textId="77777777" w:rsidTr="00C9092D">
        <w:trPr>
          <w:jc w:val="center"/>
        </w:trPr>
        <w:tc>
          <w:tcPr>
            <w:tcW w:w="9212" w:type="dxa"/>
            <w:gridSpan w:val="3"/>
            <w:tcBorders>
              <w:top w:val="nil"/>
              <w:left w:val="nil"/>
              <w:bottom w:val="single" w:sz="6" w:space="0" w:color="auto"/>
              <w:right w:val="nil"/>
            </w:tcBorders>
          </w:tcPr>
          <w:p w14:paraId="139941F1" w14:textId="77777777" w:rsidR="003A2F38" w:rsidRPr="003A2F38" w:rsidRDefault="003A2F38" w:rsidP="003A2F38">
            <w:pPr>
              <w:pStyle w:val="Normal1"/>
              <w:spacing w:line="360" w:lineRule="auto"/>
              <w:rPr>
                <w:rFonts w:asciiTheme="majorBidi" w:hAnsiTheme="majorBidi" w:cstheme="majorBidi"/>
              </w:rPr>
            </w:pPr>
            <w:r w:rsidRPr="003A2F38">
              <w:rPr>
                <w:rFonts w:asciiTheme="majorBidi" w:hAnsiTheme="majorBidi" w:cstheme="majorBidi"/>
              </w:rPr>
              <w:t xml:space="preserve"> If a requirement is not mentioned in the Checklist, that does not relieve the Bidder from the responsibility of including supporting evidence of compliance with that other requirement in its Technical Bid.  One- or two-word responses (e.g. “Yes,” “No,” “Will comply,” etc.) are normally not sufficient to confirm technical responsiveness with Technical Requirements.</w:t>
            </w:r>
          </w:p>
        </w:tc>
      </w:tr>
      <w:tr w:rsidR="003A2F38" w14:paraId="0E800731" w14:textId="77777777" w:rsidTr="00C9092D">
        <w:trPr>
          <w:jc w:val="center"/>
        </w:trPr>
        <w:tc>
          <w:tcPr>
            <w:tcW w:w="5430" w:type="dxa"/>
            <w:tcBorders>
              <w:top w:val="single" w:sz="6" w:space="0" w:color="auto"/>
              <w:left w:val="single" w:sz="6" w:space="0" w:color="auto"/>
              <w:bottom w:val="single" w:sz="6" w:space="0" w:color="auto"/>
              <w:right w:val="single" w:sz="6" w:space="0" w:color="auto"/>
            </w:tcBorders>
          </w:tcPr>
          <w:p w14:paraId="1995180F" w14:textId="77777777" w:rsidR="003A2F38" w:rsidRPr="00F91560" w:rsidRDefault="003A2F38" w:rsidP="00F91560">
            <w:pPr>
              <w:pStyle w:val="Normal1"/>
              <w:rPr>
                <w:rFonts w:asciiTheme="majorBidi" w:hAnsiTheme="majorBidi" w:cstheme="majorBidi"/>
                <w:rtl/>
              </w:rPr>
            </w:pPr>
            <w:r w:rsidRPr="00F91560">
              <w:rPr>
                <w:rFonts w:asciiTheme="majorBidi" w:hAnsiTheme="majorBidi" w:cstheme="majorBidi"/>
              </w:rPr>
              <w:t xml:space="preserve">Tech. Require. No. 1  </w:t>
            </w:r>
          </w:p>
        </w:tc>
        <w:tc>
          <w:tcPr>
            <w:tcW w:w="1605" w:type="dxa"/>
            <w:tcBorders>
              <w:top w:val="single" w:sz="6" w:space="0" w:color="auto"/>
              <w:left w:val="single" w:sz="6" w:space="0" w:color="auto"/>
              <w:bottom w:val="single" w:sz="6" w:space="0" w:color="auto"/>
              <w:right w:val="single" w:sz="6" w:space="0" w:color="auto"/>
            </w:tcBorders>
          </w:tcPr>
          <w:p w14:paraId="07C8A9CE" w14:textId="77777777" w:rsidR="003A2F38" w:rsidRPr="00F91560" w:rsidRDefault="003A2F38" w:rsidP="00F91560">
            <w:pPr>
              <w:pStyle w:val="Normal1"/>
              <w:rPr>
                <w:rFonts w:asciiTheme="majorBidi" w:hAnsiTheme="majorBidi" w:cstheme="majorBidi"/>
                <w:rtl/>
              </w:rPr>
            </w:pPr>
            <w:r w:rsidRPr="00F91560">
              <w:rPr>
                <w:rFonts w:asciiTheme="majorBidi" w:hAnsiTheme="majorBidi" w:cstheme="majorBidi"/>
              </w:rPr>
              <w:t>Technical Requirement:</w:t>
            </w:r>
          </w:p>
        </w:tc>
        <w:tc>
          <w:tcPr>
            <w:tcW w:w="2177" w:type="dxa"/>
            <w:tcBorders>
              <w:top w:val="single" w:sz="6" w:space="0" w:color="auto"/>
              <w:left w:val="single" w:sz="6" w:space="0" w:color="auto"/>
              <w:bottom w:val="single" w:sz="6" w:space="0" w:color="auto"/>
              <w:right w:val="single" w:sz="6" w:space="0" w:color="auto"/>
            </w:tcBorders>
          </w:tcPr>
          <w:p w14:paraId="3826F9B6" w14:textId="2BC71FFE" w:rsidR="003A2F38" w:rsidRPr="00F91560" w:rsidRDefault="00E22FAF" w:rsidP="00F91560">
            <w:pPr>
              <w:pStyle w:val="Normal1"/>
              <w:jc w:val="left"/>
              <w:rPr>
                <w:rFonts w:asciiTheme="majorBidi" w:hAnsiTheme="majorBidi" w:cstheme="majorBidi"/>
                <w:b/>
                <w:i/>
              </w:rPr>
            </w:pPr>
            <w:r>
              <w:rPr>
                <w:rFonts w:asciiTheme="majorBidi" w:hAnsiTheme="majorBidi" w:cstheme="majorBidi"/>
                <w:i/>
              </w:rPr>
              <w:t>[</w:t>
            </w:r>
            <w:r w:rsidR="003A2F38" w:rsidRPr="00F91560">
              <w:rPr>
                <w:rFonts w:asciiTheme="majorBidi" w:hAnsiTheme="majorBidi" w:cstheme="majorBidi"/>
                <w:i/>
              </w:rPr>
              <w:t>specify:</w:t>
            </w:r>
            <w:r w:rsidR="003A2F38" w:rsidRPr="00F91560">
              <w:rPr>
                <w:rFonts w:asciiTheme="majorBidi" w:hAnsiTheme="majorBidi" w:cstheme="majorBidi"/>
                <w:b/>
                <w:i/>
              </w:rPr>
              <w:t xml:space="preserve">  Mandatory or Preferred</w:t>
            </w:r>
            <w:r>
              <w:rPr>
                <w:rFonts w:asciiTheme="majorBidi" w:hAnsiTheme="majorBidi" w:cstheme="majorBidi"/>
                <w:b/>
                <w:i/>
              </w:rPr>
              <w:t>]</w:t>
            </w:r>
            <w:r w:rsidR="003A2F38" w:rsidRPr="00F91560">
              <w:rPr>
                <w:rFonts w:asciiTheme="majorBidi" w:hAnsiTheme="majorBidi" w:cstheme="majorBidi"/>
                <w:b/>
                <w:i/>
              </w:rPr>
              <w:t xml:space="preserve">  </w:t>
            </w:r>
          </w:p>
          <w:p w14:paraId="4A468598" w14:textId="77777777" w:rsidR="003A2F38" w:rsidRPr="00F91560" w:rsidRDefault="003A2F38" w:rsidP="008938DA">
            <w:pPr>
              <w:bidi w:val="0"/>
              <w:rPr>
                <w:rFonts w:asciiTheme="majorBidi" w:hAnsiTheme="majorBidi" w:cstheme="majorBidi"/>
                <w:sz w:val="24"/>
                <w:szCs w:val="24"/>
                <w:rtl/>
                <w:lang w:bidi="ar-EG"/>
              </w:rPr>
            </w:pPr>
          </w:p>
        </w:tc>
      </w:tr>
      <w:tr w:rsidR="003A2F38" w14:paraId="122F6FB7" w14:textId="77777777" w:rsidTr="00C9092D">
        <w:trPr>
          <w:jc w:val="center"/>
        </w:trPr>
        <w:tc>
          <w:tcPr>
            <w:tcW w:w="5430" w:type="dxa"/>
            <w:tcBorders>
              <w:top w:val="single" w:sz="6" w:space="0" w:color="auto"/>
            </w:tcBorders>
          </w:tcPr>
          <w:p w14:paraId="6FBA3400" w14:textId="77777777" w:rsidR="003A2F38" w:rsidRPr="00F91560" w:rsidRDefault="003A2F38" w:rsidP="008938DA">
            <w:pPr>
              <w:bidi w:val="0"/>
              <w:rPr>
                <w:rFonts w:asciiTheme="majorBidi" w:hAnsiTheme="majorBidi" w:cstheme="majorBidi"/>
                <w:sz w:val="24"/>
                <w:szCs w:val="24"/>
                <w:rtl/>
                <w:lang w:bidi="ar-EG"/>
              </w:rPr>
            </w:pPr>
          </w:p>
        </w:tc>
        <w:tc>
          <w:tcPr>
            <w:tcW w:w="1605" w:type="dxa"/>
            <w:tcBorders>
              <w:top w:val="single" w:sz="6" w:space="0" w:color="auto"/>
            </w:tcBorders>
          </w:tcPr>
          <w:p w14:paraId="5569C495" w14:textId="096A728B" w:rsidR="003A2F38" w:rsidRPr="00F91560" w:rsidRDefault="00E22FAF" w:rsidP="008938DA">
            <w:pPr>
              <w:bidi w:val="0"/>
              <w:rPr>
                <w:rFonts w:asciiTheme="majorBidi" w:hAnsiTheme="majorBidi" w:cstheme="majorBidi"/>
                <w:sz w:val="24"/>
                <w:szCs w:val="24"/>
                <w:rtl/>
                <w:lang w:bidi="ar-EG"/>
              </w:rPr>
            </w:pPr>
            <w:r>
              <w:rPr>
                <w:rFonts w:asciiTheme="majorBidi" w:hAnsiTheme="majorBidi" w:cstheme="majorBidi"/>
                <w:i/>
                <w:sz w:val="24"/>
                <w:szCs w:val="24"/>
              </w:rPr>
              <w:t>[</w:t>
            </w:r>
            <w:r w:rsidR="003A2F38" w:rsidRPr="00F91560">
              <w:rPr>
                <w:rFonts w:asciiTheme="majorBidi" w:hAnsiTheme="majorBidi" w:cstheme="majorBidi"/>
                <w:i/>
                <w:sz w:val="24"/>
                <w:szCs w:val="24"/>
              </w:rPr>
              <w:t xml:space="preserve">insert: </w:t>
            </w:r>
            <w:r w:rsidR="003A2F38" w:rsidRPr="00F91560">
              <w:rPr>
                <w:rFonts w:asciiTheme="majorBidi" w:hAnsiTheme="majorBidi" w:cstheme="majorBidi"/>
                <w:b/>
                <w:i/>
                <w:sz w:val="24"/>
                <w:szCs w:val="24"/>
              </w:rPr>
              <w:t xml:space="preserve"> abbreviated description of Requirement</w:t>
            </w:r>
            <w:r>
              <w:rPr>
                <w:rFonts w:asciiTheme="majorBidi" w:hAnsiTheme="majorBidi" w:cstheme="majorBidi"/>
                <w:sz w:val="24"/>
                <w:szCs w:val="24"/>
              </w:rPr>
              <w:t>]</w:t>
            </w:r>
          </w:p>
        </w:tc>
        <w:tc>
          <w:tcPr>
            <w:tcW w:w="2177" w:type="dxa"/>
            <w:tcBorders>
              <w:top w:val="single" w:sz="6" w:space="0" w:color="auto"/>
            </w:tcBorders>
          </w:tcPr>
          <w:p w14:paraId="55A76736" w14:textId="77777777" w:rsidR="003A2F38" w:rsidRPr="00F91560" w:rsidRDefault="003A2F38" w:rsidP="008938DA">
            <w:pPr>
              <w:bidi w:val="0"/>
              <w:rPr>
                <w:rFonts w:asciiTheme="majorBidi" w:hAnsiTheme="majorBidi" w:cstheme="majorBidi"/>
                <w:sz w:val="24"/>
                <w:szCs w:val="24"/>
                <w:rtl/>
                <w:lang w:bidi="ar-EG"/>
              </w:rPr>
            </w:pPr>
          </w:p>
        </w:tc>
      </w:tr>
      <w:tr w:rsidR="003A2F38" w14:paraId="3160F5FF" w14:textId="77777777" w:rsidTr="003A2F38">
        <w:trPr>
          <w:jc w:val="center"/>
        </w:trPr>
        <w:tc>
          <w:tcPr>
            <w:tcW w:w="9212" w:type="dxa"/>
            <w:gridSpan w:val="3"/>
          </w:tcPr>
          <w:p w14:paraId="0D41D3A4" w14:textId="77777777" w:rsidR="003A2F38" w:rsidRPr="00F91560" w:rsidRDefault="003A2F38" w:rsidP="008938DA">
            <w:pPr>
              <w:bidi w:val="0"/>
              <w:rPr>
                <w:rFonts w:asciiTheme="majorBidi" w:hAnsiTheme="majorBidi" w:cstheme="majorBidi"/>
                <w:sz w:val="24"/>
                <w:szCs w:val="24"/>
                <w:rtl/>
                <w:lang w:bidi="ar-EG"/>
              </w:rPr>
            </w:pPr>
            <w:r w:rsidRPr="00F91560">
              <w:rPr>
                <w:rFonts w:asciiTheme="majorBidi" w:hAnsiTheme="majorBidi" w:cstheme="majorBidi"/>
                <w:sz w:val="24"/>
                <w:szCs w:val="24"/>
              </w:rPr>
              <w:t xml:space="preserve">Bidder’s technical reasons supporting compliance:  </w:t>
            </w:r>
          </w:p>
        </w:tc>
      </w:tr>
      <w:tr w:rsidR="003A2F38" w14:paraId="42300771" w14:textId="77777777" w:rsidTr="00F91560">
        <w:trPr>
          <w:jc w:val="center"/>
        </w:trPr>
        <w:tc>
          <w:tcPr>
            <w:tcW w:w="9212" w:type="dxa"/>
            <w:gridSpan w:val="3"/>
            <w:tcBorders>
              <w:bottom w:val="single" w:sz="4" w:space="0" w:color="auto"/>
            </w:tcBorders>
          </w:tcPr>
          <w:p w14:paraId="3649A447" w14:textId="77777777" w:rsidR="003A2F38" w:rsidRPr="00F91560" w:rsidRDefault="003A2F38" w:rsidP="008938DA">
            <w:pPr>
              <w:bidi w:val="0"/>
              <w:rPr>
                <w:rFonts w:asciiTheme="majorBidi" w:hAnsiTheme="majorBidi" w:cstheme="majorBidi"/>
                <w:sz w:val="24"/>
                <w:szCs w:val="24"/>
                <w:rtl/>
                <w:lang w:bidi="ar-EG"/>
              </w:rPr>
            </w:pPr>
            <w:r w:rsidRPr="00F91560">
              <w:rPr>
                <w:rFonts w:asciiTheme="majorBidi" w:hAnsiTheme="majorBidi" w:cstheme="majorBidi"/>
                <w:sz w:val="24"/>
                <w:szCs w:val="24"/>
                <w:lang w:bidi="ar-EG"/>
              </w:rPr>
              <w:t>Bidder’s cross references to supporting information in Technical Bid:</w:t>
            </w:r>
          </w:p>
        </w:tc>
      </w:tr>
      <w:tr w:rsidR="00F91560" w14:paraId="7A0B8E4D" w14:textId="77777777" w:rsidTr="00F91560">
        <w:trPr>
          <w:jc w:val="center"/>
        </w:trPr>
        <w:tc>
          <w:tcPr>
            <w:tcW w:w="9212" w:type="dxa"/>
            <w:gridSpan w:val="3"/>
            <w:tcBorders>
              <w:left w:val="nil"/>
              <w:right w:val="nil"/>
            </w:tcBorders>
          </w:tcPr>
          <w:p w14:paraId="572D25AF" w14:textId="77777777" w:rsidR="00F91560" w:rsidRPr="00F91560" w:rsidRDefault="00F91560" w:rsidP="008938DA">
            <w:pPr>
              <w:bidi w:val="0"/>
              <w:rPr>
                <w:rFonts w:asciiTheme="majorBidi" w:hAnsiTheme="majorBidi" w:cstheme="majorBidi"/>
                <w:sz w:val="24"/>
                <w:szCs w:val="24"/>
                <w:lang w:bidi="ar-EG"/>
              </w:rPr>
            </w:pPr>
          </w:p>
        </w:tc>
      </w:tr>
      <w:tr w:rsidR="003A2F38" w14:paraId="0AC08033" w14:textId="77777777" w:rsidTr="003A2F38">
        <w:trPr>
          <w:jc w:val="center"/>
        </w:trPr>
        <w:tc>
          <w:tcPr>
            <w:tcW w:w="5430" w:type="dxa"/>
          </w:tcPr>
          <w:p w14:paraId="1897B4B5" w14:textId="77777777" w:rsidR="003A2F38" w:rsidRPr="00F91560" w:rsidRDefault="003A2F38" w:rsidP="00BF1C83">
            <w:pPr>
              <w:bidi w:val="0"/>
              <w:rPr>
                <w:rFonts w:asciiTheme="majorBidi" w:hAnsiTheme="majorBidi" w:cstheme="majorBidi"/>
                <w:sz w:val="24"/>
                <w:szCs w:val="24"/>
                <w:rtl/>
                <w:lang w:bidi="ar-EG"/>
              </w:rPr>
            </w:pPr>
            <w:r w:rsidRPr="00F91560">
              <w:rPr>
                <w:rFonts w:asciiTheme="majorBidi" w:hAnsiTheme="majorBidi" w:cstheme="majorBidi"/>
                <w:sz w:val="24"/>
                <w:szCs w:val="24"/>
              </w:rPr>
              <w:t xml:space="preserve">Tech. Require. No. 2  </w:t>
            </w:r>
          </w:p>
        </w:tc>
        <w:tc>
          <w:tcPr>
            <w:tcW w:w="1605" w:type="dxa"/>
          </w:tcPr>
          <w:p w14:paraId="0EFC4C10" w14:textId="77777777" w:rsidR="003A2F38" w:rsidRPr="00F91560" w:rsidRDefault="003A2F38" w:rsidP="008938DA">
            <w:pPr>
              <w:bidi w:val="0"/>
              <w:rPr>
                <w:rFonts w:asciiTheme="majorBidi" w:hAnsiTheme="majorBidi" w:cstheme="majorBidi"/>
                <w:sz w:val="24"/>
                <w:szCs w:val="24"/>
                <w:rtl/>
                <w:lang w:bidi="ar-EG"/>
              </w:rPr>
            </w:pPr>
            <w:r w:rsidRPr="00F91560">
              <w:rPr>
                <w:rFonts w:asciiTheme="majorBidi" w:hAnsiTheme="majorBidi" w:cstheme="majorBidi"/>
                <w:sz w:val="24"/>
                <w:szCs w:val="24"/>
              </w:rPr>
              <w:t>Technical Requirement:</w:t>
            </w:r>
          </w:p>
        </w:tc>
        <w:tc>
          <w:tcPr>
            <w:tcW w:w="2177" w:type="dxa"/>
          </w:tcPr>
          <w:p w14:paraId="7FFEC026" w14:textId="7AE81AF3" w:rsidR="003A2F38" w:rsidRPr="00F91560" w:rsidRDefault="00E22FAF" w:rsidP="00C9092D">
            <w:pPr>
              <w:pStyle w:val="Normal1"/>
              <w:jc w:val="left"/>
              <w:rPr>
                <w:rFonts w:asciiTheme="majorBidi" w:hAnsiTheme="majorBidi" w:cstheme="majorBidi"/>
                <w:b/>
                <w:i/>
              </w:rPr>
            </w:pPr>
            <w:r>
              <w:rPr>
                <w:rFonts w:asciiTheme="majorBidi" w:hAnsiTheme="majorBidi" w:cstheme="majorBidi"/>
                <w:i/>
              </w:rPr>
              <w:t>[</w:t>
            </w:r>
            <w:r w:rsidR="003A2F38" w:rsidRPr="00F91560">
              <w:rPr>
                <w:rFonts w:asciiTheme="majorBidi" w:hAnsiTheme="majorBidi" w:cstheme="majorBidi"/>
                <w:i/>
              </w:rPr>
              <w:t>specify:</w:t>
            </w:r>
            <w:r w:rsidR="003A2F38" w:rsidRPr="00F91560">
              <w:rPr>
                <w:rFonts w:asciiTheme="majorBidi" w:hAnsiTheme="majorBidi" w:cstheme="majorBidi"/>
                <w:b/>
                <w:i/>
              </w:rPr>
              <w:t xml:space="preserve">  Mandatory or Preferred</w:t>
            </w:r>
            <w:r>
              <w:rPr>
                <w:rFonts w:asciiTheme="majorBidi" w:hAnsiTheme="majorBidi" w:cstheme="majorBidi"/>
                <w:b/>
                <w:i/>
              </w:rPr>
              <w:t>]</w:t>
            </w:r>
            <w:r w:rsidR="003A2F38" w:rsidRPr="00F91560">
              <w:rPr>
                <w:rFonts w:asciiTheme="majorBidi" w:hAnsiTheme="majorBidi" w:cstheme="majorBidi"/>
                <w:b/>
                <w:i/>
              </w:rPr>
              <w:t xml:space="preserve">  </w:t>
            </w:r>
          </w:p>
          <w:p w14:paraId="6B1E76CD" w14:textId="77777777" w:rsidR="003A2F38" w:rsidRPr="00F91560" w:rsidRDefault="003A2F38" w:rsidP="008938DA">
            <w:pPr>
              <w:bidi w:val="0"/>
              <w:rPr>
                <w:rFonts w:asciiTheme="majorBidi" w:hAnsiTheme="majorBidi" w:cstheme="majorBidi"/>
                <w:sz w:val="24"/>
                <w:szCs w:val="24"/>
                <w:rtl/>
                <w:lang w:bidi="ar-EG"/>
              </w:rPr>
            </w:pPr>
          </w:p>
        </w:tc>
      </w:tr>
      <w:tr w:rsidR="003A2F38" w14:paraId="3A7207D2" w14:textId="77777777" w:rsidTr="003A2F38">
        <w:trPr>
          <w:jc w:val="center"/>
        </w:trPr>
        <w:tc>
          <w:tcPr>
            <w:tcW w:w="5430" w:type="dxa"/>
          </w:tcPr>
          <w:p w14:paraId="071EDA72" w14:textId="77777777" w:rsidR="003A2F38" w:rsidRPr="00F91560" w:rsidRDefault="003A2F38" w:rsidP="008938DA">
            <w:pPr>
              <w:bidi w:val="0"/>
              <w:rPr>
                <w:rFonts w:asciiTheme="majorBidi" w:hAnsiTheme="majorBidi" w:cstheme="majorBidi"/>
                <w:sz w:val="24"/>
                <w:szCs w:val="24"/>
                <w:rtl/>
                <w:lang w:bidi="ar-EG"/>
              </w:rPr>
            </w:pPr>
          </w:p>
        </w:tc>
        <w:tc>
          <w:tcPr>
            <w:tcW w:w="1605" w:type="dxa"/>
          </w:tcPr>
          <w:p w14:paraId="45AEEE9A" w14:textId="14905D2C" w:rsidR="003A2F38" w:rsidRPr="00F91560" w:rsidRDefault="00E22FAF" w:rsidP="008938DA">
            <w:pPr>
              <w:bidi w:val="0"/>
              <w:rPr>
                <w:rFonts w:asciiTheme="majorBidi" w:hAnsiTheme="majorBidi" w:cstheme="majorBidi"/>
                <w:sz w:val="24"/>
                <w:szCs w:val="24"/>
                <w:rtl/>
                <w:lang w:bidi="ar-EG"/>
              </w:rPr>
            </w:pPr>
            <w:r>
              <w:rPr>
                <w:rFonts w:asciiTheme="majorBidi" w:hAnsiTheme="majorBidi" w:cstheme="majorBidi"/>
                <w:i/>
                <w:sz w:val="24"/>
                <w:szCs w:val="24"/>
              </w:rPr>
              <w:t>[</w:t>
            </w:r>
            <w:r w:rsidR="003A2F38" w:rsidRPr="00F91560">
              <w:rPr>
                <w:rFonts w:asciiTheme="majorBidi" w:hAnsiTheme="majorBidi" w:cstheme="majorBidi"/>
                <w:i/>
                <w:sz w:val="24"/>
                <w:szCs w:val="24"/>
              </w:rPr>
              <w:t xml:space="preserve">insert: </w:t>
            </w:r>
            <w:r w:rsidR="003A2F38" w:rsidRPr="00F91560">
              <w:rPr>
                <w:rFonts w:asciiTheme="majorBidi" w:hAnsiTheme="majorBidi" w:cstheme="majorBidi"/>
                <w:b/>
                <w:i/>
                <w:sz w:val="24"/>
                <w:szCs w:val="24"/>
              </w:rPr>
              <w:t xml:space="preserve"> abbreviated description of Requirement</w:t>
            </w:r>
            <w:r w:rsidR="003A2F38" w:rsidRPr="00F91560">
              <w:rPr>
                <w:rFonts w:asciiTheme="majorBidi" w:hAnsiTheme="majorBidi" w:cstheme="majorBidi"/>
                <w:sz w:val="24"/>
                <w:szCs w:val="24"/>
              </w:rPr>
              <w:t> </w:t>
            </w:r>
          </w:p>
        </w:tc>
        <w:tc>
          <w:tcPr>
            <w:tcW w:w="2177" w:type="dxa"/>
          </w:tcPr>
          <w:p w14:paraId="630463B5" w14:textId="77777777" w:rsidR="003A2F38" w:rsidRPr="00F91560" w:rsidRDefault="003A2F38" w:rsidP="008938DA">
            <w:pPr>
              <w:bidi w:val="0"/>
              <w:rPr>
                <w:rFonts w:asciiTheme="majorBidi" w:hAnsiTheme="majorBidi" w:cstheme="majorBidi"/>
                <w:sz w:val="24"/>
                <w:szCs w:val="24"/>
                <w:rtl/>
                <w:lang w:bidi="ar-EG"/>
              </w:rPr>
            </w:pPr>
          </w:p>
        </w:tc>
      </w:tr>
      <w:tr w:rsidR="003A2F38" w14:paraId="6A0ECD6D" w14:textId="77777777" w:rsidTr="003A2F38">
        <w:trPr>
          <w:jc w:val="center"/>
        </w:trPr>
        <w:tc>
          <w:tcPr>
            <w:tcW w:w="9212" w:type="dxa"/>
            <w:gridSpan w:val="3"/>
          </w:tcPr>
          <w:p w14:paraId="5A96E652" w14:textId="77777777" w:rsidR="003A2F38" w:rsidRPr="00F91560" w:rsidRDefault="003A2F38" w:rsidP="00BF1C83">
            <w:pPr>
              <w:bidi w:val="0"/>
              <w:rPr>
                <w:rFonts w:asciiTheme="majorBidi" w:hAnsiTheme="majorBidi" w:cstheme="majorBidi"/>
                <w:sz w:val="24"/>
                <w:szCs w:val="24"/>
                <w:rtl/>
                <w:lang w:bidi="ar-EG"/>
              </w:rPr>
            </w:pPr>
            <w:r w:rsidRPr="00F91560">
              <w:rPr>
                <w:rFonts w:asciiTheme="majorBidi" w:hAnsiTheme="majorBidi" w:cstheme="majorBidi"/>
                <w:sz w:val="24"/>
                <w:szCs w:val="24"/>
              </w:rPr>
              <w:t xml:space="preserve">Bidder’s technical reasons supporting compliance:  </w:t>
            </w:r>
          </w:p>
        </w:tc>
      </w:tr>
      <w:tr w:rsidR="003A2F38" w14:paraId="1E87B6F9" w14:textId="77777777" w:rsidTr="003A2F38">
        <w:trPr>
          <w:jc w:val="center"/>
        </w:trPr>
        <w:tc>
          <w:tcPr>
            <w:tcW w:w="9212" w:type="dxa"/>
            <w:gridSpan w:val="3"/>
          </w:tcPr>
          <w:p w14:paraId="70AC56B8" w14:textId="77777777" w:rsidR="003A2F38" w:rsidRPr="00F91560" w:rsidRDefault="003A2F38" w:rsidP="00BF1C83">
            <w:pPr>
              <w:bidi w:val="0"/>
              <w:rPr>
                <w:rFonts w:asciiTheme="majorBidi" w:hAnsiTheme="majorBidi" w:cstheme="majorBidi"/>
                <w:sz w:val="24"/>
                <w:szCs w:val="24"/>
                <w:rtl/>
                <w:lang w:bidi="ar-EG"/>
              </w:rPr>
            </w:pPr>
            <w:r w:rsidRPr="00F91560">
              <w:rPr>
                <w:rFonts w:asciiTheme="majorBidi" w:hAnsiTheme="majorBidi" w:cstheme="majorBidi"/>
                <w:sz w:val="24"/>
                <w:szCs w:val="24"/>
                <w:lang w:bidi="ar-EG"/>
              </w:rPr>
              <w:t>Bidder’s cross references to supporting information in Technical Bid:</w:t>
            </w:r>
          </w:p>
        </w:tc>
      </w:tr>
    </w:tbl>
    <w:p w14:paraId="5783381C" w14:textId="77777777" w:rsidR="00CC5EBB" w:rsidRDefault="00CC5EBB">
      <w:pPr>
        <w:rPr>
          <w:rtl/>
          <w:lang w:bidi="ar-EG"/>
        </w:rPr>
      </w:pPr>
    </w:p>
    <w:p w14:paraId="600C7937" w14:textId="77777777" w:rsidR="00CC5EBB" w:rsidRDefault="00CC5EBB" w:rsidP="00CC5EBB">
      <w:pPr>
        <w:bidi w:val="0"/>
        <w:rPr>
          <w:rtl/>
        </w:rPr>
      </w:pPr>
      <w:r>
        <w:rPr>
          <w:rtl/>
        </w:rPr>
        <w:br w:type="page"/>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10"/>
        <w:gridCol w:w="2386"/>
      </w:tblGrid>
      <w:tr w:rsidR="003A2F38" w:rsidRPr="003A2F38" w14:paraId="245D3FA6" w14:textId="77777777" w:rsidTr="00F91560">
        <w:trPr>
          <w:trHeight w:val="494"/>
          <w:jc w:val="center"/>
        </w:trPr>
        <w:tc>
          <w:tcPr>
            <w:tcW w:w="9496" w:type="dxa"/>
            <w:gridSpan w:val="2"/>
            <w:tcBorders>
              <w:bottom w:val="single" w:sz="18" w:space="0" w:color="auto"/>
            </w:tcBorders>
          </w:tcPr>
          <w:p w14:paraId="1C63310B" w14:textId="398FD9B9" w:rsidR="00E3487E" w:rsidRPr="00E3487E" w:rsidRDefault="00E3487E" w:rsidP="00E3487E">
            <w:pPr>
              <w:bidi w:val="0"/>
              <w:spacing w:line="360" w:lineRule="auto"/>
              <w:jc w:val="center"/>
              <w:rPr>
                <w:rFonts w:asciiTheme="majorBidi" w:hAnsiTheme="majorBidi" w:cstheme="majorBidi"/>
                <w:b/>
                <w:sz w:val="32"/>
                <w:szCs w:val="32"/>
                <w:rtl/>
                <w:lang w:bidi="ar-EG"/>
              </w:rPr>
            </w:pPr>
            <w:r w:rsidRPr="00E3487E">
              <w:rPr>
                <w:rFonts w:asciiTheme="majorBidi" w:hAnsiTheme="majorBidi" w:cstheme="majorBidi"/>
                <w:b/>
                <w:sz w:val="32"/>
                <w:szCs w:val="32"/>
                <w:lang w:bidi="ar-EG"/>
              </w:rPr>
              <w:lastRenderedPageBreak/>
              <w:t>H.  ENCLOSURES</w:t>
            </w:r>
          </w:p>
        </w:tc>
      </w:tr>
      <w:tr w:rsidR="00F91560" w:rsidRPr="003A2F38" w14:paraId="0696BC2E" w14:textId="77777777" w:rsidTr="00F91560">
        <w:trPr>
          <w:trHeight w:val="602"/>
          <w:jc w:val="center"/>
        </w:trPr>
        <w:tc>
          <w:tcPr>
            <w:tcW w:w="9496" w:type="dxa"/>
            <w:gridSpan w:val="2"/>
            <w:tcBorders>
              <w:top w:val="single" w:sz="18" w:space="0" w:color="auto"/>
            </w:tcBorders>
          </w:tcPr>
          <w:p w14:paraId="63065FD1" w14:textId="77777777" w:rsidR="00F91560" w:rsidRPr="00E3487E" w:rsidRDefault="00F91560" w:rsidP="00E3487E">
            <w:pPr>
              <w:bidi w:val="0"/>
              <w:spacing w:line="360" w:lineRule="auto"/>
              <w:jc w:val="center"/>
              <w:rPr>
                <w:rFonts w:asciiTheme="majorBidi" w:hAnsiTheme="majorBidi" w:cstheme="majorBidi"/>
                <w:b/>
                <w:sz w:val="32"/>
                <w:szCs w:val="32"/>
                <w:lang w:bidi="ar-EG"/>
              </w:rPr>
            </w:pPr>
          </w:p>
        </w:tc>
      </w:tr>
      <w:tr w:rsidR="003A2F38" w:rsidRPr="003A2F38" w14:paraId="554F3F96" w14:textId="77777777" w:rsidTr="007A16C6">
        <w:trPr>
          <w:jc w:val="center"/>
        </w:trPr>
        <w:tc>
          <w:tcPr>
            <w:tcW w:w="7110" w:type="dxa"/>
          </w:tcPr>
          <w:p w14:paraId="07F1C819" w14:textId="77777777" w:rsidR="003A2F38" w:rsidRPr="003A2F38" w:rsidRDefault="003A2F38" w:rsidP="00E3487E">
            <w:pPr>
              <w:bidi w:val="0"/>
              <w:spacing w:line="360" w:lineRule="auto"/>
              <w:rPr>
                <w:rFonts w:asciiTheme="majorBidi" w:hAnsiTheme="majorBidi" w:cstheme="majorBidi"/>
                <w:bCs/>
                <w:sz w:val="24"/>
                <w:szCs w:val="24"/>
                <w:rtl/>
                <w:lang w:bidi="ar-EG"/>
              </w:rPr>
            </w:pPr>
            <w:r w:rsidRPr="003A2F38">
              <w:rPr>
                <w:rFonts w:asciiTheme="majorBidi" w:hAnsiTheme="majorBidi" w:cstheme="majorBidi"/>
                <w:bCs/>
                <w:sz w:val="24"/>
                <w:szCs w:val="24"/>
              </w:rPr>
              <w:t>Existing IT systems / Information Technologies</w:t>
            </w:r>
          </w:p>
        </w:tc>
        <w:tc>
          <w:tcPr>
            <w:tcW w:w="2386" w:type="dxa"/>
          </w:tcPr>
          <w:p w14:paraId="61961277" w14:textId="77777777" w:rsidR="003A2F38" w:rsidRPr="003A2F38" w:rsidRDefault="003A2F38" w:rsidP="00E3487E">
            <w:pPr>
              <w:bidi w:val="0"/>
              <w:spacing w:line="360" w:lineRule="auto"/>
              <w:rPr>
                <w:rFonts w:asciiTheme="majorBidi" w:hAnsiTheme="majorBidi" w:cstheme="majorBidi"/>
                <w:bCs/>
                <w:sz w:val="24"/>
                <w:szCs w:val="24"/>
                <w:rtl/>
                <w:lang w:bidi="ar-EG"/>
              </w:rPr>
            </w:pPr>
            <w:r w:rsidRPr="003A2F38">
              <w:rPr>
                <w:rFonts w:asciiTheme="majorBidi" w:hAnsiTheme="majorBidi" w:cstheme="majorBidi"/>
                <w:bCs/>
                <w:sz w:val="24"/>
                <w:szCs w:val="24"/>
              </w:rPr>
              <w:t>Enclosure 1:</w:t>
            </w:r>
          </w:p>
        </w:tc>
      </w:tr>
      <w:tr w:rsidR="003A2F38" w:rsidRPr="003A2F38" w14:paraId="7C99BF87" w14:textId="77777777" w:rsidTr="007A16C6">
        <w:trPr>
          <w:jc w:val="center"/>
        </w:trPr>
        <w:tc>
          <w:tcPr>
            <w:tcW w:w="7110" w:type="dxa"/>
          </w:tcPr>
          <w:p w14:paraId="6614AA97" w14:textId="77777777" w:rsidR="003A2F38" w:rsidRPr="003A2F38" w:rsidRDefault="003A2F38" w:rsidP="00E3487E">
            <w:pPr>
              <w:bidi w:val="0"/>
              <w:spacing w:line="360" w:lineRule="auto"/>
              <w:rPr>
                <w:rFonts w:asciiTheme="majorBidi" w:hAnsiTheme="majorBidi" w:cstheme="majorBidi"/>
                <w:bCs/>
                <w:sz w:val="24"/>
                <w:szCs w:val="24"/>
                <w:rtl/>
                <w:lang w:bidi="ar-EG"/>
              </w:rPr>
            </w:pPr>
            <w:r w:rsidRPr="003A2F38">
              <w:rPr>
                <w:rFonts w:asciiTheme="majorBidi" w:hAnsiTheme="majorBidi" w:cstheme="majorBidi"/>
                <w:bCs/>
                <w:sz w:val="24"/>
                <w:szCs w:val="24"/>
              </w:rPr>
              <w:t>Site Drawings and Site Survey Information</w:t>
            </w:r>
          </w:p>
        </w:tc>
        <w:tc>
          <w:tcPr>
            <w:tcW w:w="2386" w:type="dxa"/>
          </w:tcPr>
          <w:p w14:paraId="41E1557F" w14:textId="77777777" w:rsidR="003A2F38" w:rsidRPr="003A2F38" w:rsidRDefault="003A2F38" w:rsidP="00E3487E">
            <w:pPr>
              <w:bidi w:val="0"/>
              <w:spacing w:line="360" w:lineRule="auto"/>
              <w:rPr>
                <w:rFonts w:asciiTheme="majorBidi" w:hAnsiTheme="majorBidi" w:cstheme="majorBidi"/>
                <w:bCs/>
                <w:sz w:val="24"/>
                <w:szCs w:val="24"/>
                <w:rtl/>
                <w:lang w:bidi="ar-EG"/>
              </w:rPr>
            </w:pPr>
            <w:r w:rsidRPr="003A2F38">
              <w:rPr>
                <w:rFonts w:asciiTheme="majorBidi" w:hAnsiTheme="majorBidi" w:cstheme="majorBidi"/>
                <w:bCs/>
                <w:sz w:val="24"/>
                <w:szCs w:val="24"/>
                <w:lang w:bidi="ar-EG"/>
              </w:rPr>
              <w:t>Enclosure 2:</w:t>
            </w:r>
          </w:p>
        </w:tc>
      </w:tr>
      <w:tr w:rsidR="003A2F38" w:rsidRPr="003A2F38" w14:paraId="207108C2" w14:textId="77777777" w:rsidTr="007A16C6">
        <w:trPr>
          <w:jc w:val="center"/>
        </w:trPr>
        <w:tc>
          <w:tcPr>
            <w:tcW w:w="7110" w:type="dxa"/>
          </w:tcPr>
          <w:p w14:paraId="39D8F128" w14:textId="77777777" w:rsidR="003A2F38" w:rsidRPr="003A2F38" w:rsidRDefault="003A2F38" w:rsidP="00E3487E">
            <w:pPr>
              <w:bidi w:val="0"/>
              <w:spacing w:line="360" w:lineRule="auto"/>
              <w:rPr>
                <w:rFonts w:asciiTheme="majorBidi" w:hAnsiTheme="majorBidi" w:cstheme="majorBidi"/>
                <w:bCs/>
                <w:sz w:val="24"/>
                <w:szCs w:val="24"/>
                <w:rtl/>
                <w:lang w:bidi="ar-EG"/>
              </w:rPr>
            </w:pPr>
            <w:r w:rsidRPr="003A2F38">
              <w:rPr>
                <w:rFonts w:asciiTheme="majorBidi" w:hAnsiTheme="majorBidi" w:cstheme="majorBidi"/>
                <w:bCs/>
                <w:sz w:val="24"/>
                <w:szCs w:val="24"/>
                <w:lang w:bidi="ar-EG"/>
              </w:rPr>
              <w:t>Sample Reports, Data Entry Forms, Data, Coding Schemes, Etc.</w:t>
            </w:r>
          </w:p>
        </w:tc>
        <w:tc>
          <w:tcPr>
            <w:tcW w:w="2386" w:type="dxa"/>
          </w:tcPr>
          <w:p w14:paraId="52A85FD3" w14:textId="77777777" w:rsidR="003A2F38" w:rsidRPr="003A2F38" w:rsidRDefault="003A2F38" w:rsidP="00E3487E">
            <w:pPr>
              <w:bidi w:val="0"/>
              <w:spacing w:line="360" w:lineRule="auto"/>
              <w:rPr>
                <w:rFonts w:asciiTheme="majorBidi" w:hAnsiTheme="majorBidi" w:cstheme="majorBidi"/>
                <w:bCs/>
                <w:sz w:val="24"/>
                <w:szCs w:val="24"/>
                <w:rtl/>
                <w:lang w:bidi="ar-EG"/>
              </w:rPr>
            </w:pPr>
            <w:r w:rsidRPr="003A2F38">
              <w:rPr>
                <w:rFonts w:asciiTheme="majorBidi" w:hAnsiTheme="majorBidi" w:cstheme="majorBidi"/>
                <w:bCs/>
                <w:sz w:val="24"/>
                <w:szCs w:val="24"/>
                <w:lang w:bidi="ar-EG"/>
              </w:rPr>
              <w:t>Enclosure 3:</w:t>
            </w:r>
          </w:p>
        </w:tc>
      </w:tr>
      <w:tr w:rsidR="003A2F38" w:rsidRPr="003A2F38" w14:paraId="5AFD9317" w14:textId="77777777" w:rsidTr="007A16C6">
        <w:trPr>
          <w:jc w:val="center"/>
        </w:trPr>
        <w:tc>
          <w:tcPr>
            <w:tcW w:w="7110" w:type="dxa"/>
          </w:tcPr>
          <w:p w14:paraId="357A08F4" w14:textId="77777777" w:rsidR="003A2F38" w:rsidRPr="003A2F38" w:rsidRDefault="003A2F38" w:rsidP="00E3487E">
            <w:pPr>
              <w:bidi w:val="0"/>
              <w:spacing w:line="360" w:lineRule="auto"/>
              <w:rPr>
                <w:rFonts w:asciiTheme="majorBidi" w:hAnsiTheme="majorBidi" w:cstheme="majorBidi"/>
                <w:bCs/>
                <w:sz w:val="24"/>
                <w:szCs w:val="24"/>
                <w:rtl/>
                <w:lang w:bidi="ar-EG"/>
              </w:rPr>
            </w:pPr>
            <w:r w:rsidRPr="003A2F38">
              <w:rPr>
                <w:rFonts w:asciiTheme="majorBidi" w:hAnsiTheme="majorBidi" w:cstheme="majorBidi"/>
                <w:bCs/>
                <w:sz w:val="24"/>
                <w:szCs w:val="24"/>
                <w:lang w:bidi="ar-EG"/>
              </w:rPr>
              <w:t>Relevant Legal Codes, Regulations, Etc.</w:t>
            </w:r>
          </w:p>
        </w:tc>
        <w:tc>
          <w:tcPr>
            <w:tcW w:w="2386" w:type="dxa"/>
          </w:tcPr>
          <w:p w14:paraId="25B63AE1" w14:textId="77777777" w:rsidR="003A2F38" w:rsidRPr="003A2F38" w:rsidRDefault="003A2F38" w:rsidP="00E3487E">
            <w:pPr>
              <w:bidi w:val="0"/>
              <w:spacing w:line="360" w:lineRule="auto"/>
              <w:rPr>
                <w:rFonts w:asciiTheme="majorBidi" w:hAnsiTheme="majorBidi" w:cstheme="majorBidi"/>
                <w:bCs/>
                <w:sz w:val="24"/>
                <w:szCs w:val="24"/>
                <w:rtl/>
                <w:lang w:bidi="ar-EG"/>
              </w:rPr>
            </w:pPr>
            <w:r w:rsidRPr="003A2F38">
              <w:rPr>
                <w:rFonts w:asciiTheme="majorBidi" w:hAnsiTheme="majorBidi" w:cstheme="majorBidi"/>
                <w:bCs/>
                <w:sz w:val="24"/>
                <w:szCs w:val="24"/>
                <w:lang w:bidi="ar-EG"/>
              </w:rPr>
              <w:t>Enclosure 4:</w:t>
            </w:r>
          </w:p>
        </w:tc>
      </w:tr>
      <w:tr w:rsidR="003A2F38" w:rsidRPr="003A2F38" w14:paraId="6903959A" w14:textId="77777777" w:rsidTr="007A16C6">
        <w:trPr>
          <w:jc w:val="center"/>
        </w:trPr>
        <w:tc>
          <w:tcPr>
            <w:tcW w:w="7110" w:type="dxa"/>
          </w:tcPr>
          <w:p w14:paraId="325420E2" w14:textId="77777777" w:rsidR="003A2F38" w:rsidRPr="003A2F38" w:rsidRDefault="003A2F38" w:rsidP="00E3487E">
            <w:pPr>
              <w:bidi w:val="0"/>
              <w:spacing w:line="360" w:lineRule="auto"/>
              <w:rPr>
                <w:rFonts w:asciiTheme="majorBidi" w:hAnsiTheme="majorBidi" w:cstheme="majorBidi"/>
                <w:bCs/>
                <w:sz w:val="24"/>
                <w:szCs w:val="24"/>
                <w:rtl/>
                <w:lang w:bidi="ar-EG"/>
              </w:rPr>
            </w:pPr>
            <w:r w:rsidRPr="003A2F38">
              <w:rPr>
                <w:rFonts w:asciiTheme="majorBidi" w:hAnsiTheme="majorBidi" w:cstheme="majorBidi"/>
                <w:bCs/>
                <w:sz w:val="24"/>
                <w:szCs w:val="24"/>
                <w:lang w:bidi="ar-EG"/>
              </w:rPr>
              <w:t>Available Training Facilities</w:t>
            </w:r>
          </w:p>
        </w:tc>
        <w:tc>
          <w:tcPr>
            <w:tcW w:w="2386" w:type="dxa"/>
          </w:tcPr>
          <w:p w14:paraId="607E5158" w14:textId="77777777" w:rsidR="003A2F38" w:rsidRPr="003A2F38" w:rsidRDefault="003A2F38" w:rsidP="00E3487E">
            <w:pPr>
              <w:bidi w:val="0"/>
              <w:spacing w:line="360" w:lineRule="auto"/>
              <w:rPr>
                <w:rFonts w:asciiTheme="majorBidi" w:hAnsiTheme="majorBidi" w:cstheme="majorBidi"/>
                <w:bCs/>
                <w:sz w:val="24"/>
                <w:szCs w:val="24"/>
                <w:rtl/>
                <w:lang w:bidi="ar-EG"/>
              </w:rPr>
            </w:pPr>
            <w:r w:rsidRPr="003A2F38">
              <w:rPr>
                <w:rFonts w:asciiTheme="majorBidi" w:hAnsiTheme="majorBidi" w:cstheme="majorBidi"/>
                <w:bCs/>
                <w:sz w:val="24"/>
                <w:szCs w:val="24"/>
                <w:lang w:bidi="ar-EG"/>
              </w:rPr>
              <w:t>Enclosure 5:</w:t>
            </w:r>
          </w:p>
        </w:tc>
      </w:tr>
      <w:tr w:rsidR="003A2F38" w:rsidRPr="003A2F38" w14:paraId="2CB06131" w14:textId="77777777" w:rsidTr="007A16C6">
        <w:trPr>
          <w:jc w:val="center"/>
        </w:trPr>
        <w:tc>
          <w:tcPr>
            <w:tcW w:w="7110" w:type="dxa"/>
          </w:tcPr>
          <w:p w14:paraId="043208FC" w14:textId="77777777" w:rsidR="003A2F38" w:rsidRPr="003A2F38" w:rsidRDefault="003A2F38" w:rsidP="00E3487E">
            <w:pPr>
              <w:bidi w:val="0"/>
              <w:spacing w:line="360" w:lineRule="auto"/>
              <w:rPr>
                <w:rFonts w:asciiTheme="majorBidi" w:hAnsiTheme="majorBidi" w:cstheme="majorBidi"/>
                <w:bCs/>
                <w:sz w:val="24"/>
                <w:szCs w:val="24"/>
                <w:rtl/>
                <w:lang w:bidi="ar-EG"/>
              </w:rPr>
            </w:pPr>
            <w:r w:rsidRPr="003A2F38">
              <w:rPr>
                <w:rFonts w:asciiTheme="majorBidi" w:hAnsiTheme="majorBidi" w:cstheme="majorBidi"/>
                <w:bCs/>
                <w:sz w:val="24"/>
                <w:szCs w:val="24"/>
                <w:lang w:bidi="ar-EG"/>
              </w:rPr>
              <w:t>The Contracting Entity’s Project and Corporate Management Structure</w:t>
            </w:r>
          </w:p>
        </w:tc>
        <w:tc>
          <w:tcPr>
            <w:tcW w:w="2386" w:type="dxa"/>
          </w:tcPr>
          <w:p w14:paraId="0E8F5B5B" w14:textId="77777777" w:rsidR="003A2F38" w:rsidRPr="003A2F38" w:rsidRDefault="003A2F38" w:rsidP="00E3487E">
            <w:pPr>
              <w:bidi w:val="0"/>
              <w:spacing w:line="360" w:lineRule="auto"/>
              <w:rPr>
                <w:rFonts w:asciiTheme="majorBidi" w:hAnsiTheme="majorBidi" w:cstheme="majorBidi"/>
                <w:bCs/>
                <w:sz w:val="24"/>
                <w:szCs w:val="24"/>
                <w:rtl/>
                <w:lang w:bidi="ar-EG"/>
              </w:rPr>
            </w:pPr>
            <w:r w:rsidRPr="003A2F38">
              <w:rPr>
                <w:rFonts w:asciiTheme="majorBidi" w:hAnsiTheme="majorBidi" w:cstheme="majorBidi"/>
                <w:bCs/>
                <w:sz w:val="24"/>
                <w:szCs w:val="24"/>
                <w:lang w:bidi="ar-EG"/>
              </w:rPr>
              <w:t>Enclosure 6:</w:t>
            </w:r>
          </w:p>
        </w:tc>
      </w:tr>
    </w:tbl>
    <w:p w14:paraId="19025A5A" w14:textId="77777777" w:rsidR="00DC7F19" w:rsidRDefault="00DC7F19" w:rsidP="00DC7F19">
      <w:pPr>
        <w:bidi w:val="0"/>
        <w:rPr>
          <w:rFonts w:ascii="Simplified Arabic" w:hAnsi="Simplified Arabic" w:cs="Simplified Arabic"/>
          <w:sz w:val="24"/>
          <w:szCs w:val="24"/>
          <w:lang w:bidi="ar-EG"/>
        </w:rPr>
        <w:sectPr w:rsidR="00DC7F19" w:rsidSect="00F126E5">
          <w:headerReference w:type="first" r:id="rId28"/>
          <w:pgSz w:w="11906" w:h="16838"/>
          <w:pgMar w:top="1797" w:right="849" w:bottom="1151" w:left="993" w:header="431" w:footer="142" w:gutter="0"/>
          <w:cols w:space="708"/>
          <w:titlePg/>
          <w:bidi/>
          <w:rtlGutter/>
          <w:docGrid w:linePitch="360"/>
        </w:sectPr>
      </w:pPr>
    </w:p>
    <w:p w14:paraId="058D51F2" w14:textId="4C489ED6" w:rsidR="00684FCD" w:rsidRDefault="00684FCD" w:rsidP="00DC7F19">
      <w:pPr>
        <w:bidi w:val="0"/>
        <w:rPr>
          <w:rFonts w:ascii="Simplified Arabic" w:hAnsi="Simplified Arabic" w:cs="Simplified Arabic"/>
          <w:sz w:val="24"/>
          <w:szCs w:val="24"/>
          <w:lang w:bidi="ar-EG"/>
        </w:rPr>
      </w:pPr>
    </w:p>
    <w:tbl>
      <w:tblPr>
        <w:tblStyle w:val="TableGrid"/>
        <w:tblW w:w="9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E3487E" w:rsidRPr="00E3487E" w14:paraId="2C2D6844" w14:textId="77777777" w:rsidTr="00E3487E">
        <w:tc>
          <w:tcPr>
            <w:tcW w:w="9638" w:type="dxa"/>
          </w:tcPr>
          <w:p w14:paraId="61931384" w14:textId="4C677CA2" w:rsidR="00E3487E" w:rsidRPr="00F63523" w:rsidRDefault="00E3487E" w:rsidP="00E3487E">
            <w:pPr>
              <w:bidi w:val="0"/>
              <w:jc w:val="center"/>
              <w:rPr>
                <w:rFonts w:asciiTheme="majorBidi" w:hAnsiTheme="majorBidi" w:cstheme="majorBidi"/>
                <w:b/>
                <w:bCs/>
                <w:sz w:val="52"/>
                <w:szCs w:val="52"/>
                <w:lang w:bidi="ar-EG"/>
              </w:rPr>
            </w:pPr>
            <w:r w:rsidRPr="00F63523">
              <w:rPr>
                <w:rFonts w:asciiTheme="majorBidi" w:hAnsiTheme="majorBidi" w:cstheme="majorBidi"/>
                <w:b/>
                <w:bCs/>
                <w:sz w:val="52"/>
                <w:szCs w:val="52"/>
                <w:lang w:bidi="ar-EG"/>
              </w:rPr>
              <w:t>PART 3 – Contract Conditions and Forms</w:t>
            </w:r>
          </w:p>
        </w:tc>
      </w:tr>
    </w:tbl>
    <w:p w14:paraId="6505B9AA" w14:textId="77777777" w:rsidR="00684FCD" w:rsidRDefault="00684FCD" w:rsidP="00684FCD">
      <w:pPr>
        <w:rPr>
          <w:rtl/>
          <w:lang w:bidi="ar-EG"/>
        </w:rPr>
      </w:pPr>
    </w:p>
    <w:p w14:paraId="27B09B1B" w14:textId="77777777" w:rsidR="00684FCD" w:rsidRDefault="00684FCD" w:rsidP="00684FCD">
      <w:pPr>
        <w:rPr>
          <w:rtl/>
          <w:lang w:bidi="ar-EG"/>
        </w:rPr>
      </w:pPr>
    </w:p>
    <w:p w14:paraId="3D3B2750" w14:textId="77777777" w:rsidR="00684FCD" w:rsidRDefault="00684FCD" w:rsidP="00A24101">
      <w:pPr>
        <w:jc w:val="center"/>
        <w:rPr>
          <w:rtl/>
          <w:lang w:bidi="ar-EG"/>
        </w:rPr>
      </w:pPr>
    </w:p>
    <w:p w14:paraId="215FED00" w14:textId="77777777" w:rsidR="00684FCD" w:rsidRDefault="00684FCD" w:rsidP="00684FCD">
      <w:pPr>
        <w:rPr>
          <w:rtl/>
          <w:lang w:bidi="ar-EG"/>
        </w:rPr>
      </w:pPr>
    </w:p>
    <w:p w14:paraId="7813D0AB" w14:textId="3697B50A" w:rsidR="00F63523" w:rsidRDefault="00F63523">
      <w:pPr>
        <w:bidi w:val="0"/>
        <w:rPr>
          <w:lang w:bidi="ar-EG"/>
        </w:rPr>
      </w:pPr>
    </w:p>
    <w:p w14:paraId="09986642" w14:textId="77777777" w:rsidR="00DC7F19" w:rsidRDefault="00DC7F19" w:rsidP="00F63523">
      <w:pPr>
        <w:jc w:val="center"/>
        <w:rPr>
          <w:rFonts w:asciiTheme="majorBidi" w:hAnsiTheme="majorBidi" w:cstheme="majorBidi"/>
          <w:b/>
          <w:bCs/>
          <w:sz w:val="40"/>
          <w:szCs w:val="40"/>
          <w:rtl/>
          <w:lang w:bidi="ar-EG"/>
        </w:rPr>
      </w:pPr>
    </w:p>
    <w:p w14:paraId="76CE2235" w14:textId="77777777" w:rsidR="00DC7F19" w:rsidRDefault="00DC7F19" w:rsidP="00F63523">
      <w:pPr>
        <w:jc w:val="center"/>
        <w:rPr>
          <w:rFonts w:asciiTheme="majorBidi" w:hAnsiTheme="majorBidi" w:cstheme="majorBidi"/>
          <w:b/>
          <w:bCs/>
          <w:sz w:val="40"/>
          <w:szCs w:val="40"/>
          <w:lang w:bidi="ar-EG"/>
        </w:rPr>
        <w:sectPr w:rsidR="00DC7F19" w:rsidSect="00F126E5">
          <w:headerReference w:type="first" r:id="rId29"/>
          <w:pgSz w:w="11906" w:h="16838"/>
          <w:pgMar w:top="1797" w:right="849" w:bottom="1151" w:left="993" w:header="431" w:footer="142" w:gutter="0"/>
          <w:cols w:space="708"/>
          <w:titlePg/>
          <w:bidi/>
          <w:rtlGutter/>
          <w:docGrid w:linePitch="360"/>
        </w:sectPr>
      </w:pPr>
    </w:p>
    <w:p w14:paraId="7ADAB269" w14:textId="750909E9" w:rsidR="00F63523" w:rsidRPr="00F63523" w:rsidRDefault="00F63523" w:rsidP="00F63523">
      <w:pPr>
        <w:jc w:val="center"/>
        <w:rPr>
          <w:rFonts w:asciiTheme="majorBidi" w:hAnsiTheme="majorBidi" w:cstheme="majorBidi"/>
          <w:b/>
          <w:bCs/>
          <w:sz w:val="40"/>
          <w:szCs w:val="40"/>
          <w:rtl/>
          <w:lang w:bidi="ar-EG"/>
        </w:rPr>
      </w:pPr>
      <w:r w:rsidRPr="00F63523">
        <w:rPr>
          <w:rFonts w:asciiTheme="majorBidi" w:hAnsiTheme="majorBidi" w:cstheme="majorBidi"/>
          <w:b/>
          <w:bCs/>
          <w:sz w:val="40"/>
          <w:szCs w:val="40"/>
          <w:lang w:bidi="ar-EG"/>
        </w:rPr>
        <w:lastRenderedPageBreak/>
        <w:t>SECTION VI.  GENERAL CONDITIONS OF CONTRACT</w:t>
      </w:r>
    </w:p>
    <w:p w14:paraId="3421647E" w14:textId="77777777" w:rsidR="00684FCD" w:rsidRDefault="00684FCD" w:rsidP="00F63523">
      <w:pPr>
        <w:jc w:val="center"/>
        <w:rPr>
          <w:rtl/>
          <w:lang w:bidi="ar-EG"/>
        </w:rPr>
      </w:pPr>
    </w:p>
    <w:p w14:paraId="35D99CBF" w14:textId="785F2C44" w:rsidR="00CA3B80" w:rsidRDefault="00CA3B80" w:rsidP="00684FCD">
      <w:pPr>
        <w:rPr>
          <w:rtl/>
          <w:lang w:bidi="ar-EG"/>
        </w:rPr>
      </w:pPr>
    </w:p>
    <w:p w14:paraId="76322795" w14:textId="7D257B22" w:rsidR="00CA3B80" w:rsidRDefault="00CA3B80" w:rsidP="00684FCD">
      <w:pPr>
        <w:rPr>
          <w:rtl/>
          <w:lang w:bidi="ar-EG"/>
        </w:rPr>
      </w:pPr>
    </w:p>
    <w:p w14:paraId="21F1B8DF" w14:textId="514DFDAE" w:rsidR="00CA3B80" w:rsidRDefault="00CA3B80" w:rsidP="00684FCD">
      <w:pPr>
        <w:rPr>
          <w:rtl/>
          <w:lang w:bidi="ar-EG"/>
        </w:rPr>
      </w:pPr>
    </w:p>
    <w:p w14:paraId="3809DEAB" w14:textId="6DB01385" w:rsidR="00CA3B80" w:rsidRDefault="00CA3B80" w:rsidP="00684FCD">
      <w:pPr>
        <w:rPr>
          <w:rtl/>
          <w:lang w:bidi="ar-EG"/>
        </w:rPr>
      </w:pPr>
    </w:p>
    <w:p w14:paraId="16E9C783" w14:textId="2197992D" w:rsidR="00CA3B80" w:rsidRDefault="00CA3B80" w:rsidP="00684FCD">
      <w:pPr>
        <w:rPr>
          <w:rtl/>
          <w:lang w:bidi="ar-EG"/>
        </w:rPr>
      </w:pPr>
    </w:p>
    <w:p w14:paraId="4FDC09BF" w14:textId="476EB948" w:rsidR="00CA3B80" w:rsidRDefault="00CA3B80" w:rsidP="00684FCD">
      <w:pPr>
        <w:rPr>
          <w:rtl/>
          <w:lang w:bidi="ar-EG"/>
        </w:rPr>
      </w:pPr>
    </w:p>
    <w:p w14:paraId="7DC6D146" w14:textId="4F576DA1" w:rsidR="00CA3B80" w:rsidRDefault="00CA3B80" w:rsidP="00684FCD">
      <w:pPr>
        <w:rPr>
          <w:rtl/>
          <w:lang w:bidi="ar-EG"/>
        </w:rPr>
      </w:pPr>
    </w:p>
    <w:p w14:paraId="6815956C" w14:textId="1F124B92" w:rsidR="00CA3B80" w:rsidRDefault="00CA3B80" w:rsidP="00684FCD">
      <w:pPr>
        <w:rPr>
          <w:rtl/>
          <w:lang w:bidi="ar-EG"/>
        </w:rPr>
      </w:pPr>
    </w:p>
    <w:p w14:paraId="1BE9D2C5" w14:textId="744781EA" w:rsidR="00CA3B80" w:rsidRDefault="00CA3B80" w:rsidP="00684FCD">
      <w:pPr>
        <w:rPr>
          <w:rtl/>
          <w:lang w:bidi="ar-EG"/>
        </w:rPr>
      </w:pPr>
    </w:p>
    <w:p w14:paraId="764FF09B" w14:textId="73CE5B39" w:rsidR="00CA3B80" w:rsidRDefault="00CA3B80" w:rsidP="00684FCD">
      <w:pPr>
        <w:rPr>
          <w:rtl/>
          <w:lang w:bidi="ar-EG"/>
        </w:rPr>
      </w:pPr>
    </w:p>
    <w:p w14:paraId="4E8E8FB8" w14:textId="4E2C62FB" w:rsidR="00CA3B80" w:rsidRDefault="00CA3B80" w:rsidP="00684FCD">
      <w:pPr>
        <w:rPr>
          <w:rtl/>
          <w:lang w:bidi="ar-EG"/>
        </w:rPr>
      </w:pPr>
    </w:p>
    <w:p w14:paraId="17DE088F" w14:textId="3BFB1377" w:rsidR="00CA3B80" w:rsidRDefault="00CA3B80" w:rsidP="00684FCD">
      <w:pPr>
        <w:rPr>
          <w:rtl/>
          <w:lang w:bidi="ar-EG"/>
        </w:rPr>
      </w:pPr>
    </w:p>
    <w:p w14:paraId="2A269AF1" w14:textId="2612D9CE" w:rsidR="00CA3B80" w:rsidRDefault="00CA3B80" w:rsidP="00684FCD">
      <w:pPr>
        <w:rPr>
          <w:rtl/>
          <w:lang w:bidi="ar-EG"/>
        </w:rPr>
      </w:pPr>
    </w:p>
    <w:p w14:paraId="3C3A8DE6" w14:textId="2D629722" w:rsidR="00CA3B80" w:rsidRDefault="00CA3B80" w:rsidP="00684FCD">
      <w:pPr>
        <w:rPr>
          <w:rtl/>
          <w:lang w:bidi="ar-EG"/>
        </w:rPr>
      </w:pPr>
    </w:p>
    <w:p w14:paraId="3A4CC061" w14:textId="2D7D1897" w:rsidR="00CA3B80" w:rsidRDefault="00CA3B80" w:rsidP="00684FCD">
      <w:pPr>
        <w:rPr>
          <w:rtl/>
          <w:lang w:bidi="ar-EG"/>
        </w:rPr>
      </w:pPr>
    </w:p>
    <w:p w14:paraId="33251A0B" w14:textId="3164F2E3" w:rsidR="00CA3B80" w:rsidRDefault="00CA3B80" w:rsidP="00684FCD">
      <w:pPr>
        <w:rPr>
          <w:rtl/>
          <w:lang w:bidi="ar-EG"/>
        </w:rPr>
      </w:pPr>
    </w:p>
    <w:p w14:paraId="08C6AE9B" w14:textId="4925365E" w:rsidR="00CA3B80" w:rsidRDefault="00CA3B80" w:rsidP="00684FCD">
      <w:pPr>
        <w:rPr>
          <w:rtl/>
          <w:lang w:bidi="ar-EG"/>
        </w:rPr>
      </w:pPr>
    </w:p>
    <w:p w14:paraId="33A3879F" w14:textId="23969F94" w:rsidR="00CA3B80" w:rsidRDefault="00CA3B80" w:rsidP="00684FCD">
      <w:pPr>
        <w:rPr>
          <w:rtl/>
          <w:lang w:bidi="ar-EG"/>
        </w:rPr>
      </w:pPr>
    </w:p>
    <w:p w14:paraId="6474A8CF" w14:textId="6A7D084E" w:rsidR="00CA3B80" w:rsidRDefault="00CA3B80" w:rsidP="00684FCD">
      <w:pPr>
        <w:rPr>
          <w:rtl/>
          <w:lang w:bidi="ar-EG"/>
        </w:rPr>
      </w:pPr>
    </w:p>
    <w:p w14:paraId="59B482E2" w14:textId="7D0DFD2D" w:rsidR="00CA3B80" w:rsidRDefault="00CA3B80" w:rsidP="00684FCD">
      <w:pPr>
        <w:rPr>
          <w:rtl/>
          <w:lang w:bidi="ar-EG"/>
        </w:rPr>
      </w:pPr>
    </w:p>
    <w:p w14:paraId="1CB6A8D4" w14:textId="26777BB3" w:rsidR="00CA3B80" w:rsidRDefault="00CA3B80" w:rsidP="00684FCD">
      <w:pPr>
        <w:rPr>
          <w:rtl/>
          <w:lang w:bidi="ar-EG"/>
        </w:rPr>
      </w:pPr>
    </w:p>
    <w:p w14:paraId="50D13BB9" w14:textId="05ECFCCE" w:rsidR="00CA3B80" w:rsidRDefault="00CA3B80" w:rsidP="00684FCD">
      <w:pPr>
        <w:rPr>
          <w:rtl/>
          <w:lang w:bidi="ar-EG"/>
        </w:rPr>
      </w:pPr>
    </w:p>
    <w:p w14:paraId="6FAB2115" w14:textId="13210FF4" w:rsidR="00CA3B80" w:rsidRDefault="00CA3B80" w:rsidP="00684FCD">
      <w:pPr>
        <w:rPr>
          <w:rtl/>
          <w:lang w:bidi="ar-EG"/>
        </w:rPr>
      </w:pPr>
    </w:p>
    <w:p w14:paraId="766DB7B6" w14:textId="6A2DCA89" w:rsidR="00CA3B80" w:rsidRDefault="00CA3B80" w:rsidP="00684FCD">
      <w:pPr>
        <w:rPr>
          <w:rtl/>
          <w:lang w:bidi="ar-EG"/>
        </w:rPr>
      </w:pPr>
    </w:p>
    <w:p w14:paraId="79BFC8B3" w14:textId="4D83808D" w:rsidR="00CA3B80" w:rsidRDefault="00CA3B80" w:rsidP="00684FCD">
      <w:pPr>
        <w:rPr>
          <w:rtl/>
          <w:lang w:bidi="ar-EG"/>
        </w:rPr>
      </w:pPr>
    </w:p>
    <w:p w14:paraId="48E76F13" w14:textId="240F444D" w:rsidR="00CA3B80" w:rsidRDefault="00CA3B80" w:rsidP="00684FCD">
      <w:pPr>
        <w:rPr>
          <w:rtl/>
          <w:lang w:bidi="ar-EG"/>
        </w:rPr>
      </w:pPr>
    </w:p>
    <w:p w14:paraId="78BBF963" w14:textId="77777777" w:rsidR="00CA3B80" w:rsidRDefault="00CA3B80" w:rsidP="00684FCD">
      <w:pPr>
        <w:rPr>
          <w:rtl/>
          <w:lang w:bidi="ar-EG"/>
        </w:rPr>
      </w:pPr>
    </w:p>
    <w:p w14:paraId="63BD1D1D" w14:textId="719CFB2C" w:rsidR="00D731C3" w:rsidRDefault="00D731C3" w:rsidP="00D731C3">
      <w:pPr>
        <w:bidi w:val="0"/>
        <w:rPr>
          <w:lang w:bidi="ar-EG"/>
        </w:rPr>
      </w:pPr>
    </w:p>
    <w:tbl>
      <w:tblPr>
        <w:tblStyle w:val="TableGrid"/>
        <w:tblW w:w="963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CA3B80" w:rsidRPr="00CA3B80" w14:paraId="4DEB1223" w14:textId="77777777" w:rsidTr="006F3A22">
        <w:trPr>
          <w:trHeight w:val="580"/>
          <w:jc w:val="right"/>
        </w:trPr>
        <w:tc>
          <w:tcPr>
            <w:tcW w:w="9638" w:type="dxa"/>
            <w:tcBorders>
              <w:bottom w:val="single" w:sz="18" w:space="0" w:color="auto"/>
            </w:tcBorders>
          </w:tcPr>
          <w:p w14:paraId="6912D78C" w14:textId="5BA845E0" w:rsidR="006F3A22" w:rsidRPr="00CA3B80" w:rsidRDefault="00CA3B80" w:rsidP="00F63523">
            <w:pPr>
              <w:bidi w:val="0"/>
              <w:spacing w:line="360" w:lineRule="auto"/>
              <w:jc w:val="center"/>
              <w:rPr>
                <w:rFonts w:asciiTheme="majorBidi" w:hAnsiTheme="majorBidi" w:cstheme="majorBidi"/>
                <w:b/>
                <w:bCs/>
                <w:sz w:val="28"/>
                <w:szCs w:val="28"/>
                <w:lang w:bidi="ar-EG"/>
              </w:rPr>
            </w:pPr>
            <w:r w:rsidRPr="00CA3B80">
              <w:rPr>
                <w:rFonts w:asciiTheme="majorBidi" w:hAnsiTheme="majorBidi" w:cstheme="majorBidi"/>
                <w:b/>
                <w:bCs/>
                <w:sz w:val="28"/>
                <w:szCs w:val="28"/>
                <w:lang w:bidi="ar-EG"/>
              </w:rPr>
              <w:lastRenderedPageBreak/>
              <w:t>Notes on the General Conditions of Contract (GCC)</w:t>
            </w:r>
          </w:p>
        </w:tc>
      </w:tr>
      <w:tr w:rsidR="006F3A22" w:rsidRPr="00CA3B80" w14:paraId="2731A71A" w14:textId="77777777" w:rsidTr="006F3A22">
        <w:trPr>
          <w:trHeight w:val="387"/>
          <w:jc w:val="right"/>
        </w:trPr>
        <w:tc>
          <w:tcPr>
            <w:tcW w:w="9638" w:type="dxa"/>
            <w:tcBorders>
              <w:top w:val="single" w:sz="18" w:space="0" w:color="auto"/>
            </w:tcBorders>
          </w:tcPr>
          <w:p w14:paraId="5734FF44" w14:textId="77777777" w:rsidR="006F3A22" w:rsidRPr="00CA3B80" w:rsidRDefault="006F3A22" w:rsidP="006F3A22">
            <w:pPr>
              <w:bidi w:val="0"/>
              <w:spacing w:line="360" w:lineRule="auto"/>
              <w:jc w:val="center"/>
              <w:rPr>
                <w:rFonts w:asciiTheme="majorBidi" w:hAnsiTheme="majorBidi" w:cstheme="majorBidi"/>
                <w:b/>
                <w:bCs/>
                <w:sz w:val="28"/>
                <w:szCs w:val="28"/>
                <w:lang w:bidi="ar-EG"/>
              </w:rPr>
            </w:pPr>
          </w:p>
        </w:tc>
      </w:tr>
      <w:tr w:rsidR="00CA3B80" w:rsidRPr="00CA3B80" w14:paraId="76C031B3" w14:textId="77777777" w:rsidTr="00CA3B80">
        <w:trPr>
          <w:jc w:val="right"/>
        </w:trPr>
        <w:tc>
          <w:tcPr>
            <w:tcW w:w="9638" w:type="dxa"/>
          </w:tcPr>
          <w:p w14:paraId="4E23B0B7" w14:textId="77777777" w:rsidR="00CA3B80" w:rsidRPr="00CA3B80" w:rsidRDefault="00CA3B80" w:rsidP="00CA3B80">
            <w:pPr>
              <w:bidi w:val="0"/>
              <w:spacing w:line="360" w:lineRule="auto"/>
              <w:jc w:val="both"/>
              <w:rPr>
                <w:rFonts w:asciiTheme="majorBidi" w:hAnsiTheme="majorBidi" w:cstheme="majorBidi"/>
                <w:sz w:val="24"/>
                <w:szCs w:val="24"/>
                <w:lang w:bidi="ar-EG"/>
              </w:rPr>
            </w:pPr>
            <w:r w:rsidRPr="00CA3B80">
              <w:rPr>
                <w:rFonts w:asciiTheme="majorBidi" w:hAnsiTheme="majorBidi" w:cstheme="majorBidi"/>
                <w:sz w:val="24"/>
                <w:szCs w:val="24"/>
                <w:lang w:bidi="ar-EG"/>
              </w:rPr>
              <w:t>The General Conditions of Contract (GCC) contained in this section are to be read in conjunction with the Special Conditions of Contract (SCC) in Section VII and the other documents listed in the Contract Agreement. Together they form a complete document expressing all the rights and obligations of the parties to the Contract.</w:t>
            </w:r>
          </w:p>
        </w:tc>
      </w:tr>
      <w:tr w:rsidR="00CA3B80" w:rsidRPr="00CA3B80" w14:paraId="5DBFFFA7" w14:textId="77777777" w:rsidTr="00CA3B80">
        <w:trPr>
          <w:jc w:val="right"/>
        </w:trPr>
        <w:tc>
          <w:tcPr>
            <w:tcW w:w="9638" w:type="dxa"/>
          </w:tcPr>
          <w:p w14:paraId="463F8EB2" w14:textId="77777777" w:rsidR="00CA3B80" w:rsidRPr="006F3A22" w:rsidRDefault="00CA3B80" w:rsidP="00CA3B80">
            <w:pPr>
              <w:bidi w:val="0"/>
              <w:spacing w:line="360" w:lineRule="auto"/>
              <w:jc w:val="both"/>
              <w:rPr>
                <w:rFonts w:asciiTheme="majorBidi" w:hAnsiTheme="majorBidi" w:cstheme="majorBidi"/>
                <w:sz w:val="24"/>
                <w:szCs w:val="24"/>
                <w:u w:val="single"/>
                <w:lang w:bidi="ar-EG"/>
              </w:rPr>
            </w:pPr>
            <w:r w:rsidRPr="006F3A22">
              <w:rPr>
                <w:rFonts w:asciiTheme="majorBidi" w:hAnsiTheme="majorBidi" w:cstheme="majorBidi"/>
                <w:sz w:val="24"/>
                <w:szCs w:val="24"/>
                <w:u w:val="single"/>
                <w:lang w:bidi="ar-EG"/>
              </w:rPr>
              <w:t xml:space="preserve">{The general terms of the contract shall be preserved without any change or modification. Any amendment, extension, cancellation or addition to each contract shall be entered in Section Seven (Special Conditions of the Contract) by the contracting entity only. }  </w:t>
            </w:r>
          </w:p>
        </w:tc>
      </w:tr>
    </w:tbl>
    <w:p w14:paraId="29BF8F33" w14:textId="77777777" w:rsidR="00D731C3" w:rsidRDefault="00D731C3" w:rsidP="00A44A81">
      <w:pPr>
        <w:rPr>
          <w:rFonts w:ascii="Simplified Arabic" w:hAnsi="Simplified Arabic" w:cs="Simplified Arabic"/>
          <w:sz w:val="24"/>
          <w:szCs w:val="24"/>
          <w:rtl/>
          <w:lang w:bidi="ar-EG"/>
        </w:rPr>
      </w:pPr>
    </w:p>
    <w:p w14:paraId="34E54FB9" w14:textId="77777777" w:rsidR="00D731C3" w:rsidRDefault="00D731C3" w:rsidP="00D731C3">
      <w:pPr>
        <w:bidi w:val="0"/>
        <w:rPr>
          <w:rtl/>
          <w:lang w:bidi="ar-EG"/>
        </w:rPr>
      </w:pPr>
      <w:r>
        <w:rPr>
          <w:rtl/>
          <w:lang w:bidi="ar-EG"/>
        </w:rPr>
        <w:br w:type="page"/>
      </w:r>
    </w:p>
    <w:tbl>
      <w:tblPr>
        <w:tblStyle w:val="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7"/>
        <w:gridCol w:w="1027"/>
      </w:tblGrid>
      <w:tr w:rsidR="00CA3B80" w:rsidRPr="00CA3B80" w14:paraId="2EDB3765" w14:textId="77777777" w:rsidTr="00072BBE">
        <w:trPr>
          <w:gridAfter w:val="1"/>
          <w:wAfter w:w="907" w:type="dxa"/>
        </w:trPr>
        <w:tc>
          <w:tcPr>
            <w:tcW w:w="7978" w:type="dxa"/>
          </w:tcPr>
          <w:p w14:paraId="5C304EE3" w14:textId="77777777" w:rsidR="00CA3B80" w:rsidRPr="00CA3B80" w:rsidRDefault="00CA3B80" w:rsidP="00CA3B80">
            <w:pPr>
              <w:bidi w:val="0"/>
              <w:spacing w:line="360" w:lineRule="auto"/>
              <w:rPr>
                <w:rFonts w:asciiTheme="majorBidi" w:hAnsiTheme="majorBidi" w:cstheme="majorBidi"/>
                <w:sz w:val="24"/>
                <w:szCs w:val="24"/>
                <w:lang w:bidi="ar-EG"/>
              </w:rPr>
            </w:pPr>
            <w:r w:rsidRPr="00CA3B80">
              <w:rPr>
                <w:rFonts w:asciiTheme="majorBidi" w:hAnsiTheme="majorBidi" w:cstheme="majorBidi"/>
                <w:sz w:val="24"/>
                <w:szCs w:val="24"/>
                <w:lang w:bidi="ar-EG"/>
              </w:rPr>
              <w:lastRenderedPageBreak/>
              <w:t>Table of Clauses</w:t>
            </w:r>
          </w:p>
        </w:tc>
      </w:tr>
      <w:tr w:rsidR="00CA3B80" w:rsidRPr="00CA3B80" w14:paraId="5ABD5551" w14:textId="77777777" w:rsidTr="00072BBE">
        <w:tc>
          <w:tcPr>
            <w:tcW w:w="7978" w:type="dxa"/>
          </w:tcPr>
          <w:p w14:paraId="2AE8F1C3" w14:textId="77777777" w:rsidR="00CA3B80" w:rsidRPr="00CA3B80" w:rsidRDefault="00CA3B80" w:rsidP="00CA3B80">
            <w:pPr>
              <w:bidi w:val="0"/>
              <w:spacing w:line="360" w:lineRule="auto"/>
              <w:rPr>
                <w:rFonts w:asciiTheme="majorBidi" w:hAnsiTheme="majorBidi" w:cstheme="majorBidi"/>
                <w:sz w:val="24"/>
                <w:szCs w:val="24"/>
                <w:lang w:bidi="ar-EG"/>
              </w:rPr>
            </w:pPr>
            <w:r w:rsidRPr="00CA3B80">
              <w:rPr>
                <w:rFonts w:asciiTheme="majorBidi" w:hAnsiTheme="majorBidi" w:cstheme="majorBidi"/>
                <w:sz w:val="24"/>
                <w:szCs w:val="24"/>
                <w:lang w:bidi="ar-EG"/>
              </w:rPr>
              <w:t>A.  Contract and Interpretation</w:t>
            </w:r>
          </w:p>
        </w:tc>
        <w:tc>
          <w:tcPr>
            <w:tcW w:w="907" w:type="dxa"/>
          </w:tcPr>
          <w:p w14:paraId="458F9809" w14:textId="0E8A5829" w:rsidR="00CA3B80" w:rsidRPr="00CA3B80" w:rsidRDefault="00B6223A" w:rsidP="00072BBE">
            <w:pPr>
              <w:bidi w:val="0"/>
              <w:spacing w:line="360" w:lineRule="auto"/>
              <w:jc w:val="center"/>
              <w:rPr>
                <w:rFonts w:asciiTheme="majorBidi" w:hAnsiTheme="majorBidi" w:cstheme="majorBidi"/>
                <w:sz w:val="24"/>
                <w:szCs w:val="24"/>
                <w:lang w:bidi="ar-IQ"/>
              </w:rPr>
            </w:pPr>
            <w:r>
              <w:rPr>
                <w:rFonts w:asciiTheme="majorBidi" w:hAnsiTheme="majorBidi" w:cstheme="majorBidi"/>
                <w:sz w:val="24"/>
                <w:szCs w:val="24"/>
                <w:lang w:bidi="ar-EG"/>
              </w:rPr>
              <w:t>135</w:t>
            </w:r>
          </w:p>
        </w:tc>
      </w:tr>
      <w:tr w:rsidR="00CA3B80" w:rsidRPr="00CA3B80" w14:paraId="3C93717A" w14:textId="77777777" w:rsidTr="00072BBE">
        <w:tc>
          <w:tcPr>
            <w:tcW w:w="7978" w:type="dxa"/>
          </w:tcPr>
          <w:p w14:paraId="2C7EDE1E" w14:textId="77777777" w:rsidR="00CA3B80" w:rsidRPr="00CA3B80" w:rsidRDefault="00CA3B80" w:rsidP="00997F7C">
            <w:pPr>
              <w:bidi w:val="0"/>
              <w:spacing w:line="360" w:lineRule="auto"/>
              <w:ind w:left="357"/>
              <w:rPr>
                <w:rFonts w:asciiTheme="majorBidi" w:hAnsiTheme="majorBidi" w:cstheme="majorBidi"/>
                <w:sz w:val="24"/>
                <w:szCs w:val="24"/>
                <w:lang w:bidi="ar-EG"/>
              </w:rPr>
            </w:pPr>
            <w:r w:rsidRPr="00CA3B80">
              <w:rPr>
                <w:rFonts w:asciiTheme="majorBidi" w:hAnsiTheme="majorBidi" w:cstheme="majorBidi"/>
                <w:sz w:val="24"/>
                <w:szCs w:val="24"/>
                <w:lang w:bidi="ar-EG"/>
              </w:rPr>
              <w:t xml:space="preserve">1. Definitions                                   </w:t>
            </w:r>
          </w:p>
        </w:tc>
        <w:tc>
          <w:tcPr>
            <w:tcW w:w="907" w:type="dxa"/>
          </w:tcPr>
          <w:p w14:paraId="1A1BE8A3" w14:textId="49950352" w:rsidR="00CA3B80" w:rsidRPr="00CA3B80" w:rsidRDefault="002B4F18" w:rsidP="00072BBE">
            <w:pPr>
              <w:bidi w:val="0"/>
              <w:spacing w:line="360" w:lineRule="auto"/>
              <w:jc w:val="center"/>
              <w:rPr>
                <w:rFonts w:asciiTheme="majorBidi" w:hAnsiTheme="majorBidi" w:cstheme="majorBidi"/>
                <w:sz w:val="24"/>
                <w:szCs w:val="24"/>
                <w:lang w:bidi="ar-EG"/>
              </w:rPr>
            </w:pPr>
            <w:r>
              <w:rPr>
                <w:rFonts w:asciiTheme="majorBidi" w:hAnsiTheme="majorBidi" w:cstheme="majorBidi"/>
                <w:sz w:val="24"/>
                <w:szCs w:val="24"/>
                <w:lang w:bidi="ar-EG"/>
              </w:rPr>
              <w:t>135</w:t>
            </w:r>
          </w:p>
        </w:tc>
      </w:tr>
      <w:tr w:rsidR="00CA3B80" w:rsidRPr="00CA3B80" w14:paraId="46840CD2" w14:textId="77777777" w:rsidTr="00072BBE">
        <w:tc>
          <w:tcPr>
            <w:tcW w:w="7978" w:type="dxa"/>
          </w:tcPr>
          <w:p w14:paraId="7F752424" w14:textId="77777777" w:rsidR="00CA3B80" w:rsidRPr="00CA3B80" w:rsidRDefault="00CA3B80" w:rsidP="00997F7C">
            <w:pPr>
              <w:bidi w:val="0"/>
              <w:spacing w:line="360" w:lineRule="auto"/>
              <w:ind w:left="357"/>
              <w:rPr>
                <w:rFonts w:asciiTheme="majorBidi" w:hAnsiTheme="majorBidi" w:cstheme="majorBidi"/>
                <w:sz w:val="24"/>
                <w:szCs w:val="24"/>
                <w:lang w:bidi="ar-EG"/>
              </w:rPr>
            </w:pPr>
            <w:r w:rsidRPr="00CA3B80">
              <w:rPr>
                <w:rFonts w:asciiTheme="majorBidi" w:hAnsiTheme="majorBidi" w:cstheme="majorBidi"/>
                <w:sz w:val="24"/>
                <w:szCs w:val="24"/>
                <w:lang w:bidi="ar-EG"/>
              </w:rPr>
              <w:t xml:space="preserve">2. Contract Documents                   </w:t>
            </w:r>
          </w:p>
        </w:tc>
        <w:tc>
          <w:tcPr>
            <w:tcW w:w="907" w:type="dxa"/>
          </w:tcPr>
          <w:p w14:paraId="4BF87C94" w14:textId="4B5DB3FC" w:rsidR="00CA3B80" w:rsidRPr="00CA3B80" w:rsidRDefault="002B4F18" w:rsidP="00072BBE">
            <w:pPr>
              <w:bidi w:val="0"/>
              <w:spacing w:line="360" w:lineRule="auto"/>
              <w:jc w:val="center"/>
              <w:rPr>
                <w:rFonts w:asciiTheme="majorBidi" w:hAnsiTheme="majorBidi" w:cstheme="majorBidi"/>
                <w:sz w:val="24"/>
                <w:szCs w:val="24"/>
                <w:lang w:bidi="ar-EG"/>
              </w:rPr>
            </w:pPr>
            <w:r>
              <w:rPr>
                <w:rFonts w:asciiTheme="majorBidi" w:hAnsiTheme="majorBidi" w:cstheme="majorBidi"/>
                <w:sz w:val="24"/>
                <w:szCs w:val="24"/>
                <w:lang w:bidi="ar-EG"/>
              </w:rPr>
              <w:t>141</w:t>
            </w:r>
          </w:p>
        </w:tc>
      </w:tr>
      <w:tr w:rsidR="00CA3B80" w:rsidRPr="00CA3B80" w14:paraId="38B2F6BC" w14:textId="77777777" w:rsidTr="00072BBE">
        <w:tc>
          <w:tcPr>
            <w:tcW w:w="7978" w:type="dxa"/>
          </w:tcPr>
          <w:p w14:paraId="52EC9EEB" w14:textId="77777777" w:rsidR="00CA3B80" w:rsidRPr="00CA3B80" w:rsidRDefault="00CA3B80" w:rsidP="00997F7C">
            <w:pPr>
              <w:bidi w:val="0"/>
              <w:spacing w:line="360" w:lineRule="auto"/>
              <w:ind w:left="357"/>
              <w:rPr>
                <w:rFonts w:asciiTheme="majorBidi" w:hAnsiTheme="majorBidi" w:cstheme="majorBidi"/>
                <w:sz w:val="24"/>
                <w:szCs w:val="24"/>
                <w:lang w:bidi="ar-EG"/>
              </w:rPr>
            </w:pPr>
            <w:r w:rsidRPr="00CA3B80">
              <w:rPr>
                <w:rFonts w:asciiTheme="majorBidi" w:hAnsiTheme="majorBidi" w:cstheme="majorBidi"/>
                <w:sz w:val="24"/>
                <w:szCs w:val="24"/>
                <w:lang w:bidi="ar-EG"/>
              </w:rPr>
              <w:t xml:space="preserve">3. Interpretation                             </w:t>
            </w:r>
          </w:p>
        </w:tc>
        <w:tc>
          <w:tcPr>
            <w:tcW w:w="907" w:type="dxa"/>
          </w:tcPr>
          <w:p w14:paraId="5A9973E9" w14:textId="506B0DED" w:rsidR="00CA3B80" w:rsidRPr="00CA3B80" w:rsidRDefault="002B4F18" w:rsidP="00072BBE">
            <w:pPr>
              <w:bidi w:val="0"/>
              <w:spacing w:line="360" w:lineRule="auto"/>
              <w:jc w:val="center"/>
              <w:rPr>
                <w:rFonts w:asciiTheme="majorBidi" w:hAnsiTheme="majorBidi" w:cstheme="majorBidi"/>
                <w:sz w:val="24"/>
                <w:szCs w:val="24"/>
                <w:lang w:bidi="ar-EG"/>
              </w:rPr>
            </w:pPr>
            <w:r>
              <w:rPr>
                <w:rFonts w:asciiTheme="majorBidi" w:hAnsiTheme="majorBidi" w:cstheme="majorBidi"/>
                <w:sz w:val="24"/>
                <w:szCs w:val="24"/>
                <w:lang w:bidi="ar-EG"/>
              </w:rPr>
              <w:t>141</w:t>
            </w:r>
          </w:p>
        </w:tc>
      </w:tr>
      <w:tr w:rsidR="00CA3B80" w:rsidRPr="00CA3B80" w14:paraId="30F2CE48" w14:textId="77777777" w:rsidTr="00072BBE">
        <w:tc>
          <w:tcPr>
            <w:tcW w:w="7978" w:type="dxa"/>
          </w:tcPr>
          <w:p w14:paraId="44B0578C" w14:textId="77777777" w:rsidR="00CA3B80" w:rsidRPr="00CA3B80" w:rsidRDefault="00CA3B80" w:rsidP="00997F7C">
            <w:pPr>
              <w:bidi w:val="0"/>
              <w:spacing w:line="360" w:lineRule="auto"/>
              <w:ind w:left="357"/>
              <w:rPr>
                <w:rFonts w:asciiTheme="majorBidi" w:hAnsiTheme="majorBidi" w:cstheme="majorBidi"/>
                <w:sz w:val="24"/>
                <w:szCs w:val="24"/>
                <w:lang w:bidi="ar-EG"/>
              </w:rPr>
            </w:pPr>
            <w:r w:rsidRPr="00CA3B80">
              <w:rPr>
                <w:rFonts w:asciiTheme="majorBidi" w:hAnsiTheme="majorBidi" w:cstheme="majorBidi"/>
                <w:sz w:val="24"/>
                <w:szCs w:val="24"/>
                <w:lang w:bidi="ar-EG"/>
              </w:rPr>
              <w:t xml:space="preserve">4. Notices                                      </w:t>
            </w:r>
          </w:p>
        </w:tc>
        <w:tc>
          <w:tcPr>
            <w:tcW w:w="907" w:type="dxa"/>
          </w:tcPr>
          <w:p w14:paraId="3C1B7A1D" w14:textId="12B9562D" w:rsidR="00CA3B80" w:rsidRPr="00CA3B80" w:rsidRDefault="0003253E" w:rsidP="00C0082F">
            <w:pPr>
              <w:bidi w:val="0"/>
              <w:spacing w:line="360" w:lineRule="auto"/>
              <w:jc w:val="center"/>
              <w:rPr>
                <w:rFonts w:asciiTheme="majorBidi" w:hAnsiTheme="majorBidi" w:cstheme="majorBidi"/>
                <w:sz w:val="24"/>
                <w:szCs w:val="24"/>
                <w:lang w:bidi="ar-EG"/>
              </w:rPr>
            </w:pPr>
            <w:r>
              <w:rPr>
                <w:rFonts w:asciiTheme="majorBidi" w:hAnsiTheme="majorBidi" w:cstheme="majorBidi"/>
                <w:sz w:val="24"/>
                <w:szCs w:val="24"/>
                <w:lang w:bidi="ar-EG"/>
              </w:rPr>
              <w:t>14</w:t>
            </w:r>
            <w:r w:rsidR="002B4F18">
              <w:rPr>
                <w:rFonts w:asciiTheme="majorBidi" w:hAnsiTheme="majorBidi" w:cstheme="majorBidi"/>
                <w:sz w:val="24"/>
                <w:szCs w:val="24"/>
                <w:lang w:bidi="ar-EG"/>
              </w:rPr>
              <w:t>4</w:t>
            </w:r>
          </w:p>
        </w:tc>
      </w:tr>
      <w:tr w:rsidR="00CA3B80" w:rsidRPr="00CA3B80" w14:paraId="01647D0D" w14:textId="77777777" w:rsidTr="00072BBE">
        <w:tc>
          <w:tcPr>
            <w:tcW w:w="7978" w:type="dxa"/>
          </w:tcPr>
          <w:p w14:paraId="6DE07533" w14:textId="77777777" w:rsidR="00CA3B80" w:rsidRPr="00CA3B80" w:rsidRDefault="00CA3B80" w:rsidP="00997F7C">
            <w:pPr>
              <w:bidi w:val="0"/>
              <w:spacing w:line="360" w:lineRule="auto"/>
              <w:ind w:left="357"/>
              <w:rPr>
                <w:rFonts w:asciiTheme="majorBidi" w:hAnsiTheme="majorBidi" w:cstheme="majorBidi"/>
                <w:sz w:val="24"/>
                <w:szCs w:val="24"/>
                <w:lang w:bidi="ar-EG"/>
              </w:rPr>
            </w:pPr>
            <w:r w:rsidRPr="00CA3B80">
              <w:rPr>
                <w:rFonts w:asciiTheme="majorBidi" w:hAnsiTheme="majorBidi" w:cstheme="majorBidi"/>
                <w:sz w:val="24"/>
                <w:szCs w:val="24"/>
                <w:lang w:bidi="ar-EG"/>
              </w:rPr>
              <w:t xml:space="preserve">5. Governing Law                           </w:t>
            </w:r>
          </w:p>
        </w:tc>
        <w:tc>
          <w:tcPr>
            <w:tcW w:w="907" w:type="dxa"/>
          </w:tcPr>
          <w:p w14:paraId="56FD0596" w14:textId="0334339A" w:rsidR="00CA3B80" w:rsidRPr="00CA3B80" w:rsidRDefault="002B4F18" w:rsidP="00072BBE">
            <w:pPr>
              <w:bidi w:val="0"/>
              <w:spacing w:line="360" w:lineRule="auto"/>
              <w:jc w:val="center"/>
              <w:rPr>
                <w:rFonts w:asciiTheme="majorBidi" w:hAnsiTheme="majorBidi" w:cstheme="majorBidi"/>
                <w:sz w:val="24"/>
                <w:szCs w:val="24"/>
                <w:lang w:bidi="ar-EG"/>
              </w:rPr>
            </w:pPr>
            <w:r>
              <w:rPr>
                <w:rFonts w:asciiTheme="majorBidi" w:hAnsiTheme="majorBidi" w:cstheme="majorBidi"/>
                <w:sz w:val="24"/>
                <w:szCs w:val="24"/>
                <w:lang w:bidi="ar-EG"/>
              </w:rPr>
              <w:t>144</w:t>
            </w:r>
          </w:p>
        </w:tc>
      </w:tr>
      <w:tr w:rsidR="00CA3B80" w:rsidRPr="00CA3B80" w14:paraId="5FC307DC" w14:textId="77777777" w:rsidTr="00072BBE">
        <w:tc>
          <w:tcPr>
            <w:tcW w:w="7978" w:type="dxa"/>
          </w:tcPr>
          <w:p w14:paraId="071E107A" w14:textId="77777777" w:rsidR="00CA3B80" w:rsidRPr="00CA3B80" w:rsidRDefault="00CA3B80" w:rsidP="00997F7C">
            <w:pPr>
              <w:bidi w:val="0"/>
              <w:spacing w:line="360" w:lineRule="auto"/>
              <w:ind w:left="357"/>
              <w:rPr>
                <w:rFonts w:asciiTheme="majorBidi" w:hAnsiTheme="majorBidi" w:cstheme="majorBidi"/>
                <w:sz w:val="24"/>
                <w:szCs w:val="24"/>
                <w:lang w:bidi="ar-EG"/>
              </w:rPr>
            </w:pPr>
            <w:r w:rsidRPr="00CA3B80">
              <w:rPr>
                <w:rFonts w:asciiTheme="majorBidi" w:hAnsiTheme="majorBidi" w:cstheme="majorBidi"/>
                <w:sz w:val="24"/>
                <w:szCs w:val="24"/>
                <w:lang w:bidi="ar-EG"/>
              </w:rPr>
              <w:t xml:space="preserve">6. Settlement of Disputes                 </w:t>
            </w:r>
          </w:p>
        </w:tc>
        <w:tc>
          <w:tcPr>
            <w:tcW w:w="907" w:type="dxa"/>
          </w:tcPr>
          <w:p w14:paraId="276AC701" w14:textId="57DDA471" w:rsidR="00CA3B80" w:rsidRPr="00CA3B80" w:rsidRDefault="002B4F18" w:rsidP="00072BBE">
            <w:pPr>
              <w:bidi w:val="0"/>
              <w:spacing w:line="360" w:lineRule="auto"/>
              <w:jc w:val="center"/>
              <w:rPr>
                <w:rFonts w:asciiTheme="majorBidi" w:hAnsiTheme="majorBidi" w:cstheme="majorBidi"/>
                <w:sz w:val="24"/>
                <w:szCs w:val="24"/>
                <w:rtl/>
                <w:lang w:bidi="ar-IQ"/>
              </w:rPr>
            </w:pPr>
            <w:r>
              <w:rPr>
                <w:rFonts w:asciiTheme="majorBidi" w:hAnsiTheme="majorBidi" w:cstheme="majorBidi"/>
                <w:sz w:val="24"/>
                <w:szCs w:val="24"/>
                <w:lang w:bidi="ar-EG"/>
              </w:rPr>
              <w:t>145</w:t>
            </w:r>
          </w:p>
        </w:tc>
      </w:tr>
      <w:tr w:rsidR="00CA3B80" w:rsidRPr="00CA3B80" w14:paraId="30F4EDD0" w14:textId="77777777" w:rsidTr="00072BBE">
        <w:tc>
          <w:tcPr>
            <w:tcW w:w="7978" w:type="dxa"/>
          </w:tcPr>
          <w:p w14:paraId="581173B0" w14:textId="77777777" w:rsidR="00CA3B80" w:rsidRPr="00CA3B80" w:rsidRDefault="00CA3B80" w:rsidP="00CA3B80">
            <w:pPr>
              <w:bidi w:val="0"/>
              <w:spacing w:line="360" w:lineRule="auto"/>
              <w:rPr>
                <w:rFonts w:asciiTheme="majorBidi" w:hAnsiTheme="majorBidi" w:cstheme="majorBidi"/>
                <w:sz w:val="24"/>
                <w:szCs w:val="24"/>
                <w:lang w:bidi="ar-EG"/>
              </w:rPr>
            </w:pPr>
            <w:r w:rsidRPr="00CA3B80">
              <w:rPr>
                <w:rFonts w:asciiTheme="majorBidi" w:hAnsiTheme="majorBidi" w:cstheme="majorBidi"/>
                <w:sz w:val="24"/>
                <w:szCs w:val="24"/>
                <w:lang w:bidi="ar-EG"/>
              </w:rPr>
              <w:t>B. Subject Matter of Contract</w:t>
            </w:r>
          </w:p>
        </w:tc>
        <w:tc>
          <w:tcPr>
            <w:tcW w:w="907" w:type="dxa"/>
          </w:tcPr>
          <w:p w14:paraId="30900EF0" w14:textId="61CBF5C0" w:rsidR="00CA3B80" w:rsidRPr="00CA3B80" w:rsidRDefault="00C0082F" w:rsidP="00072BBE">
            <w:pPr>
              <w:bidi w:val="0"/>
              <w:spacing w:line="360" w:lineRule="auto"/>
              <w:jc w:val="center"/>
              <w:rPr>
                <w:rFonts w:asciiTheme="majorBidi" w:hAnsiTheme="majorBidi" w:cstheme="majorBidi"/>
                <w:sz w:val="24"/>
                <w:szCs w:val="24"/>
                <w:lang w:bidi="ar-EG"/>
              </w:rPr>
            </w:pPr>
            <w:r>
              <w:rPr>
                <w:rFonts w:asciiTheme="majorBidi" w:hAnsiTheme="majorBidi" w:cstheme="majorBidi"/>
                <w:sz w:val="24"/>
                <w:szCs w:val="24"/>
                <w:lang w:bidi="ar-EG"/>
              </w:rPr>
              <w:t>14</w:t>
            </w:r>
            <w:r>
              <w:rPr>
                <w:rFonts w:asciiTheme="majorBidi" w:hAnsiTheme="majorBidi" w:cstheme="majorBidi" w:hint="cs"/>
                <w:sz w:val="24"/>
                <w:szCs w:val="24"/>
                <w:rtl/>
                <w:lang w:bidi="ar-EG"/>
              </w:rPr>
              <w:t>7</w:t>
            </w:r>
          </w:p>
        </w:tc>
      </w:tr>
      <w:tr w:rsidR="00CA3B80" w:rsidRPr="00CA3B80" w14:paraId="5407D15E" w14:textId="77777777" w:rsidTr="00072BBE">
        <w:tc>
          <w:tcPr>
            <w:tcW w:w="7978" w:type="dxa"/>
          </w:tcPr>
          <w:p w14:paraId="3F5402E7" w14:textId="77777777" w:rsidR="00CA3B80" w:rsidRPr="00CA3B80" w:rsidRDefault="00CA3B80" w:rsidP="00997F7C">
            <w:pPr>
              <w:bidi w:val="0"/>
              <w:spacing w:line="360" w:lineRule="auto"/>
              <w:ind w:left="357"/>
              <w:rPr>
                <w:rFonts w:asciiTheme="majorBidi" w:hAnsiTheme="majorBidi" w:cstheme="majorBidi"/>
                <w:sz w:val="24"/>
                <w:szCs w:val="24"/>
                <w:lang w:bidi="ar-EG"/>
              </w:rPr>
            </w:pPr>
            <w:r w:rsidRPr="00CA3B80">
              <w:rPr>
                <w:rFonts w:asciiTheme="majorBidi" w:hAnsiTheme="majorBidi" w:cstheme="majorBidi"/>
                <w:sz w:val="24"/>
                <w:szCs w:val="24"/>
                <w:lang w:bidi="ar-EG"/>
              </w:rPr>
              <w:t xml:space="preserve">7. Scope of the System                     </w:t>
            </w:r>
          </w:p>
        </w:tc>
        <w:tc>
          <w:tcPr>
            <w:tcW w:w="907" w:type="dxa"/>
          </w:tcPr>
          <w:p w14:paraId="1500368E" w14:textId="1EA361AF" w:rsidR="00CA3B80" w:rsidRPr="00CA3B80" w:rsidRDefault="00C0082F" w:rsidP="00072BBE">
            <w:pPr>
              <w:bidi w:val="0"/>
              <w:spacing w:line="360" w:lineRule="auto"/>
              <w:jc w:val="center"/>
              <w:rPr>
                <w:rFonts w:asciiTheme="majorBidi" w:hAnsiTheme="majorBidi" w:cstheme="majorBidi"/>
                <w:sz w:val="24"/>
                <w:szCs w:val="24"/>
                <w:lang w:bidi="ar-EG"/>
              </w:rPr>
            </w:pPr>
            <w:r>
              <w:rPr>
                <w:rFonts w:asciiTheme="majorBidi" w:hAnsiTheme="majorBidi" w:cstheme="majorBidi"/>
                <w:sz w:val="24"/>
                <w:szCs w:val="24"/>
                <w:lang w:bidi="ar-EG"/>
              </w:rPr>
              <w:t>14</w:t>
            </w:r>
            <w:r>
              <w:rPr>
                <w:rFonts w:asciiTheme="majorBidi" w:hAnsiTheme="majorBidi" w:cstheme="majorBidi" w:hint="cs"/>
                <w:sz w:val="24"/>
                <w:szCs w:val="24"/>
                <w:rtl/>
                <w:lang w:bidi="ar-EG"/>
              </w:rPr>
              <w:t>7</w:t>
            </w:r>
          </w:p>
        </w:tc>
      </w:tr>
      <w:tr w:rsidR="00CA3B80" w:rsidRPr="00CA3B80" w14:paraId="2ED1327F" w14:textId="77777777" w:rsidTr="00072BBE">
        <w:tc>
          <w:tcPr>
            <w:tcW w:w="7978" w:type="dxa"/>
          </w:tcPr>
          <w:p w14:paraId="4AF7D3B2" w14:textId="77777777" w:rsidR="00CA3B80" w:rsidRPr="00CA3B80" w:rsidRDefault="00CA3B80" w:rsidP="00997F7C">
            <w:pPr>
              <w:bidi w:val="0"/>
              <w:spacing w:line="360" w:lineRule="auto"/>
              <w:ind w:left="357"/>
              <w:rPr>
                <w:rFonts w:asciiTheme="majorBidi" w:hAnsiTheme="majorBidi" w:cstheme="majorBidi"/>
                <w:sz w:val="24"/>
                <w:szCs w:val="24"/>
                <w:lang w:bidi="ar-EG"/>
              </w:rPr>
            </w:pPr>
            <w:r w:rsidRPr="00CA3B80">
              <w:rPr>
                <w:rFonts w:asciiTheme="majorBidi" w:hAnsiTheme="majorBidi" w:cstheme="majorBidi"/>
                <w:sz w:val="24"/>
                <w:szCs w:val="24"/>
                <w:lang w:bidi="ar-EG"/>
              </w:rPr>
              <w:t>8. Time for Commencement and Initial acceptance</w:t>
            </w:r>
          </w:p>
        </w:tc>
        <w:tc>
          <w:tcPr>
            <w:tcW w:w="907" w:type="dxa"/>
          </w:tcPr>
          <w:p w14:paraId="2081379F" w14:textId="3CCEE191" w:rsidR="00CA3B80" w:rsidRPr="00CA3B80" w:rsidRDefault="00C0082F" w:rsidP="00072BBE">
            <w:pPr>
              <w:bidi w:val="0"/>
              <w:spacing w:line="360" w:lineRule="auto"/>
              <w:jc w:val="center"/>
              <w:rPr>
                <w:rFonts w:asciiTheme="majorBidi" w:hAnsiTheme="majorBidi" w:cstheme="majorBidi"/>
                <w:sz w:val="24"/>
                <w:szCs w:val="24"/>
                <w:lang w:bidi="ar-EG"/>
              </w:rPr>
            </w:pPr>
            <w:r>
              <w:rPr>
                <w:rFonts w:asciiTheme="majorBidi" w:hAnsiTheme="majorBidi" w:cstheme="majorBidi"/>
                <w:sz w:val="24"/>
                <w:szCs w:val="24"/>
                <w:lang w:bidi="ar-EG"/>
              </w:rPr>
              <w:t>14</w:t>
            </w:r>
            <w:r>
              <w:rPr>
                <w:rFonts w:asciiTheme="majorBidi" w:hAnsiTheme="majorBidi" w:cstheme="majorBidi" w:hint="cs"/>
                <w:sz w:val="24"/>
                <w:szCs w:val="24"/>
                <w:rtl/>
                <w:lang w:bidi="ar-EG"/>
              </w:rPr>
              <w:t>7</w:t>
            </w:r>
          </w:p>
        </w:tc>
      </w:tr>
      <w:tr w:rsidR="00CA3B80" w:rsidRPr="00CA3B80" w14:paraId="27836943" w14:textId="77777777" w:rsidTr="00072BBE">
        <w:tc>
          <w:tcPr>
            <w:tcW w:w="7978" w:type="dxa"/>
          </w:tcPr>
          <w:p w14:paraId="2A8AEED5" w14:textId="77777777" w:rsidR="00CA3B80" w:rsidRPr="00CA3B80" w:rsidRDefault="00CA3B80" w:rsidP="00997F7C">
            <w:pPr>
              <w:bidi w:val="0"/>
              <w:spacing w:line="360" w:lineRule="auto"/>
              <w:ind w:left="357"/>
              <w:rPr>
                <w:rFonts w:asciiTheme="majorBidi" w:hAnsiTheme="majorBidi" w:cstheme="majorBidi"/>
                <w:sz w:val="24"/>
                <w:szCs w:val="24"/>
                <w:lang w:bidi="ar-EG"/>
              </w:rPr>
            </w:pPr>
            <w:r w:rsidRPr="00CA3B80">
              <w:rPr>
                <w:rFonts w:asciiTheme="majorBidi" w:hAnsiTheme="majorBidi" w:cstheme="majorBidi"/>
                <w:sz w:val="24"/>
                <w:szCs w:val="24"/>
                <w:lang w:bidi="ar-EG"/>
              </w:rPr>
              <w:t xml:space="preserve">9. Bidder’s Responsibilities                 </w:t>
            </w:r>
          </w:p>
        </w:tc>
        <w:tc>
          <w:tcPr>
            <w:tcW w:w="907" w:type="dxa"/>
          </w:tcPr>
          <w:p w14:paraId="2EF919CD" w14:textId="7D1C12D4" w:rsidR="00CA3B80" w:rsidRPr="00CA3B80" w:rsidRDefault="00C0082F" w:rsidP="00072BBE">
            <w:pPr>
              <w:bidi w:val="0"/>
              <w:spacing w:line="360" w:lineRule="auto"/>
              <w:jc w:val="center"/>
              <w:rPr>
                <w:rFonts w:asciiTheme="majorBidi" w:hAnsiTheme="majorBidi" w:cstheme="majorBidi"/>
                <w:sz w:val="24"/>
                <w:szCs w:val="24"/>
                <w:lang w:bidi="ar-EG"/>
              </w:rPr>
            </w:pPr>
            <w:r>
              <w:rPr>
                <w:rFonts w:asciiTheme="majorBidi" w:hAnsiTheme="majorBidi" w:cstheme="majorBidi"/>
                <w:sz w:val="24"/>
                <w:szCs w:val="24"/>
                <w:lang w:bidi="ar-EG"/>
              </w:rPr>
              <w:t>14</w:t>
            </w:r>
            <w:r>
              <w:rPr>
                <w:rFonts w:asciiTheme="majorBidi" w:hAnsiTheme="majorBidi" w:cstheme="majorBidi" w:hint="cs"/>
                <w:sz w:val="24"/>
                <w:szCs w:val="24"/>
                <w:rtl/>
                <w:lang w:bidi="ar-EG"/>
              </w:rPr>
              <w:t>8</w:t>
            </w:r>
          </w:p>
        </w:tc>
      </w:tr>
      <w:tr w:rsidR="00CA3B80" w:rsidRPr="00CA3B80" w14:paraId="2F5FE8D0" w14:textId="77777777" w:rsidTr="00072BBE">
        <w:tc>
          <w:tcPr>
            <w:tcW w:w="7978" w:type="dxa"/>
          </w:tcPr>
          <w:p w14:paraId="7769F8D7" w14:textId="77777777" w:rsidR="00CA3B80" w:rsidRPr="00CA3B80" w:rsidRDefault="00CA3B80" w:rsidP="00997F7C">
            <w:pPr>
              <w:bidi w:val="0"/>
              <w:spacing w:line="360" w:lineRule="auto"/>
              <w:ind w:left="357"/>
              <w:rPr>
                <w:rFonts w:asciiTheme="majorBidi" w:hAnsiTheme="majorBidi" w:cstheme="majorBidi"/>
                <w:sz w:val="24"/>
                <w:szCs w:val="24"/>
                <w:lang w:bidi="ar-EG"/>
              </w:rPr>
            </w:pPr>
            <w:r w:rsidRPr="00CA3B80">
              <w:rPr>
                <w:rFonts w:asciiTheme="majorBidi" w:hAnsiTheme="majorBidi" w:cstheme="majorBidi"/>
                <w:sz w:val="24"/>
                <w:szCs w:val="24"/>
                <w:lang w:bidi="ar-EG"/>
              </w:rPr>
              <w:t xml:space="preserve">10. Contracting Entity’s Responsibilities            </w:t>
            </w:r>
          </w:p>
        </w:tc>
        <w:tc>
          <w:tcPr>
            <w:tcW w:w="907" w:type="dxa"/>
          </w:tcPr>
          <w:p w14:paraId="377C5794" w14:textId="706328D8" w:rsidR="00CA3B80" w:rsidRPr="00CA3B80" w:rsidRDefault="00C0082F" w:rsidP="00072BBE">
            <w:pPr>
              <w:bidi w:val="0"/>
              <w:spacing w:line="360" w:lineRule="auto"/>
              <w:jc w:val="center"/>
              <w:rPr>
                <w:rFonts w:asciiTheme="majorBidi" w:hAnsiTheme="majorBidi" w:cstheme="majorBidi"/>
                <w:sz w:val="24"/>
                <w:szCs w:val="24"/>
                <w:lang w:bidi="ar-EG"/>
              </w:rPr>
            </w:pPr>
            <w:r>
              <w:rPr>
                <w:rFonts w:asciiTheme="majorBidi" w:hAnsiTheme="majorBidi" w:cstheme="majorBidi"/>
                <w:sz w:val="24"/>
                <w:szCs w:val="24"/>
                <w:lang w:bidi="ar-EG"/>
              </w:rPr>
              <w:t>1</w:t>
            </w:r>
            <w:r>
              <w:rPr>
                <w:rFonts w:asciiTheme="majorBidi" w:hAnsiTheme="majorBidi" w:cstheme="majorBidi" w:hint="cs"/>
                <w:sz w:val="24"/>
                <w:szCs w:val="24"/>
                <w:rtl/>
                <w:lang w:bidi="ar-EG"/>
              </w:rPr>
              <w:t>50</w:t>
            </w:r>
          </w:p>
        </w:tc>
      </w:tr>
      <w:tr w:rsidR="00CA3B80" w:rsidRPr="00CA3B80" w14:paraId="7546D7DD" w14:textId="77777777" w:rsidTr="00072BBE">
        <w:tc>
          <w:tcPr>
            <w:tcW w:w="7978" w:type="dxa"/>
          </w:tcPr>
          <w:p w14:paraId="0D734311" w14:textId="77777777" w:rsidR="00CA3B80" w:rsidRPr="00CA3B80" w:rsidRDefault="00CA3B80" w:rsidP="00CA3B80">
            <w:pPr>
              <w:bidi w:val="0"/>
              <w:spacing w:line="360" w:lineRule="auto"/>
              <w:rPr>
                <w:rFonts w:asciiTheme="majorBidi" w:hAnsiTheme="majorBidi" w:cstheme="majorBidi"/>
                <w:sz w:val="24"/>
                <w:szCs w:val="24"/>
                <w:lang w:bidi="ar-EG"/>
              </w:rPr>
            </w:pPr>
            <w:r w:rsidRPr="00CA3B80">
              <w:rPr>
                <w:rFonts w:asciiTheme="majorBidi" w:hAnsiTheme="majorBidi" w:cstheme="majorBidi"/>
                <w:sz w:val="24"/>
                <w:szCs w:val="24"/>
                <w:lang w:bidi="ar-EG"/>
              </w:rPr>
              <w:t xml:space="preserve">C.  Payment                                                                      </w:t>
            </w:r>
          </w:p>
        </w:tc>
        <w:tc>
          <w:tcPr>
            <w:tcW w:w="907" w:type="dxa"/>
          </w:tcPr>
          <w:p w14:paraId="19E08BF0" w14:textId="59B04671" w:rsidR="00CA3B80" w:rsidRPr="00CA3B80" w:rsidRDefault="00C0082F" w:rsidP="00072BBE">
            <w:pPr>
              <w:bidi w:val="0"/>
              <w:spacing w:line="360" w:lineRule="auto"/>
              <w:jc w:val="center"/>
              <w:rPr>
                <w:rFonts w:asciiTheme="majorBidi" w:hAnsiTheme="majorBidi" w:cstheme="majorBidi"/>
                <w:sz w:val="24"/>
                <w:szCs w:val="24"/>
                <w:lang w:bidi="ar-EG"/>
              </w:rPr>
            </w:pPr>
            <w:r>
              <w:rPr>
                <w:rFonts w:asciiTheme="majorBidi" w:hAnsiTheme="majorBidi" w:cstheme="majorBidi"/>
                <w:sz w:val="24"/>
                <w:szCs w:val="24"/>
                <w:lang w:bidi="ar-EG"/>
              </w:rPr>
              <w:t>15</w:t>
            </w:r>
            <w:r>
              <w:rPr>
                <w:rFonts w:asciiTheme="majorBidi" w:hAnsiTheme="majorBidi" w:cstheme="majorBidi" w:hint="cs"/>
                <w:sz w:val="24"/>
                <w:szCs w:val="24"/>
                <w:rtl/>
                <w:lang w:bidi="ar-EG"/>
              </w:rPr>
              <w:t>2</w:t>
            </w:r>
          </w:p>
        </w:tc>
      </w:tr>
      <w:tr w:rsidR="00CA3B80" w:rsidRPr="00CA3B80" w14:paraId="30910E5D" w14:textId="77777777" w:rsidTr="00072BBE">
        <w:tc>
          <w:tcPr>
            <w:tcW w:w="7978" w:type="dxa"/>
          </w:tcPr>
          <w:p w14:paraId="39D43046" w14:textId="77777777" w:rsidR="00CA3B80" w:rsidRPr="00CA3B80" w:rsidRDefault="00CA3B80" w:rsidP="00997F7C">
            <w:pPr>
              <w:bidi w:val="0"/>
              <w:spacing w:line="360" w:lineRule="auto"/>
              <w:ind w:left="357"/>
              <w:rPr>
                <w:rFonts w:asciiTheme="majorBidi" w:hAnsiTheme="majorBidi" w:cstheme="majorBidi"/>
                <w:sz w:val="24"/>
                <w:szCs w:val="24"/>
                <w:lang w:bidi="ar-EG"/>
              </w:rPr>
            </w:pPr>
            <w:r w:rsidRPr="00CA3B80">
              <w:rPr>
                <w:rFonts w:asciiTheme="majorBidi" w:hAnsiTheme="majorBidi" w:cstheme="majorBidi"/>
                <w:sz w:val="24"/>
                <w:szCs w:val="24"/>
                <w:lang w:bidi="ar-EG"/>
              </w:rPr>
              <w:t xml:space="preserve">11. Contract Price                                          </w:t>
            </w:r>
          </w:p>
        </w:tc>
        <w:tc>
          <w:tcPr>
            <w:tcW w:w="907" w:type="dxa"/>
          </w:tcPr>
          <w:p w14:paraId="1C4CB1FE" w14:textId="3CB8385F" w:rsidR="00CA3B80" w:rsidRPr="00CA3B80" w:rsidRDefault="00C0082F" w:rsidP="00072BBE">
            <w:pPr>
              <w:bidi w:val="0"/>
              <w:spacing w:line="360" w:lineRule="auto"/>
              <w:jc w:val="center"/>
              <w:rPr>
                <w:rFonts w:asciiTheme="majorBidi" w:hAnsiTheme="majorBidi" w:cstheme="majorBidi"/>
                <w:sz w:val="24"/>
                <w:szCs w:val="24"/>
                <w:lang w:bidi="ar-EG"/>
              </w:rPr>
            </w:pPr>
            <w:r>
              <w:rPr>
                <w:rFonts w:asciiTheme="majorBidi" w:hAnsiTheme="majorBidi" w:cstheme="majorBidi"/>
                <w:sz w:val="24"/>
                <w:szCs w:val="24"/>
                <w:lang w:bidi="ar-EG"/>
              </w:rPr>
              <w:t>15</w:t>
            </w:r>
            <w:r>
              <w:rPr>
                <w:rFonts w:asciiTheme="majorBidi" w:hAnsiTheme="majorBidi" w:cstheme="majorBidi" w:hint="cs"/>
                <w:sz w:val="24"/>
                <w:szCs w:val="24"/>
                <w:rtl/>
                <w:lang w:bidi="ar-EG"/>
              </w:rPr>
              <w:t>2</w:t>
            </w:r>
          </w:p>
        </w:tc>
      </w:tr>
      <w:tr w:rsidR="00CA3B80" w:rsidRPr="00CA3B80" w14:paraId="1D64603D" w14:textId="77777777" w:rsidTr="00072BBE">
        <w:tc>
          <w:tcPr>
            <w:tcW w:w="7978" w:type="dxa"/>
          </w:tcPr>
          <w:p w14:paraId="47E0D43C" w14:textId="77777777" w:rsidR="00CA3B80" w:rsidRPr="00CA3B80" w:rsidRDefault="00CA3B80" w:rsidP="00997F7C">
            <w:pPr>
              <w:bidi w:val="0"/>
              <w:spacing w:line="360" w:lineRule="auto"/>
              <w:ind w:left="357"/>
              <w:rPr>
                <w:rFonts w:asciiTheme="majorBidi" w:hAnsiTheme="majorBidi" w:cstheme="majorBidi"/>
                <w:sz w:val="24"/>
                <w:szCs w:val="24"/>
                <w:lang w:bidi="ar-EG"/>
              </w:rPr>
            </w:pPr>
            <w:r w:rsidRPr="00CA3B80">
              <w:rPr>
                <w:rFonts w:asciiTheme="majorBidi" w:hAnsiTheme="majorBidi" w:cstheme="majorBidi"/>
                <w:sz w:val="24"/>
                <w:szCs w:val="24"/>
                <w:lang w:bidi="ar-EG"/>
              </w:rPr>
              <w:t xml:space="preserve">12. Terms of Payment                             </w:t>
            </w:r>
          </w:p>
        </w:tc>
        <w:tc>
          <w:tcPr>
            <w:tcW w:w="907" w:type="dxa"/>
          </w:tcPr>
          <w:p w14:paraId="173AE275" w14:textId="4F9376DC" w:rsidR="00CA3B80" w:rsidRPr="00CA3B80" w:rsidRDefault="00C0082F" w:rsidP="00072BBE">
            <w:pPr>
              <w:bidi w:val="0"/>
              <w:spacing w:line="360" w:lineRule="auto"/>
              <w:jc w:val="center"/>
              <w:rPr>
                <w:rFonts w:asciiTheme="majorBidi" w:hAnsiTheme="majorBidi" w:cstheme="majorBidi"/>
                <w:sz w:val="24"/>
                <w:szCs w:val="24"/>
                <w:lang w:bidi="ar-EG"/>
              </w:rPr>
            </w:pPr>
            <w:r>
              <w:rPr>
                <w:rFonts w:asciiTheme="majorBidi" w:hAnsiTheme="majorBidi" w:cstheme="majorBidi"/>
                <w:sz w:val="24"/>
                <w:szCs w:val="24"/>
                <w:lang w:bidi="ar-EG"/>
              </w:rPr>
              <w:t>15</w:t>
            </w:r>
            <w:r>
              <w:rPr>
                <w:rFonts w:asciiTheme="majorBidi" w:hAnsiTheme="majorBidi" w:cstheme="majorBidi" w:hint="cs"/>
                <w:sz w:val="24"/>
                <w:szCs w:val="24"/>
                <w:rtl/>
                <w:lang w:bidi="ar-EG"/>
              </w:rPr>
              <w:t>2</w:t>
            </w:r>
          </w:p>
        </w:tc>
      </w:tr>
      <w:tr w:rsidR="00CA3B80" w:rsidRPr="00CA3B80" w14:paraId="75112BE9" w14:textId="77777777" w:rsidTr="00072BBE">
        <w:tc>
          <w:tcPr>
            <w:tcW w:w="7978" w:type="dxa"/>
          </w:tcPr>
          <w:p w14:paraId="2ECCC25A" w14:textId="77777777" w:rsidR="00CA3B80" w:rsidRPr="00CA3B80" w:rsidRDefault="00CA3B80" w:rsidP="00997F7C">
            <w:pPr>
              <w:bidi w:val="0"/>
              <w:spacing w:line="360" w:lineRule="auto"/>
              <w:ind w:left="357"/>
              <w:rPr>
                <w:rFonts w:asciiTheme="majorBidi" w:hAnsiTheme="majorBidi" w:cstheme="majorBidi"/>
                <w:sz w:val="24"/>
                <w:szCs w:val="24"/>
                <w:lang w:bidi="ar-EG"/>
              </w:rPr>
            </w:pPr>
            <w:r w:rsidRPr="00CA3B80">
              <w:rPr>
                <w:rFonts w:asciiTheme="majorBidi" w:hAnsiTheme="majorBidi" w:cstheme="majorBidi"/>
                <w:sz w:val="24"/>
                <w:szCs w:val="24"/>
                <w:lang w:bidi="ar-EG"/>
              </w:rPr>
              <w:t xml:space="preserve">13.Securities                                                                                        </w:t>
            </w:r>
          </w:p>
        </w:tc>
        <w:tc>
          <w:tcPr>
            <w:tcW w:w="907" w:type="dxa"/>
          </w:tcPr>
          <w:p w14:paraId="0048C766" w14:textId="07B0506B" w:rsidR="00CA3B80" w:rsidRPr="00CA3B80" w:rsidRDefault="00C0082F" w:rsidP="00072BBE">
            <w:pPr>
              <w:bidi w:val="0"/>
              <w:spacing w:line="360" w:lineRule="auto"/>
              <w:jc w:val="center"/>
              <w:rPr>
                <w:rFonts w:asciiTheme="majorBidi" w:hAnsiTheme="majorBidi" w:cstheme="majorBidi"/>
                <w:sz w:val="24"/>
                <w:szCs w:val="24"/>
                <w:lang w:bidi="ar-EG"/>
              </w:rPr>
            </w:pPr>
            <w:r>
              <w:rPr>
                <w:rFonts w:asciiTheme="majorBidi" w:hAnsiTheme="majorBidi" w:cstheme="majorBidi"/>
                <w:sz w:val="24"/>
                <w:szCs w:val="24"/>
                <w:lang w:bidi="ar-EG"/>
              </w:rPr>
              <w:t>15</w:t>
            </w:r>
            <w:r>
              <w:rPr>
                <w:rFonts w:asciiTheme="majorBidi" w:hAnsiTheme="majorBidi" w:cstheme="majorBidi" w:hint="cs"/>
                <w:sz w:val="24"/>
                <w:szCs w:val="24"/>
                <w:rtl/>
                <w:lang w:bidi="ar-EG"/>
              </w:rPr>
              <w:t>3</w:t>
            </w:r>
          </w:p>
        </w:tc>
      </w:tr>
      <w:tr w:rsidR="00CA3B80" w:rsidRPr="00CA3B80" w14:paraId="5CAEB1DD" w14:textId="77777777" w:rsidTr="00072BBE">
        <w:tc>
          <w:tcPr>
            <w:tcW w:w="7978" w:type="dxa"/>
          </w:tcPr>
          <w:p w14:paraId="2ECE7EB9" w14:textId="77777777" w:rsidR="00CA3B80" w:rsidRPr="00CA3B80" w:rsidRDefault="00CA3B80" w:rsidP="00997F7C">
            <w:pPr>
              <w:bidi w:val="0"/>
              <w:spacing w:line="360" w:lineRule="auto"/>
              <w:ind w:left="357"/>
              <w:rPr>
                <w:rFonts w:asciiTheme="majorBidi" w:hAnsiTheme="majorBidi" w:cstheme="majorBidi"/>
                <w:sz w:val="24"/>
                <w:szCs w:val="24"/>
                <w:lang w:bidi="ar-EG"/>
              </w:rPr>
            </w:pPr>
            <w:r w:rsidRPr="00CA3B80">
              <w:rPr>
                <w:rFonts w:asciiTheme="majorBidi" w:hAnsiTheme="majorBidi" w:cstheme="majorBidi"/>
                <w:sz w:val="24"/>
                <w:szCs w:val="24"/>
                <w:lang w:bidi="ar-EG"/>
              </w:rPr>
              <w:t xml:space="preserve">14. Taxes and Duties                                                                     </w:t>
            </w:r>
          </w:p>
        </w:tc>
        <w:tc>
          <w:tcPr>
            <w:tcW w:w="907" w:type="dxa"/>
          </w:tcPr>
          <w:p w14:paraId="42E03ED2" w14:textId="433DFC52" w:rsidR="00CA3B80" w:rsidRPr="00CA3B80" w:rsidRDefault="00C0082F" w:rsidP="00072BBE">
            <w:pPr>
              <w:bidi w:val="0"/>
              <w:spacing w:line="360" w:lineRule="auto"/>
              <w:jc w:val="center"/>
              <w:rPr>
                <w:rFonts w:asciiTheme="majorBidi" w:hAnsiTheme="majorBidi" w:cstheme="majorBidi"/>
                <w:sz w:val="24"/>
                <w:szCs w:val="24"/>
                <w:lang w:bidi="ar-EG"/>
              </w:rPr>
            </w:pPr>
            <w:r>
              <w:rPr>
                <w:rFonts w:asciiTheme="majorBidi" w:hAnsiTheme="majorBidi" w:cstheme="majorBidi"/>
                <w:sz w:val="24"/>
                <w:szCs w:val="24"/>
                <w:lang w:bidi="ar-EG"/>
              </w:rPr>
              <w:t>15</w:t>
            </w:r>
            <w:r>
              <w:rPr>
                <w:rFonts w:asciiTheme="majorBidi" w:hAnsiTheme="majorBidi" w:cstheme="majorBidi" w:hint="cs"/>
                <w:sz w:val="24"/>
                <w:szCs w:val="24"/>
                <w:rtl/>
                <w:lang w:bidi="ar-EG"/>
              </w:rPr>
              <w:t>4</w:t>
            </w:r>
          </w:p>
        </w:tc>
      </w:tr>
      <w:tr w:rsidR="00CA3B80" w:rsidRPr="00CA3B80" w14:paraId="626EB7BB" w14:textId="77777777" w:rsidTr="00072BBE">
        <w:tc>
          <w:tcPr>
            <w:tcW w:w="7978" w:type="dxa"/>
          </w:tcPr>
          <w:p w14:paraId="34EA6259" w14:textId="77777777" w:rsidR="00CA3B80" w:rsidRPr="00CA3B80" w:rsidRDefault="00CA3B80" w:rsidP="00CA3B80">
            <w:pPr>
              <w:bidi w:val="0"/>
              <w:spacing w:line="360" w:lineRule="auto"/>
              <w:rPr>
                <w:rFonts w:asciiTheme="majorBidi" w:hAnsiTheme="majorBidi" w:cstheme="majorBidi"/>
                <w:sz w:val="24"/>
                <w:szCs w:val="24"/>
                <w:lang w:bidi="ar-EG"/>
              </w:rPr>
            </w:pPr>
            <w:r w:rsidRPr="00CA3B80">
              <w:rPr>
                <w:rFonts w:asciiTheme="majorBidi" w:hAnsiTheme="majorBidi" w:cstheme="majorBidi"/>
                <w:sz w:val="24"/>
                <w:szCs w:val="24"/>
                <w:lang w:bidi="ar-EG"/>
              </w:rPr>
              <w:t xml:space="preserve">D.  Intellectual Property  </w:t>
            </w:r>
          </w:p>
        </w:tc>
        <w:tc>
          <w:tcPr>
            <w:tcW w:w="907" w:type="dxa"/>
          </w:tcPr>
          <w:p w14:paraId="1ECBBBDD" w14:textId="0851FAF8" w:rsidR="00CA3B80" w:rsidRPr="00CA3B80" w:rsidRDefault="00C0082F" w:rsidP="00072BBE">
            <w:pPr>
              <w:bidi w:val="0"/>
              <w:spacing w:line="360" w:lineRule="auto"/>
              <w:jc w:val="center"/>
              <w:rPr>
                <w:rFonts w:asciiTheme="majorBidi" w:hAnsiTheme="majorBidi" w:cstheme="majorBidi"/>
                <w:sz w:val="24"/>
                <w:szCs w:val="24"/>
                <w:lang w:bidi="ar-EG"/>
              </w:rPr>
            </w:pPr>
            <w:r>
              <w:rPr>
                <w:rFonts w:asciiTheme="majorBidi" w:hAnsiTheme="majorBidi" w:cstheme="majorBidi"/>
                <w:sz w:val="24"/>
                <w:szCs w:val="24"/>
                <w:lang w:bidi="ar-EG"/>
              </w:rPr>
              <w:t>15</w:t>
            </w:r>
            <w:r>
              <w:rPr>
                <w:rFonts w:asciiTheme="majorBidi" w:hAnsiTheme="majorBidi" w:cstheme="majorBidi" w:hint="cs"/>
                <w:sz w:val="24"/>
                <w:szCs w:val="24"/>
                <w:rtl/>
                <w:lang w:bidi="ar-EG"/>
              </w:rPr>
              <w:t>6</w:t>
            </w:r>
          </w:p>
        </w:tc>
      </w:tr>
      <w:tr w:rsidR="00CA3B80" w:rsidRPr="00CA3B80" w14:paraId="2EC696B6" w14:textId="77777777" w:rsidTr="00072BBE">
        <w:tc>
          <w:tcPr>
            <w:tcW w:w="7978" w:type="dxa"/>
          </w:tcPr>
          <w:p w14:paraId="4C8B6124" w14:textId="77777777" w:rsidR="00CA3B80" w:rsidRPr="00CA3B80" w:rsidRDefault="00CA3B80" w:rsidP="00997F7C">
            <w:pPr>
              <w:bidi w:val="0"/>
              <w:spacing w:line="360" w:lineRule="auto"/>
              <w:ind w:left="357"/>
              <w:rPr>
                <w:rFonts w:asciiTheme="majorBidi" w:hAnsiTheme="majorBidi" w:cstheme="majorBidi"/>
                <w:sz w:val="24"/>
                <w:szCs w:val="24"/>
                <w:lang w:bidi="ar-EG"/>
              </w:rPr>
            </w:pPr>
            <w:r w:rsidRPr="00CA3B80">
              <w:rPr>
                <w:rFonts w:asciiTheme="majorBidi" w:hAnsiTheme="majorBidi" w:cstheme="majorBidi"/>
                <w:sz w:val="24"/>
                <w:szCs w:val="24"/>
                <w:lang w:bidi="ar-EG"/>
              </w:rPr>
              <w:t xml:space="preserve">15. Copyright                                 </w:t>
            </w:r>
          </w:p>
        </w:tc>
        <w:tc>
          <w:tcPr>
            <w:tcW w:w="907" w:type="dxa"/>
          </w:tcPr>
          <w:p w14:paraId="1A1A849D" w14:textId="01B667B8" w:rsidR="00CA3B80" w:rsidRPr="00CA3B80" w:rsidRDefault="00C0082F" w:rsidP="00072BBE">
            <w:pPr>
              <w:bidi w:val="0"/>
              <w:spacing w:line="360" w:lineRule="auto"/>
              <w:jc w:val="center"/>
              <w:rPr>
                <w:rFonts w:asciiTheme="majorBidi" w:hAnsiTheme="majorBidi" w:cstheme="majorBidi"/>
                <w:sz w:val="24"/>
                <w:szCs w:val="24"/>
                <w:lang w:bidi="ar-EG"/>
              </w:rPr>
            </w:pPr>
            <w:r>
              <w:rPr>
                <w:rFonts w:asciiTheme="majorBidi" w:hAnsiTheme="majorBidi" w:cstheme="majorBidi"/>
                <w:sz w:val="24"/>
                <w:szCs w:val="24"/>
                <w:lang w:bidi="ar-EG"/>
              </w:rPr>
              <w:t>15</w:t>
            </w:r>
            <w:r>
              <w:rPr>
                <w:rFonts w:asciiTheme="majorBidi" w:hAnsiTheme="majorBidi" w:cstheme="majorBidi" w:hint="cs"/>
                <w:sz w:val="24"/>
                <w:szCs w:val="24"/>
                <w:rtl/>
                <w:lang w:bidi="ar-EG"/>
              </w:rPr>
              <w:t>6</w:t>
            </w:r>
          </w:p>
        </w:tc>
      </w:tr>
      <w:tr w:rsidR="00CA3B80" w:rsidRPr="00CA3B80" w14:paraId="450C1BC4" w14:textId="77777777" w:rsidTr="00072BBE">
        <w:tc>
          <w:tcPr>
            <w:tcW w:w="7978" w:type="dxa"/>
          </w:tcPr>
          <w:p w14:paraId="13909D5C" w14:textId="77777777" w:rsidR="00CA3B80" w:rsidRPr="00CA3B80" w:rsidRDefault="00CA3B80" w:rsidP="00997F7C">
            <w:pPr>
              <w:bidi w:val="0"/>
              <w:spacing w:line="360" w:lineRule="auto"/>
              <w:ind w:left="357"/>
              <w:rPr>
                <w:rFonts w:asciiTheme="majorBidi" w:hAnsiTheme="majorBidi" w:cstheme="majorBidi"/>
                <w:sz w:val="24"/>
                <w:szCs w:val="24"/>
                <w:lang w:bidi="ar-EG"/>
              </w:rPr>
            </w:pPr>
            <w:r w:rsidRPr="00CA3B80">
              <w:rPr>
                <w:rFonts w:asciiTheme="majorBidi" w:hAnsiTheme="majorBidi" w:cstheme="majorBidi"/>
                <w:sz w:val="24"/>
                <w:szCs w:val="24"/>
                <w:lang w:bidi="ar-EG"/>
              </w:rPr>
              <w:t xml:space="preserve">16. Software License Agreements  </w:t>
            </w:r>
          </w:p>
        </w:tc>
        <w:tc>
          <w:tcPr>
            <w:tcW w:w="907" w:type="dxa"/>
          </w:tcPr>
          <w:p w14:paraId="2DF192B6" w14:textId="3BA83294" w:rsidR="00CA3B80" w:rsidRPr="00CA3B80" w:rsidRDefault="00C0082F" w:rsidP="00072BBE">
            <w:pPr>
              <w:bidi w:val="0"/>
              <w:spacing w:line="360" w:lineRule="auto"/>
              <w:jc w:val="center"/>
              <w:rPr>
                <w:rFonts w:asciiTheme="majorBidi" w:hAnsiTheme="majorBidi" w:cstheme="majorBidi"/>
                <w:sz w:val="24"/>
                <w:szCs w:val="24"/>
                <w:lang w:bidi="ar-EG"/>
              </w:rPr>
            </w:pPr>
            <w:r>
              <w:rPr>
                <w:rFonts w:asciiTheme="majorBidi" w:hAnsiTheme="majorBidi" w:cstheme="majorBidi"/>
                <w:sz w:val="24"/>
                <w:szCs w:val="24"/>
                <w:lang w:bidi="ar-EG"/>
              </w:rPr>
              <w:t>15</w:t>
            </w:r>
            <w:r>
              <w:rPr>
                <w:rFonts w:asciiTheme="majorBidi" w:hAnsiTheme="majorBidi" w:cstheme="majorBidi" w:hint="cs"/>
                <w:sz w:val="24"/>
                <w:szCs w:val="24"/>
                <w:rtl/>
                <w:lang w:bidi="ar-EG"/>
              </w:rPr>
              <w:t>6</w:t>
            </w:r>
          </w:p>
        </w:tc>
      </w:tr>
      <w:tr w:rsidR="00CA3B80" w:rsidRPr="00CA3B80" w14:paraId="3733F365" w14:textId="77777777" w:rsidTr="00072BBE">
        <w:tc>
          <w:tcPr>
            <w:tcW w:w="7978" w:type="dxa"/>
          </w:tcPr>
          <w:p w14:paraId="7C920591" w14:textId="77777777" w:rsidR="00CA3B80" w:rsidRPr="00CA3B80" w:rsidRDefault="00CA3B80" w:rsidP="00997F7C">
            <w:pPr>
              <w:bidi w:val="0"/>
              <w:spacing w:line="360" w:lineRule="auto"/>
              <w:ind w:left="357"/>
              <w:rPr>
                <w:rFonts w:asciiTheme="majorBidi" w:hAnsiTheme="majorBidi" w:cstheme="majorBidi"/>
                <w:sz w:val="24"/>
                <w:szCs w:val="24"/>
                <w:lang w:bidi="ar-EG"/>
              </w:rPr>
            </w:pPr>
            <w:r w:rsidRPr="00CA3B80">
              <w:rPr>
                <w:rFonts w:asciiTheme="majorBidi" w:hAnsiTheme="majorBidi" w:cstheme="majorBidi"/>
                <w:sz w:val="24"/>
                <w:szCs w:val="24"/>
                <w:lang w:bidi="ar-EG"/>
              </w:rPr>
              <w:t xml:space="preserve">17. Confidential Information               </w:t>
            </w:r>
          </w:p>
        </w:tc>
        <w:tc>
          <w:tcPr>
            <w:tcW w:w="907" w:type="dxa"/>
          </w:tcPr>
          <w:p w14:paraId="08EC83F0" w14:textId="213FF839" w:rsidR="00CA3B80" w:rsidRPr="00CA3B80" w:rsidRDefault="00C0082F" w:rsidP="00072BBE">
            <w:pPr>
              <w:bidi w:val="0"/>
              <w:spacing w:line="360" w:lineRule="auto"/>
              <w:jc w:val="center"/>
              <w:rPr>
                <w:rFonts w:asciiTheme="majorBidi" w:hAnsiTheme="majorBidi" w:cstheme="majorBidi"/>
                <w:sz w:val="24"/>
                <w:szCs w:val="24"/>
                <w:lang w:bidi="ar-EG"/>
              </w:rPr>
            </w:pPr>
            <w:r>
              <w:rPr>
                <w:rFonts w:asciiTheme="majorBidi" w:hAnsiTheme="majorBidi" w:cstheme="majorBidi"/>
                <w:sz w:val="24"/>
                <w:szCs w:val="24"/>
                <w:lang w:bidi="ar-EG"/>
              </w:rPr>
              <w:t>15</w:t>
            </w:r>
            <w:r>
              <w:rPr>
                <w:rFonts w:asciiTheme="majorBidi" w:hAnsiTheme="majorBidi" w:cstheme="majorBidi" w:hint="cs"/>
                <w:sz w:val="24"/>
                <w:szCs w:val="24"/>
                <w:rtl/>
                <w:lang w:bidi="ar-EG"/>
              </w:rPr>
              <w:t>7</w:t>
            </w:r>
          </w:p>
        </w:tc>
      </w:tr>
      <w:tr w:rsidR="00CA3B80" w:rsidRPr="00CA3B80" w14:paraId="35A61B48" w14:textId="77777777" w:rsidTr="00072BBE">
        <w:tc>
          <w:tcPr>
            <w:tcW w:w="7978" w:type="dxa"/>
          </w:tcPr>
          <w:p w14:paraId="5F0D2B7A" w14:textId="77777777" w:rsidR="00CA3B80" w:rsidRPr="00CA3B80" w:rsidRDefault="00CA3B80" w:rsidP="00CA3B80">
            <w:pPr>
              <w:bidi w:val="0"/>
              <w:spacing w:line="360" w:lineRule="auto"/>
              <w:rPr>
                <w:rFonts w:asciiTheme="majorBidi" w:hAnsiTheme="majorBidi" w:cstheme="majorBidi"/>
                <w:sz w:val="24"/>
                <w:szCs w:val="24"/>
                <w:lang w:bidi="ar-EG"/>
              </w:rPr>
            </w:pPr>
            <w:r w:rsidRPr="00CA3B80">
              <w:rPr>
                <w:rFonts w:asciiTheme="majorBidi" w:hAnsiTheme="majorBidi" w:cstheme="majorBidi"/>
                <w:sz w:val="24"/>
                <w:szCs w:val="24"/>
                <w:lang w:bidi="ar-EG"/>
              </w:rPr>
              <w:t>E.  Supply, Installation, Testing, Commissioning, and Acceptance of the System</w:t>
            </w:r>
          </w:p>
        </w:tc>
        <w:tc>
          <w:tcPr>
            <w:tcW w:w="907" w:type="dxa"/>
          </w:tcPr>
          <w:p w14:paraId="1749D398" w14:textId="65571EE0" w:rsidR="00CA3B80" w:rsidRPr="00CA3B80" w:rsidRDefault="00C0082F" w:rsidP="00072BBE">
            <w:pPr>
              <w:bidi w:val="0"/>
              <w:spacing w:line="360" w:lineRule="auto"/>
              <w:jc w:val="center"/>
              <w:rPr>
                <w:rFonts w:asciiTheme="majorBidi" w:hAnsiTheme="majorBidi" w:cstheme="majorBidi"/>
                <w:sz w:val="24"/>
                <w:szCs w:val="24"/>
                <w:lang w:bidi="ar-EG"/>
              </w:rPr>
            </w:pPr>
            <w:r>
              <w:rPr>
                <w:rFonts w:asciiTheme="majorBidi" w:hAnsiTheme="majorBidi" w:cstheme="majorBidi"/>
                <w:sz w:val="24"/>
                <w:szCs w:val="24"/>
                <w:lang w:bidi="ar-EG"/>
              </w:rPr>
              <w:t>1</w:t>
            </w:r>
            <w:r>
              <w:rPr>
                <w:rFonts w:asciiTheme="majorBidi" w:hAnsiTheme="majorBidi" w:cstheme="majorBidi" w:hint="cs"/>
                <w:sz w:val="24"/>
                <w:szCs w:val="24"/>
                <w:rtl/>
                <w:lang w:bidi="ar-EG"/>
              </w:rPr>
              <w:t>60</w:t>
            </w:r>
          </w:p>
        </w:tc>
      </w:tr>
      <w:tr w:rsidR="00CA3B80" w:rsidRPr="00CA3B80" w14:paraId="632F5836" w14:textId="77777777" w:rsidTr="00072BBE">
        <w:tc>
          <w:tcPr>
            <w:tcW w:w="7978" w:type="dxa"/>
          </w:tcPr>
          <w:p w14:paraId="40717518" w14:textId="77777777" w:rsidR="00CA3B80" w:rsidRPr="00CA3B80" w:rsidRDefault="00CA3B80" w:rsidP="00997F7C">
            <w:pPr>
              <w:bidi w:val="0"/>
              <w:spacing w:line="360" w:lineRule="auto"/>
              <w:ind w:left="357"/>
              <w:rPr>
                <w:rFonts w:asciiTheme="majorBidi" w:hAnsiTheme="majorBidi" w:cstheme="majorBidi"/>
                <w:sz w:val="24"/>
                <w:szCs w:val="24"/>
                <w:lang w:bidi="ar-EG"/>
              </w:rPr>
            </w:pPr>
            <w:r w:rsidRPr="00CA3B80">
              <w:rPr>
                <w:rFonts w:asciiTheme="majorBidi" w:hAnsiTheme="majorBidi" w:cstheme="majorBidi"/>
                <w:sz w:val="24"/>
                <w:szCs w:val="24"/>
                <w:lang w:bidi="ar-EG"/>
              </w:rPr>
              <w:t xml:space="preserve">18. Representatives                            </w:t>
            </w:r>
          </w:p>
        </w:tc>
        <w:tc>
          <w:tcPr>
            <w:tcW w:w="907" w:type="dxa"/>
          </w:tcPr>
          <w:p w14:paraId="5BA5EEB0" w14:textId="16D2F4BF" w:rsidR="00CA3B80" w:rsidRPr="00CA3B80" w:rsidRDefault="00C0082F" w:rsidP="00072BBE">
            <w:pPr>
              <w:bidi w:val="0"/>
              <w:spacing w:line="360" w:lineRule="auto"/>
              <w:jc w:val="center"/>
              <w:rPr>
                <w:rFonts w:asciiTheme="majorBidi" w:hAnsiTheme="majorBidi" w:cstheme="majorBidi"/>
                <w:sz w:val="24"/>
                <w:szCs w:val="24"/>
                <w:lang w:bidi="ar-EG"/>
              </w:rPr>
            </w:pPr>
            <w:r>
              <w:rPr>
                <w:rFonts w:asciiTheme="majorBidi" w:hAnsiTheme="majorBidi" w:cstheme="majorBidi"/>
                <w:sz w:val="24"/>
                <w:szCs w:val="24"/>
                <w:lang w:bidi="ar-EG"/>
              </w:rPr>
              <w:t>1</w:t>
            </w:r>
            <w:r>
              <w:rPr>
                <w:rFonts w:asciiTheme="majorBidi" w:hAnsiTheme="majorBidi" w:cstheme="majorBidi" w:hint="cs"/>
                <w:sz w:val="24"/>
                <w:szCs w:val="24"/>
                <w:rtl/>
                <w:lang w:bidi="ar-EG"/>
              </w:rPr>
              <w:t>60</w:t>
            </w:r>
          </w:p>
        </w:tc>
      </w:tr>
      <w:tr w:rsidR="00CA3B80" w:rsidRPr="00CA3B80" w14:paraId="650A407F" w14:textId="77777777" w:rsidTr="00072BBE">
        <w:tc>
          <w:tcPr>
            <w:tcW w:w="7978" w:type="dxa"/>
          </w:tcPr>
          <w:p w14:paraId="2A580076" w14:textId="77777777" w:rsidR="00CA3B80" w:rsidRPr="00CA3B80" w:rsidRDefault="00CA3B80" w:rsidP="00997F7C">
            <w:pPr>
              <w:bidi w:val="0"/>
              <w:spacing w:line="360" w:lineRule="auto"/>
              <w:ind w:left="357"/>
              <w:rPr>
                <w:rFonts w:asciiTheme="majorBidi" w:hAnsiTheme="majorBidi" w:cstheme="majorBidi"/>
                <w:sz w:val="24"/>
                <w:szCs w:val="24"/>
                <w:lang w:bidi="ar-EG"/>
              </w:rPr>
            </w:pPr>
            <w:r w:rsidRPr="00CA3B80">
              <w:rPr>
                <w:rFonts w:asciiTheme="majorBidi" w:hAnsiTheme="majorBidi" w:cstheme="majorBidi"/>
                <w:sz w:val="24"/>
                <w:szCs w:val="24"/>
                <w:lang w:bidi="ar-EG"/>
              </w:rPr>
              <w:t xml:space="preserve">19. Project Plan                                     </w:t>
            </w:r>
          </w:p>
        </w:tc>
        <w:tc>
          <w:tcPr>
            <w:tcW w:w="907" w:type="dxa"/>
          </w:tcPr>
          <w:p w14:paraId="0D16777A" w14:textId="37A01334" w:rsidR="00CA3B80" w:rsidRPr="00CA3B80" w:rsidRDefault="00C0082F" w:rsidP="00072BBE">
            <w:pPr>
              <w:bidi w:val="0"/>
              <w:spacing w:line="360" w:lineRule="auto"/>
              <w:jc w:val="center"/>
              <w:rPr>
                <w:rFonts w:asciiTheme="majorBidi" w:hAnsiTheme="majorBidi" w:cstheme="majorBidi"/>
                <w:sz w:val="24"/>
                <w:szCs w:val="24"/>
                <w:lang w:bidi="ar-EG"/>
              </w:rPr>
            </w:pPr>
            <w:r>
              <w:rPr>
                <w:rFonts w:asciiTheme="majorBidi" w:hAnsiTheme="majorBidi" w:cstheme="majorBidi"/>
                <w:sz w:val="24"/>
                <w:szCs w:val="24"/>
                <w:lang w:bidi="ar-EG"/>
              </w:rPr>
              <w:t>16</w:t>
            </w:r>
            <w:r>
              <w:rPr>
                <w:rFonts w:asciiTheme="majorBidi" w:hAnsiTheme="majorBidi" w:cstheme="majorBidi" w:hint="cs"/>
                <w:sz w:val="24"/>
                <w:szCs w:val="24"/>
                <w:rtl/>
                <w:lang w:bidi="ar-EG"/>
              </w:rPr>
              <w:t>2</w:t>
            </w:r>
          </w:p>
        </w:tc>
      </w:tr>
      <w:tr w:rsidR="00CA3B80" w:rsidRPr="00CA3B80" w14:paraId="3B0600E8" w14:textId="77777777" w:rsidTr="00072BBE">
        <w:tc>
          <w:tcPr>
            <w:tcW w:w="7978" w:type="dxa"/>
          </w:tcPr>
          <w:p w14:paraId="55593E99" w14:textId="77777777" w:rsidR="00CA3B80" w:rsidRPr="00CA3B80" w:rsidRDefault="00CA3B80" w:rsidP="00997F7C">
            <w:pPr>
              <w:bidi w:val="0"/>
              <w:spacing w:line="360" w:lineRule="auto"/>
              <w:ind w:left="357"/>
              <w:rPr>
                <w:rFonts w:asciiTheme="majorBidi" w:hAnsiTheme="majorBidi" w:cstheme="majorBidi"/>
                <w:sz w:val="24"/>
                <w:szCs w:val="24"/>
                <w:lang w:bidi="ar-EG"/>
              </w:rPr>
            </w:pPr>
            <w:r w:rsidRPr="00CA3B80">
              <w:rPr>
                <w:rFonts w:asciiTheme="majorBidi" w:hAnsiTheme="majorBidi" w:cstheme="majorBidi"/>
                <w:sz w:val="24"/>
                <w:szCs w:val="24"/>
                <w:lang w:bidi="ar-EG"/>
              </w:rPr>
              <w:t xml:space="preserve">20. Subcontracting                               </w:t>
            </w:r>
          </w:p>
        </w:tc>
        <w:tc>
          <w:tcPr>
            <w:tcW w:w="907" w:type="dxa"/>
          </w:tcPr>
          <w:p w14:paraId="5BC35417" w14:textId="2DD07A63" w:rsidR="00CA3B80" w:rsidRPr="00CA3B80" w:rsidRDefault="00C0082F" w:rsidP="00072BBE">
            <w:pPr>
              <w:bidi w:val="0"/>
              <w:spacing w:line="360" w:lineRule="auto"/>
              <w:jc w:val="center"/>
              <w:rPr>
                <w:rFonts w:asciiTheme="majorBidi" w:hAnsiTheme="majorBidi" w:cstheme="majorBidi"/>
                <w:sz w:val="24"/>
                <w:szCs w:val="24"/>
                <w:lang w:bidi="ar-EG"/>
              </w:rPr>
            </w:pPr>
            <w:r>
              <w:rPr>
                <w:rFonts w:asciiTheme="majorBidi" w:hAnsiTheme="majorBidi" w:cstheme="majorBidi"/>
                <w:sz w:val="24"/>
                <w:szCs w:val="24"/>
                <w:lang w:bidi="ar-EG"/>
              </w:rPr>
              <w:t>16</w:t>
            </w:r>
            <w:r>
              <w:rPr>
                <w:rFonts w:asciiTheme="majorBidi" w:hAnsiTheme="majorBidi" w:cstheme="majorBidi" w:hint="cs"/>
                <w:sz w:val="24"/>
                <w:szCs w:val="24"/>
                <w:rtl/>
                <w:lang w:bidi="ar-EG"/>
              </w:rPr>
              <w:t>2</w:t>
            </w:r>
          </w:p>
        </w:tc>
      </w:tr>
      <w:tr w:rsidR="00CA3B80" w:rsidRPr="00CA3B80" w14:paraId="631C690E" w14:textId="77777777" w:rsidTr="00072BBE">
        <w:tc>
          <w:tcPr>
            <w:tcW w:w="7978" w:type="dxa"/>
          </w:tcPr>
          <w:p w14:paraId="705D9773" w14:textId="77777777" w:rsidR="00CA3B80" w:rsidRPr="00CA3B80" w:rsidRDefault="00CA3B80" w:rsidP="00997F7C">
            <w:pPr>
              <w:bidi w:val="0"/>
              <w:spacing w:line="360" w:lineRule="auto"/>
              <w:ind w:left="357"/>
              <w:rPr>
                <w:rFonts w:asciiTheme="majorBidi" w:hAnsiTheme="majorBidi" w:cstheme="majorBidi"/>
                <w:sz w:val="24"/>
                <w:szCs w:val="24"/>
                <w:lang w:bidi="ar-EG"/>
              </w:rPr>
            </w:pPr>
            <w:r w:rsidRPr="00CA3B80">
              <w:rPr>
                <w:rFonts w:asciiTheme="majorBidi" w:hAnsiTheme="majorBidi" w:cstheme="majorBidi"/>
                <w:sz w:val="24"/>
                <w:szCs w:val="24"/>
                <w:lang w:bidi="ar-EG"/>
              </w:rPr>
              <w:t xml:space="preserve">21. Design and Engineering                 </w:t>
            </w:r>
          </w:p>
        </w:tc>
        <w:tc>
          <w:tcPr>
            <w:tcW w:w="907" w:type="dxa"/>
          </w:tcPr>
          <w:p w14:paraId="51880871" w14:textId="5A1DEE94" w:rsidR="00CA3B80" w:rsidRPr="00CA3B80" w:rsidRDefault="00C0082F" w:rsidP="00072BBE">
            <w:pPr>
              <w:bidi w:val="0"/>
              <w:spacing w:line="360" w:lineRule="auto"/>
              <w:jc w:val="center"/>
              <w:rPr>
                <w:rFonts w:asciiTheme="majorBidi" w:hAnsiTheme="majorBidi" w:cstheme="majorBidi"/>
                <w:sz w:val="24"/>
                <w:szCs w:val="24"/>
                <w:lang w:bidi="ar-EG"/>
              </w:rPr>
            </w:pPr>
            <w:r>
              <w:rPr>
                <w:rFonts w:asciiTheme="majorBidi" w:hAnsiTheme="majorBidi" w:cstheme="majorBidi"/>
                <w:sz w:val="24"/>
                <w:szCs w:val="24"/>
                <w:lang w:bidi="ar-EG"/>
              </w:rPr>
              <w:t>16</w:t>
            </w:r>
            <w:r>
              <w:rPr>
                <w:rFonts w:asciiTheme="majorBidi" w:hAnsiTheme="majorBidi" w:cstheme="majorBidi" w:hint="cs"/>
                <w:sz w:val="24"/>
                <w:szCs w:val="24"/>
                <w:rtl/>
                <w:lang w:bidi="ar-EG"/>
              </w:rPr>
              <w:t>3</w:t>
            </w:r>
          </w:p>
        </w:tc>
      </w:tr>
      <w:tr w:rsidR="00CA3B80" w:rsidRPr="00CA3B80" w14:paraId="3EF1886D" w14:textId="77777777" w:rsidTr="00072BBE">
        <w:tc>
          <w:tcPr>
            <w:tcW w:w="7978" w:type="dxa"/>
          </w:tcPr>
          <w:p w14:paraId="53F7293C" w14:textId="77777777" w:rsidR="00CA3B80" w:rsidRPr="00CA3B80" w:rsidRDefault="00CA3B80" w:rsidP="00997F7C">
            <w:pPr>
              <w:bidi w:val="0"/>
              <w:spacing w:line="360" w:lineRule="auto"/>
              <w:ind w:left="357"/>
              <w:rPr>
                <w:rFonts w:asciiTheme="majorBidi" w:hAnsiTheme="majorBidi" w:cstheme="majorBidi"/>
                <w:sz w:val="24"/>
                <w:szCs w:val="24"/>
                <w:lang w:bidi="ar-EG"/>
              </w:rPr>
            </w:pPr>
            <w:r w:rsidRPr="00CA3B80">
              <w:rPr>
                <w:rFonts w:asciiTheme="majorBidi" w:hAnsiTheme="majorBidi" w:cstheme="majorBidi"/>
                <w:sz w:val="24"/>
                <w:szCs w:val="24"/>
                <w:lang w:bidi="ar-EG"/>
              </w:rPr>
              <w:t xml:space="preserve">22. Supply, Delivery, and Transport     </w:t>
            </w:r>
          </w:p>
        </w:tc>
        <w:tc>
          <w:tcPr>
            <w:tcW w:w="907" w:type="dxa"/>
          </w:tcPr>
          <w:p w14:paraId="4BF5B2E5" w14:textId="0D65F727" w:rsidR="00CA3B80" w:rsidRPr="00CA3B80" w:rsidRDefault="00C0082F" w:rsidP="00072BBE">
            <w:pPr>
              <w:bidi w:val="0"/>
              <w:spacing w:line="360" w:lineRule="auto"/>
              <w:jc w:val="center"/>
              <w:rPr>
                <w:rFonts w:asciiTheme="majorBidi" w:hAnsiTheme="majorBidi" w:cstheme="majorBidi"/>
                <w:sz w:val="24"/>
                <w:szCs w:val="24"/>
                <w:lang w:bidi="ar-EG"/>
              </w:rPr>
            </w:pPr>
            <w:r>
              <w:rPr>
                <w:rFonts w:asciiTheme="majorBidi" w:hAnsiTheme="majorBidi" w:cstheme="majorBidi"/>
                <w:sz w:val="24"/>
                <w:szCs w:val="24"/>
                <w:lang w:bidi="ar-EG"/>
              </w:rPr>
              <w:t>16</w:t>
            </w:r>
            <w:r>
              <w:rPr>
                <w:rFonts w:asciiTheme="majorBidi" w:hAnsiTheme="majorBidi" w:cstheme="majorBidi" w:hint="cs"/>
                <w:sz w:val="24"/>
                <w:szCs w:val="24"/>
                <w:rtl/>
                <w:lang w:bidi="ar-EG"/>
              </w:rPr>
              <w:t>6</w:t>
            </w:r>
          </w:p>
        </w:tc>
      </w:tr>
      <w:tr w:rsidR="00CA3B80" w:rsidRPr="00CA3B80" w14:paraId="7D411D16" w14:textId="77777777" w:rsidTr="00072BBE">
        <w:tc>
          <w:tcPr>
            <w:tcW w:w="7978" w:type="dxa"/>
          </w:tcPr>
          <w:p w14:paraId="530B86CD" w14:textId="77777777" w:rsidR="00CA3B80" w:rsidRPr="00CA3B80" w:rsidRDefault="00CA3B80" w:rsidP="00997F7C">
            <w:pPr>
              <w:bidi w:val="0"/>
              <w:spacing w:line="360" w:lineRule="auto"/>
              <w:ind w:left="357"/>
              <w:rPr>
                <w:rFonts w:asciiTheme="majorBidi" w:hAnsiTheme="majorBidi" w:cstheme="majorBidi"/>
                <w:sz w:val="24"/>
                <w:szCs w:val="24"/>
                <w:lang w:bidi="ar-EG"/>
              </w:rPr>
            </w:pPr>
            <w:r w:rsidRPr="00CA3B80">
              <w:rPr>
                <w:rFonts w:asciiTheme="majorBidi" w:hAnsiTheme="majorBidi" w:cstheme="majorBidi"/>
                <w:sz w:val="24"/>
                <w:szCs w:val="24"/>
                <w:lang w:bidi="ar-EG"/>
              </w:rPr>
              <w:t xml:space="preserve">23. Product Upgrades                             </w:t>
            </w:r>
          </w:p>
        </w:tc>
        <w:tc>
          <w:tcPr>
            <w:tcW w:w="907" w:type="dxa"/>
          </w:tcPr>
          <w:p w14:paraId="7C3F5211" w14:textId="615FB111" w:rsidR="00CA3B80" w:rsidRPr="00CA3B80" w:rsidRDefault="00C0082F" w:rsidP="00072BBE">
            <w:pPr>
              <w:bidi w:val="0"/>
              <w:spacing w:line="360" w:lineRule="auto"/>
              <w:jc w:val="center"/>
              <w:rPr>
                <w:rFonts w:asciiTheme="majorBidi" w:hAnsiTheme="majorBidi" w:cstheme="majorBidi"/>
                <w:sz w:val="24"/>
                <w:szCs w:val="24"/>
                <w:lang w:bidi="ar-EG"/>
              </w:rPr>
            </w:pPr>
            <w:r>
              <w:rPr>
                <w:rFonts w:asciiTheme="majorBidi" w:hAnsiTheme="majorBidi" w:cstheme="majorBidi"/>
                <w:sz w:val="24"/>
                <w:szCs w:val="24"/>
                <w:lang w:bidi="ar-EG"/>
              </w:rPr>
              <w:t>16</w:t>
            </w:r>
            <w:r>
              <w:rPr>
                <w:rFonts w:asciiTheme="majorBidi" w:hAnsiTheme="majorBidi" w:cstheme="majorBidi" w:hint="cs"/>
                <w:sz w:val="24"/>
                <w:szCs w:val="24"/>
                <w:rtl/>
                <w:lang w:bidi="ar-EG"/>
              </w:rPr>
              <w:t>7</w:t>
            </w:r>
          </w:p>
        </w:tc>
      </w:tr>
      <w:tr w:rsidR="00CA3B80" w:rsidRPr="00CA3B80" w14:paraId="0847852F" w14:textId="77777777" w:rsidTr="00072BBE">
        <w:tc>
          <w:tcPr>
            <w:tcW w:w="7978" w:type="dxa"/>
          </w:tcPr>
          <w:p w14:paraId="4605CC5A" w14:textId="77777777" w:rsidR="00CA3B80" w:rsidRPr="00CA3B80" w:rsidRDefault="00CA3B80" w:rsidP="00997F7C">
            <w:pPr>
              <w:bidi w:val="0"/>
              <w:spacing w:line="360" w:lineRule="auto"/>
              <w:ind w:left="357"/>
              <w:rPr>
                <w:rFonts w:asciiTheme="majorBidi" w:hAnsiTheme="majorBidi" w:cstheme="majorBidi"/>
                <w:sz w:val="24"/>
                <w:szCs w:val="24"/>
                <w:lang w:bidi="ar-EG"/>
              </w:rPr>
            </w:pPr>
            <w:r w:rsidRPr="00CA3B80">
              <w:rPr>
                <w:rFonts w:asciiTheme="majorBidi" w:hAnsiTheme="majorBidi" w:cstheme="majorBidi"/>
                <w:sz w:val="24"/>
                <w:szCs w:val="24"/>
                <w:lang w:bidi="ar-EG"/>
              </w:rPr>
              <w:t xml:space="preserve">24. Implementation, Installation, and Other Services   </w:t>
            </w:r>
          </w:p>
        </w:tc>
        <w:tc>
          <w:tcPr>
            <w:tcW w:w="907" w:type="dxa"/>
          </w:tcPr>
          <w:p w14:paraId="677D802B" w14:textId="068CC5ED" w:rsidR="00CA3B80" w:rsidRPr="00CA3B80" w:rsidRDefault="00C0082F" w:rsidP="00072BBE">
            <w:pPr>
              <w:bidi w:val="0"/>
              <w:spacing w:line="360" w:lineRule="auto"/>
              <w:jc w:val="center"/>
              <w:rPr>
                <w:rFonts w:asciiTheme="majorBidi" w:hAnsiTheme="majorBidi" w:cstheme="majorBidi"/>
                <w:sz w:val="24"/>
                <w:szCs w:val="24"/>
                <w:lang w:bidi="ar-EG"/>
              </w:rPr>
            </w:pPr>
            <w:r>
              <w:rPr>
                <w:rFonts w:asciiTheme="majorBidi" w:hAnsiTheme="majorBidi" w:cstheme="majorBidi"/>
                <w:sz w:val="24"/>
                <w:szCs w:val="24"/>
                <w:lang w:bidi="ar-EG"/>
              </w:rPr>
              <w:t>16</w:t>
            </w:r>
            <w:r>
              <w:rPr>
                <w:rFonts w:asciiTheme="majorBidi" w:hAnsiTheme="majorBidi" w:cstheme="majorBidi" w:hint="cs"/>
                <w:sz w:val="24"/>
                <w:szCs w:val="24"/>
                <w:rtl/>
                <w:lang w:bidi="ar-EG"/>
              </w:rPr>
              <w:t>8</w:t>
            </w:r>
          </w:p>
        </w:tc>
      </w:tr>
      <w:tr w:rsidR="00CA3B80" w:rsidRPr="00CA3B80" w14:paraId="173FC3CB" w14:textId="77777777" w:rsidTr="00072BBE">
        <w:tc>
          <w:tcPr>
            <w:tcW w:w="7978" w:type="dxa"/>
          </w:tcPr>
          <w:p w14:paraId="3ACD0CB4" w14:textId="77777777" w:rsidR="00CA3B80" w:rsidRPr="00CA3B80" w:rsidRDefault="00CA3B80" w:rsidP="00997F7C">
            <w:pPr>
              <w:bidi w:val="0"/>
              <w:spacing w:line="360" w:lineRule="auto"/>
              <w:ind w:left="357"/>
              <w:rPr>
                <w:rFonts w:asciiTheme="majorBidi" w:hAnsiTheme="majorBidi" w:cstheme="majorBidi"/>
                <w:sz w:val="24"/>
                <w:szCs w:val="24"/>
                <w:lang w:bidi="ar-EG"/>
              </w:rPr>
            </w:pPr>
            <w:r w:rsidRPr="00CA3B80">
              <w:rPr>
                <w:rFonts w:asciiTheme="majorBidi" w:hAnsiTheme="majorBidi" w:cstheme="majorBidi"/>
                <w:sz w:val="24"/>
                <w:szCs w:val="24"/>
                <w:lang w:bidi="ar-EG"/>
              </w:rPr>
              <w:t xml:space="preserve">25. Inspections and Tests                        </w:t>
            </w:r>
          </w:p>
        </w:tc>
        <w:tc>
          <w:tcPr>
            <w:tcW w:w="907" w:type="dxa"/>
          </w:tcPr>
          <w:p w14:paraId="676D2ACF" w14:textId="1C3220B0" w:rsidR="00CA3B80" w:rsidRPr="00CA3B80" w:rsidRDefault="00C0082F" w:rsidP="00072BBE">
            <w:pPr>
              <w:bidi w:val="0"/>
              <w:spacing w:line="360" w:lineRule="auto"/>
              <w:jc w:val="center"/>
              <w:rPr>
                <w:rFonts w:asciiTheme="majorBidi" w:hAnsiTheme="majorBidi" w:cstheme="majorBidi"/>
                <w:sz w:val="24"/>
                <w:szCs w:val="24"/>
                <w:lang w:bidi="ar-EG"/>
              </w:rPr>
            </w:pPr>
            <w:r>
              <w:rPr>
                <w:rFonts w:asciiTheme="majorBidi" w:hAnsiTheme="majorBidi" w:cstheme="majorBidi"/>
                <w:sz w:val="24"/>
                <w:szCs w:val="24"/>
                <w:lang w:bidi="ar-EG"/>
              </w:rPr>
              <w:t>16</w:t>
            </w:r>
            <w:r>
              <w:rPr>
                <w:rFonts w:asciiTheme="majorBidi" w:hAnsiTheme="majorBidi" w:cstheme="majorBidi" w:hint="cs"/>
                <w:sz w:val="24"/>
                <w:szCs w:val="24"/>
                <w:rtl/>
                <w:lang w:bidi="ar-EG"/>
              </w:rPr>
              <w:t>8</w:t>
            </w:r>
          </w:p>
        </w:tc>
      </w:tr>
      <w:tr w:rsidR="00CA3B80" w:rsidRPr="00CA3B80" w14:paraId="0CA94A76" w14:textId="77777777" w:rsidTr="00072BBE">
        <w:tc>
          <w:tcPr>
            <w:tcW w:w="7978" w:type="dxa"/>
          </w:tcPr>
          <w:p w14:paraId="0446F819" w14:textId="77777777" w:rsidR="00CA3B80" w:rsidRPr="00CA3B80" w:rsidRDefault="00CA3B80" w:rsidP="00997F7C">
            <w:pPr>
              <w:bidi w:val="0"/>
              <w:spacing w:line="360" w:lineRule="auto"/>
              <w:ind w:left="357"/>
              <w:rPr>
                <w:rFonts w:asciiTheme="majorBidi" w:hAnsiTheme="majorBidi" w:cstheme="majorBidi"/>
                <w:sz w:val="24"/>
                <w:szCs w:val="24"/>
                <w:lang w:bidi="ar-EG"/>
              </w:rPr>
            </w:pPr>
            <w:r w:rsidRPr="00CA3B80">
              <w:rPr>
                <w:rFonts w:asciiTheme="majorBidi" w:hAnsiTheme="majorBidi" w:cstheme="majorBidi"/>
                <w:sz w:val="24"/>
                <w:szCs w:val="24"/>
                <w:lang w:bidi="ar-EG"/>
              </w:rPr>
              <w:t xml:space="preserve">26. Installation of the System                   </w:t>
            </w:r>
          </w:p>
        </w:tc>
        <w:tc>
          <w:tcPr>
            <w:tcW w:w="907" w:type="dxa"/>
          </w:tcPr>
          <w:p w14:paraId="31A89726" w14:textId="3BE46A1F" w:rsidR="00CA3B80" w:rsidRPr="00CA3B80" w:rsidRDefault="00C0082F" w:rsidP="00072BBE">
            <w:pPr>
              <w:bidi w:val="0"/>
              <w:spacing w:line="360" w:lineRule="auto"/>
              <w:jc w:val="center"/>
              <w:rPr>
                <w:rFonts w:asciiTheme="majorBidi" w:hAnsiTheme="majorBidi" w:cstheme="majorBidi"/>
                <w:sz w:val="24"/>
                <w:szCs w:val="24"/>
                <w:lang w:bidi="ar-EG"/>
              </w:rPr>
            </w:pPr>
            <w:r>
              <w:rPr>
                <w:rFonts w:asciiTheme="majorBidi" w:hAnsiTheme="majorBidi" w:cstheme="majorBidi"/>
                <w:sz w:val="24"/>
                <w:szCs w:val="24"/>
                <w:lang w:bidi="ar-EG"/>
              </w:rPr>
              <w:t>16</w:t>
            </w:r>
            <w:r>
              <w:rPr>
                <w:rFonts w:asciiTheme="majorBidi" w:hAnsiTheme="majorBidi" w:cstheme="majorBidi" w:hint="cs"/>
                <w:sz w:val="24"/>
                <w:szCs w:val="24"/>
                <w:rtl/>
                <w:lang w:bidi="ar-EG"/>
              </w:rPr>
              <w:t>9</w:t>
            </w:r>
          </w:p>
        </w:tc>
      </w:tr>
      <w:tr w:rsidR="00CA3B80" w:rsidRPr="00CA3B80" w14:paraId="57A05E64" w14:textId="77777777" w:rsidTr="00072BBE">
        <w:tc>
          <w:tcPr>
            <w:tcW w:w="7978" w:type="dxa"/>
          </w:tcPr>
          <w:p w14:paraId="559A4C6F" w14:textId="77777777" w:rsidR="00CA3B80" w:rsidRPr="00CA3B80" w:rsidRDefault="00CA3B80" w:rsidP="00997F7C">
            <w:pPr>
              <w:bidi w:val="0"/>
              <w:spacing w:line="360" w:lineRule="auto"/>
              <w:ind w:left="357"/>
              <w:rPr>
                <w:rFonts w:asciiTheme="majorBidi" w:hAnsiTheme="majorBidi" w:cstheme="majorBidi"/>
                <w:sz w:val="24"/>
                <w:szCs w:val="24"/>
                <w:lang w:bidi="ar-EG"/>
              </w:rPr>
            </w:pPr>
            <w:r w:rsidRPr="00CA3B80">
              <w:rPr>
                <w:rFonts w:asciiTheme="majorBidi" w:hAnsiTheme="majorBidi" w:cstheme="majorBidi"/>
                <w:sz w:val="24"/>
                <w:szCs w:val="24"/>
                <w:lang w:bidi="ar-EG"/>
              </w:rPr>
              <w:t xml:space="preserve">27. Commissioning and Initial acceptance     </w:t>
            </w:r>
          </w:p>
        </w:tc>
        <w:tc>
          <w:tcPr>
            <w:tcW w:w="907" w:type="dxa"/>
          </w:tcPr>
          <w:p w14:paraId="1B7327AD" w14:textId="0A7B4891" w:rsidR="00CA3B80" w:rsidRPr="00CA3B80" w:rsidRDefault="00C0082F" w:rsidP="00072BBE">
            <w:pPr>
              <w:bidi w:val="0"/>
              <w:spacing w:line="360" w:lineRule="auto"/>
              <w:jc w:val="center"/>
              <w:rPr>
                <w:rFonts w:asciiTheme="majorBidi" w:hAnsiTheme="majorBidi" w:cstheme="majorBidi"/>
                <w:sz w:val="24"/>
                <w:szCs w:val="24"/>
                <w:lang w:bidi="ar-EG"/>
              </w:rPr>
            </w:pPr>
            <w:r>
              <w:rPr>
                <w:rFonts w:asciiTheme="majorBidi" w:hAnsiTheme="majorBidi" w:cstheme="majorBidi"/>
                <w:sz w:val="24"/>
                <w:szCs w:val="24"/>
                <w:lang w:bidi="ar-EG"/>
              </w:rPr>
              <w:t>1</w:t>
            </w:r>
            <w:r>
              <w:rPr>
                <w:rFonts w:asciiTheme="majorBidi" w:hAnsiTheme="majorBidi" w:cstheme="majorBidi" w:hint="cs"/>
                <w:sz w:val="24"/>
                <w:szCs w:val="24"/>
                <w:rtl/>
                <w:lang w:bidi="ar-EG"/>
              </w:rPr>
              <w:t>70</w:t>
            </w:r>
          </w:p>
        </w:tc>
      </w:tr>
      <w:tr w:rsidR="00CA3B80" w:rsidRPr="00CA3B80" w14:paraId="7D8836FC" w14:textId="77777777" w:rsidTr="00072BBE">
        <w:tc>
          <w:tcPr>
            <w:tcW w:w="7978" w:type="dxa"/>
          </w:tcPr>
          <w:p w14:paraId="3E52145F" w14:textId="77777777" w:rsidR="00CA3B80" w:rsidRPr="00CA3B80" w:rsidRDefault="00CA3B80" w:rsidP="00CA3B80">
            <w:pPr>
              <w:bidi w:val="0"/>
              <w:spacing w:line="360" w:lineRule="auto"/>
              <w:rPr>
                <w:rFonts w:asciiTheme="majorBidi" w:hAnsiTheme="majorBidi" w:cstheme="majorBidi"/>
                <w:sz w:val="24"/>
                <w:szCs w:val="24"/>
                <w:lang w:bidi="ar-EG"/>
              </w:rPr>
            </w:pPr>
            <w:r w:rsidRPr="00CA3B80">
              <w:rPr>
                <w:rFonts w:asciiTheme="majorBidi" w:hAnsiTheme="majorBidi" w:cstheme="majorBidi"/>
                <w:sz w:val="24"/>
                <w:szCs w:val="24"/>
                <w:lang w:bidi="ar-EG"/>
              </w:rPr>
              <w:lastRenderedPageBreak/>
              <w:t xml:space="preserve">F.  Guarantees and Liabilities                                   </w:t>
            </w:r>
          </w:p>
        </w:tc>
        <w:tc>
          <w:tcPr>
            <w:tcW w:w="907" w:type="dxa"/>
          </w:tcPr>
          <w:p w14:paraId="6DE44585" w14:textId="0E4ED1DC" w:rsidR="00CA3B80" w:rsidRPr="00CA3B80" w:rsidRDefault="00C0082F" w:rsidP="00072BBE">
            <w:pPr>
              <w:bidi w:val="0"/>
              <w:spacing w:line="360" w:lineRule="auto"/>
              <w:jc w:val="center"/>
              <w:rPr>
                <w:rFonts w:asciiTheme="majorBidi" w:hAnsiTheme="majorBidi" w:cstheme="majorBidi"/>
                <w:sz w:val="24"/>
                <w:szCs w:val="24"/>
                <w:lang w:bidi="ar-EG"/>
              </w:rPr>
            </w:pPr>
            <w:r>
              <w:rPr>
                <w:rFonts w:asciiTheme="majorBidi" w:hAnsiTheme="majorBidi" w:cstheme="majorBidi"/>
                <w:sz w:val="24"/>
                <w:szCs w:val="24"/>
                <w:lang w:bidi="ar-EG"/>
              </w:rPr>
              <w:t>17</w:t>
            </w:r>
            <w:r>
              <w:rPr>
                <w:rFonts w:asciiTheme="majorBidi" w:hAnsiTheme="majorBidi" w:cstheme="majorBidi" w:hint="cs"/>
                <w:sz w:val="24"/>
                <w:szCs w:val="24"/>
                <w:rtl/>
                <w:lang w:bidi="ar-EG"/>
              </w:rPr>
              <w:t>3</w:t>
            </w:r>
          </w:p>
        </w:tc>
      </w:tr>
      <w:tr w:rsidR="00CA3B80" w:rsidRPr="00CA3B80" w14:paraId="02E19546" w14:textId="77777777" w:rsidTr="00072BBE">
        <w:tc>
          <w:tcPr>
            <w:tcW w:w="7978" w:type="dxa"/>
          </w:tcPr>
          <w:p w14:paraId="6DB26797" w14:textId="77777777" w:rsidR="00CA3B80" w:rsidRPr="00CA3B80" w:rsidRDefault="00CA3B80" w:rsidP="00997F7C">
            <w:pPr>
              <w:bidi w:val="0"/>
              <w:spacing w:line="360" w:lineRule="auto"/>
              <w:ind w:left="357"/>
              <w:rPr>
                <w:rFonts w:asciiTheme="majorBidi" w:hAnsiTheme="majorBidi" w:cstheme="majorBidi"/>
                <w:sz w:val="24"/>
                <w:szCs w:val="24"/>
                <w:lang w:bidi="ar-EG"/>
              </w:rPr>
            </w:pPr>
            <w:r w:rsidRPr="00CA3B80">
              <w:rPr>
                <w:rFonts w:asciiTheme="majorBidi" w:hAnsiTheme="majorBidi" w:cstheme="majorBidi"/>
                <w:sz w:val="24"/>
                <w:szCs w:val="24"/>
                <w:lang w:bidi="ar-EG"/>
              </w:rPr>
              <w:t xml:space="preserve">28. Initial acceptance Time Guarantee      </w:t>
            </w:r>
          </w:p>
        </w:tc>
        <w:tc>
          <w:tcPr>
            <w:tcW w:w="907" w:type="dxa"/>
          </w:tcPr>
          <w:p w14:paraId="703D0A68" w14:textId="6BA933AA" w:rsidR="00CA3B80" w:rsidRPr="00CA3B80" w:rsidRDefault="00C0082F" w:rsidP="00072BBE">
            <w:pPr>
              <w:bidi w:val="0"/>
              <w:spacing w:line="360" w:lineRule="auto"/>
              <w:jc w:val="center"/>
              <w:rPr>
                <w:rFonts w:asciiTheme="majorBidi" w:hAnsiTheme="majorBidi" w:cstheme="majorBidi"/>
                <w:sz w:val="24"/>
                <w:szCs w:val="24"/>
                <w:lang w:bidi="ar-EG"/>
              </w:rPr>
            </w:pPr>
            <w:r>
              <w:rPr>
                <w:rFonts w:asciiTheme="majorBidi" w:hAnsiTheme="majorBidi" w:cstheme="majorBidi"/>
                <w:sz w:val="24"/>
                <w:szCs w:val="24"/>
                <w:lang w:bidi="ar-EG"/>
              </w:rPr>
              <w:t>17</w:t>
            </w:r>
            <w:r>
              <w:rPr>
                <w:rFonts w:asciiTheme="majorBidi" w:hAnsiTheme="majorBidi" w:cstheme="majorBidi" w:hint="cs"/>
                <w:sz w:val="24"/>
                <w:szCs w:val="24"/>
                <w:rtl/>
                <w:lang w:bidi="ar-EG"/>
              </w:rPr>
              <w:t>3</w:t>
            </w:r>
          </w:p>
        </w:tc>
      </w:tr>
      <w:tr w:rsidR="00CA3B80" w:rsidRPr="00CA3B80" w14:paraId="3DD2EEB9" w14:textId="77777777" w:rsidTr="00072BBE">
        <w:tc>
          <w:tcPr>
            <w:tcW w:w="7978" w:type="dxa"/>
          </w:tcPr>
          <w:p w14:paraId="232847CB" w14:textId="77777777" w:rsidR="00CA3B80" w:rsidRPr="00CA3B80" w:rsidRDefault="00CA3B80" w:rsidP="00997F7C">
            <w:pPr>
              <w:bidi w:val="0"/>
              <w:spacing w:line="360" w:lineRule="auto"/>
              <w:ind w:left="357"/>
              <w:rPr>
                <w:rFonts w:asciiTheme="majorBidi" w:hAnsiTheme="majorBidi" w:cstheme="majorBidi"/>
                <w:sz w:val="24"/>
                <w:szCs w:val="24"/>
                <w:lang w:bidi="ar-EG"/>
              </w:rPr>
            </w:pPr>
            <w:r w:rsidRPr="00CA3B80">
              <w:rPr>
                <w:rFonts w:asciiTheme="majorBidi" w:hAnsiTheme="majorBidi" w:cstheme="majorBidi"/>
                <w:sz w:val="24"/>
                <w:szCs w:val="24"/>
                <w:lang w:bidi="ar-EG"/>
              </w:rPr>
              <w:t xml:space="preserve">29. Defect Liability                                           </w:t>
            </w:r>
          </w:p>
        </w:tc>
        <w:tc>
          <w:tcPr>
            <w:tcW w:w="907" w:type="dxa"/>
          </w:tcPr>
          <w:p w14:paraId="5B56F46A" w14:textId="087BAFCB" w:rsidR="00CA3B80" w:rsidRPr="00CA3B80" w:rsidRDefault="00C0082F" w:rsidP="00072BBE">
            <w:pPr>
              <w:bidi w:val="0"/>
              <w:spacing w:line="360" w:lineRule="auto"/>
              <w:jc w:val="center"/>
              <w:rPr>
                <w:rFonts w:asciiTheme="majorBidi" w:hAnsiTheme="majorBidi" w:cstheme="majorBidi"/>
                <w:sz w:val="24"/>
                <w:szCs w:val="24"/>
                <w:lang w:bidi="ar-EG"/>
              </w:rPr>
            </w:pPr>
            <w:r>
              <w:rPr>
                <w:rFonts w:asciiTheme="majorBidi" w:hAnsiTheme="majorBidi" w:cstheme="majorBidi"/>
                <w:sz w:val="24"/>
                <w:szCs w:val="24"/>
                <w:lang w:bidi="ar-EG"/>
              </w:rPr>
              <w:t>17</w:t>
            </w:r>
            <w:r>
              <w:rPr>
                <w:rFonts w:asciiTheme="majorBidi" w:hAnsiTheme="majorBidi" w:cstheme="majorBidi" w:hint="cs"/>
                <w:sz w:val="24"/>
                <w:szCs w:val="24"/>
                <w:rtl/>
                <w:lang w:bidi="ar-EG"/>
              </w:rPr>
              <w:t>4</w:t>
            </w:r>
          </w:p>
        </w:tc>
      </w:tr>
      <w:tr w:rsidR="00CA3B80" w:rsidRPr="00CA3B80" w14:paraId="7F4B9E2A" w14:textId="77777777" w:rsidTr="00072BBE">
        <w:tc>
          <w:tcPr>
            <w:tcW w:w="7978" w:type="dxa"/>
          </w:tcPr>
          <w:p w14:paraId="601D0EAA" w14:textId="77777777" w:rsidR="00CA3B80" w:rsidRPr="00CA3B80" w:rsidRDefault="00CA3B80" w:rsidP="00997F7C">
            <w:pPr>
              <w:bidi w:val="0"/>
              <w:spacing w:line="360" w:lineRule="auto"/>
              <w:ind w:left="357"/>
              <w:rPr>
                <w:rFonts w:asciiTheme="majorBidi" w:hAnsiTheme="majorBidi" w:cstheme="majorBidi"/>
                <w:sz w:val="24"/>
                <w:szCs w:val="24"/>
                <w:lang w:bidi="ar-EG"/>
              </w:rPr>
            </w:pPr>
            <w:r w:rsidRPr="00CA3B80">
              <w:rPr>
                <w:rFonts w:asciiTheme="majorBidi" w:hAnsiTheme="majorBidi" w:cstheme="majorBidi"/>
                <w:sz w:val="24"/>
                <w:szCs w:val="24"/>
                <w:lang w:bidi="ar-EG"/>
              </w:rPr>
              <w:t xml:space="preserve">30. Functional Guarantees                                </w:t>
            </w:r>
          </w:p>
        </w:tc>
        <w:tc>
          <w:tcPr>
            <w:tcW w:w="907" w:type="dxa"/>
          </w:tcPr>
          <w:p w14:paraId="55C87955" w14:textId="1ACD5C50" w:rsidR="00CA3B80" w:rsidRPr="00CA3B80" w:rsidRDefault="00C0082F" w:rsidP="00072BBE">
            <w:pPr>
              <w:bidi w:val="0"/>
              <w:spacing w:line="360" w:lineRule="auto"/>
              <w:jc w:val="center"/>
              <w:rPr>
                <w:rFonts w:asciiTheme="majorBidi" w:hAnsiTheme="majorBidi" w:cstheme="majorBidi"/>
                <w:sz w:val="24"/>
                <w:szCs w:val="24"/>
                <w:lang w:bidi="ar-EG"/>
              </w:rPr>
            </w:pPr>
            <w:r>
              <w:rPr>
                <w:rFonts w:asciiTheme="majorBidi" w:hAnsiTheme="majorBidi" w:cstheme="majorBidi"/>
                <w:sz w:val="24"/>
                <w:szCs w:val="24"/>
                <w:lang w:bidi="ar-EG"/>
              </w:rPr>
              <w:t>17</w:t>
            </w:r>
            <w:r>
              <w:rPr>
                <w:rFonts w:asciiTheme="majorBidi" w:hAnsiTheme="majorBidi" w:cstheme="majorBidi" w:hint="cs"/>
                <w:sz w:val="24"/>
                <w:szCs w:val="24"/>
                <w:rtl/>
                <w:lang w:bidi="ar-EG"/>
              </w:rPr>
              <w:t>7</w:t>
            </w:r>
          </w:p>
        </w:tc>
      </w:tr>
      <w:tr w:rsidR="00CA3B80" w:rsidRPr="00CA3B80" w14:paraId="36E01765" w14:textId="77777777" w:rsidTr="00072BBE">
        <w:tc>
          <w:tcPr>
            <w:tcW w:w="7978" w:type="dxa"/>
          </w:tcPr>
          <w:p w14:paraId="12FFBF1A" w14:textId="77777777" w:rsidR="00CA3B80" w:rsidRPr="00CA3B80" w:rsidRDefault="00CA3B80" w:rsidP="00997F7C">
            <w:pPr>
              <w:bidi w:val="0"/>
              <w:spacing w:line="360" w:lineRule="auto"/>
              <w:ind w:left="357"/>
              <w:rPr>
                <w:rFonts w:asciiTheme="majorBidi" w:hAnsiTheme="majorBidi" w:cstheme="majorBidi"/>
                <w:sz w:val="24"/>
                <w:szCs w:val="24"/>
                <w:lang w:bidi="ar-EG"/>
              </w:rPr>
            </w:pPr>
            <w:r w:rsidRPr="00CA3B80">
              <w:rPr>
                <w:rFonts w:asciiTheme="majorBidi" w:hAnsiTheme="majorBidi" w:cstheme="majorBidi"/>
                <w:sz w:val="24"/>
                <w:szCs w:val="24"/>
                <w:lang w:bidi="ar-EG"/>
              </w:rPr>
              <w:t xml:space="preserve">31. Intellectual Property Rights Warranty         </w:t>
            </w:r>
          </w:p>
        </w:tc>
        <w:tc>
          <w:tcPr>
            <w:tcW w:w="907" w:type="dxa"/>
          </w:tcPr>
          <w:p w14:paraId="7852F613" w14:textId="7AACD7B4" w:rsidR="00CA3B80" w:rsidRPr="00CA3B80" w:rsidRDefault="00C0082F" w:rsidP="00072BBE">
            <w:pPr>
              <w:bidi w:val="0"/>
              <w:spacing w:line="360" w:lineRule="auto"/>
              <w:jc w:val="center"/>
              <w:rPr>
                <w:rFonts w:asciiTheme="majorBidi" w:hAnsiTheme="majorBidi" w:cstheme="majorBidi"/>
                <w:sz w:val="24"/>
                <w:szCs w:val="24"/>
                <w:lang w:bidi="ar-EG"/>
              </w:rPr>
            </w:pPr>
            <w:r>
              <w:rPr>
                <w:rFonts w:asciiTheme="majorBidi" w:hAnsiTheme="majorBidi" w:cstheme="majorBidi"/>
                <w:sz w:val="24"/>
                <w:szCs w:val="24"/>
                <w:lang w:bidi="ar-EG"/>
              </w:rPr>
              <w:t>17</w:t>
            </w:r>
            <w:r>
              <w:rPr>
                <w:rFonts w:asciiTheme="majorBidi" w:hAnsiTheme="majorBidi" w:cstheme="majorBidi" w:hint="cs"/>
                <w:sz w:val="24"/>
                <w:szCs w:val="24"/>
                <w:rtl/>
                <w:lang w:bidi="ar-EG"/>
              </w:rPr>
              <w:t>8</w:t>
            </w:r>
          </w:p>
        </w:tc>
      </w:tr>
      <w:tr w:rsidR="00CA3B80" w:rsidRPr="00CA3B80" w14:paraId="5B884F9D" w14:textId="77777777" w:rsidTr="00072BBE">
        <w:tc>
          <w:tcPr>
            <w:tcW w:w="7978" w:type="dxa"/>
          </w:tcPr>
          <w:p w14:paraId="4DEE4F96" w14:textId="77777777" w:rsidR="00CA3B80" w:rsidRPr="00CA3B80" w:rsidRDefault="00CA3B80" w:rsidP="00997F7C">
            <w:pPr>
              <w:bidi w:val="0"/>
              <w:spacing w:line="360" w:lineRule="auto"/>
              <w:ind w:left="357"/>
              <w:rPr>
                <w:rFonts w:asciiTheme="majorBidi" w:hAnsiTheme="majorBidi" w:cstheme="majorBidi"/>
                <w:sz w:val="24"/>
                <w:szCs w:val="24"/>
                <w:lang w:bidi="ar-EG"/>
              </w:rPr>
            </w:pPr>
            <w:r w:rsidRPr="00CA3B80">
              <w:rPr>
                <w:rFonts w:asciiTheme="majorBidi" w:hAnsiTheme="majorBidi" w:cstheme="majorBidi"/>
                <w:sz w:val="24"/>
                <w:szCs w:val="24"/>
                <w:lang w:bidi="ar-EG"/>
              </w:rPr>
              <w:t xml:space="preserve">32. Intellectual Property Rights Indemnity         </w:t>
            </w:r>
          </w:p>
        </w:tc>
        <w:tc>
          <w:tcPr>
            <w:tcW w:w="907" w:type="dxa"/>
          </w:tcPr>
          <w:p w14:paraId="4A701BC9" w14:textId="33C5D9C7" w:rsidR="00CA3B80" w:rsidRPr="00CA3B80" w:rsidRDefault="00C0082F" w:rsidP="00072BBE">
            <w:pPr>
              <w:bidi w:val="0"/>
              <w:spacing w:line="360" w:lineRule="auto"/>
              <w:jc w:val="center"/>
              <w:rPr>
                <w:rFonts w:asciiTheme="majorBidi" w:hAnsiTheme="majorBidi" w:cstheme="majorBidi"/>
                <w:sz w:val="24"/>
                <w:szCs w:val="24"/>
                <w:lang w:bidi="ar-EG"/>
              </w:rPr>
            </w:pPr>
            <w:r>
              <w:rPr>
                <w:rFonts w:asciiTheme="majorBidi" w:hAnsiTheme="majorBidi" w:cstheme="majorBidi"/>
                <w:sz w:val="24"/>
                <w:szCs w:val="24"/>
                <w:lang w:bidi="ar-EG"/>
              </w:rPr>
              <w:t>17</w:t>
            </w:r>
            <w:r>
              <w:rPr>
                <w:rFonts w:asciiTheme="majorBidi" w:hAnsiTheme="majorBidi" w:cstheme="majorBidi" w:hint="cs"/>
                <w:sz w:val="24"/>
                <w:szCs w:val="24"/>
                <w:rtl/>
                <w:lang w:bidi="ar-EG"/>
              </w:rPr>
              <w:t>9</w:t>
            </w:r>
          </w:p>
        </w:tc>
      </w:tr>
      <w:tr w:rsidR="00CA3B80" w:rsidRPr="00CA3B80" w14:paraId="174D27B1" w14:textId="77777777" w:rsidTr="00072BBE">
        <w:tc>
          <w:tcPr>
            <w:tcW w:w="7978" w:type="dxa"/>
          </w:tcPr>
          <w:p w14:paraId="176329D5" w14:textId="77777777" w:rsidR="00CA3B80" w:rsidRPr="00CA3B80" w:rsidRDefault="00CA3B80" w:rsidP="00997F7C">
            <w:pPr>
              <w:bidi w:val="0"/>
              <w:spacing w:line="360" w:lineRule="auto"/>
              <w:ind w:left="357"/>
              <w:rPr>
                <w:rFonts w:asciiTheme="majorBidi" w:hAnsiTheme="majorBidi" w:cstheme="majorBidi"/>
                <w:sz w:val="24"/>
                <w:szCs w:val="24"/>
                <w:lang w:bidi="ar-EG"/>
              </w:rPr>
            </w:pPr>
            <w:r w:rsidRPr="00CA3B80">
              <w:rPr>
                <w:rFonts w:asciiTheme="majorBidi" w:hAnsiTheme="majorBidi" w:cstheme="majorBidi"/>
                <w:sz w:val="24"/>
                <w:szCs w:val="24"/>
                <w:lang w:bidi="ar-EG"/>
              </w:rPr>
              <w:t xml:space="preserve">33. Limitation of Liability                                     </w:t>
            </w:r>
          </w:p>
        </w:tc>
        <w:tc>
          <w:tcPr>
            <w:tcW w:w="907" w:type="dxa"/>
          </w:tcPr>
          <w:p w14:paraId="52488427" w14:textId="326A4ADD" w:rsidR="00CA3B80" w:rsidRPr="00CA3B80" w:rsidRDefault="00C0082F" w:rsidP="00072BBE">
            <w:pPr>
              <w:bidi w:val="0"/>
              <w:spacing w:line="360" w:lineRule="auto"/>
              <w:jc w:val="center"/>
              <w:rPr>
                <w:rFonts w:asciiTheme="majorBidi" w:hAnsiTheme="majorBidi" w:cstheme="majorBidi"/>
                <w:sz w:val="24"/>
                <w:szCs w:val="24"/>
                <w:lang w:bidi="ar-EG"/>
              </w:rPr>
            </w:pPr>
            <w:r>
              <w:rPr>
                <w:rFonts w:asciiTheme="majorBidi" w:hAnsiTheme="majorBidi" w:cstheme="majorBidi"/>
                <w:sz w:val="24"/>
                <w:szCs w:val="24"/>
                <w:lang w:bidi="ar-EG"/>
              </w:rPr>
              <w:t>1</w:t>
            </w:r>
            <w:r>
              <w:rPr>
                <w:rFonts w:asciiTheme="majorBidi" w:hAnsiTheme="majorBidi" w:cstheme="majorBidi" w:hint="cs"/>
                <w:sz w:val="24"/>
                <w:szCs w:val="24"/>
                <w:rtl/>
                <w:lang w:bidi="ar-EG"/>
              </w:rPr>
              <w:t>80</w:t>
            </w:r>
          </w:p>
        </w:tc>
      </w:tr>
      <w:tr w:rsidR="00CA3B80" w:rsidRPr="00CA3B80" w14:paraId="1A7D1059" w14:textId="77777777" w:rsidTr="00072BBE">
        <w:tc>
          <w:tcPr>
            <w:tcW w:w="7978" w:type="dxa"/>
          </w:tcPr>
          <w:p w14:paraId="05F86EF8" w14:textId="77777777" w:rsidR="00CA3B80" w:rsidRPr="00CA3B80" w:rsidRDefault="00CA3B80" w:rsidP="00CA3B80">
            <w:pPr>
              <w:bidi w:val="0"/>
              <w:spacing w:line="360" w:lineRule="auto"/>
              <w:rPr>
                <w:rFonts w:asciiTheme="majorBidi" w:hAnsiTheme="majorBidi" w:cstheme="majorBidi"/>
                <w:sz w:val="24"/>
                <w:szCs w:val="24"/>
                <w:lang w:bidi="ar-EG"/>
              </w:rPr>
            </w:pPr>
            <w:r w:rsidRPr="00CA3B80">
              <w:rPr>
                <w:rFonts w:asciiTheme="majorBidi" w:hAnsiTheme="majorBidi" w:cstheme="majorBidi"/>
                <w:sz w:val="24"/>
                <w:szCs w:val="24"/>
                <w:lang w:bidi="ar-EG"/>
              </w:rPr>
              <w:t xml:space="preserve">G.  Risk Distribution                                                      </w:t>
            </w:r>
          </w:p>
        </w:tc>
        <w:tc>
          <w:tcPr>
            <w:tcW w:w="907" w:type="dxa"/>
          </w:tcPr>
          <w:p w14:paraId="26C5E661" w14:textId="39C24746" w:rsidR="00CA3B80" w:rsidRPr="00CA3B80" w:rsidRDefault="00C0082F" w:rsidP="00072BBE">
            <w:pPr>
              <w:bidi w:val="0"/>
              <w:spacing w:line="360" w:lineRule="auto"/>
              <w:jc w:val="center"/>
              <w:rPr>
                <w:rFonts w:asciiTheme="majorBidi" w:hAnsiTheme="majorBidi" w:cstheme="majorBidi"/>
                <w:sz w:val="24"/>
                <w:szCs w:val="24"/>
                <w:lang w:bidi="ar-EG"/>
              </w:rPr>
            </w:pPr>
            <w:r>
              <w:rPr>
                <w:rFonts w:asciiTheme="majorBidi" w:hAnsiTheme="majorBidi" w:cstheme="majorBidi"/>
                <w:sz w:val="24"/>
                <w:szCs w:val="24"/>
                <w:lang w:bidi="ar-EG"/>
              </w:rPr>
              <w:t>1</w:t>
            </w:r>
            <w:r>
              <w:rPr>
                <w:rFonts w:asciiTheme="majorBidi" w:hAnsiTheme="majorBidi" w:cstheme="majorBidi" w:hint="cs"/>
                <w:sz w:val="24"/>
                <w:szCs w:val="24"/>
                <w:rtl/>
                <w:lang w:bidi="ar-EG"/>
              </w:rPr>
              <w:t>81</w:t>
            </w:r>
          </w:p>
        </w:tc>
      </w:tr>
      <w:tr w:rsidR="00CA3B80" w:rsidRPr="00CA3B80" w14:paraId="59CF5280" w14:textId="77777777" w:rsidTr="00072BBE">
        <w:tc>
          <w:tcPr>
            <w:tcW w:w="7978" w:type="dxa"/>
          </w:tcPr>
          <w:p w14:paraId="4AE8F083" w14:textId="77777777" w:rsidR="00CA3B80" w:rsidRPr="00CA3B80" w:rsidRDefault="00CA3B80" w:rsidP="00997F7C">
            <w:pPr>
              <w:bidi w:val="0"/>
              <w:spacing w:line="360" w:lineRule="auto"/>
              <w:ind w:left="357"/>
              <w:rPr>
                <w:rFonts w:asciiTheme="majorBidi" w:hAnsiTheme="majorBidi" w:cstheme="majorBidi"/>
                <w:sz w:val="24"/>
                <w:szCs w:val="24"/>
                <w:lang w:bidi="ar-EG"/>
              </w:rPr>
            </w:pPr>
            <w:r w:rsidRPr="00CA3B80">
              <w:rPr>
                <w:rFonts w:asciiTheme="majorBidi" w:hAnsiTheme="majorBidi" w:cstheme="majorBidi"/>
                <w:sz w:val="24"/>
                <w:szCs w:val="24"/>
                <w:lang w:bidi="ar-EG"/>
              </w:rPr>
              <w:t xml:space="preserve">34. Transfer of Ownership                                   </w:t>
            </w:r>
          </w:p>
        </w:tc>
        <w:tc>
          <w:tcPr>
            <w:tcW w:w="907" w:type="dxa"/>
          </w:tcPr>
          <w:p w14:paraId="655FA4AF" w14:textId="49F9D9AA" w:rsidR="00CA3B80" w:rsidRPr="00CA3B80" w:rsidRDefault="00C0082F" w:rsidP="00072BBE">
            <w:pPr>
              <w:bidi w:val="0"/>
              <w:spacing w:line="360" w:lineRule="auto"/>
              <w:jc w:val="center"/>
              <w:rPr>
                <w:rFonts w:asciiTheme="majorBidi" w:hAnsiTheme="majorBidi" w:cstheme="majorBidi"/>
                <w:sz w:val="24"/>
                <w:szCs w:val="24"/>
                <w:lang w:bidi="ar-EG"/>
              </w:rPr>
            </w:pPr>
            <w:r>
              <w:rPr>
                <w:rFonts w:asciiTheme="majorBidi" w:hAnsiTheme="majorBidi" w:cstheme="majorBidi"/>
                <w:sz w:val="24"/>
                <w:szCs w:val="24"/>
                <w:lang w:bidi="ar-EG"/>
              </w:rPr>
              <w:t>1</w:t>
            </w:r>
            <w:r>
              <w:rPr>
                <w:rFonts w:asciiTheme="majorBidi" w:hAnsiTheme="majorBidi" w:cstheme="majorBidi" w:hint="cs"/>
                <w:sz w:val="24"/>
                <w:szCs w:val="24"/>
                <w:rtl/>
                <w:lang w:bidi="ar-EG"/>
              </w:rPr>
              <w:t>81</w:t>
            </w:r>
          </w:p>
        </w:tc>
      </w:tr>
      <w:tr w:rsidR="00CA3B80" w:rsidRPr="00CA3B80" w14:paraId="442D26C1" w14:textId="77777777" w:rsidTr="00072BBE">
        <w:tc>
          <w:tcPr>
            <w:tcW w:w="7978" w:type="dxa"/>
          </w:tcPr>
          <w:p w14:paraId="019CCE4C" w14:textId="77777777" w:rsidR="00CA3B80" w:rsidRPr="00CA3B80" w:rsidRDefault="00CA3B80" w:rsidP="00997F7C">
            <w:pPr>
              <w:bidi w:val="0"/>
              <w:spacing w:line="360" w:lineRule="auto"/>
              <w:ind w:left="357"/>
              <w:rPr>
                <w:rFonts w:asciiTheme="majorBidi" w:hAnsiTheme="majorBidi" w:cstheme="majorBidi"/>
                <w:sz w:val="24"/>
                <w:szCs w:val="24"/>
                <w:lang w:bidi="ar-EG"/>
              </w:rPr>
            </w:pPr>
            <w:r w:rsidRPr="00CA3B80">
              <w:rPr>
                <w:rFonts w:asciiTheme="majorBidi" w:hAnsiTheme="majorBidi" w:cstheme="majorBidi"/>
                <w:sz w:val="24"/>
                <w:szCs w:val="24"/>
                <w:lang w:bidi="ar-EG"/>
              </w:rPr>
              <w:t xml:space="preserve">35. Care of the System                                        </w:t>
            </w:r>
          </w:p>
        </w:tc>
        <w:tc>
          <w:tcPr>
            <w:tcW w:w="907" w:type="dxa"/>
          </w:tcPr>
          <w:p w14:paraId="77A2EC42" w14:textId="1087485B" w:rsidR="00CA3B80" w:rsidRPr="00CA3B80" w:rsidRDefault="00C0082F" w:rsidP="00072BBE">
            <w:pPr>
              <w:bidi w:val="0"/>
              <w:spacing w:line="360" w:lineRule="auto"/>
              <w:jc w:val="center"/>
              <w:rPr>
                <w:rFonts w:asciiTheme="majorBidi" w:hAnsiTheme="majorBidi" w:cstheme="majorBidi"/>
                <w:sz w:val="24"/>
                <w:szCs w:val="24"/>
                <w:lang w:bidi="ar-EG"/>
              </w:rPr>
            </w:pPr>
            <w:r>
              <w:rPr>
                <w:rFonts w:asciiTheme="majorBidi" w:hAnsiTheme="majorBidi" w:cstheme="majorBidi"/>
                <w:sz w:val="24"/>
                <w:szCs w:val="24"/>
                <w:lang w:bidi="ar-EG"/>
              </w:rPr>
              <w:t>1</w:t>
            </w:r>
            <w:r>
              <w:rPr>
                <w:rFonts w:asciiTheme="majorBidi" w:hAnsiTheme="majorBidi" w:cstheme="majorBidi" w:hint="cs"/>
                <w:sz w:val="24"/>
                <w:szCs w:val="24"/>
                <w:rtl/>
                <w:lang w:bidi="ar-EG"/>
              </w:rPr>
              <w:t>81</w:t>
            </w:r>
          </w:p>
        </w:tc>
      </w:tr>
      <w:tr w:rsidR="00CA3B80" w:rsidRPr="00CA3B80" w14:paraId="33C4E76D" w14:textId="77777777" w:rsidTr="00072BBE">
        <w:tc>
          <w:tcPr>
            <w:tcW w:w="7978" w:type="dxa"/>
          </w:tcPr>
          <w:p w14:paraId="133493A8" w14:textId="77777777" w:rsidR="00CA3B80" w:rsidRPr="00CA3B80" w:rsidRDefault="00CA3B80" w:rsidP="00997F7C">
            <w:pPr>
              <w:bidi w:val="0"/>
              <w:spacing w:line="360" w:lineRule="auto"/>
              <w:ind w:left="357"/>
              <w:rPr>
                <w:rFonts w:asciiTheme="majorBidi" w:hAnsiTheme="majorBidi" w:cstheme="majorBidi"/>
                <w:sz w:val="24"/>
                <w:szCs w:val="24"/>
                <w:lang w:bidi="ar-EG"/>
              </w:rPr>
            </w:pPr>
            <w:r w:rsidRPr="00CA3B80">
              <w:rPr>
                <w:rFonts w:asciiTheme="majorBidi" w:hAnsiTheme="majorBidi" w:cstheme="majorBidi"/>
                <w:sz w:val="24"/>
                <w:szCs w:val="24"/>
                <w:lang w:bidi="ar-EG"/>
              </w:rPr>
              <w:t xml:space="preserve">36. Loss of or Damage to Property; Accident or Injury to Workers; Indemnification                                                  </w:t>
            </w:r>
          </w:p>
        </w:tc>
        <w:tc>
          <w:tcPr>
            <w:tcW w:w="907" w:type="dxa"/>
          </w:tcPr>
          <w:p w14:paraId="631149D4" w14:textId="73617DBB" w:rsidR="00CA3B80" w:rsidRPr="00CA3B80" w:rsidRDefault="00C0082F" w:rsidP="00072BBE">
            <w:pPr>
              <w:bidi w:val="0"/>
              <w:spacing w:line="360" w:lineRule="auto"/>
              <w:jc w:val="center"/>
              <w:rPr>
                <w:rFonts w:asciiTheme="majorBidi" w:hAnsiTheme="majorBidi" w:cstheme="majorBidi"/>
                <w:sz w:val="24"/>
                <w:szCs w:val="24"/>
                <w:lang w:bidi="ar-EG"/>
              </w:rPr>
            </w:pPr>
            <w:r>
              <w:rPr>
                <w:rFonts w:asciiTheme="majorBidi" w:hAnsiTheme="majorBidi" w:cstheme="majorBidi"/>
                <w:sz w:val="24"/>
                <w:szCs w:val="24"/>
                <w:lang w:bidi="ar-EG"/>
              </w:rPr>
              <w:t>18</w:t>
            </w:r>
            <w:r>
              <w:rPr>
                <w:rFonts w:asciiTheme="majorBidi" w:hAnsiTheme="majorBidi" w:cstheme="majorBidi" w:hint="cs"/>
                <w:sz w:val="24"/>
                <w:szCs w:val="24"/>
                <w:rtl/>
                <w:lang w:bidi="ar-EG"/>
              </w:rPr>
              <w:t>3</w:t>
            </w:r>
          </w:p>
        </w:tc>
      </w:tr>
      <w:tr w:rsidR="00CA3B80" w:rsidRPr="00CA3B80" w14:paraId="5DB040EA" w14:textId="77777777" w:rsidTr="00072BBE">
        <w:tc>
          <w:tcPr>
            <w:tcW w:w="7978" w:type="dxa"/>
          </w:tcPr>
          <w:p w14:paraId="23EF1246" w14:textId="77777777" w:rsidR="00CA3B80" w:rsidRPr="00CA3B80" w:rsidRDefault="00CA3B80" w:rsidP="00997F7C">
            <w:pPr>
              <w:bidi w:val="0"/>
              <w:spacing w:line="360" w:lineRule="auto"/>
              <w:ind w:left="357"/>
              <w:rPr>
                <w:rFonts w:asciiTheme="majorBidi" w:hAnsiTheme="majorBidi" w:cstheme="majorBidi"/>
                <w:sz w:val="24"/>
                <w:szCs w:val="24"/>
                <w:lang w:bidi="ar-EG"/>
              </w:rPr>
            </w:pPr>
            <w:r w:rsidRPr="00CA3B80">
              <w:rPr>
                <w:rFonts w:asciiTheme="majorBidi" w:hAnsiTheme="majorBidi" w:cstheme="majorBidi"/>
                <w:sz w:val="24"/>
                <w:szCs w:val="24"/>
                <w:lang w:bidi="ar-EG"/>
              </w:rPr>
              <w:t xml:space="preserve">37. Insurances                                                       </w:t>
            </w:r>
          </w:p>
        </w:tc>
        <w:tc>
          <w:tcPr>
            <w:tcW w:w="907" w:type="dxa"/>
          </w:tcPr>
          <w:p w14:paraId="259CBA75" w14:textId="0C1B5C60" w:rsidR="00CA3B80" w:rsidRPr="00CA3B80" w:rsidRDefault="00C0082F" w:rsidP="00072BBE">
            <w:pPr>
              <w:bidi w:val="0"/>
              <w:spacing w:line="360" w:lineRule="auto"/>
              <w:jc w:val="center"/>
              <w:rPr>
                <w:rFonts w:asciiTheme="majorBidi" w:hAnsiTheme="majorBidi" w:cstheme="majorBidi"/>
                <w:sz w:val="24"/>
                <w:szCs w:val="24"/>
                <w:lang w:bidi="ar-EG"/>
              </w:rPr>
            </w:pPr>
            <w:r>
              <w:rPr>
                <w:rFonts w:asciiTheme="majorBidi" w:hAnsiTheme="majorBidi" w:cstheme="majorBidi"/>
                <w:sz w:val="24"/>
                <w:szCs w:val="24"/>
                <w:lang w:bidi="ar-EG"/>
              </w:rPr>
              <w:t>18</w:t>
            </w:r>
            <w:r>
              <w:rPr>
                <w:rFonts w:asciiTheme="majorBidi" w:hAnsiTheme="majorBidi" w:cstheme="majorBidi" w:hint="cs"/>
                <w:sz w:val="24"/>
                <w:szCs w:val="24"/>
                <w:rtl/>
                <w:lang w:bidi="ar-EG"/>
              </w:rPr>
              <w:t>3</w:t>
            </w:r>
          </w:p>
        </w:tc>
      </w:tr>
      <w:tr w:rsidR="00CA3B80" w:rsidRPr="00CA3B80" w14:paraId="610C5C48" w14:textId="77777777" w:rsidTr="00072BBE">
        <w:tc>
          <w:tcPr>
            <w:tcW w:w="7978" w:type="dxa"/>
          </w:tcPr>
          <w:p w14:paraId="4DB7320A" w14:textId="77777777" w:rsidR="00CA3B80" w:rsidRPr="00CA3B80" w:rsidRDefault="00CA3B80" w:rsidP="00997F7C">
            <w:pPr>
              <w:bidi w:val="0"/>
              <w:spacing w:line="360" w:lineRule="auto"/>
              <w:ind w:left="357"/>
              <w:rPr>
                <w:rFonts w:asciiTheme="majorBidi" w:hAnsiTheme="majorBidi" w:cstheme="majorBidi"/>
                <w:sz w:val="24"/>
                <w:szCs w:val="24"/>
                <w:lang w:bidi="ar-EG"/>
              </w:rPr>
            </w:pPr>
            <w:r w:rsidRPr="00CA3B80">
              <w:rPr>
                <w:rFonts w:asciiTheme="majorBidi" w:hAnsiTheme="majorBidi" w:cstheme="majorBidi"/>
                <w:sz w:val="24"/>
                <w:szCs w:val="24"/>
                <w:lang w:bidi="ar-EG"/>
              </w:rPr>
              <w:t xml:space="preserve">38. Force Majeure                                                  </w:t>
            </w:r>
          </w:p>
        </w:tc>
        <w:tc>
          <w:tcPr>
            <w:tcW w:w="907" w:type="dxa"/>
          </w:tcPr>
          <w:p w14:paraId="08078C18" w14:textId="736D2B06" w:rsidR="00CA3B80" w:rsidRPr="00CA3B80" w:rsidRDefault="00C0082F" w:rsidP="00072BBE">
            <w:pPr>
              <w:bidi w:val="0"/>
              <w:spacing w:line="360" w:lineRule="auto"/>
              <w:jc w:val="center"/>
              <w:rPr>
                <w:rFonts w:asciiTheme="majorBidi" w:hAnsiTheme="majorBidi" w:cstheme="majorBidi"/>
                <w:sz w:val="24"/>
                <w:szCs w:val="24"/>
                <w:lang w:bidi="ar-EG"/>
              </w:rPr>
            </w:pPr>
            <w:r>
              <w:rPr>
                <w:rFonts w:asciiTheme="majorBidi" w:hAnsiTheme="majorBidi" w:cstheme="majorBidi"/>
                <w:sz w:val="24"/>
                <w:szCs w:val="24"/>
                <w:lang w:bidi="ar-EG"/>
              </w:rPr>
              <w:t>18</w:t>
            </w:r>
            <w:r>
              <w:rPr>
                <w:rFonts w:asciiTheme="majorBidi" w:hAnsiTheme="majorBidi" w:cstheme="majorBidi" w:hint="cs"/>
                <w:sz w:val="24"/>
                <w:szCs w:val="24"/>
                <w:rtl/>
                <w:lang w:bidi="ar-EG"/>
              </w:rPr>
              <w:t>5</w:t>
            </w:r>
          </w:p>
        </w:tc>
      </w:tr>
      <w:tr w:rsidR="00CA3B80" w:rsidRPr="00CA3B80" w14:paraId="1F7EC646" w14:textId="77777777" w:rsidTr="00072BBE">
        <w:tc>
          <w:tcPr>
            <w:tcW w:w="7978" w:type="dxa"/>
          </w:tcPr>
          <w:p w14:paraId="323D12EB" w14:textId="77777777" w:rsidR="00CA3B80" w:rsidRPr="00CA3B80" w:rsidRDefault="00CA3B80" w:rsidP="008B7733">
            <w:pPr>
              <w:bidi w:val="0"/>
              <w:spacing w:line="360" w:lineRule="auto"/>
              <w:rPr>
                <w:rFonts w:asciiTheme="majorBidi" w:hAnsiTheme="majorBidi" w:cstheme="majorBidi"/>
                <w:sz w:val="24"/>
                <w:szCs w:val="24"/>
                <w:lang w:bidi="ar-EG"/>
              </w:rPr>
            </w:pPr>
            <w:r w:rsidRPr="00CA3B80">
              <w:rPr>
                <w:rFonts w:asciiTheme="majorBidi" w:hAnsiTheme="majorBidi" w:cstheme="majorBidi"/>
                <w:sz w:val="24"/>
                <w:szCs w:val="24"/>
                <w:lang w:bidi="ar-EG"/>
              </w:rPr>
              <w:t xml:space="preserve">H.  Change in Contract Elements                                     </w:t>
            </w:r>
          </w:p>
        </w:tc>
        <w:tc>
          <w:tcPr>
            <w:tcW w:w="907" w:type="dxa"/>
          </w:tcPr>
          <w:p w14:paraId="6C0B9643" w14:textId="62343456" w:rsidR="00CA3B80" w:rsidRPr="00CA3B80" w:rsidRDefault="00C0082F" w:rsidP="00072BBE">
            <w:pPr>
              <w:bidi w:val="0"/>
              <w:spacing w:line="360" w:lineRule="auto"/>
              <w:jc w:val="center"/>
              <w:rPr>
                <w:rFonts w:asciiTheme="majorBidi" w:hAnsiTheme="majorBidi" w:cstheme="majorBidi"/>
                <w:sz w:val="24"/>
                <w:szCs w:val="24"/>
                <w:lang w:bidi="ar-EG"/>
              </w:rPr>
            </w:pPr>
            <w:r>
              <w:rPr>
                <w:rFonts w:asciiTheme="majorBidi" w:hAnsiTheme="majorBidi" w:cstheme="majorBidi"/>
                <w:sz w:val="24"/>
                <w:szCs w:val="24"/>
                <w:lang w:bidi="ar-EG"/>
              </w:rPr>
              <w:t>18</w:t>
            </w:r>
            <w:r>
              <w:rPr>
                <w:rFonts w:asciiTheme="majorBidi" w:hAnsiTheme="majorBidi" w:cstheme="majorBidi" w:hint="cs"/>
                <w:sz w:val="24"/>
                <w:szCs w:val="24"/>
                <w:rtl/>
                <w:lang w:bidi="ar-EG"/>
              </w:rPr>
              <w:t>7</w:t>
            </w:r>
          </w:p>
        </w:tc>
      </w:tr>
      <w:tr w:rsidR="00CA3B80" w:rsidRPr="00CA3B80" w14:paraId="64229299" w14:textId="77777777" w:rsidTr="00072BBE">
        <w:tc>
          <w:tcPr>
            <w:tcW w:w="7978" w:type="dxa"/>
          </w:tcPr>
          <w:p w14:paraId="5D89396E" w14:textId="77777777" w:rsidR="00CA3B80" w:rsidRPr="00CA3B80" w:rsidRDefault="00CA3B80" w:rsidP="00997F7C">
            <w:pPr>
              <w:bidi w:val="0"/>
              <w:spacing w:line="360" w:lineRule="auto"/>
              <w:ind w:left="357"/>
              <w:rPr>
                <w:rFonts w:asciiTheme="majorBidi" w:hAnsiTheme="majorBidi" w:cstheme="majorBidi"/>
                <w:sz w:val="24"/>
                <w:szCs w:val="24"/>
                <w:lang w:bidi="ar-EG"/>
              </w:rPr>
            </w:pPr>
            <w:r w:rsidRPr="00CA3B80">
              <w:rPr>
                <w:rFonts w:asciiTheme="majorBidi" w:hAnsiTheme="majorBidi" w:cstheme="majorBidi"/>
                <w:sz w:val="24"/>
                <w:szCs w:val="24"/>
                <w:lang w:bidi="ar-EG"/>
              </w:rPr>
              <w:t xml:space="preserve">39. Changes to the System                                 </w:t>
            </w:r>
          </w:p>
        </w:tc>
        <w:tc>
          <w:tcPr>
            <w:tcW w:w="907" w:type="dxa"/>
          </w:tcPr>
          <w:p w14:paraId="746D0E2B" w14:textId="54B3ABD0" w:rsidR="00CA3B80" w:rsidRPr="00CA3B80" w:rsidRDefault="00C0082F" w:rsidP="00072BBE">
            <w:pPr>
              <w:bidi w:val="0"/>
              <w:spacing w:line="360" w:lineRule="auto"/>
              <w:jc w:val="center"/>
              <w:rPr>
                <w:rFonts w:asciiTheme="majorBidi" w:hAnsiTheme="majorBidi" w:cstheme="majorBidi"/>
                <w:sz w:val="24"/>
                <w:szCs w:val="24"/>
                <w:lang w:bidi="ar-EG"/>
              </w:rPr>
            </w:pPr>
            <w:r>
              <w:rPr>
                <w:rFonts w:asciiTheme="majorBidi" w:hAnsiTheme="majorBidi" w:cstheme="majorBidi"/>
                <w:sz w:val="24"/>
                <w:szCs w:val="24"/>
                <w:lang w:bidi="ar-EG"/>
              </w:rPr>
              <w:t>18</w:t>
            </w:r>
            <w:r>
              <w:rPr>
                <w:rFonts w:asciiTheme="majorBidi" w:hAnsiTheme="majorBidi" w:cstheme="majorBidi" w:hint="cs"/>
                <w:sz w:val="24"/>
                <w:szCs w:val="24"/>
                <w:rtl/>
                <w:lang w:bidi="ar-EG"/>
              </w:rPr>
              <w:t>7</w:t>
            </w:r>
          </w:p>
        </w:tc>
      </w:tr>
      <w:tr w:rsidR="00CA3B80" w:rsidRPr="00CA3B80" w14:paraId="7F69AC67" w14:textId="77777777" w:rsidTr="00072BBE">
        <w:tc>
          <w:tcPr>
            <w:tcW w:w="7978" w:type="dxa"/>
          </w:tcPr>
          <w:p w14:paraId="1D5EE08F" w14:textId="77777777" w:rsidR="00CA3B80" w:rsidRPr="00CA3B80" w:rsidRDefault="00CA3B80" w:rsidP="00997F7C">
            <w:pPr>
              <w:bidi w:val="0"/>
              <w:spacing w:line="360" w:lineRule="auto"/>
              <w:ind w:left="357"/>
              <w:rPr>
                <w:rFonts w:asciiTheme="majorBidi" w:hAnsiTheme="majorBidi" w:cstheme="majorBidi"/>
                <w:sz w:val="24"/>
                <w:szCs w:val="24"/>
                <w:lang w:bidi="ar-EG"/>
              </w:rPr>
            </w:pPr>
            <w:r w:rsidRPr="00CA3B80">
              <w:rPr>
                <w:rFonts w:asciiTheme="majorBidi" w:hAnsiTheme="majorBidi" w:cstheme="majorBidi"/>
                <w:sz w:val="24"/>
                <w:szCs w:val="24"/>
                <w:lang w:bidi="ar-EG"/>
              </w:rPr>
              <w:t xml:space="preserve">40. Extension of Time for Achieving Initial acceptance     </w:t>
            </w:r>
          </w:p>
        </w:tc>
        <w:tc>
          <w:tcPr>
            <w:tcW w:w="907" w:type="dxa"/>
          </w:tcPr>
          <w:p w14:paraId="5BD993C8" w14:textId="5C0A03B0" w:rsidR="00CA3B80" w:rsidRPr="00CA3B80" w:rsidRDefault="00C0082F" w:rsidP="00072BBE">
            <w:pPr>
              <w:bidi w:val="0"/>
              <w:spacing w:line="360" w:lineRule="auto"/>
              <w:jc w:val="center"/>
              <w:rPr>
                <w:rFonts w:asciiTheme="majorBidi" w:hAnsiTheme="majorBidi" w:cstheme="majorBidi"/>
                <w:sz w:val="24"/>
                <w:szCs w:val="24"/>
                <w:lang w:bidi="ar-EG"/>
              </w:rPr>
            </w:pPr>
            <w:r>
              <w:rPr>
                <w:rFonts w:asciiTheme="majorBidi" w:hAnsiTheme="majorBidi" w:cstheme="majorBidi"/>
                <w:sz w:val="24"/>
                <w:szCs w:val="24"/>
                <w:lang w:bidi="ar-EG"/>
              </w:rPr>
              <w:t>1</w:t>
            </w:r>
            <w:r>
              <w:rPr>
                <w:rFonts w:asciiTheme="majorBidi" w:hAnsiTheme="majorBidi" w:cstheme="majorBidi" w:hint="cs"/>
                <w:sz w:val="24"/>
                <w:szCs w:val="24"/>
                <w:rtl/>
                <w:lang w:bidi="ar-EG"/>
              </w:rPr>
              <w:t>90</w:t>
            </w:r>
          </w:p>
        </w:tc>
      </w:tr>
      <w:tr w:rsidR="00072BBE" w:rsidRPr="00CA3B80" w14:paraId="16CEAB43" w14:textId="77777777" w:rsidTr="00072BBE">
        <w:tc>
          <w:tcPr>
            <w:tcW w:w="7978" w:type="dxa"/>
          </w:tcPr>
          <w:p w14:paraId="1C4A6E18" w14:textId="3F88B9B9" w:rsidR="00072BBE" w:rsidRPr="00CA3B80" w:rsidRDefault="00072BBE" w:rsidP="00997F7C">
            <w:pPr>
              <w:bidi w:val="0"/>
              <w:spacing w:line="360" w:lineRule="auto"/>
              <w:ind w:left="357"/>
              <w:rPr>
                <w:rFonts w:asciiTheme="majorBidi" w:hAnsiTheme="majorBidi" w:cstheme="majorBidi"/>
                <w:sz w:val="24"/>
                <w:szCs w:val="24"/>
                <w:lang w:bidi="ar-EG"/>
              </w:rPr>
            </w:pPr>
            <w:r w:rsidRPr="00CA3B80">
              <w:rPr>
                <w:rFonts w:asciiTheme="majorBidi" w:hAnsiTheme="majorBidi" w:cstheme="majorBidi"/>
                <w:sz w:val="24"/>
                <w:szCs w:val="24"/>
                <w:lang w:bidi="ar-EG"/>
              </w:rPr>
              <w:t xml:space="preserve">41. Termination                                                         </w:t>
            </w:r>
          </w:p>
        </w:tc>
        <w:tc>
          <w:tcPr>
            <w:tcW w:w="907" w:type="dxa"/>
          </w:tcPr>
          <w:p w14:paraId="6E6E415E" w14:textId="462F6E39" w:rsidR="00072BBE" w:rsidRPr="00CA3B80" w:rsidRDefault="00C0082F" w:rsidP="00072BBE">
            <w:pPr>
              <w:bidi w:val="0"/>
              <w:spacing w:line="360" w:lineRule="auto"/>
              <w:jc w:val="center"/>
              <w:rPr>
                <w:rFonts w:asciiTheme="majorBidi" w:hAnsiTheme="majorBidi" w:cstheme="majorBidi"/>
                <w:sz w:val="24"/>
                <w:szCs w:val="24"/>
                <w:lang w:bidi="ar-EG"/>
              </w:rPr>
            </w:pPr>
            <w:r>
              <w:rPr>
                <w:rFonts w:asciiTheme="majorBidi" w:hAnsiTheme="majorBidi" w:cstheme="majorBidi"/>
                <w:sz w:val="24"/>
                <w:szCs w:val="24"/>
                <w:lang w:bidi="ar-EG"/>
              </w:rPr>
              <w:t>19</w:t>
            </w:r>
            <w:r>
              <w:rPr>
                <w:rFonts w:asciiTheme="majorBidi" w:hAnsiTheme="majorBidi" w:cstheme="majorBidi" w:hint="cs"/>
                <w:sz w:val="24"/>
                <w:szCs w:val="24"/>
                <w:rtl/>
                <w:lang w:bidi="ar-EG"/>
              </w:rPr>
              <w:t>2</w:t>
            </w:r>
          </w:p>
        </w:tc>
      </w:tr>
      <w:tr w:rsidR="00072BBE" w:rsidRPr="00CA3B80" w14:paraId="39D60E72" w14:textId="77777777" w:rsidTr="00072BBE">
        <w:tc>
          <w:tcPr>
            <w:tcW w:w="7978" w:type="dxa"/>
          </w:tcPr>
          <w:p w14:paraId="1407F118" w14:textId="7B49CCD7" w:rsidR="00072BBE" w:rsidRPr="00CA3B80" w:rsidRDefault="00072BBE" w:rsidP="00997F7C">
            <w:pPr>
              <w:bidi w:val="0"/>
              <w:spacing w:line="360" w:lineRule="auto"/>
              <w:ind w:left="357"/>
              <w:rPr>
                <w:rFonts w:asciiTheme="majorBidi" w:hAnsiTheme="majorBidi" w:cstheme="majorBidi"/>
                <w:sz w:val="24"/>
                <w:szCs w:val="24"/>
                <w:lang w:bidi="ar-EG"/>
              </w:rPr>
            </w:pPr>
            <w:r w:rsidRPr="00CA3B80">
              <w:rPr>
                <w:rFonts w:asciiTheme="majorBidi" w:hAnsiTheme="majorBidi" w:cstheme="majorBidi"/>
                <w:sz w:val="24"/>
                <w:szCs w:val="24"/>
                <w:lang w:bidi="ar-EG"/>
              </w:rPr>
              <w:t xml:space="preserve">42. Assignment                                                             </w:t>
            </w:r>
          </w:p>
        </w:tc>
        <w:tc>
          <w:tcPr>
            <w:tcW w:w="907" w:type="dxa"/>
          </w:tcPr>
          <w:p w14:paraId="0FB8DAFF" w14:textId="2DE92E65" w:rsidR="00072BBE" w:rsidRPr="00CA3B80" w:rsidRDefault="00C0082F" w:rsidP="00072BBE">
            <w:pPr>
              <w:bidi w:val="0"/>
              <w:spacing w:line="360" w:lineRule="auto"/>
              <w:jc w:val="center"/>
              <w:rPr>
                <w:rFonts w:asciiTheme="majorBidi" w:hAnsiTheme="majorBidi" w:cstheme="majorBidi"/>
                <w:sz w:val="24"/>
                <w:szCs w:val="24"/>
                <w:lang w:bidi="ar-EG"/>
              </w:rPr>
            </w:pPr>
            <w:r>
              <w:rPr>
                <w:rFonts w:asciiTheme="majorBidi" w:hAnsiTheme="majorBidi" w:cstheme="majorBidi"/>
                <w:sz w:val="24"/>
                <w:szCs w:val="24"/>
                <w:lang w:bidi="ar-EG"/>
              </w:rPr>
              <w:t>19</w:t>
            </w:r>
            <w:r>
              <w:rPr>
                <w:rFonts w:asciiTheme="majorBidi" w:hAnsiTheme="majorBidi" w:cstheme="majorBidi" w:hint="cs"/>
                <w:sz w:val="24"/>
                <w:szCs w:val="24"/>
                <w:rtl/>
                <w:lang w:bidi="ar-EG"/>
              </w:rPr>
              <w:t>9</w:t>
            </w:r>
          </w:p>
        </w:tc>
      </w:tr>
    </w:tbl>
    <w:p w14:paraId="27E5508E" w14:textId="77777777" w:rsidR="00072BBE" w:rsidRDefault="00072BBE">
      <w:pPr>
        <w:rPr>
          <w:rtl/>
          <w:lang w:bidi="ar-EG"/>
        </w:rPr>
      </w:pPr>
      <w:r>
        <w:br w:type="page"/>
      </w:r>
    </w:p>
    <w:tbl>
      <w:tblPr>
        <w:tblStyle w:val="TableGrid"/>
        <w:bidiVisual/>
        <w:tblW w:w="964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17"/>
        <w:gridCol w:w="1927"/>
      </w:tblGrid>
      <w:tr w:rsidR="00CA3B80" w:rsidRPr="00CA3B80" w14:paraId="2F29DC9D" w14:textId="77777777" w:rsidTr="007A4467">
        <w:trPr>
          <w:jc w:val="center"/>
        </w:trPr>
        <w:tc>
          <w:tcPr>
            <w:tcW w:w="9644" w:type="dxa"/>
            <w:gridSpan w:val="2"/>
          </w:tcPr>
          <w:p w14:paraId="48AFF766" w14:textId="77777777" w:rsidR="00CA3B80" w:rsidRDefault="00CA3B80" w:rsidP="00072BBE">
            <w:pPr>
              <w:bidi w:val="0"/>
              <w:spacing w:line="360" w:lineRule="auto"/>
              <w:jc w:val="center"/>
              <w:rPr>
                <w:rFonts w:asciiTheme="majorBidi" w:hAnsiTheme="majorBidi" w:cstheme="majorBidi"/>
                <w:b/>
                <w:bCs/>
                <w:sz w:val="32"/>
                <w:szCs w:val="32"/>
                <w:lang w:bidi="ar-EG"/>
              </w:rPr>
            </w:pPr>
            <w:r w:rsidRPr="00CA3B80">
              <w:rPr>
                <w:rFonts w:asciiTheme="majorBidi" w:hAnsiTheme="majorBidi" w:cstheme="majorBidi"/>
                <w:b/>
                <w:bCs/>
                <w:sz w:val="32"/>
                <w:szCs w:val="32"/>
                <w:lang w:bidi="ar-EG"/>
              </w:rPr>
              <w:lastRenderedPageBreak/>
              <w:t>General Conditions of Contract</w:t>
            </w:r>
          </w:p>
          <w:p w14:paraId="78C16AC4" w14:textId="38EBC9F8" w:rsidR="00CA3B80" w:rsidRPr="00CA3B80" w:rsidRDefault="00CA3B80" w:rsidP="00CA3B80">
            <w:pPr>
              <w:bidi w:val="0"/>
              <w:spacing w:line="360" w:lineRule="auto"/>
              <w:jc w:val="center"/>
              <w:rPr>
                <w:rFonts w:asciiTheme="majorBidi" w:hAnsiTheme="majorBidi" w:cstheme="majorBidi"/>
                <w:b/>
                <w:bCs/>
                <w:sz w:val="32"/>
                <w:szCs w:val="32"/>
                <w:rtl/>
                <w:lang w:bidi="ar-EG"/>
              </w:rPr>
            </w:pPr>
          </w:p>
        </w:tc>
      </w:tr>
      <w:tr w:rsidR="00CA3B80" w:rsidRPr="00CA3B80" w14:paraId="3E023FB2" w14:textId="77777777" w:rsidTr="007A4467">
        <w:trPr>
          <w:trHeight w:val="387"/>
          <w:jc w:val="center"/>
        </w:trPr>
        <w:tc>
          <w:tcPr>
            <w:tcW w:w="9644" w:type="dxa"/>
            <w:gridSpan w:val="2"/>
          </w:tcPr>
          <w:p w14:paraId="273C5F49" w14:textId="77777777" w:rsidR="00CA3B80" w:rsidRDefault="00CA3B80" w:rsidP="00CA3B80">
            <w:pPr>
              <w:pStyle w:val="ListParagraph"/>
              <w:numPr>
                <w:ilvl w:val="0"/>
                <w:numId w:val="68"/>
              </w:numPr>
              <w:spacing w:after="0" w:line="360" w:lineRule="auto"/>
              <w:jc w:val="center"/>
              <w:rPr>
                <w:rFonts w:asciiTheme="majorBidi" w:hAnsiTheme="majorBidi" w:cstheme="majorBidi"/>
                <w:b/>
                <w:bCs/>
                <w:sz w:val="32"/>
                <w:szCs w:val="32"/>
                <w:lang w:bidi="ar-EG"/>
              </w:rPr>
            </w:pPr>
            <w:r w:rsidRPr="00CA3B80">
              <w:rPr>
                <w:rFonts w:asciiTheme="majorBidi" w:hAnsiTheme="majorBidi" w:cstheme="majorBidi"/>
                <w:b/>
                <w:bCs/>
                <w:sz w:val="32"/>
                <w:szCs w:val="32"/>
                <w:lang w:bidi="ar-EG"/>
              </w:rPr>
              <w:t>CONTRACT AND INTERPRETATION</w:t>
            </w:r>
          </w:p>
          <w:p w14:paraId="6C20B665" w14:textId="3E45AEF3" w:rsidR="00997F7C" w:rsidRPr="00997F7C" w:rsidRDefault="00997F7C" w:rsidP="00997F7C">
            <w:pPr>
              <w:pStyle w:val="ListParagraph"/>
              <w:spacing w:after="0" w:line="360" w:lineRule="auto"/>
              <w:ind w:left="825"/>
              <w:rPr>
                <w:rFonts w:asciiTheme="majorBidi" w:hAnsiTheme="majorBidi" w:cstheme="majorBidi"/>
                <w:b/>
                <w:bCs/>
                <w:sz w:val="20"/>
                <w:szCs w:val="20"/>
                <w:rtl/>
                <w:lang w:bidi="ar-EG"/>
              </w:rPr>
            </w:pPr>
          </w:p>
        </w:tc>
      </w:tr>
      <w:tr w:rsidR="00CA3B80" w:rsidRPr="008A486F" w14:paraId="0A89B1A9" w14:textId="77777777" w:rsidTr="009C1FDA">
        <w:trPr>
          <w:jc w:val="center"/>
        </w:trPr>
        <w:tc>
          <w:tcPr>
            <w:tcW w:w="8009" w:type="dxa"/>
          </w:tcPr>
          <w:p w14:paraId="412BCEDF" w14:textId="77777777" w:rsidR="00CA3B80" w:rsidRPr="00CA3B80" w:rsidRDefault="00CA3B80" w:rsidP="007A4467">
            <w:pPr>
              <w:bidi w:val="0"/>
              <w:spacing w:before="240" w:line="360" w:lineRule="auto"/>
              <w:ind w:left="449" w:hanging="426"/>
              <w:jc w:val="both"/>
              <w:rPr>
                <w:rFonts w:asciiTheme="majorBidi" w:hAnsiTheme="majorBidi" w:cstheme="majorBidi"/>
                <w:sz w:val="24"/>
                <w:szCs w:val="24"/>
              </w:rPr>
            </w:pPr>
            <w:r w:rsidRPr="00CA3B80">
              <w:rPr>
                <w:rFonts w:asciiTheme="majorBidi" w:hAnsiTheme="majorBidi" w:cstheme="majorBidi"/>
                <w:sz w:val="24"/>
                <w:szCs w:val="24"/>
              </w:rPr>
              <w:t>1.1</w:t>
            </w:r>
            <w:r w:rsidRPr="00CA3B80">
              <w:rPr>
                <w:rFonts w:asciiTheme="majorBidi" w:hAnsiTheme="majorBidi" w:cstheme="majorBidi"/>
                <w:sz w:val="24"/>
                <w:szCs w:val="24"/>
              </w:rPr>
              <w:tab/>
              <w:t>In this Contract, the following terms shall be interpreted as indicated below.</w:t>
            </w:r>
          </w:p>
        </w:tc>
        <w:tc>
          <w:tcPr>
            <w:tcW w:w="1635" w:type="dxa"/>
          </w:tcPr>
          <w:p w14:paraId="1A86E500" w14:textId="77777777" w:rsidR="00CA3B80" w:rsidRPr="00C51666" w:rsidRDefault="00CA3B80" w:rsidP="00CA3B80">
            <w:pPr>
              <w:bidi w:val="0"/>
              <w:spacing w:line="360" w:lineRule="auto"/>
              <w:rPr>
                <w:rFonts w:asciiTheme="majorBidi" w:hAnsiTheme="majorBidi" w:cstheme="majorBidi"/>
                <w:b/>
                <w:sz w:val="28"/>
                <w:szCs w:val="28"/>
              </w:rPr>
            </w:pPr>
          </w:p>
          <w:p w14:paraId="48AC06B2" w14:textId="22F134E4" w:rsidR="00CA3B80" w:rsidRPr="00C51666" w:rsidRDefault="00CA3B80" w:rsidP="00CA3B80">
            <w:pPr>
              <w:bidi w:val="0"/>
              <w:spacing w:line="360" w:lineRule="auto"/>
              <w:rPr>
                <w:rFonts w:asciiTheme="majorBidi" w:hAnsiTheme="majorBidi" w:cstheme="majorBidi"/>
                <w:sz w:val="28"/>
                <w:szCs w:val="28"/>
                <w:rtl/>
                <w:lang w:bidi="ar-EG"/>
              </w:rPr>
            </w:pPr>
            <w:r w:rsidRPr="00C51666">
              <w:rPr>
                <w:rFonts w:asciiTheme="majorBidi" w:hAnsiTheme="majorBidi" w:cstheme="majorBidi"/>
                <w:b/>
                <w:sz w:val="28"/>
                <w:szCs w:val="28"/>
              </w:rPr>
              <w:t>1. Definitions</w:t>
            </w:r>
          </w:p>
        </w:tc>
      </w:tr>
      <w:tr w:rsidR="00CA3B80" w:rsidRPr="008A486F" w14:paraId="70E6DE0F" w14:textId="77777777" w:rsidTr="009C1FDA">
        <w:trPr>
          <w:jc w:val="center"/>
        </w:trPr>
        <w:tc>
          <w:tcPr>
            <w:tcW w:w="8009" w:type="dxa"/>
          </w:tcPr>
          <w:p w14:paraId="74E1A269" w14:textId="77777777" w:rsidR="00CA3B80" w:rsidRPr="00CA3B80" w:rsidRDefault="00CA3B80" w:rsidP="007A4467">
            <w:pPr>
              <w:pStyle w:val="Normal1"/>
              <w:spacing w:line="360" w:lineRule="auto"/>
              <w:ind w:left="449" w:hanging="426"/>
              <w:rPr>
                <w:rFonts w:asciiTheme="majorBidi" w:hAnsiTheme="majorBidi" w:cstheme="majorBidi"/>
              </w:rPr>
            </w:pPr>
            <w:r w:rsidRPr="00CA3B80">
              <w:rPr>
                <w:rFonts w:asciiTheme="majorBidi" w:hAnsiTheme="majorBidi" w:cstheme="majorBidi"/>
              </w:rPr>
              <w:t xml:space="preserve">(a) </w:t>
            </w:r>
            <w:r w:rsidRPr="00CA3B80">
              <w:rPr>
                <w:rFonts w:asciiTheme="majorBidi" w:hAnsiTheme="majorBidi" w:cstheme="majorBidi"/>
              </w:rPr>
              <w:tab/>
              <w:t>contract elements</w:t>
            </w:r>
          </w:p>
        </w:tc>
        <w:tc>
          <w:tcPr>
            <w:tcW w:w="1635" w:type="dxa"/>
          </w:tcPr>
          <w:p w14:paraId="0F209AFF" w14:textId="77777777" w:rsidR="00CA3B80" w:rsidRPr="00C51666" w:rsidRDefault="00CA3B80" w:rsidP="00CA3B80">
            <w:pPr>
              <w:bidi w:val="0"/>
              <w:spacing w:line="360" w:lineRule="auto"/>
              <w:rPr>
                <w:rFonts w:asciiTheme="majorBidi" w:hAnsiTheme="majorBidi" w:cstheme="majorBidi"/>
                <w:b/>
                <w:sz w:val="28"/>
                <w:szCs w:val="28"/>
              </w:rPr>
            </w:pPr>
          </w:p>
        </w:tc>
      </w:tr>
      <w:tr w:rsidR="00CA3B80" w:rsidRPr="008A486F" w14:paraId="3FD3D36C" w14:textId="77777777" w:rsidTr="009C1FDA">
        <w:trPr>
          <w:jc w:val="center"/>
        </w:trPr>
        <w:tc>
          <w:tcPr>
            <w:tcW w:w="8009" w:type="dxa"/>
          </w:tcPr>
          <w:p w14:paraId="044D5571" w14:textId="38550D2D" w:rsidR="00CA3B80" w:rsidRPr="00CA3B80" w:rsidRDefault="00CA3B80" w:rsidP="007A4467">
            <w:pPr>
              <w:pStyle w:val="Normal1"/>
              <w:spacing w:line="360" w:lineRule="auto"/>
              <w:ind w:left="449" w:hanging="426"/>
              <w:rPr>
                <w:rFonts w:asciiTheme="majorBidi" w:hAnsiTheme="majorBidi" w:cstheme="majorBidi"/>
              </w:rPr>
            </w:pPr>
            <w:r w:rsidRPr="00CA3B80">
              <w:rPr>
                <w:rFonts w:asciiTheme="majorBidi" w:hAnsiTheme="majorBidi" w:cstheme="majorBidi"/>
              </w:rPr>
              <w:t>(a.1)</w:t>
            </w:r>
            <w:r w:rsidR="00D930CC">
              <w:rPr>
                <w:rFonts w:asciiTheme="majorBidi" w:hAnsiTheme="majorBidi" w:cstheme="majorBidi"/>
              </w:rPr>
              <w:t xml:space="preserve"> </w:t>
            </w:r>
            <w:r w:rsidRPr="00CA3B80">
              <w:rPr>
                <w:rFonts w:asciiTheme="majorBidi" w:hAnsiTheme="majorBidi" w:cstheme="majorBidi"/>
              </w:rPr>
              <w:t xml:space="preserve">“Contract” or “Contract Agreement” means the Agreement entered into between the Contracting Entity and the Bidder, together with the Contract Documents referred to therein.  </w:t>
            </w:r>
          </w:p>
        </w:tc>
        <w:tc>
          <w:tcPr>
            <w:tcW w:w="1635" w:type="dxa"/>
          </w:tcPr>
          <w:p w14:paraId="25D38CF8" w14:textId="77777777" w:rsidR="00CA3B80" w:rsidRPr="00C51666" w:rsidRDefault="00CA3B80" w:rsidP="001266F8">
            <w:pPr>
              <w:bidi w:val="0"/>
              <w:spacing w:line="360" w:lineRule="auto"/>
              <w:ind w:right="469"/>
              <w:rPr>
                <w:rFonts w:asciiTheme="majorBidi" w:hAnsiTheme="majorBidi" w:cstheme="majorBidi"/>
                <w:b/>
                <w:sz w:val="28"/>
                <w:szCs w:val="28"/>
              </w:rPr>
            </w:pPr>
          </w:p>
        </w:tc>
      </w:tr>
      <w:tr w:rsidR="00CA3B80" w:rsidRPr="008A486F" w14:paraId="35B223E4" w14:textId="77777777" w:rsidTr="009C1FDA">
        <w:trPr>
          <w:jc w:val="center"/>
        </w:trPr>
        <w:tc>
          <w:tcPr>
            <w:tcW w:w="8009" w:type="dxa"/>
          </w:tcPr>
          <w:p w14:paraId="3B780168" w14:textId="0D55476F" w:rsidR="00CA3B80" w:rsidRPr="00CA3B80" w:rsidRDefault="00D930CC" w:rsidP="007A4467">
            <w:pPr>
              <w:pStyle w:val="Normal1"/>
              <w:spacing w:line="360" w:lineRule="auto"/>
              <w:ind w:left="449" w:hanging="426"/>
              <w:rPr>
                <w:rFonts w:asciiTheme="majorBidi" w:hAnsiTheme="majorBidi" w:cstheme="majorBidi"/>
              </w:rPr>
            </w:pPr>
            <w:r>
              <w:rPr>
                <w:rFonts w:asciiTheme="majorBidi" w:hAnsiTheme="majorBidi" w:cstheme="majorBidi"/>
              </w:rPr>
              <w:t xml:space="preserve">(a.2) </w:t>
            </w:r>
            <w:r w:rsidR="00CA3B80" w:rsidRPr="00CA3B80">
              <w:rPr>
                <w:rFonts w:asciiTheme="majorBidi" w:hAnsiTheme="majorBidi" w:cstheme="majorBidi"/>
              </w:rPr>
              <w:t>“GCC” means the General Conditions of Contract.</w:t>
            </w:r>
          </w:p>
        </w:tc>
        <w:tc>
          <w:tcPr>
            <w:tcW w:w="1635" w:type="dxa"/>
          </w:tcPr>
          <w:p w14:paraId="05DACB33" w14:textId="77777777" w:rsidR="00CA3B80" w:rsidRPr="00C51666" w:rsidRDefault="00CA3B80" w:rsidP="00CA3B80">
            <w:pPr>
              <w:bidi w:val="0"/>
              <w:spacing w:line="360" w:lineRule="auto"/>
              <w:rPr>
                <w:rFonts w:asciiTheme="majorBidi" w:hAnsiTheme="majorBidi" w:cstheme="majorBidi"/>
                <w:b/>
                <w:sz w:val="28"/>
                <w:szCs w:val="28"/>
              </w:rPr>
            </w:pPr>
          </w:p>
        </w:tc>
      </w:tr>
      <w:tr w:rsidR="00CA3B80" w:rsidRPr="008A486F" w14:paraId="6482F0D6" w14:textId="77777777" w:rsidTr="009C1FDA">
        <w:trPr>
          <w:jc w:val="center"/>
        </w:trPr>
        <w:tc>
          <w:tcPr>
            <w:tcW w:w="8009" w:type="dxa"/>
          </w:tcPr>
          <w:p w14:paraId="3DB9597F" w14:textId="6A31A35E" w:rsidR="00CA3B80" w:rsidRPr="00CA3B80" w:rsidRDefault="00CA3B80" w:rsidP="007A4467">
            <w:pPr>
              <w:pStyle w:val="Normal1"/>
              <w:spacing w:line="360" w:lineRule="auto"/>
              <w:ind w:left="449" w:hanging="426"/>
              <w:rPr>
                <w:rFonts w:asciiTheme="majorBidi" w:hAnsiTheme="majorBidi" w:cstheme="majorBidi"/>
              </w:rPr>
            </w:pPr>
            <w:r w:rsidRPr="00CA3B80">
              <w:rPr>
                <w:rFonts w:asciiTheme="majorBidi" w:hAnsiTheme="majorBidi" w:cstheme="majorBidi"/>
              </w:rPr>
              <w:t>(a.3)</w:t>
            </w:r>
            <w:r w:rsidR="00D930CC">
              <w:rPr>
                <w:rFonts w:asciiTheme="majorBidi" w:hAnsiTheme="majorBidi" w:cstheme="majorBidi"/>
              </w:rPr>
              <w:t xml:space="preserve"> </w:t>
            </w:r>
            <w:r w:rsidRPr="00CA3B80">
              <w:rPr>
                <w:rFonts w:asciiTheme="majorBidi" w:hAnsiTheme="majorBidi" w:cstheme="majorBidi"/>
              </w:rPr>
              <w:t>“SCC” means the Special Conditions of Contract.</w:t>
            </w:r>
          </w:p>
        </w:tc>
        <w:tc>
          <w:tcPr>
            <w:tcW w:w="1635" w:type="dxa"/>
          </w:tcPr>
          <w:p w14:paraId="0AAB30FC" w14:textId="77777777" w:rsidR="00CA3B80" w:rsidRPr="00C51666" w:rsidRDefault="00CA3B80" w:rsidP="00CA3B80">
            <w:pPr>
              <w:bidi w:val="0"/>
              <w:spacing w:line="360" w:lineRule="auto"/>
              <w:rPr>
                <w:rFonts w:asciiTheme="majorBidi" w:hAnsiTheme="majorBidi" w:cstheme="majorBidi"/>
                <w:b/>
                <w:sz w:val="28"/>
                <w:szCs w:val="28"/>
              </w:rPr>
            </w:pPr>
          </w:p>
        </w:tc>
      </w:tr>
      <w:tr w:rsidR="00CA3B80" w:rsidRPr="008A486F" w14:paraId="249C7A74" w14:textId="77777777" w:rsidTr="009C1FDA">
        <w:trPr>
          <w:jc w:val="center"/>
        </w:trPr>
        <w:tc>
          <w:tcPr>
            <w:tcW w:w="8009" w:type="dxa"/>
          </w:tcPr>
          <w:p w14:paraId="73377947" w14:textId="31E74E57" w:rsidR="00CA3B80" w:rsidRPr="00CA3B80" w:rsidRDefault="00CA3B80" w:rsidP="007A4467">
            <w:pPr>
              <w:pStyle w:val="Normal1"/>
              <w:spacing w:line="360" w:lineRule="auto"/>
              <w:ind w:left="449" w:hanging="426"/>
              <w:rPr>
                <w:rFonts w:asciiTheme="majorBidi" w:hAnsiTheme="majorBidi" w:cstheme="majorBidi"/>
              </w:rPr>
            </w:pPr>
            <w:r w:rsidRPr="00CA3B80">
              <w:rPr>
                <w:rFonts w:asciiTheme="majorBidi" w:hAnsiTheme="majorBidi" w:cstheme="majorBidi"/>
              </w:rPr>
              <w:t>(a.4) “Technical Requirements” means the Technical Requirements Section of the Tender Documents.</w:t>
            </w:r>
          </w:p>
        </w:tc>
        <w:tc>
          <w:tcPr>
            <w:tcW w:w="1635" w:type="dxa"/>
          </w:tcPr>
          <w:p w14:paraId="323489F0" w14:textId="77777777" w:rsidR="00CA3B80" w:rsidRPr="00C51666" w:rsidRDefault="00CA3B80" w:rsidP="00CA3B80">
            <w:pPr>
              <w:bidi w:val="0"/>
              <w:spacing w:line="360" w:lineRule="auto"/>
              <w:rPr>
                <w:rFonts w:asciiTheme="majorBidi" w:hAnsiTheme="majorBidi" w:cstheme="majorBidi"/>
                <w:b/>
                <w:sz w:val="28"/>
                <w:szCs w:val="28"/>
              </w:rPr>
            </w:pPr>
          </w:p>
        </w:tc>
      </w:tr>
      <w:tr w:rsidR="00CA3B80" w:rsidRPr="008A486F" w14:paraId="6D41CFEA" w14:textId="77777777" w:rsidTr="009C1FDA">
        <w:trPr>
          <w:jc w:val="center"/>
        </w:trPr>
        <w:tc>
          <w:tcPr>
            <w:tcW w:w="8009" w:type="dxa"/>
          </w:tcPr>
          <w:p w14:paraId="2083571F" w14:textId="3F9A8971" w:rsidR="00CA3B80" w:rsidRPr="00CA3B80" w:rsidRDefault="00AA1CF7" w:rsidP="007A4467">
            <w:pPr>
              <w:pStyle w:val="Normal1"/>
              <w:spacing w:line="360" w:lineRule="auto"/>
              <w:ind w:left="449" w:hanging="426"/>
              <w:rPr>
                <w:rFonts w:asciiTheme="majorBidi" w:hAnsiTheme="majorBidi" w:cstheme="majorBidi"/>
              </w:rPr>
            </w:pPr>
            <w:r>
              <w:rPr>
                <w:rFonts w:asciiTheme="majorBidi" w:hAnsiTheme="majorBidi" w:cstheme="majorBidi"/>
              </w:rPr>
              <w:t xml:space="preserve">(a.5) </w:t>
            </w:r>
            <w:r w:rsidR="00CA3B80" w:rsidRPr="00CA3B80">
              <w:rPr>
                <w:rFonts w:asciiTheme="majorBidi" w:hAnsiTheme="majorBidi" w:cstheme="majorBidi"/>
              </w:rPr>
              <w:t>“Implementation Schedule” means the Implementation Schedule Sub-section of the Technical Requirements.</w:t>
            </w:r>
          </w:p>
        </w:tc>
        <w:tc>
          <w:tcPr>
            <w:tcW w:w="1635" w:type="dxa"/>
          </w:tcPr>
          <w:p w14:paraId="69B2039F" w14:textId="77777777" w:rsidR="00CA3B80" w:rsidRPr="00C51666" w:rsidRDefault="00CA3B80" w:rsidP="00CA3B80">
            <w:pPr>
              <w:bidi w:val="0"/>
              <w:spacing w:line="360" w:lineRule="auto"/>
              <w:rPr>
                <w:rFonts w:asciiTheme="majorBidi" w:hAnsiTheme="majorBidi" w:cstheme="majorBidi"/>
                <w:b/>
                <w:sz w:val="28"/>
                <w:szCs w:val="28"/>
              </w:rPr>
            </w:pPr>
          </w:p>
        </w:tc>
      </w:tr>
      <w:tr w:rsidR="00CA3B80" w:rsidRPr="008A486F" w14:paraId="41E9D6A7" w14:textId="77777777" w:rsidTr="009C1FDA">
        <w:trPr>
          <w:jc w:val="center"/>
        </w:trPr>
        <w:tc>
          <w:tcPr>
            <w:tcW w:w="8009" w:type="dxa"/>
          </w:tcPr>
          <w:p w14:paraId="0F02911A" w14:textId="1AA9BC18" w:rsidR="00CA3B80" w:rsidRPr="00CA3B80" w:rsidRDefault="00AA1CF7" w:rsidP="007A4467">
            <w:pPr>
              <w:pStyle w:val="Normal1"/>
              <w:spacing w:line="360" w:lineRule="auto"/>
              <w:ind w:left="449" w:hanging="426"/>
              <w:rPr>
                <w:rFonts w:asciiTheme="majorBidi" w:hAnsiTheme="majorBidi" w:cstheme="majorBidi"/>
              </w:rPr>
            </w:pPr>
            <w:r>
              <w:rPr>
                <w:rFonts w:asciiTheme="majorBidi" w:hAnsiTheme="majorBidi" w:cstheme="majorBidi"/>
              </w:rPr>
              <w:t xml:space="preserve">(a.6) </w:t>
            </w:r>
            <w:r w:rsidR="00CA3B80" w:rsidRPr="00CA3B80">
              <w:rPr>
                <w:rFonts w:asciiTheme="majorBidi" w:hAnsiTheme="majorBidi" w:cstheme="majorBidi"/>
              </w:rPr>
              <w:t>“Contract Price” means the price or prices defined in Article 2 (Contract Price and Terms of Payment) of the Contract Agreement.</w:t>
            </w:r>
          </w:p>
        </w:tc>
        <w:tc>
          <w:tcPr>
            <w:tcW w:w="1635" w:type="dxa"/>
          </w:tcPr>
          <w:p w14:paraId="70853908" w14:textId="77777777" w:rsidR="00CA3B80" w:rsidRPr="00C51666" w:rsidRDefault="00CA3B80" w:rsidP="00CA3B80">
            <w:pPr>
              <w:bidi w:val="0"/>
              <w:spacing w:line="360" w:lineRule="auto"/>
              <w:rPr>
                <w:rFonts w:asciiTheme="majorBidi" w:hAnsiTheme="majorBidi" w:cstheme="majorBidi"/>
                <w:b/>
                <w:sz w:val="28"/>
                <w:szCs w:val="28"/>
              </w:rPr>
            </w:pPr>
          </w:p>
        </w:tc>
      </w:tr>
      <w:tr w:rsidR="00CA3B80" w:rsidRPr="008A486F" w14:paraId="30933077" w14:textId="77777777" w:rsidTr="009C1FDA">
        <w:trPr>
          <w:jc w:val="center"/>
        </w:trPr>
        <w:tc>
          <w:tcPr>
            <w:tcW w:w="8009" w:type="dxa"/>
          </w:tcPr>
          <w:p w14:paraId="584078AF" w14:textId="1C70E11D" w:rsidR="00CA3B80" w:rsidRPr="00CA3B80" w:rsidRDefault="00AA1CF7" w:rsidP="007A4467">
            <w:pPr>
              <w:pStyle w:val="Normal1"/>
              <w:spacing w:after="160" w:line="360" w:lineRule="auto"/>
              <w:ind w:left="449" w:hanging="426"/>
              <w:rPr>
                <w:rFonts w:asciiTheme="majorBidi" w:hAnsiTheme="majorBidi" w:cstheme="majorBidi"/>
              </w:rPr>
            </w:pPr>
            <w:r>
              <w:rPr>
                <w:rFonts w:asciiTheme="majorBidi" w:hAnsiTheme="majorBidi" w:cstheme="majorBidi"/>
              </w:rPr>
              <w:t xml:space="preserve">(a.7) </w:t>
            </w:r>
            <w:r w:rsidR="00CA3B80" w:rsidRPr="00CA3B80">
              <w:rPr>
                <w:rFonts w:asciiTheme="majorBidi" w:hAnsiTheme="majorBidi" w:cstheme="majorBidi"/>
              </w:rPr>
              <w:t xml:space="preserve">“Supply Regulations” refers to the applicable Iraqi Public Supply Regulations specified </w:t>
            </w:r>
            <w:r w:rsidR="00CA3B80" w:rsidRPr="00CA3B80">
              <w:rPr>
                <w:rFonts w:asciiTheme="majorBidi" w:hAnsiTheme="majorBidi" w:cstheme="majorBidi"/>
                <w:b/>
              </w:rPr>
              <w:t>in the SCC</w:t>
            </w:r>
            <w:r w:rsidR="00CA3B80" w:rsidRPr="00CA3B80">
              <w:rPr>
                <w:rFonts w:asciiTheme="majorBidi" w:hAnsiTheme="majorBidi" w:cstheme="majorBidi"/>
              </w:rPr>
              <w:t>.</w:t>
            </w:r>
          </w:p>
        </w:tc>
        <w:tc>
          <w:tcPr>
            <w:tcW w:w="1635" w:type="dxa"/>
          </w:tcPr>
          <w:p w14:paraId="3C62ACFD" w14:textId="77777777" w:rsidR="00CA3B80" w:rsidRPr="00C51666" w:rsidRDefault="00CA3B80" w:rsidP="00CA3B80">
            <w:pPr>
              <w:bidi w:val="0"/>
              <w:spacing w:line="360" w:lineRule="auto"/>
              <w:rPr>
                <w:rFonts w:asciiTheme="majorBidi" w:hAnsiTheme="majorBidi" w:cstheme="majorBidi"/>
                <w:b/>
                <w:sz w:val="28"/>
                <w:szCs w:val="28"/>
              </w:rPr>
            </w:pPr>
          </w:p>
        </w:tc>
      </w:tr>
      <w:tr w:rsidR="00CA3B80" w:rsidRPr="008A486F" w14:paraId="5B81A8D7" w14:textId="77777777" w:rsidTr="009C1FDA">
        <w:trPr>
          <w:jc w:val="center"/>
        </w:trPr>
        <w:tc>
          <w:tcPr>
            <w:tcW w:w="8009" w:type="dxa"/>
          </w:tcPr>
          <w:p w14:paraId="3D4B90FC" w14:textId="77598109" w:rsidR="00CA3B80" w:rsidRPr="00CA3B80" w:rsidRDefault="00AA1CF7" w:rsidP="007A4467">
            <w:pPr>
              <w:pStyle w:val="Normal1"/>
              <w:spacing w:after="160" w:line="360" w:lineRule="auto"/>
              <w:ind w:left="449" w:hanging="426"/>
              <w:rPr>
                <w:rFonts w:asciiTheme="majorBidi" w:hAnsiTheme="majorBidi" w:cstheme="majorBidi"/>
              </w:rPr>
            </w:pPr>
            <w:r>
              <w:rPr>
                <w:rFonts w:asciiTheme="majorBidi" w:hAnsiTheme="majorBidi" w:cstheme="majorBidi"/>
              </w:rPr>
              <w:t xml:space="preserve">(a.8)  </w:t>
            </w:r>
            <w:r w:rsidR="00CA3B80" w:rsidRPr="00CA3B80">
              <w:rPr>
                <w:rFonts w:asciiTheme="majorBidi" w:hAnsiTheme="majorBidi" w:cstheme="majorBidi"/>
              </w:rPr>
              <w:t xml:space="preserve">“Tender Documents” refers to the collection of documents issued by the Contracting Entity to instruct and inform potential bidders of the processes for bidding, selection of the winning bid, and Contract formation, as well as the contractual Conditions governing the relationship between the Contracting entity and the Bidder.  </w:t>
            </w:r>
          </w:p>
        </w:tc>
        <w:tc>
          <w:tcPr>
            <w:tcW w:w="1635" w:type="dxa"/>
          </w:tcPr>
          <w:p w14:paraId="1705FB2D" w14:textId="77777777" w:rsidR="00CA3B80" w:rsidRPr="00C51666" w:rsidRDefault="00CA3B80" w:rsidP="00CA3B80">
            <w:pPr>
              <w:bidi w:val="0"/>
              <w:spacing w:line="360" w:lineRule="auto"/>
              <w:rPr>
                <w:rFonts w:asciiTheme="majorBidi" w:hAnsiTheme="majorBidi" w:cstheme="majorBidi"/>
                <w:b/>
                <w:sz w:val="28"/>
                <w:szCs w:val="28"/>
              </w:rPr>
            </w:pPr>
          </w:p>
        </w:tc>
      </w:tr>
      <w:tr w:rsidR="00CA3B80" w:rsidRPr="008A486F" w14:paraId="6BA0C355" w14:textId="77777777" w:rsidTr="009C1FDA">
        <w:trPr>
          <w:jc w:val="center"/>
        </w:trPr>
        <w:tc>
          <w:tcPr>
            <w:tcW w:w="8009" w:type="dxa"/>
          </w:tcPr>
          <w:p w14:paraId="3828BD6B" w14:textId="77777777" w:rsidR="00CA3B80" w:rsidRPr="00CA3B80" w:rsidRDefault="00CA3B80" w:rsidP="007A4467">
            <w:pPr>
              <w:pStyle w:val="Normal1"/>
              <w:spacing w:after="160" w:line="360" w:lineRule="auto"/>
              <w:ind w:left="449" w:hanging="426"/>
              <w:rPr>
                <w:rFonts w:asciiTheme="majorBidi" w:hAnsiTheme="majorBidi" w:cstheme="majorBidi"/>
              </w:rPr>
            </w:pPr>
            <w:r w:rsidRPr="00CA3B80">
              <w:rPr>
                <w:rFonts w:asciiTheme="majorBidi" w:hAnsiTheme="majorBidi" w:cstheme="majorBidi"/>
              </w:rPr>
              <w:t xml:space="preserve">(b) </w:t>
            </w:r>
            <w:r w:rsidRPr="00CA3B80">
              <w:rPr>
                <w:rFonts w:asciiTheme="majorBidi" w:hAnsiTheme="majorBidi" w:cstheme="majorBidi"/>
              </w:rPr>
              <w:tab/>
              <w:t>entities</w:t>
            </w:r>
          </w:p>
        </w:tc>
        <w:tc>
          <w:tcPr>
            <w:tcW w:w="1635" w:type="dxa"/>
          </w:tcPr>
          <w:p w14:paraId="0DF78472" w14:textId="77777777" w:rsidR="00CA3B80" w:rsidRPr="00C51666" w:rsidRDefault="00CA3B80" w:rsidP="00CA3B80">
            <w:pPr>
              <w:bidi w:val="0"/>
              <w:spacing w:line="360" w:lineRule="auto"/>
              <w:rPr>
                <w:rFonts w:asciiTheme="majorBidi" w:hAnsiTheme="majorBidi" w:cstheme="majorBidi"/>
                <w:b/>
                <w:sz w:val="28"/>
                <w:szCs w:val="28"/>
              </w:rPr>
            </w:pPr>
          </w:p>
        </w:tc>
      </w:tr>
      <w:tr w:rsidR="00CA3B80" w:rsidRPr="008A486F" w14:paraId="253A7DDB" w14:textId="77777777" w:rsidTr="009C1FDA">
        <w:trPr>
          <w:jc w:val="center"/>
        </w:trPr>
        <w:tc>
          <w:tcPr>
            <w:tcW w:w="8009" w:type="dxa"/>
          </w:tcPr>
          <w:p w14:paraId="7F71FD7D" w14:textId="77777777" w:rsidR="00CA3B80" w:rsidRPr="00CA3B80" w:rsidRDefault="00CA3B80" w:rsidP="007A4467">
            <w:pPr>
              <w:pStyle w:val="Normal1"/>
              <w:spacing w:after="160" w:line="360" w:lineRule="auto"/>
              <w:ind w:left="449" w:hanging="426"/>
              <w:rPr>
                <w:rFonts w:asciiTheme="majorBidi" w:hAnsiTheme="majorBidi" w:cstheme="majorBidi"/>
              </w:rPr>
            </w:pPr>
            <w:r w:rsidRPr="00CA3B80">
              <w:rPr>
                <w:rFonts w:asciiTheme="majorBidi" w:hAnsiTheme="majorBidi" w:cstheme="majorBidi"/>
              </w:rPr>
              <w:t>(b.1)</w:t>
            </w:r>
            <w:r w:rsidRPr="00CA3B80">
              <w:rPr>
                <w:rFonts w:asciiTheme="majorBidi" w:hAnsiTheme="majorBidi" w:cstheme="majorBidi"/>
              </w:rPr>
              <w:tab/>
              <w:t xml:space="preserve">“Contracting Entity or Contracting entity” means the person purchasing the IT system, as specified </w:t>
            </w:r>
            <w:r w:rsidRPr="00CA3B80">
              <w:rPr>
                <w:rFonts w:asciiTheme="majorBidi" w:hAnsiTheme="majorBidi" w:cstheme="majorBidi"/>
                <w:b/>
              </w:rPr>
              <w:t>in the SCC</w:t>
            </w:r>
            <w:r w:rsidRPr="00CA3B80">
              <w:rPr>
                <w:rFonts w:asciiTheme="majorBidi" w:hAnsiTheme="majorBidi" w:cstheme="majorBidi"/>
              </w:rPr>
              <w:t>.</w:t>
            </w:r>
          </w:p>
        </w:tc>
        <w:tc>
          <w:tcPr>
            <w:tcW w:w="1635" w:type="dxa"/>
          </w:tcPr>
          <w:p w14:paraId="53169AB9" w14:textId="77777777" w:rsidR="00CA3B80" w:rsidRPr="00C51666" w:rsidRDefault="00CA3B80" w:rsidP="00CA3B80">
            <w:pPr>
              <w:bidi w:val="0"/>
              <w:spacing w:line="360" w:lineRule="auto"/>
              <w:rPr>
                <w:rFonts w:asciiTheme="majorBidi" w:hAnsiTheme="majorBidi" w:cstheme="majorBidi"/>
                <w:b/>
                <w:sz w:val="28"/>
                <w:szCs w:val="28"/>
              </w:rPr>
            </w:pPr>
          </w:p>
        </w:tc>
      </w:tr>
      <w:tr w:rsidR="00CA3B80" w:rsidRPr="008A486F" w14:paraId="220CDA19" w14:textId="77777777" w:rsidTr="009C1FDA">
        <w:trPr>
          <w:jc w:val="center"/>
        </w:trPr>
        <w:tc>
          <w:tcPr>
            <w:tcW w:w="8009" w:type="dxa"/>
          </w:tcPr>
          <w:p w14:paraId="4489215E" w14:textId="77777777" w:rsidR="00CA3B80" w:rsidRPr="00CA3B80" w:rsidRDefault="00CA3B80" w:rsidP="007A4467">
            <w:pPr>
              <w:pStyle w:val="Normal1"/>
              <w:spacing w:after="160" w:line="360" w:lineRule="auto"/>
              <w:ind w:left="449" w:hanging="426"/>
              <w:rPr>
                <w:rFonts w:asciiTheme="majorBidi" w:hAnsiTheme="majorBidi" w:cstheme="majorBidi"/>
              </w:rPr>
            </w:pPr>
            <w:r w:rsidRPr="00CA3B80">
              <w:rPr>
                <w:rFonts w:asciiTheme="majorBidi" w:hAnsiTheme="majorBidi" w:cstheme="majorBidi"/>
              </w:rPr>
              <w:lastRenderedPageBreak/>
              <w:t>(b.2)</w:t>
            </w:r>
            <w:r w:rsidRPr="00CA3B80">
              <w:rPr>
                <w:rFonts w:asciiTheme="majorBidi" w:hAnsiTheme="majorBidi" w:cstheme="majorBidi"/>
              </w:rPr>
              <w:tab/>
              <w:t xml:space="preserve">“Project Manager” means the person(s) appointed by the Contracting entity in the manner provided in GCC Clause 18.1 (Project Manager) and named as such </w:t>
            </w:r>
            <w:r w:rsidRPr="00CA3B80">
              <w:rPr>
                <w:rFonts w:asciiTheme="majorBidi" w:hAnsiTheme="majorBidi" w:cstheme="majorBidi"/>
                <w:b/>
              </w:rPr>
              <w:t xml:space="preserve">in the SCC </w:t>
            </w:r>
            <w:r w:rsidRPr="00CA3B80">
              <w:rPr>
                <w:rFonts w:asciiTheme="majorBidi" w:hAnsiTheme="majorBidi" w:cstheme="majorBidi"/>
              </w:rPr>
              <w:t>to perform the duties delegated by the Contracting entity.</w:t>
            </w:r>
          </w:p>
        </w:tc>
        <w:tc>
          <w:tcPr>
            <w:tcW w:w="1635" w:type="dxa"/>
          </w:tcPr>
          <w:p w14:paraId="5BD1FE12" w14:textId="77777777" w:rsidR="00CA3B80" w:rsidRPr="00C51666" w:rsidRDefault="00CA3B80" w:rsidP="00CA3B80">
            <w:pPr>
              <w:bidi w:val="0"/>
              <w:spacing w:line="360" w:lineRule="auto"/>
              <w:rPr>
                <w:rFonts w:asciiTheme="majorBidi" w:hAnsiTheme="majorBidi" w:cstheme="majorBidi"/>
                <w:b/>
                <w:sz w:val="28"/>
                <w:szCs w:val="28"/>
              </w:rPr>
            </w:pPr>
          </w:p>
        </w:tc>
      </w:tr>
      <w:tr w:rsidR="00CA3B80" w:rsidRPr="008A486F" w14:paraId="0DCCE02C" w14:textId="77777777" w:rsidTr="009C1FDA">
        <w:trPr>
          <w:jc w:val="center"/>
        </w:trPr>
        <w:tc>
          <w:tcPr>
            <w:tcW w:w="8009" w:type="dxa"/>
          </w:tcPr>
          <w:p w14:paraId="4A706461" w14:textId="77777777" w:rsidR="00CA3B80" w:rsidRPr="00CA3B80" w:rsidRDefault="00CA3B80" w:rsidP="007A4467">
            <w:pPr>
              <w:pStyle w:val="Normal1"/>
              <w:spacing w:after="160" w:line="360" w:lineRule="auto"/>
              <w:ind w:left="449" w:hanging="426"/>
              <w:rPr>
                <w:rFonts w:asciiTheme="majorBidi" w:hAnsiTheme="majorBidi" w:cstheme="majorBidi"/>
              </w:rPr>
            </w:pPr>
            <w:r w:rsidRPr="00CA3B80">
              <w:rPr>
                <w:rFonts w:asciiTheme="majorBidi" w:hAnsiTheme="majorBidi" w:cstheme="majorBidi"/>
              </w:rPr>
              <w:t>(b.3)</w:t>
            </w:r>
            <w:r w:rsidRPr="00CA3B80">
              <w:rPr>
                <w:rFonts w:asciiTheme="majorBidi" w:hAnsiTheme="majorBidi" w:cstheme="majorBidi"/>
              </w:rPr>
              <w:tab/>
              <w:t>“Bidder” means the person(s) whose bid to perform the Contract has been accepted by the Contracting entity and is named as such in the Contract Agreement.</w:t>
            </w:r>
          </w:p>
        </w:tc>
        <w:tc>
          <w:tcPr>
            <w:tcW w:w="1635" w:type="dxa"/>
          </w:tcPr>
          <w:p w14:paraId="54C7BDE5" w14:textId="77777777" w:rsidR="00CA3B80" w:rsidRPr="00C51666" w:rsidRDefault="00CA3B80" w:rsidP="00CA3B80">
            <w:pPr>
              <w:bidi w:val="0"/>
              <w:spacing w:line="360" w:lineRule="auto"/>
              <w:rPr>
                <w:rFonts w:asciiTheme="majorBidi" w:hAnsiTheme="majorBidi" w:cstheme="majorBidi"/>
                <w:b/>
                <w:sz w:val="28"/>
                <w:szCs w:val="28"/>
              </w:rPr>
            </w:pPr>
          </w:p>
        </w:tc>
      </w:tr>
      <w:tr w:rsidR="00CA3B80" w:rsidRPr="008A486F" w14:paraId="05D87742" w14:textId="77777777" w:rsidTr="009C1FDA">
        <w:trPr>
          <w:jc w:val="center"/>
        </w:trPr>
        <w:tc>
          <w:tcPr>
            <w:tcW w:w="8009" w:type="dxa"/>
          </w:tcPr>
          <w:p w14:paraId="59B6609A" w14:textId="77777777" w:rsidR="00CA3B80" w:rsidRPr="00CA3B80" w:rsidRDefault="00CA3B80" w:rsidP="007A4467">
            <w:pPr>
              <w:pStyle w:val="Normal1"/>
              <w:spacing w:after="160" w:line="360" w:lineRule="auto"/>
              <w:ind w:left="449" w:hanging="426"/>
              <w:rPr>
                <w:rFonts w:asciiTheme="majorBidi" w:hAnsiTheme="majorBidi" w:cstheme="majorBidi"/>
              </w:rPr>
            </w:pPr>
            <w:r w:rsidRPr="00CA3B80">
              <w:rPr>
                <w:rFonts w:asciiTheme="majorBidi" w:hAnsiTheme="majorBidi" w:cstheme="majorBidi"/>
              </w:rPr>
              <w:t>(b.4)</w:t>
            </w:r>
            <w:r w:rsidRPr="00CA3B80">
              <w:rPr>
                <w:rFonts w:asciiTheme="majorBidi" w:hAnsiTheme="majorBidi" w:cstheme="majorBidi"/>
              </w:rPr>
              <w:tab/>
              <w:t>“Bidder’s Representative” means any person nominated by the Bidder and approved by the Contracting entity in the manner provided in GCC Clause 18.2 (Bidder’s Representative) to perform the duties delegated by the Bidder.</w:t>
            </w:r>
          </w:p>
        </w:tc>
        <w:tc>
          <w:tcPr>
            <w:tcW w:w="1635" w:type="dxa"/>
          </w:tcPr>
          <w:p w14:paraId="44A4EB02" w14:textId="77777777" w:rsidR="00CA3B80" w:rsidRPr="00C51666" w:rsidRDefault="00CA3B80" w:rsidP="00CA3B80">
            <w:pPr>
              <w:bidi w:val="0"/>
              <w:spacing w:line="360" w:lineRule="auto"/>
              <w:rPr>
                <w:rFonts w:asciiTheme="majorBidi" w:hAnsiTheme="majorBidi" w:cstheme="majorBidi"/>
                <w:b/>
                <w:sz w:val="28"/>
                <w:szCs w:val="28"/>
              </w:rPr>
            </w:pPr>
          </w:p>
        </w:tc>
      </w:tr>
      <w:tr w:rsidR="00CA3B80" w:rsidRPr="008A486F" w14:paraId="5E2B0CFB" w14:textId="77777777" w:rsidTr="009C1FDA">
        <w:trPr>
          <w:jc w:val="center"/>
        </w:trPr>
        <w:tc>
          <w:tcPr>
            <w:tcW w:w="8009" w:type="dxa"/>
          </w:tcPr>
          <w:p w14:paraId="085448B5" w14:textId="77777777" w:rsidR="00CA3B80" w:rsidRPr="00CA3B80" w:rsidRDefault="00CA3B80" w:rsidP="007A4467">
            <w:pPr>
              <w:pStyle w:val="Normal1"/>
              <w:spacing w:after="160" w:line="360" w:lineRule="auto"/>
              <w:ind w:left="449" w:hanging="426"/>
              <w:rPr>
                <w:rFonts w:asciiTheme="majorBidi" w:hAnsiTheme="majorBidi" w:cstheme="majorBidi"/>
              </w:rPr>
            </w:pPr>
            <w:r w:rsidRPr="00CA3B80">
              <w:rPr>
                <w:rFonts w:asciiTheme="majorBidi" w:hAnsiTheme="majorBidi" w:cstheme="majorBidi"/>
              </w:rPr>
              <w:t>(b.5)</w:t>
            </w:r>
            <w:r w:rsidRPr="00CA3B80">
              <w:rPr>
                <w:rFonts w:asciiTheme="majorBidi" w:hAnsiTheme="majorBidi" w:cstheme="majorBidi"/>
              </w:rPr>
              <w:tab/>
              <w:t>“Subbidder,” including vendors, means any person to whom any of the obligations of the Bidder is subcontracted directly or indirectly by the Bidder.</w:t>
            </w:r>
          </w:p>
        </w:tc>
        <w:tc>
          <w:tcPr>
            <w:tcW w:w="1635" w:type="dxa"/>
          </w:tcPr>
          <w:p w14:paraId="247601AD" w14:textId="77777777" w:rsidR="00CA3B80" w:rsidRPr="00C51666" w:rsidRDefault="00CA3B80" w:rsidP="00CA3B80">
            <w:pPr>
              <w:bidi w:val="0"/>
              <w:spacing w:line="360" w:lineRule="auto"/>
              <w:rPr>
                <w:rFonts w:asciiTheme="majorBidi" w:hAnsiTheme="majorBidi" w:cstheme="majorBidi"/>
                <w:b/>
                <w:sz w:val="28"/>
                <w:szCs w:val="28"/>
              </w:rPr>
            </w:pPr>
          </w:p>
        </w:tc>
      </w:tr>
      <w:tr w:rsidR="00CA3B80" w:rsidRPr="008A486F" w14:paraId="7A180E4A" w14:textId="77777777" w:rsidTr="009C1FDA">
        <w:trPr>
          <w:jc w:val="center"/>
        </w:trPr>
        <w:tc>
          <w:tcPr>
            <w:tcW w:w="8009" w:type="dxa"/>
          </w:tcPr>
          <w:p w14:paraId="23A3809A" w14:textId="77777777" w:rsidR="00CA3B80" w:rsidRPr="00CA3B80" w:rsidRDefault="00CA3B80" w:rsidP="007A4467">
            <w:pPr>
              <w:pStyle w:val="Normal1"/>
              <w:spacing w:after="160" w:line="360" w:lineRule="auto"/>
              <w:ind w:left="449" w:hanging="426"/>
              <w:rPr>
                <w:rFonts w:asciiTheme="majorBidi" w:hAnsiTheme="majorBidi" w:cstheme="majorBidi"/>
              </w:rPr>
            </w:pPr>
            <w:r w:rsidRPr="00CA3B80">
              <w:rPr>
                <w:rFonts w:asciiTheme="majorBidi" w:hAnsiTheme="majorBidi" w:cstheme="majorBidi"/>
              </w:rPr>
              <w:t xml:space="preserve">(b.6) </w:t>
            </w:r>
            <w:r w:rsidRPr="00CA3B80">
              <w:rPr>
                <w:rFonts w:asciiTheme="majorBidi" w:hAnsiTheme="majorBidi" w:cstheme="majorBidi"/>
              </w:rPr>
              <w:tab/>
              <w:t>“Agreed Dispute Settlement Broker” means the person named in Appendix 2 of the Contract Agreement, appointed by agreement between the Contracting entity and the Bidder to make a decision on or to settle any dispute or difference between the Contracting entity and the Bidder referred to him or her by the parties, pursuant to GCC Clause 6.1 (Agreed Dispute Settlement Broker).</w:t>
            </w:r>
          </w:p>
        </w:tc>
        <w:tc>
          <w:tcPr>
            <w:tcW w:w="1635" w:type="dxa"/>
          </w:tcPr>
          <w:p w14:paraId="52895894" w14:textId="77777777" w:rsidR="00CA3B80" w:rsidRPr="00C51666" w:rsidRDefault="00CA3B80" w:rsidP="00CA3B80">
            <w:pPr>
              <w:bidi w:val="0"/>
              <w:spacing w:line="360" w:lineRule="auto"/>
              <w:rPr>
                <w:rFonts w:asciiTheme="majorBidi" w:hAnsiTheme="majorBidi" w:cstheme="majorBidi"/>
                <w:b/>
                <w:sz w:val="28"/>
                <w:szCs w:val="28"/>
              </w:rPr>
            </w:pPr>
          </w:p>
        </w:tc>
      </w:tr>
      <w:tr w:rsidR="00CA3B80" w:rsidRPr="008A486F" w14:paraId="108745A6" w14:textId="77777777" w:rsidTr="009C1FDA">
        <w:trPr>
          <w:jc w:val="center"/>
        </w:trPr>
        <w:tc>
          <w:tcPr>
            <w:tcW w:w="8009" w:type="dxa"/>
          </w:tcPr>
          <w:p w14:paraId="6F8A791C" w14:textId="77777777" w:rsidR="00CA3B80" w:rsidRPr="00CA3B80" w:rsidRDefault="00CA3B80" w:rsidP="007A4467">
            <w:pPr>
              <w:pStyle w:val="Normal1"/>
              <w:spacing w:after="160" w:line="360" w:lineRule="auto"/>
              <w:ind w:left="449" w:hanging="426"/>
              <w:rPr>
                <w:rFonts w:asciiTheme="majorBidi" w:hAnsiTheme="majorBidi" w:cstheme="majorBidi"/>
              </w:rPr>
            </w:pPr>
            <w:r w:rsidRPr="00CA3B80">
              <w:rPr>
                <w:rFonts w:asciiTheme="majorBidi" w:hAnsiTheme="majorBidi" w:cstheme="majorBidi"/>
              </w:rPr>
              <w:t>(b.7)</w:t>
            </w:r>
            <w:r w:rsidRPr="00CA3B80">
              <w:rPr>
                <w:rFonts w:asciiTheme="majorBidi" w:hAnsiTheme="majorBidi" w:cstheme="majorBidi"/>
              </w:rPr>
              <w:tab/>
              <w:t>“The Iraqi Board of Supreme Audit” (also called “The IBSA”) means the Iraqi public agency responsible for auditing the public tenders and contracts.</w:t>
            </w:r>
          </w:p>
        </w:tc>
        <w:tc>
          <w:tcPr>
            <w:tcW w:w="1635" w:type="dxa"/>
          </w:tcPr>
          <w:p w14:paraId="2E551159" w14:textId="77777777" w:rsidR="00CA3B80" w:rsidRPr="00C51666" w:rsidRDefault="00CA3B80" w:rsidP="00CA3B80">
            <w:pPr>
              <w:bidi w:val="0"/>
              <w:spacing w:line="360" w:lineRule="auto"/>
              <w:rPr>
                <w:rFonts w:asciiTheme="majorBidi" w:hAnsiTheme="majorBidi" w:cstheme="majorBidi"/>
                <w:b/>
                <w:sz w:val="28"/>
                <w:szCs w:val="28"/>
              </w:rPr>
            </w:pPr>
          </w:p>
        </w:tc>
      </w:tr>
      <w:tr w:rsidR="00CA3B80" w:rsidRPr="008A486F" w14:paraId="4593761E" w14:textId="77777777" w:rsidTr="009C1FDA">
        <w:trPr>
          <w:jc w:val="center"/>
        </w:trPr>
        <w:tc>
          <w:tcPr>
            <w:tcW w:w="8009" w:type="dxa"/>
          </w:tcPr>
          <w:p w14:paraId="39460DCB" w14:textId="77777777" w:rsidR="00CA3B80" w:rsidRPr="00CA3B80" w:rsidRDefault="00CA3B80" w:rsidP="007A4467">
            <w:pPr>
              <w:pStyle w:val="Normal1"/>
              <w:spacing w:after="160" w:line="360" w:lineRule="auto"/>
              <w:ind w:left="449" w:hanging="426"/>
              <w:rPr>
                <w:rFonts w:asciiTheme="majorBidi" w:hAnsiTheme="majorBidi" w:cstheme="majorBidi"/>
              </w:rPr>
            </w:pPr>
            <w:r w:rsidRPr="00CA3B80">
              <w:rPr>
                <w:rFonts w:asciiTheme="majorBidi" w:hAnsiTheme="majorBidi" w:cstheme="majorBidi"/>
              </w:rPr>
              <w:t xml:space="preserve">(c) </w:t>
            </w:r>
            <w:r w:rsidRPr="00CA3B80">
              <w:rPr>
                <w:rFonts w:asciiTheme="majorBidi" w:hAnsiTheme="majorBidi" w:cstheme="majorBidi"/>
              </w:rPr>
              <w:tab/>
              <w:t>scope of work</w:t>
            </w:r>
          </w:p>
        </w:tc>
        <w:tc>
          <w:tcPr>
            <w:tcW w:w="1635" w:type="dxa"/>
          </w:tcPr>
          <w:p w14:paraId="4F8BE9C1" w14:textId="77777777" w:rsidR="00CA3B80" w:rsidRPr="00C51666" w:rsidRDefault="00CA3B80" w:rsidP="00CA3B80">
            <w:pPr>
              <w:bidi w:val="0"/>
              <w:spacing w:line="360" w:lineRule="auto"/>
              <w:rPr>
                <w:rFonts w:asciiTheme="majorBidi" w:hAnsiTheme="majorBidi" w:cstheme="majorBidi"/>
                <w:b/>
                <w:sz w:val="28"/>
                <w:szCs w:val="28"/>
              </w:rPr>
            </w:pPr>
          </w:p>
        </w:tc>
      </w:tr>
      <w:tr w:rsidR="00CA3B80" w:rsidRPr="008A486F" w14:paraId="52BE19F4" w14:textId="77777777" w:rsidTr="009C1FDA">
        <w:trPr>
          <w:jc w:val="center"/>
        </w:trPr>
        <w:tc>
          <w:tcPr>
            <w:tcW w:w="8009" w:type="dxa"/>
          </w:tcPr>
          <w:p w14:paraId="6023A094" w14:textId="77777777" w:rsidR="00CA3B80" w:rsidRPr="00CA3B80" w:rsidRDefault="00CA3B80" w:rsidP="007A4467">
            <w:pPr>
              <w:pStyle w:val="Normal1"/>
              <w:spacing w:after="160" w:line="360" w:lineRule="auto"/>
              <w:ind w:left="449" w:hanging="426"/>
              <w:rPr>
                <w:rFonts w:asciiTheme="majorBidi" w:hAnsiTheme="majorBidi" w:cstheme="majorBidi"/>
              </w:rPr>
            </w:pPr>
            <w:r w:rsidRPr="00CA3B80">
              <w:rPr>
                <w:rFonts w:asciiTheme="majorBidi" w:hAnsiTheme="majorBidi" w:cstheme="majorBidi"/>
              </w:rPr>
              <w:t>(c.1)</w:t>
            </w:r>
            <w:r w:rsidRPr="00CA3B80">
              <w:rPr>
                <w:rFonts w:asciiTheme="majorBidi" w:hAnsiTheme="majorBidi" w:cstheme="majorBidi"/>
              </w:rPr>
              <w:tab/>
              <w:t xml:space="preserve">“IT system,” means all the Information Technologies, Materials, and other Goods to be supplied, installed, integrated, and made operational (exclusive of the Bidder’s Equipment), together with the Services to be carried out by the Bidder under the Contract.  </w:t>
            </w:r>
          </w:p>
        </w:tc>
        <w:tc>
          <w:tcPr>
            <w:tcW w:w="1635" w:type="dxa"/>
          </w:tcPr>
          <w:p w14:paraId="51D425E1" w14:textId="77777777" w:rsidR="00CA3B80" w:rsidRPr="00C51666" w:rsidRDefault="00CA3B80" w:rsidP="00BA2334">
            <w:pPr>
              <w:bidi w:val="0"/>
              <w:spacing w:line="360" w:lineRule="auto"/>
              <w:ind w:left="1621" w:hanging="544"/>
              <w:rPr>
                <w:rFonts w:asciiTheme="majorBidi" w:hAnsiTheme="majorBidi" w:cstheme="majorBidi"/>
                <w:b/>
                <w:sz w:val="28"/>
                <w:szCs w:val="28"/>
              </w:rPr>
            </w:pPr>
          </w:p>
        </w:tc>
      </w:tr>
      <w:tr w:rsidR="00CA3B80" w:rsidRPr="008A486F" w14:paraId="126292E8" w14:textId="77777777" w:rsidTr="009C1FDA">
        <w:trPr>
          <w:jc w:val="center"/>
        </w:trPr>
        <w:tc>
          <w:tcPr>
            <w:tcW w:w="8009" w:type="dxa"/>
          </w:tcPr>
          <w:p w14:paraId="7AE4A7C0" w14:textId="77777777" w:rsidR="00CA3B80" w:rsidRPr="00CA3B80" w:rsidRDefault="00CA3B80" w:rsidP="007A4467">
            <w:pPr>
              <w:pStyle w:val="Normal1"/>
              <w:spacing w:after="160" w:line="360" w:lineRule="auto"/>
              <w:ind w:left="449" w:hanging="426"/>
              <w:rPr>
                <w:rFonts w:asciiTheme="majorBidi" w:hAnsiTheme="majorBidi" w:cstheme="majorBidi"/>
              </w:rPr>
            </w:pPr>
            <w:r w:rsidRPr="00CA3B80">
              <w:rPr>
                <w:rFonts w:asciiTheme="majorBidi" w:hAnsiTheme="majorBidi" w:cstheme="majorBidi"/>
              </w:rPr>
              <w:lastRenderedPageBreak/>
              <w:t xml:space="preserve">(c.2) </w:t>
            </w:r>
            <w:r w:rsidRPr="00CA3B80">
              <w:rPr>
                <w:rFonts w:asciiTheme="majorBidi" w:hAnsiTheme="majorBidi" w:cstheme="majorBidi"/>
              </w:rPr>
              <w:tab/>
              <w:t>“Subsystem” means any subset of the System identified as such in the Contract that may be delivered and commissioned individually before Commissioning of the entire System.</w:t>
            </w:r>
          </w:p>
        </w:tc>
        <w:tc>
          <w:tcPr>
            <w:tcW w:w="1635" w:type="dxa"/>
          </w:tcPr>
          <w:p w14:paraId="310470A7" w14:textId="77777777" w:rsidR="00CA3B80" w:rsidRPr="00C51666" w:rsidRDefault="00CA3B80" w:rsidP="00BA2334">
            <w:pPr>
              <w:bidi w:val="0"/>
              <w:spacing w:line="360" w:lineRule="auto"/>
              <w:ind w:left="1621" w:hanging="544"/>
              <w:rPr>
                <w:rFonts w:asciiTheme="majorBidi" w:hAnsiTheme="majorBidi" w:cstheme="majorBidi"/>
                <w:b/>
                <w:sz w:val="28"/>
                <w:szCs w:val="28"/>
              </w:rPr>
            </w:pPr>
          </w:p>
        </w:tc>
      </w:tr>
      <w:tr w:rsidR="00CA3B80" w:rsidRPr="008A486F" w14:paraId="0BDF925E" w14:textId="77777777" w:rsidTr="009C1FDA">
        <w:trPr>
          <w:jc w:val="center"/>
        </w:trPr>
        <w:tc>
          <w:tcPr>
            <w:tcW w:w="8009" w:type="dxa"/>
          </w:tcPr>
          <w:p w14:paraId="4FAFA4A1" w14:textId="77777777" w:rsidR="00CA3B80" w:rsidRPr="00CA3B80" w:rsidRDefault="00CA3B80" w:rsidP="007A4467">
            <w:pPr>
              <w:pStyle w:val="Normal1"/>
              <w:spacing w:after="160" w:line="360" w:lineRule="auto"/>
              <w:ind w:left="449" w:hanging="426"/>
              <w:rPr>
                <w:rFonts w:asciiTheme="majorBidi" w:hAnsiTheme="majorBidi" w:cstheme="majorBidi"/>
              </w:rPr>
            </w:pPr>
            <w:r w:rsidRPr="00CA3B80">
              <w:rPr>
                <w:rFonts w:asciiTheme="majorBidi" w:hAnsiTheme="majorBidi" w:cstheme="majorBidi"/>
              </w:rPr>
              <w:t xml:space="preserve">(c.3) </w:t>
            </w:r>
            <w:r w:rsidRPr="00CA3B80">
              <w:rPr>
                <w:rFonts w:asciiTheme="majorBidi" w:hAnsiTheme="majorBidi" w:cstheme="majorBidi"/>
              </w:rPr>
              <w:tab/>
              <w:t>“Information Technologies” means all information supply and communications-related hardware, Software, supplies, and consumable items that the Bidder is required to supply and install under the Contract.</w:t>
            </w:r>
          </w:p>
        </w:tc>
        <w:tc>
          <w:tcPr>
            <w:tcW w:w="1635" w:type="dxa"/>
          </w:tcPr>
          <w:p w14:paraId="204B82A4" w14:textId="77777777" w:rsidR="00CA3B80" w:rsidRPr="00C51666" w:rsidRDefault="00CA3B80" w:rsidP="00BA2334">
            <w:pPr>
              <w:bidi w:val="0"/>
              <w:spacing w:line="360" w:lineRule="auto"/>
              <w:ind w:left="1621" w:hanging="544"/>
              <w:rPr>
                <w:rFonts w:asciiTheme="majorBidi" w:hAnsiTheme="majorBidi" w:cstheme="majorBidi"/>
                <w:b/>
                <w:sz w:val="28"/>
                <w:szCs w:val="28"/>
              </w:rPr>
            </w:pPr>
          </w:p>
        </w:tc>
      </w:tr>
      <w:tr w:rsidR="00CA3B80" w:rsidRPr="008A486F" w14:paraId="17D7165B" w14:textId="77777777" w:rsidTr="009C1FDA">
        <w:trPr>
          <w:jc w:val="center"/>
        </w:trPr>
        <w:tc>
          <w:tcPr>
            <w:tcW w:w="8009" w:type="dxa"/>
          </w:tcPr>
          <w:p w14:paraId="2EC40FB7" w14:textId="77777777" w:rsidR="00CA3B80" w:rsidRPr="00CA3B80" w:rsidRDefault="00CA3B80" w:rsidP="007A4467">
            <w:pPr>
              <w:pStyle w:val="Normal1"/>
              <w:spacing w:after="160" w:line="360" w:lineRule="auto"/>
              <w:ind w:left="449" w:hanging="426"/>
              <w:rPr>
                <w:rFonts w:asciiTheme="majorBidi" w:hAnsiTheme="majorBidi" w:cstheme="majorBidi"/>
              </w:rPr>
            </w:pPr>
            <w:r w:rsidRPr="00CA3B80">
              <w:rPr>
                <w:rFonts w:asciiTheme="majorBidi" w:hAnsiTheme="majorBidi" w:cstheme="majorBidi"/>
              </w:rPr>
              <w:t>(c.4)</w:t>
            </w:r>
            <w:r w:rsidRPr="00CA3B80">
              <w:rPr>
                <w:rFonts w:asciiTheme="majorBidi" w:hAnsiTheme="majorBidi" w:cstheme="majorBidi"/>
              </w:rPr>
              <w:tab/>
              <w:t>“Goods” means all equipment, machinery, submitings, Materials, and other tangible items that the Bidder is required to supply or supply and install under the Contract, including, without limitation, the Information Technologies and Materials, but excluding the Bidder’s Equipment.</w:t>
            </w:r>
          </w:p>
        </w:tc>
        <w:tc>
          <w:tcPr>
            <w:tcW w:w="1635" w:type="dxa"/>
          </w:tcPr>
          <w:p w14:paraId="329BA35E" w14:textId="77777777" w:rsidR="00CA3B80" w:rsidRPr="00C51666" w:rsidRDefault="00CA3B80" w:rsidP="00BA2334">
            <w:pPr>
              <w:bidi w:val="0"/>
              <w:spacing w:line="360" w:lineRule="auto"/>
              <w:ind w:left="1621" w:hanging="544"/>
              <w:rPr>
                <w:rFonts w:asciiTheme="majorBidi" w:hAnsiTheme="majorBidi" w:cstheme="majorBidi"/>
                <w:b/>
                <w:sz w:val="28"/>
                <w:szCs w:val="28"/>
              </w:rPr>
            </w:pPr>
          </w:p>
        </w:tc>
      </w:tr>
      <w:tr w:rsidR="00CA3B80" w:rsidRPr="008A486F" w14:paraId="6474D3FF" w14:textId="77777777" w:rsidTr="009C1FDA">
        <w:trPr>
          <w:jc w:val="center"/>
        </w:trPr>
        <w:tc>
          <w:tcPr>
            <w:tcW w:w="8009" w:type="dxa"/>
          </w:tcPr>
          <w:p w14:paraId="06301988" w14:textId="77777777" w:rsidR="00CA3B80" w:rsidRPr="00CA3B80" w:rsidRDefault="00CA3B80" w:rsidP="007A4467">
            <w:pPr>
              <w:pStyle w:val="Normal1"/>
              <w:spacing w:after="160" w:line="360" w:lineRule="auto"/>
              <w:ind w:left="449" w:hanging="426"/>
              <w:rPr>
                <w:rFonts w:asciiTheme="majorBidi" w:hAnsiTheme="majorBidi" w:cstheme="majorBidi"/>
              </w:rPr>
            </w:pPr>
            <w:r w:rsidRPr="00CA3B80">
              <w:rPr>
                <w:rFonts w:asciiTheme="majorBidi" w:hAnsiTheme="majorBidi" w:cstheme="majorBidi"/>
              </w:rPr>
              <w:t xml:space="preserve">(c.5) </w:t>
            </w:r>
            <w:r w:rsidRPr="00CA3B80">
              <w:rPr>
                <w:rFonts w:asciiTheme="majorBidi" w:hAnsiTheme="majorBidi" w:cstheme="majorBidi"/>
              </w:rPr>
              <w:tab/>
              <w:t>“Services” means all technical, logistical, management, and any other Services to be provided by the Bidder under the Contract to complete the System. Such Services may include, but are not restricted to, activity management and quality assurance, design, development, customization, documentation, transportation, insurance, inspection, expediting, site preparation, installation, integration, training, data migration, Pre-commissioning, Commissioning, maintenance, and technical support.</w:t>
            </w:r>
          </w:p>
        </w:tc>
        <w:tc>
          <w:tcPr>
            <w:tcW w:w="1635" w:type="dxa"/>
          </w:tcPr>
          <w:p w14:paraId="7E502A54" w14:textId="77777777" w:rsidR="00CA3B80" w:rsidRPr="00C51666" w:rsidRDefault="00CA3B80" w:rsidP="00BA2334">
            <w:pPr>
              <w:bidi w:val="0"/>
              <w:spacing w:line="360" w:lineRule="auto"/>
              <w:ind w:left="1621" w:hanging="544"/>
              <w:rPr>
                <w:rFonts w:asciiTheme="majorBidi" w:hAnsiTheme="majorBidi" w:cstheme="majorBidi"/>
                <w:b/>
                <w:sz w:val="28"/>
                <w:szCs w:val="28"/>
              </w:rPr>
            </w:pPr>
          </w:p>
        </w:tc>
      </w:tr>
      <w:tr w:rsidR="00CA3B80" w:rsidRPr="008A486F" w14:paraId="3D221406" w14:textId="77777777" w:rsidTr="009C1FDA">
        <w:trPr>
          <w:jc w:val="center"/>
        </w:trPr>
        <w:tc>
          <w:tcPr>
            <w:tcW w:w="8009" w:type="dxa"/>
          </w:tcPr>
          <w:p w14:paraId="05A57A93" w14:textId="77777777" w:rsidR="00CA3B80" w:rsidRPr="00CA3B80" w:rsidRDefault="00CA3B80" w:rsidP="007A4467">
            <w:pPr>
              <w:pStyle w:val="Normal1"/>
              <w:spacing w:after="160" w:line="360" w:lineRule="auto"/>
              <w:ind w:left="449" w:hanging="426"/>
              <w:rPr>
                <w:rFonts w:asciiTheme="majorBidi" w:hAnsiTheme="majorBidi" w:cstheme="majorBidi"/>
              </w:rPr>
            </w:pPr>
            <w:r w:rsidRPr="00CA3B80">
              <w:rPr>
                <w:rFonts w:asciiTheme="majorBidi" w:hAnsiTheme="majorBidi" w:cstheme="majorBidi"/>
              </w:rPr>
              <w:t>(c.6)</w:t>
            </w:r>
            <w:r w:rsidRPr="00CA3B80">
              <w:rPr>
                <w:rFonts w:asciiTheme="majorBidi" w:hAnsiTheme="majorBidi" w:cstheme="majorBidi"/>
              </w:rPr>
              <w:tab/>
              <w:t>“The Project Plan” means the document to be developed by the Bidder and approved by the Contracting entity, pursuant to GCC Clause 19, based on the requirements of the Contract and the Initial Project Plan included in the Bidder’s bid. Shall the Project Plan conflict with the Contract in any way, the relevant provisions of the Contract, including any amendments, shall prevail.</w:t>
            </w:r>
          </w:p>
        </w:tc>
        <w:tc>
          <w:tcPr>
            <w:tcW w:w="1635" w:type="dxa"/>
          </w:tcPr>
          <w:p w14:paraId="385C0469" w14:textId="77777777" w:rsidR="00CA3B80" w:rsidRPr="00C51666" w:rsidRDefault="00CA3B80" w:rsidP="00BA2334">
            <w:pPr>
              <w:bidi w:val="0"/>
              <w:spacing w:line="360" w:lineRule="auto"/>
              <w:ind w:left="1621" w:hanging="544"/>
              <w:rPr>
                <w:rFonts w:asciiTheme="majorBidi" w:hAnsiTheme="majorBidi" w:cstheme="majorBidi"/>
                <w:b/>
                <w:sz w:val="28"/>
                <w:szCs w:val="28"/>
              </w:rPr>
            </w:pPr>
          </w:p>
        </w:tc>
      </w:tr>
      <w:tr w:rsidR="00CA3B80" w:rsidRPr="008A486F" w14:paraId="200348C4" w14:textId="77777777" w:rsidTr="009C1FDA">
        <w:trPr>
          <w:jc w:val="center"/>
        </w:trPr>
        <w:tc>
          <w:tcPr>
            <w:tcW w:w="8009" w:type="dxa"/>
          </w:tcPr>
          <w:p w14:paraId="644A48B1" w14:textId="77777777" w:rsidR="00CA3B80" w:rsidRPr="00CA3B80" w:rsidRDefault="00CA3B80" w:rsidP="007A4467">
            <w:pPr>
              <w:pStyle w:val="Normal1"/>
              <w:spacing w:after="160" w:line="360" w:lineRule="auto"/>
              <w:ind w:left="449" w:hanging="426"/>
              <w:rPr>
                <w:rFonts w:asciiTheme="majorBidi" w:hAnsiTheme="majorBidi" w:cstheme="majorBidi"/>
              </w:rPr>
            </w:pPr>
            <w:r w:rsidRPr="00CA3B80">
              <w:rPr>
                <w:rFonts w:asciiTheme="majorBidi" w:hAnsiTheme="majorBidi" w:cstheme="majorBidi"/>
              </w:rPr>
              <w:t>(c.7)</w:t>
            </w:r>
            <w:r w:rsidRPr="00CA3B80">
              <w:rPr>
                <w:rFonts w:asciiTheme="majorBidi" w:hAnsiTheme="majorBidi" w:cstheme="majorBidi"/>
              </w:rPr>
              <w:tab/>
              <w:t>“Software” means that part of the System which are instructions that cause information supply Subsystems to perform in a specific manner or execute specific operations.</w:t>
            </w:r>
          </w:p>
        </w:tc>
        <w:tc>
          <w:tcPr>
            <w:tcW w:w="1635" w:type="dxa"/>
          </w:tcPr>
          <w:p w14:paraId="10D394E1" w14:textId="77777777" w:rsidR="00CA3B80" w:rsidRPr="00C51666" w:rsidRDefault="00CA3B80" w:rsidP="00BA2334">
            <w:pPr>
              <w:bidi w:val="0"/>
              <w:spacing w:line="360" w:lineRule="auto"/>
              <w:ind w:left="1621" w:hanging="544"/>
              <w:rPr>
                <w:rFonts w:asciiTheme="majorBidi" w:hAnsiTheme="majorBidi" w:cstheme="majorBidi"/>
                <w:b/>
                <w:sz w:val="28"/>
                <w:szCs w:val="28"/>
              </w:rPr>
            </w:pPr>
          </w:p>
        </w:tc>
      </w:tr>
      <w:tr w:rsidR="00CA3B80" w:rsidRPr="008A486F" w14:paraId="55944505" w14:textId="77777777" w:rsidTr="009C1FDA">
        <w:trPr>
          <w:jc w:val="center"/>
        </w:trPr>
        <w:tc>
          <w:tcPr>
            <w:tcW w:w="8009" w:type="dxa"/>
          </w:tcPr>
          <w:p w14:paraId="561BF4D1" w14:textId="77777777" w:rsidR="00CA3B80" w:rsidRPr="00CA3B80" w:rsidRDefault="00CA3B80" w:rsidP="007A4467">
            <w:pPr>
              <w:pStyle w:val="Normal1"/>
              <w:tabs>
                <w:tab w:val="left" w:pos="1710"/>
              </w:tabs>
              <w:spacing w:after="160" w:line="360" w:lineRule="auto"/>
              <w:ind w:left="449" w:hanging="426"/>
              <w:rPr>
                <w:rFonts w:asciiTheme="majorBidi" w:hAnsiTheme="majorBidi" w:cstheme="majorBidi"/>
              </w:rPr>
            </w:pPr>
            <w:r w:rsidRPr="00CA3B80">
              <w:rPr>
                <w:rFonts w:asciiTheme="majorBidi" w:hAnsiTheme="majorBidi" w:cstheme="majorBidi"/>
              </w:rPr>
              <w:t xml:space="preserve">(c.8) </w:t>
            </w:r>
            <w:r w:rsidRPr="00CA3B80">
              <w:rPr>
                <w:rFonts w:asciiTheme="majorBidi" w:hAnsiTheme="majorBidi" w:cstheme="majorBidi"/>
              </w:rPr>
              <w:tab/>
              <w:t xml:space="preserve">“System Software” means Software that provides the operating and management instructions for the underlying hardware and other components, and is identified as such in Appendix 4 of the Contract Agreement.  Such System Software includes, but is not restricted to, </w:t>
            </w:r>
            <w:r w:rsidRPr="00CA3B80">
              <w:rPr>
                <w:rFonts w:asciiTheme="majorBidi" w:hAnsiTheme="majorBidi" w:cstheme="majorBidi"/>
              </w:rPr>
              <w:lastRenderedPageBreak/>
              <w:t xml:space="preserve">micro-code embedded in hardware (i.e., “firmware”), operating systems, communications, system and network management, and utility software.  </w:t>
            </w:r>
          </w:p>
        </w:tc>
        <w:tc>
          <w:tcPr>
            <w:tcW w:w="1635" w:type="dxa"/>
          </w:tcPr>
          <w:p w14:paraId="098BDC6F" w14:textId="77777777" w:rsidR="00CA3B80" w:rsidRPr="00C51666" w:rsidRDefault="00CA3B80" w:rsidP="00BA2334">
            <w:pPr>
              <w:bidi w:val="0"/>
              <w:spacing w:line="360" w:lineRule="auto"/>
              <w:ind w:left="1621" w:hanging="544"/>
              <w:rPr>
                <w:rFonts w:asciiTheme="majorBidi" w:hAnsiTheme="majorBidi" w:cstheme="majorBidi"/>
                <w:b/>
                <w:sz w:val="28"/>
                <w:szCs w:val="28"/>
              </w:rPr>
            </w:pPr>
          </w:p>
        </w:tc>
      </w:tr>
      <w:tr w:rsidR="00CA3B80" w:rsidRPr="008A486F" w14:paraId="6772A8C4" w14:textId="77777777" w:rsidTr="009C1FDA">
        <w:trPr>
          <w:jc w:val="center"/>
        </w:trPr>
        <w:tc>
          <w:tcPr>
            <w:tcW w:w="8009" w:type="dxa"/>
          </w:tcPr>
          <w:p w14:paraId="3B432553" w14:textId="77777777" w:rsidR="00CA3B80" w:rsidRPr="00CA3B80" w:rsidRDefault="00CA3B80" w:rsidP="007A4467">
            <w:pPr>
              <w:pStyle w:val="Normal1"/>
              <w:spacing w:after="160" w:line="360" w:lineRule="auto"/>
              <w:ind w:left="449" w:hanging="426"/>
              <w:rPr>
                <w:rFonts w:asciiTheme="majorBidi" w:hAnsiTheme="majorBidi" w:cstheme="majorBidi"/>
              </w:rPr>
            </w:pPr>
            <w:r w:rsidRPr="00CA3B80">
              <w:rPr>
                <w:rFonts w:asciiTheme="majorBidi" w:hAnsiTheme="majorBidi" w:cstheme="majorBidi"/>
              </w:rPr>
              <w:lastRenderedPageBreak/>
              <w:t>(c.9)</w:t>
            </w:r>
            <w:r w:rsidRPr="00CA3B80">
              <w:rPr>
                <w:rFonts w:asciiTheme="majorBidi" w:hAnsiTheme="majorBidi" w:cstheme="majorBidi"/>
              </w:rPr>
              <w:tab/>
              <w:t>“General-Purpose Software” means Software that supports general-purpose office and software development activities and is identified as such in Appendix 4 of the Contract Agreement.  Such General-Purpose Software may include, but is not restricted to, word supply, spreadsheet, generic database management, and application development software.</w:t>
            </w:r>
          </w:p>
        </w:tc>
        <w:tc>
          <w:tcPr>
            <w:tcW w:w="1635" w:type="dxa"/>
          </w:tcPr>
          <w:p w14:paraId="19FBAEEE" w14:textId="77777777" w:rsidR="00CA3B80" w:rsidRPr="00C51666" w:rsidRDefault="00CA3B80" w:rsidP="00BA2334">
            <w:pPr>
              <w:bidi w:val="0"/>
              <w:spacing w:line="360" w:lineRule="auto"/>
              <w:ind w:left="1621" w:hanging="544"/>
              <w:rPr>
                <w:rFonts w:asciiTheme="majorBidi" w:hAnsiTheme="majorBidi" w:cstheme="majorBidi"/>
                <w:b/>
                <w:sz w:val="28"/>
                <w:szCs w:val="28"/>
              </w:rPr>
            </w:pPr>
          </w:p>
        </w:tc>
      </w:tr>
      <w:tr w:rsidR="00CA3B80" w:rsidRPr="008A486F" w14:paraId="634591EC" w14:textId="77777777" w:rsidTr="009C1FDA">
        <w:trPr>
          <w:jc w:val="center"/>
        </w:trPr>
        <w:tc>
          <w:tcPr>
            <w:tcW w:w="8009" w:type="dxa"/>
          </w:tcPr>
          <w:p w14:paraId="22ACB7A9" w14:textId="77777777" w:rsidR="00CA3B80" w:rsidRPr="00CA3B80" w:rsidRDefault="00CA3B80" w:rsidP="007A4467">
            <w:pPr>
              <w:pStyle w:val="Normal1"/>
              <w:spacing w:after="160" w:line="360" w:lineRule="auto"/>
              <w:ind w:left="449" w:hanging="426"/>
              <w:rPr>
                <w:rFonts w:asciiTheme="majorBidi" w:hAnsiTheme="majorBidi" w:cstheme="majorBidi"/>
              </w:rPr>
            </w:pPr>
            <w:r w:rsidRPr="00CA3B80">
              <w:rPr>
                <w:rFonts w:asciiTheme="majorBidi" w:hAnsiTheme="majorBidi" w:cstheme="majorBidi"/>
              </w:rPr>
              <w:t>(c,10)</w:t>
            </w:r>
            <w:r w:rsidRPr="00CA3B80">
              <w:rPr>
                <w:rFonts w:asciiTheme="majorBidi" w:hAnsiTheme="majorBidi" w:cstheme="majorBidi"/>
              </w:rPr>
              <w:tab/>
              <w:t>“Application Software” means Software formulated to perform specific business or technical functions and interface with the business or technical users of the System and is identified as such in Appendix 4 of the Contract Agreement.</w:t>
            </w:r>
          </w:p>
        </w:tc>
        <w:tc>
          <w:tcPr>
            <w:tcW w:w="1635" w:type="dxa"/>
          </w:tcPr>
          <w:p w14:paraId="570E865D" w14:textId="77777777" w:rsidR="00CA3B80" w:rsidRPr="00C51666" w:rsidRDefault="00CA3B80" w:rsidP="00BA2334">
            <w:pPr>
              <w:bidi w:val="0"/>
              <w:spacing w:line="360" w:lineRule="auto"/>
              <w:ind w:left="1621" w:hanging="544"/>
              <w:rPr>
                <w:rFonts w:asciiTheme="majorBidi" w:hAnsiTheme="majorBidi" w:cstheme="majorBidi"/>
                <w:b/>
                <w:sz w:val="28"/>
                <w:szCs w:val="28"/>
              </w:rPr>
            </w:pPr>
          </w:p>
        </w:tc>
      </w:tr>
      <w:tr w:rsidR="00CA3B80" w:rsidRPr="008A486F" w14:paraId="7B7AF049" w14:textId="77777777" w:rsidTr="009C1FDA">
        <w:trPr>
          <w:jc w:val="center"/>
        </w:trPr>
        <w:tc>
          <w:tcPr>
            <w:tcW w:w="8009" w:type="dxa"/>
          </w:tcPr>
          <w:p w14:paraId="2A7F88E6" w14:textId="77777777" w:rsidR="00CA3B80" w:rsidRPr="00CA3B80" w:rsidRDefault="00CA3B80" w:rsidP="007A4467">
            <w:pPr>
              <w:pStyle w:val="Normal1"/>
              <w:spacing w:after="160" w:line="360" w:lineRule="auto"/>
              <w:ind w:left="449" w:hanging="426"/>
              <w:rPr>
                <w:rFonts w:asciiTheme="majorBidi" w:hAnsiTheme="majorBidi" w:cstheme="majorBidi"/>
              </w:rPr>
            </w:pPr>
            <w:r w:rsidRPr="00CA3B80">
              <w:rPr>
                <w:rFonts w:asciiTheme="majorBidi" w:hAnsiTheme="majorBidi" w:cstheme="majorBidi"/>
              </w:rPr>
              <w:t>(c.11)</w:t>
            </w:r>
            <w:r w:rsidRPr="00CA3B80">
              <w:rPr>
                <w:rFonts w:asciiTheme="majorBidi" w:hAnsiTheme="majorBidi" w:cstheme="majorBidi"/>
              </w:rPr>
              <w:tab/>
              <w:t>“Standard Software” means Software identified as such in Appendix 4 of the Contract.</w:t>
            </w:r>
          </w:p>
        </w:tc>
        <w:tc>
          <w:tcPr>
            <w:tcW w:w="1635" w:type="dxa"/>
          </w:tcPr>
          <w:p w14:paraId="79B3A2D6" w14:textId="77777777" w:rsidR="00CA3B80" w:rsidRPr="00C51666" w:rsidRDefault="00CA3B80" w:rsidP="00BA2334">
            <w:pPr>
              <w:bidi w:val="0"/>
              <w:spacing w:line="360" w:lineRule="auto"/>
              <w:ind w:left="1621" w:hanging="544"/>
              <w:rPr>
                <w:rFonts w:asciiTheme="majorBidi" w:hAnsiTheme="majorBidi" w:cstheme="majorBidi"/>
                <w:b/>
                <w:sz w:val="28"/>
                <w:szCs w:val="28"/>
              </w:rPr>
            </w:pPr>
          </w:p>
        </w:tc>
      </w:tr>
      <w:tr w:rsidR="00CA3B80" w:rsidRPr="008A486F" w14:paraId="35026C31" w14:textId="77777777" w:rsidTr="009C1FDA">
        <w:trPr>
          <w:jc w:val="center"/>
        </w:trPr>
        <w:tc>
          <w:tcPr>
            <w:tcW w:w="8009" w:type="dxa"/>
          </w:tcPr>
          <w:p w14:paraId="45F25CD9" w14:textId="77777777" w:rsidR="00CA3B80" w:rsidRPr="00CA3B80" w:rsidRDefault="00CA3B80" w:rsidP="007A4467">
            <w:pPr>
              <w:pStyle w:val="Normal1"/>
              <w:spacing w:after="160" w:line="360" w:lineRule="auto"/>
              <w:ind w:left="449" w:hanging="426"/>
              <w:rPr>
                <w:rFonts w:asciiTheme="majorBidi" w:hAnsiTheme="majorBidi" w:cstheme="majorBidi"/>
              </w:rPr>
            </w:pPr>
            <w:r w:rsidRPr="00CA3B80">
              <w:rPr>
                <w:rFonts w:asciiTheme="majorBidi" w:hAnsiTheme="majorBidi" w:cstheme="majorBidi"/>
              </w:rPr>
              <w:t>(c.12)</w:t>
            </w:r>
            <w:r w:rsidRPr="00CA3B80">
              <w:rPr>
                <w:rFonts w:asciiTheme="majorBidi" w:hAnsiTheme="majorBidi" w:cstheme="majorBidi"/>
              </w:rPr>
              <w:tab/>
              <w:t>“Custom Software” means Software identified as such in Appendix 4 of the Contract Agreement.</w:t>
            </w:r>
          </w:p>
        </w:tc>
        <w:tc>
          <w:tcPr>
            <w:tcW w:w="1635" w:type="dxa"/>
          </w:tcPr>
          <w:p w14:paraId="7DE0D2C3" w14:textId="77777777" w:rsidR="00CA3B80" w:rsidRPr="00C51666" w:rsidRDefault="00CA3B80" w:rsidP="00BA2334">
            <w:pPr>
              <w:bidi w:val="0"/>
              <w:spacing w:line="360" w:lineRule="auto"/>
              <w:ind w:left="1621" w:hanging="544"/>
              <w:rPr>
                <w:rFonts w:asciiTheme="majorBidi" w:hAnsiTheme="majorBidi" w:cstheme="majorBidi"/>
                <w:b/>
                <w:sz w:val="28"/>
                <w:szCs w:val="28"/>
              </w:rPr>
            </w:pPr>
          </w:p>
        </w:tc>
      </w:tr>
      <w:tr w:rsidR="00CA3B80" w:rsidRPr="008A486F" w14:paraId="70D15276" w14:textId="77777777" w:rsidTr="009C1FDA">
        <w:trPr>
          <w:jc w:val="center"/>
        </w:trPr>
        <w:tc>
          <w:tcPr>
            <w:tcW w:w="8009" w:type="dxa"/>
          </w:tcPr>
          <w:p w14:paraId="4A4CA8C1" w14:textId="77777777" w:rsidR="00CA3B80" w:rsidRPr="00CA3B80" w:rsidRDefault="00CA3B80" w:rsidP="007A4467">
            <w:pPr>
              <w:pStyle w:val="Normal1"/>
              <w:spacing w:after="160" w:line="360" w:lineRule="auto"/>
              <w:ind w:left="449" w:hanging="426"/>
              <w:rPr>
                <w:rFonts w:asciiTheme="majorBidi" w:hAnsiTheme="majorBidi" w:cstheme="majorBidi"/>
              </w:rPr>
            </w:pPr>
            <w:r w:rsidRPr="00CA3B80">
              <w:rPr>
                <w:rFonts w:asciiTheme="majorBidi" w:hAnsiTheme="majorBidi" w:cstheme="majorBidi"/>
              </w:rPr>
              <w:t>(c.13)</w:t>
            </w:r>
            <w:r w:rsidRPr="00CA3B80">
              <w:rPr>
                <w:rFonts w:asciiTheme="majorBidi" w:hAnsiTheme="majorBidi" w:cstheme="majorBidi"/>
              </w:rPr>
              <w:tab/>
              <w:t xml:space="preserve">“Source Code” means the database structures, dictionaries, definitions, program source files, and any other symbolic representations necessary for the compilation, execution, and subsequent maintenance of the Software (typically, but not exclusively, required for Custom Software).  </w:t>
            </w:r>
          </w:p>
        </w:tc>
        <w:tc>
          <w:tcPr>
            <w:tcW w:w="1635" w:type="dxa"/>
          </w:tcPr>
          <w:p w14:paraId="79F2C089" w14:textId="77777777" w:rsidR="00CA3B80" w:rsidRPr="00C51666" w:rsidRDefault="00CA3B80" w:rsidP="00BA2334">
            <w:pPr>
              <w:bidi w:val="0"/>
              <w:spacing w:line="360" w:lineRule="auto"/>
              <w:ind w:left="1621" w:hanging="544"/>
              <w:rPr>
                <w:rFonts w:asciiTheme="majorBidi" w:hAnsiTheme="majorBidi" w:cstheme="majorBidi"/>
                <w:b/>
                <w:sz w:val="28"/>
                <w:szCs w:val="28"/>
              </w:rPr>
            </w:pPr>
          </w:p>
        </w:tc>
      </w:tr>
      <w:tr w:rsidR="00CA3B80" w:rsidRPr="008A486F" w14:paraId="460E30FF" w14:textId="77777777" w:rsidTr="009C1FDA">
        <w:trPr>
          <w:jc w:val="center"/>
        </w:trPr>
        <w:tc>
          <w:tcPr>
            <w:tcW w:w="8009" w:type="dxa"/>
          </w:tcPr>
          <w:p w14:paraId="44BE519D" w14:textId="77777777" w:rsidR="00CA3B80" w:rsidRPr="00CA3B80" w:rsidRDefault="00CA3B80" w:rsidP="007A4467">
            <w:pPr>
              <w:pStyle w:val="Normal1"/>
              <w:spacing w:after="160" w:line="360" w:lineRule="auto"/>
              <w:ind w:left="449" w:hanging="426"/>
              <w:rPr>
                <w:rFonts w:asciiTheme="majorBidi" w:hAnsiTheme="majorBidi" w:cstheme="majorBidi"/>
              </w:rPr>
            </w:pPr>
            <w:r w:rsidRPr="00CA3B80">
              <w:rPr>
                <w:rFonts w:asciiTheme="majorBidi" w:hAnsiTheme="majorBidi" w:cstheme="majorBidi"/>
              </w:rPr>
              <w:t>(c.14)</w:t>
            </w:r>
            <w:r w:rsidRPr="00CA3B80">
              <w:rPr>
                <w:rFonts w:asciiTheme="majorBidi" w:hAnsiTheme="majorBidi" w:cstheme="majorBidi"/>
              </w:rPr>
              <w:tab/>
              <w:t>“Materials” means all documentation in printed or printable form and all instructional and informational aides in any form (including audio, video, and text) and on any medium, provided to the Contracting entity under the Contract.</w:t>
            </w:r>
          </w:p>
        </w:tc>
        <w:tc>
          <w:tcPr>
            <w:tcW w:w="1635" w:type="dxa"/>
          </w:tcPr>
          <w:p w14:paraId="544DC1BC" w14:textId="77777777" w:rsidR="00CA3B80" w:rsidRPr="00C51666" w:rsidRDefault="00CA3B80" w:rsidP="00BA2334">
            <w:pPr>
              <w:bidi w:val="0"/>
              <w:spacing w:line="360" w:lineRule="auto"/>
              <w:ind w:left="1621" w:hanging="544"/>
              <w:rPr>
                <w:rFonts w:asciiTheme="majorBidi" w:hAnsiTheme="majorBidi" w:cstheme="majorBidi"/>
                <w:b/>
                <w:sz w:val="28"/>
                <w:szCs w:val="28"/>
              </w:rPr>
            </w:pPr>
          </w:p>
        </w:tc>
      </w:tr>
      <w:tr w:rsidR="00CA3B80" w:rsidRPr="008A486F" w14:paraId="30F08A1A" w14:textId="77777777" w:rsidTr="009C1FDA">
        <w:trPr>
          <w:jc w:val="center"/>
        </w:trPr>
        <w:tc>
          <w:tcPr>
            <w:tcW w:w="8009" w:type="dxa"/>
          </w:tcPr>
          <w:p w14:paraId="3BE638CC" w14:textId="77777777" w:rsidR="00CA3B80" w:rsidRPr="00CA3B80" w:rsidRDefault="00CA3B80" w:rsidP="007A4467">
            <w:pPr>
              <w:pStyle w:val="Normal1"/>
              <w:spacing w:after="160" w:line="360" w:lineRule="auto"/>
              <w:ind w:left="449" w:hanging="426"/>
              <w:rPr>
                <w:rFonts w:asciiTheme="majorBidi" w:hAnsiTheme="majorBidi" w:cstheme="majorBidi"/>
              </w:rPr>
            </w:pPr>
            <w:r w:rsidRPr="00CA3B80">
              <w:rPr>
                <w:rFonts w:asciiTheme="majorBidi" w:hAnsiTheme="majorBidi" w:cstheme="majorBidi"/>
              </w:rPr>
              <w:t>(c.15)</w:t>
            </w:r>
            <w:r w:rsidRPr="00CA3B80">
              <w:rPr>
                <w:rFonts w:asciiTheme="majorBidi" w:hAnsiTheme="majorBidi" w:cstheme="majorBidi"/>
              </w:rPr>
              <w:tab/>
              <w:t xml:space="preserve">“Standard Materials” means all Materials not specified as Custom Materials.  </w:t>
            </w:r>
          </w:p>
        </w:tc>
        <w:tc>
          <w:tcPr>
            <w:tcW w:w="1635" w:type="dxa"/>
          </w:tcPr>
          <w:p w14:paraId="0A1DB68A" w14:textId="77777777" w:rsidR="00CA3B80" w:rsidRPr="00C51666" w:rsidRDefault="00CA3B80" w:rsidP="00BA2334">
            <w:pPr>
              <w:bidi w:val="0"/>
              <w:spacing w:line="360" w:lineRule="auto"/>
              <w:ind w:left="1621" w:hanging="544"/>
              <w:rPr>
                <w:rFonts w:asciiTheme="majorBidi" w:hAnsiTheme="majorBidi" w:cstheme="majorBidi"/>
                <w:b/>
                <w:sz w:val="28"/>
                <w:szCs w:val="28"/>
              </w:rPr>
            </w:pPr>
          </w:p>
        </w:tc>
      </w:tr>
      <w:tr w:rsidR="00CA3B80" w:rsidRPr="008A486F" w14:paraId="39AD3F67" w14:textId="77777777" w:rsidTr="009C1FDA">
        <w:trPr>
          <w:jc w:val="center"/>
        </w:trPr>
        <w:tc>
          <w:tcPr>
            <w:tcW w:w="8009" w:type="dxa"/>
          </w:tcPr>
          <w:p w14:paraId="79E17608" w14:textId="77777777" w:rsidR="00CA3B80" w:rsidRPr="00CA3B80" w:rsidRDefault="00CA3B80" w:rsidP="007A4467">
            <w:pPr>
              <w:pStyle w:val="Normal1"/>
              <w:spacing w:after="160" w:line="360" w:lineRule="auto"/>
              <w:ind w:left="449" w:hanging="426"/>
              <w:rPr>
                <w:rFonts w:asciiTheme="majorBidi" w:hAnsiTheme="majorBidi" w:cstheme="majorBidi"/>
              </w:rPr>
            </w:pPr>
            <w:r w:rsidRPr="00CA3B80">
              <w:rPr>
                <w:rFonts w:asciiTheme="majorBidi" w:hAnsiTheme="majorBidi" w:cstheme="majorBidi"/>
              </w:rPr>
              <w:t>(c.16)</w:t>
            </w:r>
            <w:r w:rsidRPr="00CA3B80">
              <w:rPr>
                <w:rFonts w:asciiTheme="majorBidi" w:hAnsiTheme="majorBidi" w:cstheme="majorBidi"/>
              </w:rPr>
              <w:tab/>
              <w:t xml:space="preserve">“Custom Materials” means Materials developed by the Bidder at the Contracting entity’s expense under the Contract and identified as such </w:t>
            </w:r>
            <w:r w:rsidRPr="00CA3B80">
              <w:rPr>
                <w:rFonts w:asciiTheme="majorBidi" w:hAnsiTheme="majorBidi" w:cstheme="majorBidi"/>
              </w:rPr>
              <w:lastRenderedPageBreak/>
              <w:t>in Appendix 5 of the Contract Agreement. Custom Materials includes Materials created from Standard Materials.</w:t>
            </w:r>
          </w:p>
        </w:tc>
        <w:tc>
          <w:tcPr>
            <w:tcW w:w="1635" w:type="dxa"/>
          </w:tcPr>
          <w:p w14:paraId="597A08B7" w14:textId="77777777" w:rsidR="00CA3B80" w:rsidRPr="00C51666" w:rsidRDefault="00CA3B80" w:rsidP="00BA2334">
            <w:pPr>
              <w:bidi w:val="0"/>
              <w:spacing w:line="360" w:lineRule="auto"/>
              <w:ind w:left="1621" w:hanging="544"/>
              <w:rPr>
                <w:rFonts w:asciiTheme="majorBidi" w:hAnsiTheme="majorBidi" w:cstheme="majorBidi"/>
                <w:b/>
                <w:sz w:val="28"/>
                <w:szCs w:val="28"/>
              </w:rPr>
            </w:pPr>
          </w:p>
        </w:tc>
      </w:tr>
      <w:tr w:rsidR="00CA3B80" w:rsidRPr="008A486F" w14:paraId="3983A597" w14:textId="77777777" w:rsidTr="009C1FDA">
        <w:trPr>
          <w:jc w:val="center"/>
        </w:trPr>
        <w:tc>
          <w:tcPr>
            <w:tcW w:w="8009" w:type="dxa"/>
          </w:tcPr>
          <w:p w14:paraId="384CA16F" w14:textId="77777777" w:rsidR="00CA3B80" w:rsidRPr="00CA3B80" w:rsidRDefault="00CA3B80" w:rsidP="007A4467">
            <w:pPr>
              <w:pStyle w:val="Normal1"/>
              <w:spacing w:after="160" w:line="360" w:lineRule="auto"/>
              <w:ind w:left="449" w:hanging="426"/>
              <w:rPr>
                <w:rFonts w:asciiTheme="majorBidi" w:hAnsiTheme="majorBidi" w:cstheme="majorBidi"/>
              </w:rPr>
            </w:pPr>
            <w:r w:rsidRPr="00CA3B80">
              <w:rPr>
                <w:rFonts w:asciiTheme="majorBidi" w:hAnsiTheme="majorBidi" w:cstheme="majorBidi"/>
              </w:rPr>
              <w:lastRenderedPageBreak/>
              <w:t>(c.17)</w:t>
            </w:r>
            <w:r w:rsidRPr="00CA3B80">
              <w:rPr>
                <w:rFonts w:asciiTheme="majorBidi" w:hAnsiTheme="majorBidi" w:cstheme="majorBidi"/>
              </w:rPr>
              <w:tab/>
              <w:t xml:space="preserve">“Intellectual Property Rights” means any and all copyright, moral rights, trademark, patent, and other intellectual and proprietary rights, title and interests worldwide, including without limitation all economic rights and all exclusive rights. </w:t>
            </w:r>
          </w:p>
        </w:tc>
        <w:tc>
          <w:tcPr>
            <w:tcW w:w="1635" w:type="dxa"/>
          </w:tcPr>
          <w:p w14:paraId="6ED9EDC6" w14:textId="77777777" w:rsidR="00CA3B80" w:rsidRPr="00C51666" w:rsidRDefault="00CA3B80" w:rsidP="00BA2334">
            <w:pPr>
              <w:bidi w:val="0"/>
              <w:spacing w:line="360" w:lineRule="auto"/>
              <w:ind w:left="1621" w:hanging="544"/>
              <w:rPr>
                <w:rFonts w:asciiTheme="majorBidi" w:hAnsiTheme="majorBidi" w:cstheme="majorBidi"/>
                <w:b/>
                <w:sz w:val="28"/>
                <w:szCs w:val="28"/>
              </w:rPr>
            </w:pPr>
          </w:p>
        </w:tc>
      </w:tr>
      <w:tr w:rsidR="00CA3B80" w:rsidRPr="008A486F" w14:paraId="7D50149B" w14:textId="77777777" w:rsidTr="009C1FDA">
        <w:trPr>
          <w:jc w:val="center"/>
        </w:trPr>
        <w:tc>
          <w:tcPr>
            <w:tcW w:w="8009" w:type="dxa"/>
          </w:tcPr>
          <w:p w14:paraId="6AD593AE" w14:textId="77777777" w:rsidR="00CA3B80" w:rsidRPr="00CA3B80" w:rsidRDefault="00CA3B80" w:rsidP="007A4467">
            <w:pPr>
              <w:pStyle w:val="Normal1"/>
              <w:spacing w:after="160" w:line="360" w:lineRule="auto"/>
              <w:ind w:left="449" w:hanging="426"/>
              <w:rPr>
                <w:rFonts w:asciiTheme="majorBidi" w:hAnsiTheme="majorBidi" w:cstheme="majorBidi"/>
              </w:rPr>
            </w:pPr>
            <w:r w:rsidRPr="00CA3B80">
              <w:rPr>
                <w:rFonts w:asciiTheme="majorBidi" w:hAnsiTheme="majorBidi" w:cstheme="majorBidi"/>
              </w:rPr>
              <w:t>(c.18) “Bidder’s Equipment” means all equipment, tools, or things of every kind required in or for installation, completion and maintenance of the System that are to be provided by the Bidder, but excluding the Information Technologies, or other items forming part of the System.</w:t>
            </w:r>
          </w:p>
        </w:tc>
        <w:tc>
          <w:tcPr>
            <w:tcW w:w="1635" w:type="dxa"/>
          </w:tcPr>
          <w:p w14:paraId="1E8F5F84" w14:textId="77777777" w:rsidR="00CA3B80" w:rsidRPr="00C51666" w:rsidRDefault="00CA3B80" w:rsidP="00BA2334">
            <w:pPr>
              <w:bidi w:val="0"/>
              <w:spacing w:line="360" w:lineRule="auto"/>
              <w:ind w:left="1621" w:hanging="544"/>
              <w:rPr>
                <w:rFonts w:asciiTheme="majorBidi" w:hAnsiTheme="majorBidi" w:cstheme="majorBidi"/>
                <w:b/>
                <w:sz w:val="28"/>
                <w:szCs w:val="28"/>
              </w:rPr>
            </w:pPr>
          </w:p>
        </w:tc>
      </w:tr>
      <w:tr w:rsidR="00CA3B80" w:rsidRPr="008A486F" w14:paraId="38DD45A1" w14:textId="77777777" w:rsidTr="009C1FDA">
        <w:trPr>
          <w:jc w:val="center"/>
        </w:trPr>
        <w:tc>
          <w:tcPr>
            <w:tcW w:w="8009" w:type="dxa"/>
          </w:tcPr>
          <w:p w14:paraId="746F9F82" w14:textId="77777777" w:rsidR="00CA3B80" w:rsidRPr="00CA3B80" w:rsidRDefault="00CA3B80" w:rsidP="007A4467">
            <w:pPr>
              <w:pStyle w:val="Normal1"/>
              <w:spacing w:after="160" w:line="360" w:lineRule="auto"/>
              <w:ind w:left="449" w:hanging="426"/>
              <w:rPr>
                <w:rFonts w:asciiTheme="majorBidi" w:hAnsiTheme="majorBidi" w:cstheme="majorBidi"/>
              </w:rPr>
            </w:pPr>
            <w:r w:rsidRPr="00CA3B80">
              <w:rPr>
                <w:rFonts w:asciiTheme="majorBidi" w:hAnsiTheme="majorBidi" w:cstheme="majorBidi"/>
              </w:rPr>
              <w:t xml:space="preserve">(d) </w:t>
            </w:r>
            <w:r w:rsidRPr="00CA3B80">
              <w:rPr>
                <w:rFonts w:asciiTheme="majorBidi" w:hAnsiTheme="majorBidi" w:cstheme="majorBidi"/>
              </w:rPr>
              <w:tab/>
              <w:t>activities</w:t>
            </w:r>
          </w:p>
        </w:tc>
        <w:tc>
          <w:tcPr>
            <w:tcW w:w="1635" w:type="dxa"/>
          </w:tcPr>
          <w:p w14:paraId="79472181" w14:textId="77777777" w:rsidR="00CA3B80" w:rsidRPr="00C51666" w:rsidRDefault="00CA3B80" w:rsidP="00CA3B80">
            <w:pPr>
              <w:bidi w:val="0"/>
              <w:spacing w:line="360" w:lineRule="auto"/>
              <w:rPr>
                <w:rFonts w:asciiTheme="majorBidi" w:hAnsiTheme="majorBidi" w:cstheme="majorBidi"/>
                <w:b/>
                <w:sz w:val="28"/>
                <w:szCs w:val="28"/>
              </w:rPr>
            </w:pPr>
          </w:p>
        </w:tc>
      </w:tr>
      <w:tr w:rsidR="00CA3B80" w:rsidRPr="008A486F" w14:paraId="3767BF84" w14:textId="77777777" w:rsidTr="009C1FDA">
        <w:trPr>
          <w:jc w:val="center"/>
        </w:trPr>
        <w:tc>
          <w:tcPr>
            <w:tcW w:w="8009" w:type="dxa"/>
          </w:tcPr>
          <w:p w14:paraId="156A862B" w14:textId="77777777" w:rsidR="00CA3B80" w:rsidRPr="00CA3B80" w:rsidRDefault="00CA3B80" w:rsidP="007A4467">
            <w:pPr>
              <w:pStyle w:val="Normal1"/>
              <w:spacing w:line="360" w:lineRule="auto"/>
              <w:ind w:left="449" w:hanging="426"/>
              <w:rPr>
                <w:rFonts w:asciiTheme="majorBidi" w:hAnsiTheme="majorBidi" w:cstheme="majorBidi"/>
              </w:rPr>
            </w:pPr>
            <w:r w:rsidRPr="00CA3B80">
              <w:rPr>
                <w:rFonts w:asciiTheme="majorBidi" w:hAnsiTheme="majorBidi" w:cstheme="majorBidi"/>
              </w:rPr>
              <w:t xml:space="preserve">(d.1) </w:t>
            </w:r>
            <w:r w:rsidRPr="00CA3B80">
              <w:rPr>
                <w:rFonts w:asciiTheme="majorBidi" w:hAnsiTheme="majorBidi" w:cstheme="majorBidi"/>
              </w:rPr>
              <w:tab/>
              <w:t xml:space="preserve">“Delivery” means the transfer of the Goods from the Bidder to the Contracting entity in accordance with the current edition IINCOTERMS ® specified in the Contract.  </w:t>
            </w:r>
          </w:p>
        </w:tc>
        <w:tc>
          <w:tcPr>
            <w:tcW w:w="1635" w:type="dxa"/>
          </w:tcPr>
          <w:p w14:paraId="32A9CE9A" w14:textId="77777777" w:rsidR="00CA3B80" w:rsidRPr="00C51666" w:rsidRDefault="00CA3B80" w:rsidP="00CA3B80">
            <w:pPr>
              <w:bidi w:val="0"/>
              <w:spacing w:line="360" w:lineRule="auto"/>
              <w:rPr>
                <w:rFonts w:asciiTheme="majorBidi" w:hAnsiTheme="majorBidi" w:cstheme="majorBidi"/>
                <w:b/>
                <w:sz w:val="28"/>
                <w:szCs w:val="28"/>
              </w:rPr>
            </w:pPr>
          </w:p>
        </w:tc>
      </w:tr>
      <w:tr w:rsidR="00CA3B80" w:rsidRPr="008A486F" w14:paraId="590CEC6B" w14:textId="77777777" w:rsidTr="009C1FDA">
        <w:trPr>
          <w:jc w:val="center"/>
        </w:trPr>
        <w:tc>
          <w:tcPr>
            <w:tcW w:w="8009" w:type="dxa"/>
          </w:tcPr>
          <w:p w14:paraId="0AD63AF9" w14:textId="77777777" w:rsidR="00CA3B80" w:rsidRPr="00CA3B80" w:rsidRDefault="00CA3B80" w:rsidP="007A4467">
            <w:pPr>
              <w:pStyle w:val="Normal1"/>
              <w:spacing w:line="360" w:lineRule="auto"/>
              <w:ind w:left="449" w:hanging="426"/>
              <w:rPr>
                <w:rFonts w:asciiTheme="majorBidi" w:hAnsiTheme="majorBidi" w:cstheme="majorBidi"/>
              </w:rPr>
            </w:pPr>
            <w:r w:rsidRPr="00CA3B80">
              <w:rPr>
                <w:rFonts w:asciiTheme="majorBidi" w:hAnsiTheme="majorBidi" w:cstheme="majorBidi"/>
              </w:rPr>
              <w:t xml:space="preserve">(d.2) </w:t>
            </w:r>
            <w:r w:rsidRPr="00CA3B80">
              <w:rPr>
                <w:rFonts w:asciiTheme="majorBidi" w:hAnsiTheme="majorBidi" w:cstheme="majorBidi"/>
              </w:rPr>
              <w:tab/>
              <w:t>“Installation” means that the System or a Subsystem as specified in the Contract is ready for Commissioning as provided in GCC Clause 26 (Installation).</w:t>
            </w:r>
          </w:p>
        </w:tc>
        <w:tc>
          <w:tcPr>
            <w:tcW w:w="1635" w:type="dxa"/>
          </w:tcPr>
          <w:p w14:paraId="57A110C3" w14:textId="77777777" w:rsidR="00CA3B80" w:rsidRPr="00C51666" w:rsidRDefault="00CA3B80" w:rsidP="00CA3B80">
            <w:pPr>
              <w:bidi w:val="0"/>
              <w:spacing w:line="360" w:lineRule="auto"/>
              <w:rPr>
                <w:rFonts w:asciiTheme="majorBidi" w:hAnsiTheme="majorBidi" w:cstheme="majorBidi"/>
                <w:b/>
                <w:sz w:val="28"/>
                <w:szCs w:val="28"/>
              </w:rPr>
            </w:pPr>
          </w:p>
        </w:tc>
      </w:tr>
      <w:tr w:rsidR="00CA3B80" w:rsidRPr="008A486F" w14:paraId="48F391ED" w14:textId="77777777" w:rsidTr="009C1FDA">
        <w:trPr>
          <w:jc w:val="center"/>
        </w:trPr>
        <w:tc>
          <w:tcPr>
            <w:tcW w:w="8009" w:type="dxa"/>
          </w:tcPr>
          <w:p w14:paraId="4EB0535C" w14:textId="77777777" w:rsidR="00CA3B80" w:rsidRPr="00CA3B80" w:rsidRDefault="00CA3B80" w:rsidP="007A4467">
            <w:pPr>
              <w:pStyle w:val="Normal1"/>
              <w:spacing w:line="360" w:lineRule="auto"/>
              <w:ind w:left="449" w:hanging="426"/>
              <w:rPr>
                <w:rFonts w:asciiTheme="majorBidi" w:hAnsiTheme="majorBidi" w:cstheme="majorBidi"/>
              </w:rPr>
            </w:pPr>
            <w:r w:rsidRPr="00CA3B80">
              <w:rPr>
                <w:rFonts w:asciiTheme="majorBidi" w:hAnsiTheme="majorBidi" w:cstheme="majorBidi"/>
              </w:rPr>
              <w:t xml:space="preserve">(d.3) </w:t>
            </w:r>
            <w:r w:rsidRPr="00CA3B80">
              <w:rPr>
                <w:rFonts w:asciiTheme="majorBidi" w:hAnsiTheme="majorBidi" w:cstheme="majorBidi"/>
              </w:rPr>
              <w:tab/>
              <w:t>“Pre-commissioning” means the testing, checking, and any other required activity that may be specified in the Technical Requirements that are to be carried out by the Bidder in preparation for Commissioning of the System as provided in GCC Clause 26 (Installation).</w:t>
            </w:r>
          </w:p>
        </w:tc>
        <w:tc>
          <w:tcPr>
            <w:tcW w:w="1635" w:type="dxa"/>
          </w:tcPr>
          <w:p w14:paraId="5D7ABEB8" w14:textId="77777777" w:rsidR="00CA3B80" w:rsidRPr="00C51666" w:rsidRDefault="00CA3B80" w:rsidP="00CA3B80">
            <w:pPr>
              <w:bidi w:val="0"/>
              <w:spacing w:line="360" w:lineRule="auto"/>
              <w:rPr>
                <w:rFonts w:asciiTheme="majorBidi" w:hAnsiTheme="majorBidi" w:cstheme="majorBidi"/>
                <w:b/>
                <w:sz w:val="28"/>
                <w:szCs w:val="28"/>
              </w:rPr>
            </w:pPr>
          </w:p>
        </w:tc>
      </w:tr>
      <w:tr w:rsidR="00CA3B80" w:rsidRPr="008A486F" w14:paraId="7F7D80DF" w14:textId="77777777" w:rsidTr="009C1FDA">
        <w:trPr>
          <w:jc w:val="center"/>
        </w:trPr>
        <w:tc>
          <w:tcPr>
            <w:tcW w:w="8009" w:type="dxa"/>
          </w:tcPr>
          <w:p w14:paraId="0E12D593" w14:textId="77777777" w:rsidR="00CA3B80" w:rsidRPr="00CA3B80" w:rsidRDefault="00CA3B80" w:rsidP="007A4467">
            <w:pPr>
              <w:pStyle w:val="Normal1"/>
              <w:spacing w:line="360" w:lineRule="auto"/>
              <w:ind w:left="449" w:hanging="426"/>
              <w:rPr>
                <w:rFonts w:asciiTheme="majorBidi" w:hAnsiTheme="majorBidi" w:cstheme="majorBidi"/>
              </w:rPr>
            </w:pPr>
            <w:r w:rsidRPr="00CA3B80">
              <w:rPr>
                <w:rFonts w:asciiTheme="majorBidi" w:hAnsiTheme="majorBidi" w:cstheme="majorBidi"/>
              </w:rPr>
              <w:t xml:space="preserve">(d.4) </w:t>
            </w:r>
            <w:r w:rsidRPr="00CA3B80">
              <w:rPr>
                <w:rFonts w:asciiTheme="majorBidi" w:hAnsiTheme="majorBidi" w:cstheme="majorBidi"/>
              </w:rPr>
              <w:tab/>
              <w:t>“Commissioning” means operation of the System or any Subsystem by the Bidder following Installation, as provided in GCC Clause 27.1 (Commissioning), for the purpose of carrying out Initial acceptance Test(s).</w:t>
            </w:r>
          </w:p>
        </w:tc>
        <w:tc>
          <w:tcPr>
            <w:tcW w:w="1635" w:type="dxa"/>
          </w:tcPr>
          <w:p w14:paraId="03982985" w14:textId="77777777" w:rsidR="00CA3B80" w:rsidRPr="00C51666" w:rsidRDefault="00CA3B80" w:rsidP="00CA3B80">
            <w:pPr>
              <w:bidi w:val="0"/>
              <w:spacing w:line="360" w:lineRule="auto"/>
              <w:rPr>
                <w:rFonts w:asciiTheme="majorBidi" w:hAnsiTheme="majorBidi" w:cstheme="majorBidi"/>
                <w:b/>
                <w:sz w:val="28"/>
                <w:szCs w:val="28"/>
              </w:rPr>
            </w:pPr>
          </w:p>
        </w:tc>
      </w:tr>
      <w:tr w:rsidR="00CA3B80" w:rsidRPr="008A486F" w14:paraId="68467D9B" w14:textId="77777777" w:rsidTr="009C1FDA">
        <w:trPr>
          <w:jc w:val="center"/>
        </w:trPr>
        <w:tc>
          <w:tcPr>
            <w:tcW w:w="8009" w:type="dxa"/>
          </w:tcPr>
          <w:p w14:paraId="7DB6956A" w14:textId="77777777" w:rsidR="00CA3B80" w:rsidRPr="00CA3B80" w:rsidRDefault="00CA3B80" w:rsidP="007A4467">
            <w:pPr>
              <w:pStyle w:val="Normal1"/>
              <w:spacing w:line="360" w:lineRule="auto"/>
              <w:ind w:left="449" w:hanging="426"/>
              <w:rPr>
                <w:rFonts w:asciiTheme="majorBidi" w:hAnsiTheme="majorBidi" w:cstheme="majorBidi"/>
              </w:rPr>
            </w:pPr>
            <w:r w:rsidRPr="00CA3B80">
              <w:rPr>
                <w:rFonts w:asciiTheme="majorBidi" w:hAnsiTheme="majorBidi" w:cstheme="majorBidi"/>
              </w:rPr>
              <w:t xml:space="preserve">(d.5) </w:t>
            </w:r>
            <w:r w:rsidRPr="00CA3B80">
              <w:rPr>
                <w:rFonts w:asciiTheme="majorBidi" w:hAnsiTheme="majorBidi" w:cstheme="majorBidi"/>
              </w:rPr>
              <w:tab/>
              <w:t xml:space="preserve">“Initial acceptance Tests” means the tests specified in the Technical Requirements and Agreed and Finalized Project Plan to be carried out to ascertain whether the System, or a specified Subsystem, is able to attain the functional and performance requirements specified in the Technical </w:t>
            </w:r>
            <w:r w:rsidRPr="00CA3B80">
              <w:rPr>
                <w:rFonts w:asciiTheme="majorBidi" w:hAnsiTheme="majorBidi" w:cstheme="majorBidi"/>
              </w:rPr>
              <w:lastRenderedPageBreak/>
              <w:t>Requirements and Agreed and Finalized Project Plan, in accordance with the provisions of GCC Clause 27.2 (Initial acceptance Test).</w:t>
            </w:r>
          </w:p>
        </w:tc>
        <w:tc>
          <w:tcPr>
            <w:tcW w:w="1635" w:type="dxa"/>
          </w:tcPr>
          <w:p w14:paraId="608EFB2B" w14:textId="77777777" w:rsidR="00CA3B80" w:rsidRPr="00C51666" w:rsidRDefault="00CA3B80" w:rsidP="00CA3B80">
            <w:pPr>
              <w:bidi w:val="0"/>
              <w:spacing w:line="360" w:lineRule="auto"/>
              <w:rPr>
                <w:rFonts w:asciiTheme="majorBidi" w:hAnsiTheme="majorBidi" w:cstheme="majorBidi"/>
                <w:b/>
                <w:sz w:val="28"/>
                <w:szCs w:val="28"/>
              </w:rPr>
            </w:pPr>
          </w:p>
        </w:tc>
      </w:tr>
      <w:tr w:rsidR="00CA3B80" w:rsidRPr="008A486F" w14:paraId="29CB6BC0" w14:textId="77777777" w:rsidTr="009C1FDA">
        <w:trPr>
          <w:jc w:val="center"/>
        </w:trPr>
        <w:tc>
          <w:tcPr>
            <w:tcW w:w="8009" w:type="dxa"/>
          </w:tcPr>
          <w:p w14:paraId="7100F87E" w14:textId="77777777" w:rsidR="00CA3B80" w:rsidRPr="00CA3B80" w:rsidRDefault="00CA3B80" w:rsidP="007A4467">
            <w:pPr>
              <w:pStyle w:val="Normal1"/>
              <w:spacing w:line="360" w:lineRule="auto"/>
              <w:ind w:left="449" w:hanging="426"/>
              <w:rPr>
                <w:rFonts w:asciiTheme="majorBidi" w:hAnsiTheme="majorBidi" w:cstheme="majorBidi"/>
              </w:rPr>
            </w:pPr>
            <w:r w:rsidRPr="00CA3B80">
              <w:rPr>
                <w:rFonts w:asciiTheme="majorBidi" w:hAnsiTheme="majorBidi" w:cstheme="majorBidi"/>
              </w:rPr>
              <w:lastRenderedPageBreak/>
              <w:t xml:space="preserve">(d.6) </w:t>
            </w:r>
            <w:r w:rsidRPr="00CA3B80">
              <w:rPr>
                <w:rFonts w:asciiTheme="majorBidi" w:hAnsiTheme="majorBidi" w:cstheme="majorBidi"/>
              </w:rPr>
              <w:tab/>
              <w:t>“Initial acceptance” means the acceptance by the Contracting entity of the System (or any Subsystem(s) where the Contract provides for acceptance of the System in parts), in accordance with GCC Clause 27.3 (Initial acceptance).</w:t>
            </w:r>
          </w:p>
        </w:tc>
        <w:tc>
          <w:tcPr>
            <w:tcW w:w="1635" w:type="dxa"/>
          </w:tcPr>
          <w:p w14:paraId="4D49F867" w14:textId="77777777" w:rsidR="00CA3B80" w:rsidRPr="00C51666" w:rsidRDefault="00CA3B80" w:rsidP="00CA3B80">
            <w:pPr>
              <w:bidi w:val="0"/>
              <w:spacing w:line="360" w:lineRule="auto"/>
              <w:rPr>
                <w:rFonts w:asciiTheme="majorBidi" w:hAnsiTheme="majorBidi" w:cstheme="majorBidi"/>
                <w:b/>
                <w:sz w:val="28"/>
                <w:szCs w:val="28"/>
              </w:rPr>
            </w:pPr>
          </w:p>
        </w:tc>
      </w:tr>
      <w:tr w:rsidR="00CA3B80" w:rsidRPr="008A486F" w14:paraId="4D2357C5" w14:textId="77777777" w:rsidTr="009C1FDA">
        <w:trPr>
          <w:jc w:val="center"/>
        </w:trPr>
        <w:tc>
          <w:tcPr>
            <w:tcW w:w="8009" w:type="dxa"/>
          </w:tcPr>
          <w:p w14:paraId="1A438E5B" w14:textId="77777777" w:rsidR="00CA3B80" w:rsidRPr="00CA3B80" w:rsidRDefault="00CA3B80" w:rsidP="007A4467">
            <w:pPr>
              <w:bidi w:val="0"/>
              <w:spacing w:line="360" w:lineRule="auto"/>
              <w:ind w:left="449" w:hanging="426"/>
              <w:jc w:val="both"/>
              <w:rPr>
                <w:rFonts w:asciiTheme="majorBidi" w:hAnsiTheme="majorBidi" w:cstheme="majorBidi"/>
                <w:sz w:val="24"/>
                <w:szCs w:val="24"/>
              </w:rPr>
            </w:pPr>
            <w:r w:rsidRPr="00CA3B80">
              <w:rPr>
                <w:rFonts w:asciiTheme="majorBidi" w:hAnsiTheme="majorBidi" w:cstheme="majorBidi"/>
                <w:sz w:val="24"/>
                <w:szCs w:val="24"/>
              </w:rPr>
              <w:t>(d.7)  “Final Acceptance” means the acceptance by the Contracting entity of the performance of the Bidder obligations under the warranty and defects liability period(s), in accordance with GCC Clause 29.14.</w:t>
            </w:r>
          </w:p>
        </w:tc>
        <w:tc>
          <w:tcPr>
            <w:tcW w:w="1635" w:type="dxa"/>
          </w:tcPr>
          <w:p w14:paraId="2CB8EB30" w14:textId="77777777" w:rsidR="00CA3B80" w:rsidRPr="00C51666" w:rsidRDefault="00CA3B80" w:rsidP="00CA3B80">
            <w:pPr>
              <w:bidi w:val="0"/>
              <w:spacing w:line="360" w:lineRule="auto"/>
              <w:rPr>
                <w:rFonts w:asciiTheme="majorBidi" w:hAnsiTheme="majorBidi" w:cstheme="majorBidi"/>
                <w:b/>
                <w:sz w:val="28"/>
                <w:szCs w:val="28"/>
              </w:rPr>
            </w:pPr>
          </w:p>
        </w:tc>
      </w:tr>
      <w:tr w:rsidR="00CA3B80" w:rsidRPr="008A486F" w14:paraId="31C8EED8" w14:textId="77777777" w:rsidTr="009C1FDA">
        <w:trPr>
          <w:jc w:val="center"/>
        </w:trPr>
        <w:tc>
          <w:tcPr>
            <w:tcW w:w="8009" w:type="dxa"/>
          </w:tcPr>
          <w:p w14:paraId="40C964E7" w14:textId="77777777" w:rsidR="00CA3B80" w:rsidRPr="00960CD2" w:rsidRDefault="00CA3B80" w:rsidP="007A4467">
            <w:pPr>
              <w:pStyle w:val="Normal1"/>
              <w:spacing w:after="160" w:line="360" w:lineRule="auto"/>
              <w:ind w:left="449" w:hanging="426"/>
              <w:rPr>
                <w:rFonts w:asciiTheme="majorBidi" w:hAnsiTheme="majorBidi" w:cstheme="majorBidi"/>
                <w:bCs/>
              </w:rPr>
            </w:pPr>
            <w:r w:rsidRPr="00960CD2">
              <w:rPr>
                <w:rFonts w:asciiTheme="majorBidi" w:hAnsiTheme="majorBidi" w:cstheme="majorBidi"/>
                <w:bCs/>
              </w:rPr>
              <w:t xml:space="preserve">(e) </w:t>
            </w:r>
            <w:r w:rsidRPr="00960CD2">
              <w:rPr>
                <w:rFonts w:asciiTheme="majorBidi" w:hAnsiTheme="majorBidi" w:cstheme="majorBidi"/>
                <w:bCs/>
              </w:rPr>
              <w:tab/>
              <w:t>place and time</w:t>
            </w:r>
          </w:p>
        </w:tc>
        <w:tc>
          <w:tcPr>
            <w:tcW w:w="1635" w:type="dxa"/>
          </w:tcPr>
          <w:p w14:paraId="0930D786" w14:textId="77777777" w:rsidR="00CA3B80" w:rsidRPr="00C51666" w:rsidRDefault="00CA3B80" w:rsidP="00CA3B80">
            <w:pPr>
              <w:bidi w:val="0"/>
              <w:spacing w:line="360" w:lineRule="auto"/>
              <w:rPr>
                <w:rFonts w:asciiTheme="majorBidi" w:hAnsiTheme="majorBidi" w:cstheme="majorBidi"/>
                <w:b/>
                <w:sz w:val="28"/>
                <w:szCs w:val="28"/>
              </w:rPr>
            </w:pPr>
          </w:p>
        </w:tc>
      </w:tr>
      <w:tr w:rsidR="00CA3B80" w:rsidRPr="008A486F" w14:paraId="26A86671" w14:textId="77777777" w:rsidTr="009C1FDA">
        <w:trPr>
          <w:jc w:val="center"/>
        </w:trPr>
        <w:tc>
          <w:tcPr>
            <w:tcW w:w="8009" w:type="dxa"/>
          </w:tcPr>
          <w:p w14:paraId="5D09CB03" w14:textId="77777777" w:rsidR="00CA3B80" w:rsidRPr="00CA3B80" w:rsidRDefault="00CA3B80" w:rsidP="007A4467">
            <w:pPr>
              <w:pStyle w:val="Normal1"/>
              <w:spacing w:after="160" w:line="360" w:lineRule="auto"/>
              <w:ind w:left="449" w:hanging="426"/>
              <w:rPr>
                <w:rFonts w:asciiTheme="majorBidi" w:hAnsiTheme="majorBidi" w:cstheme="majorBidi"/>
              </w:rPr>
            </w:pPr>
            <w:r w:rsidRPr="00CA3B80">
              <w:rPr>
                <w:rFonts w:asciiTheme="majorBidi" w:hAnsiTheme="majorBidi" w:cstheme="majorBidi"/>
              </w:rPr>
              <w:t>(e.1)</w:t>
            </w:r>
            <w:r w:rsidRPr="00CA3B80">
              <w:rPr>
                <w:rFonts w:asciiTheme="majorBidi" w:hAnsiTheme="majorBidi" w:cstheme="majorBidi"/>
              </w:rPr>
              <w:tab/>
              <w:t>“</w:t>
            </w:r>
            <w:bookmarkStart w:id="33" w:name="BM2kicxvv" w:colFirst="0" w:colLast="0"/>
            <w:bookmarkEnd w:id="33"/>
            <w:r w:rsidRPr="00CA3B80">
              <w:rPr>
                <w:rFonts w:asciiTheme="majorBidi" w:hAnsiTheme="majorBidi" w:cstheme="majorBidi"/>
              </w:rPr>
              <w:t>Contracting entity’s Country” is IRAQ.</w:t>
            </w:r>
          </w:p>
        </w:tc>
        <w:tc>
          <w:tcPr>
            <w:tcW w:w="1635" w:type="dxa"/>
          </w:tcPr>
          <w:p w14:paraId="5BBE17EB" w14:textId="77777777" w:rsidR="00CA3B80" w:rsidRPr="00C51666" w:rsidRDefault="00CA3B80" w:rsidP="00CA3B80">
            <w:pPr>
              <w:bidi w:val="0"/>
              <w:spacing w:line="360" w:lineRule="auto"/>
              <w:rPr>
                <w:rFonts w:asciiTheme="majorBidi" w:hAnsiTheme="majorBidi" w:cstheme="majorBidi"/>
                <w:b/>
                <w:sz w:val="28"/>
                <w:szCs w:val="28"/>
              </w:rPr>
            </w:pPr>
          </w:p>
        </w:tc>
      </w:tr>
      <w:tr w:rsidR="00CA3B80" w:rsidRPr="008A486F" w14:paraId="52B1AB33" w14:textId="77777777" w:rsidTr="009C1FDA">
        <w:trPr>
          <w:jc w:val="center"/>
        </w:trPr>
        <w:tc>
          <w:tcPr>
            <w:tcW w:w="8009" w:type="dxa"/>
          </w:tcPr>
          <w:p w14:paraId="668F690A" w14:textId="77777777" w:rsidR="00CA3B80" w:rsidRPr="00CA3B80" w:rsidRDefault="00CA3B80" w:rsidP="007A4467">
            <w:pPr>
              <w:pStyle w:val="Normal1"/>
              <w:spacing w:after="160" w:line="360" w:lineRule="auto"/>
              <w:ind w:left="449" w:hanging="426"/>
              <w:rPr>
                <w:rFonts w:asciiTheme="majorBidi" w:hAnsiTheme="majorBidi" w:cstheme="majorBidi"/>
              </w:rPr>
            </w:pPr>
            <w:r w:rsidRPr="00CA3B80">
              <w:rPr>
                <w:rFonts w:asciiTheme="majorBidi" w:hAnsiTheme="majorBidi" w:cstheme="majorBidi"/>
              </w:rPr>
              <w:t>(e.2)</w:t>
            </w:r>
            <w:r w:rsidRPr="00CA3B80">
              <w:rPr>
                <w:rFonts w:asciiTheme="majorBidi" w:hAnsiTheme="majorBidi" w:cstheme="majorBidi"/>
              </w:rPr>
              <w:tab/>
              <w:t>“Bidder’s Country” is the country in which the Bidder is legally organized, as named in the Contract Agreement.</w:t>
            </w:r>
          </w:p>
        </w:tc>
        <w:tc>
          <w:tcPr>
            <w:tcW w:w="1635" w:type="dxa"/>
          </w:tcPr>
          <w:p w14:paraId="26BD995F" w14:textId="77777777" w:rsidR="00CA3B80" w:rsidRPr="00C51666" w:rsidRDefault="00CA3B80" w:rsidP="00CA3B80">
            <w:pPr>
              <w:bidi w:val="0"/>
              <w:spacing w:line="360" w:lineRule="auto"/>
              <w:rPr>
                <w:rFonts w:asciiTheme="majorBidi" w:hAnsiTheme="majorBidi" w:cstheme="majorBidi"/>
                <w:b/>
                <w:sz w:val="28"/>
                <w:szCs w:val="28"/>
              </w:rPr>
            </w:pPr>
          </w:p>
        </w:tc>
      </w:tr>
      <w:tr w:rsidR="00CA3B80" w:rsidRPr="008A486F" w14:paraId="260D2984" w14:textId="77777777" w:rsidTr="009C1FDA">
        <w:trPr>
          <w:jc w:val="center"/>
        </w:trPr>
        <w:tc>
          <w:tcPr>
            <w:tcW w:w="8009" w:type="dxa"/>
          </w:tcPr>
          <w:p w14:paraId="2E1943F4" w14:textId="77777777" w:rsidR="00CA3B80" w:rsidRPr="00CA3B80" w:rsidRDefault="00CA3B80" w:rsidP="007A4467">
            <w:pPr>
              <w:pStyle w:val="Normal1"/>
              <w:spacing w:after="160" w:line="360" w:lineRule="auto"/>
              <w:ind w:left="449" w:hanging="426"/>
              <w:rPr>
                <w:rFonts w:asciiTheme="majorBidi" w:hAnsiTheme="majorBidi" w:cstheme="majorBidi"/>
              </w:rPr>
            </w:pPr>
            <w:r w:rsidRPr="00CA3B80">
              <w:rPr>
                <w:rFonts w:asciiTheme="majorBidi" w:hAnsiTheme="majorBidi" w:cstheme="majorBidi"/>
              </w:rPr>
              <w:t xml:space="preserve">(e.3) </w:t>
            </w:r>
            <w:r w:rsidRPr="00CA3B80">
              <w:rPr>
                <w:rFonts w:asciiTheme="majorBidi" w:hAnsiTheme="majorBidi" w:cstheme="majorBidi"/>
              </w:rPr>
              <w:tab/>
              <w:t xml:space="preserve"> “Project Site(s)” means the place(s) specified </w:t>
            </w:r>
            <w:r w:rsidRPr="00CA3B80">
              <w:rPr>
                <w:rFonts w:asciiTheme="majorBidi" w:hAnsiTheme="majorBidi" w:cstheme="majorBidi"/>
                <w:b/>
              </w:rPr>
              <w:t>in the SCC</w:t>
            </w:r>
            <w:r w:rsidRPr="00CA3B80">
              <w:rPr>
                <w:rFonts w:asciiTheme="majorBidi" w:hAnsiTheme="majorBidi" w:cstheme="majorBidi"/>
              </w:rPr>
              <w:t xml:space="preserve"> for the supply and installation of the System.</w:t>
            </w:r>
          </w:p>
        </w:tc>
        <w:tc>
          <w:tcPr>
            <w:tcW w:w="1635" w:type="dxa"/>
          </w:tcPr>
          <w:p w14:paraId="1A50BA70" w14:textId="77777777" w:rsidR="00CA3B80" w:rsidRPr="00C51666" w:rsidRDefault="00CA3B80" w:rsidP="00CA3B80">
            <w:pPr>
              <w:bidi w:val="0"/>
              <w:spacing w:line="360" w:lineRule="auto"/>
              <w:rPr>
                <w:rFonts w:asciiTheme="majorBidi" w:hAnsiTheme="majorBidi" w:cstheme="majorBidi"/>
                <w:b/>
                <w:sz w:val="28"/>
                <w:szCs w:val="28"/>
              </w:rPr>
            </w:pPr>
          </w:p>
        </w:tc>
      </w:tr>
      <w:tr w:rsidR="00CA3B80" w:rsidRPr="008A486F" w14:paraId="32352E9C" w14:textId="77777777" w:rsidTr="009C1FDA">
        <w:trPr>
          <w:jc w:val="center"/>
        </w:trPr>
        <w:tc>
          <w:tcPr>
            <w:tcW w:w="8009" w:type="dxa"/>
          </w:tcPr>
          <w:p w14:paraId="1FEBAC6F" w14:textId="77777777" w:rsidR="00CA3B80" w:rsidRPr="00CA3B80" w:rsidRDefault="00CA3B80" w:rsidP="007A4467">
            <w:pPr>
              <w:pStyle w:val="Normal1"/>
              <w:spacing w:after="160" w:line="360" w:lineRule="auto"/>
              <w:ind w:left="449" w:hanging="426"/>
              <w:rPr>
                <w:rFonts w:asciiTheme="majorBidi" w:hAnsiTheme="majorBidi" w:cstheme="majorBidi"/>
              </w:rPr>
            </w:pPr>
            <w:r w:rsidRPr="00CA3B80">
              <w:rPr>
                <w:rFonts w:asciiTheme="majorBidi" w:hAnsiTheme="majorBidi" w:cstheme="majorBidi"/>
              </w:rPr>
              <w:t xml:space="preserve">(e.4) </w:t>
            </w:r>
            <w:r w:rsidRPr="00CA3B80">
              <w:rPr>
                <w:rFonts w:asciiTheme="majorBidi" w:hAnsiTheme="majorBidi" w:cstheme="majorBidi"/>
              </w:rPr>
              <w:tab/>
              <w:t xml:space="preserve">“Eligible Country” means the countries and territories eligible for participation in public supplys in IRAQ. </w:t>
            </w:r>
          </w:p>
        </w:tc>
        <w:tc>
          <w:tcPr>
            <w:tcW w:w="1635" w:type="dxa"/>
          </w:tcPr>
          <w:p w14:paraId="2F42D6BF" w14:textId="77777777" w:rsidR="00CA3B80" w:rsidRPr="00C51666" w:rsidRDefault="00CA3B80" w:rsidP="00CA3B80">
            <w:pPr>
              <w:bidi w:val="0"/>
              <w:spacing w:line="360" w:lineRule="auto"/>
              <w:rPr>
                <w:rFonts w:asciiTheme="majorBidi" w:hAnsiTheme="majorBidi" w:cstheme="majorBidi"/>
                <w:b/>
                <w:sz w:val="28"/>
                <w:szCs w:val="28"/>
              </w:rPr>
            </w:pPr>
          </w:p>
        </w:tc>
      </w:tr>
      <w:tr w:rsidR="00CA3B80" w:rsidRPr="008A486F" w14:paraId="2AAA9F76" w14:textId="77777777" w:rsidTr="009C1FDA">
        <w:trPr>
          <w:jc w:val="center"/>
        </w:trPr>
        <w:tc>
          <w:tcPr>
            <w:tcW w:w="8009" w:type="dxa"/>
          </w:tcPr>
          <w:p w14:paraId="25E2986B" w14:textId="77777777" w:rsidR="00CA3B80" w:rsidRPr="00CA3B80" w:rsidRDefault="00CA3B80" w:rsidP="007A4467">
            <w:pPr>
              <w:pStyle w:val="Normal1"/>
              <w:spacing w:after="160" w:line="360" w:lineRule="auto"/>
              <w:ind w:left="449" w:hanging="426"/>
              <w:rPr>
                <w:rFonts w:asciiTheme="majorBidi" w:hAnsiTheme="majorBidi" w:cstheme="majorBidi"/>
              </w:rPr>
            </w:pPr>
            <w:r w:rsidRPr="00CA3B80">
              <w:rPr>
                <w:rFonts w:asciiTheme="majorBidi" w:hAnsiTheme="majorBidi" w:cstheme="majorBidi"/>
              </w:rPr>
              <w:t xml:space="preserve">(e.5) </w:t>
            </w:r>
            <w:r w:rsidRPr="00CA3B80">
              <w:rPr>
                <w:rFonts w:asciiTheme="majorBidi" w:hAnsiTheme="majorBidi" w:cstheme="majorBidi"/>
              </w:rPr>
              <w:tab/>
              <w:t>“Day” means calendar day of the Gregorian Calendar.</w:t>
            </w:r>
          </w:p>
        </w:tc>
        <w:tc>
          <w:tcPr>
            <w:tcW w:w="1635" w:type="dxa"/>
          </w:tcPr>
          <w:p w14:paraId="00FDFB9E" w14:textId="77777777" w:rsidR="00CA3B80" w:rsidRPr="00C51666" w:rsidRDefault="00CA3B80" w:rsidP="00CA3B80">
            <w:pPr>
              <w:bidi w:val="0"/>
              <w:spacing w:line="360" w:lineRule="auto"/>
              <w:rPr>
                <w:rFonts w:asciiTheme="majorBidi" w:hAnsiTheme="majorBidi" w:cstheme="majorBidi"/>
                <w:b/>
                <w:sz w:val="28"/>
                <w:szCs w:val="28"/>
              </w:rPr>
            </w:pPr>
          </w:p>
        </w:tc>
      </w:tr>
      <w:tr w:rsidR="00CA3B80" w:rsidRPr="008A486F" w14:paraId="7BEDB9E0" w14:textId="77777777" w:rsidTr="009C1FDA">
        <w:trPr>
          <w:jc w:val="center"/>
        </w:trPr>
        <w:tc>
          <w:tcPr>
            <w:tcW w:w="8009" w:type="dxa"/>
          </w:tcPr>
          <w:p w14:paraId="3143716A" w14:textId="77777777" w:rsidR="00CA3B80" w:rsidRPr="00CA3B80" w:rsidRDefault="00CA3B80" w:rsidP="007A4467">
            <w:pPr>
              <w:pStyle w:val="Normal1"/>
              <w:spacing w:after="160" w:line="360" w:lineRule="auto"/>
              <w:ind w:left="449" w:hanging="426"/>
              <w:rPr>
                <w:rFonts w:asciiTheme="majorBidi" w:hAnsiTheme="majorBidi" w:cstheme="majorBidi"/>
              </w:rPr>
            </w:pPr>
            <w:r w:rsidRPr="00CA3B80">
              <w:rPr>
                <w:rFonts w:asciiTheme="majorBidi" w:hAnsiTheme="majorBidi" w:cstheme="majorBidi"/>
              </w:rPr>
              <w:t xml:space="preserve">(e.6)  </w:t>
            </w:r>
            <w:r w:rsidRPr="00CA3B80">
              <w:rPr>
                <w:rFonts w:asciiTheme="majorBidi" w:hAnsiTheme="majorBidi" w:cstheme="majorBidi"/>
              </w:rPr>
              <w:tab/>
              <w:t>“Week” means seven (7) consecutive Days, beginning the day of the week as is customary in the Contracting entity’s Country.</w:t>
            </w:r>
          </w:p>
        </w:tc>
        <w:tc>
          <w:tcPr>
            <w:tcW w:w="1635" w:type="dxa"/>
          </w:tcPr>
          <w:p w14:paraId="0362AF5A" w14:textId="77777777" w:rsidR="00CA3B80" w:rsidRPr="00C51666" w:rsidRDefault="00CA3B80" w:rsidP="00CA3B80">
            <w:pPr>
              <w:bidi w:val="0"/>
              <w:spacing w:line="360" w:lineRule="auto"/>
              <w:rPr>
                <w:rFonts w:asciiTheme="majorBidi" w:hAnsiTheme="majorBidi" w:cstheme="majorBidi"/>
                <w:b/>
                <w:sz w:val="28"/>
                <w:szCs w:val="28"/>
              </w:rPr>
            </w:pPr>
          </w:p>
        </w:tc>
      </w:tr>
      <w:tr w:rsidR="00CA3B80" w:rsidRPr="008A486F" w14:paraId="7CC62CBE" w14:textId="77777777" w:rsidTr="009C1FDA">
        <w:trPr>
          <w:jc w:val="center"/>
        </w:trPr>
        <w:tc>
          <w:tcPr>
            <w:tcW w:w="8009" w:type="dxa"/>
          </w:tcPr>
          <w:p w14:paraId="569F520F" w14:textId="77777777" w:rsidR="00CA3B80" w:rsidRPr="00CA3B80" w:rsidRDefault="00CA3B80" w:rsidP="007A4467">
            <w:pPr>
              <w:pStyle w:val="Normal1"/>
              <w:tabs>
                <w:tab w:val="right" w:pos="265"/>
                <w:tab w:val="right" w:pos="592"/>
              </w:tabs>
              <w:spacing w:after="160" w:line="360" w:lineRule="auto"/>
              <w:ind w:left="449" w:hanging="426"/>
              <w:rPr>
                <w:rFonts w:asciiTheme="majorBidi" w:hAnsiTheme="majorBidi" w:cstheme="majorBidi"/>
              </w:rPr>
            </w:pPr>
            <w:r w:rsidRPr="00CA3B80">
              <w:rPr>
                <w:rFonts w:asciiTheme="majorBidi" w:hAnsiTheme="majorBidi" w:cstheme="majorBidi"/>
              </w:rPr>
              <w:t xml:space="preserve">(e.7) </w:t>
            </w:r>
            <w:r w:rsidRPr="00CA3B80">
              <w:rPr>
                <w:rFonts w:asciiTheme="majorBidi" w:hAnsiTheme="majorBidi" w:cstheme="majorBidi"/>
              </w:rPr>
              <w:tab/>
              <w:t>“Month” means calendar month of the Gregorian Calendar.</w:t>
            </w:r>
          </w:p>
        </w:tc>
        <w:tc>
          <w:tcPr>
            <w:tcW w:w="1635" w:type="dxa"/>
          </w:tcPr>
          <w:p w14:paraId="391BDBA5" w14:textId="77777777" w:rsidR="00CA3B80" w:rsidRPr="00C51666" w:rsidRDefault="00CA3B80" w:rsidP="00CA3B80">
            <w:pPr>
              <w:bidi w:val="0"/>
              <w:spacing w:line="360" w:lineRule="auto"/>
              <w:rPr>
                <w:rFonts w:asciiTheme="majorBidi" w:hAnsiTheme="majorBidi" w:cstheme="majorBidi"/>
                <w:b/>
                <w:sz w:val="28"/>
                <w:szCs w:val="28"/>
              </w:rPr>
            </w:pPr>
          </w:p>
        </w:tc>
      </w:tr>
      <w:tr w:rsidR="00CA3B80" w:rsidRPr="008A486F" w14:paraId="6EB21AEB" w14:textId="77777777" w:rsidTr="009C1FDA">
        <w:trPr>
          <w:jc w:val="center"/>
        </w:trPr>
        <w:tc>
          <w:tcPr>
            <w:tcW w:w="8009" w:type="dxa"/>
          </w:tcPr>
          <w:p w14:paraId="52B8B458" w14:textId="77777777" w:rsidR="00CA3B80" w:rsidRPr="00CA3B80" w:rsidRDefault="00CA3B80" w:rsidP="007A4467">
            <w:pPr>
              <w:pStyle w:val="Normal1"/>
              <w:spacing w:after="160" w:line="360" w:lineRule="auto"/>
              <w:ind w:left="449" w:hanging="426"/>
              <w:rPr>
                <w:rFonts w:asciiTheme="majorBidi" w:hAnsiTheme="majorBidi" w:cstheme="majorBidi"/>
              </w:rPr>
            </w:pPr>
            <w:r w:rsidRPr="00CA3B80">
              <w:rPr>
                <w:rFonts w:asciiTheme="majorBidi" w:hAnsiTheme="majorBidi" w:cstheme="majorBidi"/>
              </w:rPr>
              <w:t>(e.8)</w:t>
            </w:r>
            <w:r w:rsidRPr="00CA3B80">
              <w:rPr>
                <w:rFonts w:asciiTheme="majorBidi" w:hAnsiTheme="majorBidi" w:cstheme="majorBidi"/>
              </w:rPr>
              <w:tab/>
              <w:t>“Year” means twelve (12) consecutive Months.</w:t>
            </w:r>
          </w:p>
        </w:tc>
        <w:tc>
          <w:tcPr>
            <w:tcW w:w="1635" w:type="dxa"/>
          </w:tcPr>
          <w:p w14:paraId="12EB79F3" w14:textId="77777777" w:rsidR="00CA3B80" w:rsidRPr="00C51666" w:rsidRDefault="00CA3B80" w:rsidP="00CA3B80">
            <w:pPr>
              <w:bidi w:val="0"/>
              <w:spacing w:line="360" w:lineRule="auto"/>
              <w:rPr>
                <w:rFonts w:asciiTheme="majorBidi" w:hAnsiTheme="majorBidi" w:cstheme="majorBidi"/>
                <w:b/>
                <w:sz w:val="28"/>
                <w:szCs w:val="28"/>
              </w:rPr>
            </w:pPr>
          </w:p>
        </w:tc>
      </w:tr>
      <w:tr w:rsidR="00CA3B80" w:rsidRPr="008A486F" w14:paraId="35079A6D" w14:textId="77777777" w:rsidTr="009C1FDA">
        <w:trPr>
          <w:jc w:val="center"/>
        </w:trPr>
        <w:tc>
          <w:tcPr>
            <w:tcW w:w="8009" w:type="dxa"/>
          </w:tcPr>
          <w:p w14:paraId="06E26759" w14:textId="77777777" w:rsidR="00CA3B80" w:rsidRPr="00CA3B80" w:rsidRDefault="00CA3B80" w:rsidP="007A4467">
            <w:pPr>
              <w:pStyle w:val="Normal1"/>
              <w:spacing w:after="160" w:line="360" w:lineRule="auto"/>
              <w:ind w:left="449" w:hanging="426"/>
              <w:rPr>
                <w:rFonts w:asciiTheme="majorBidi" w:hAnsiTheme="majorBidi" w:cstheme="majorBidi"/>
              </w:rPr>
            </w:pPr>
            <w:r w:rsidRPr="00CA3B80">
              <w:rPr>
                <w:rFonts w:asciiTheme="majorBidi" w:hAnsiTheme="majorBidi" w:cstheme="majorBidi"/>
              </w:rPr>
              <w:t>(e.9)</w:t>
            </w:r>
            <w:r w:rsidRPr="00CA3B80">
              <w:rPr>
                <w:rFonts w:asciiTheme="majorBidi" w:hAnsiTheme="majorBidi" w:cstheme="majorBidi"/>
              </w:rPr>
              <w:tab/>
              <w:t>“Effective Date” means the date specified in Article 3 (Effective Date) of the Contract Agreement, for the purpose of determining the Delivery, Installation, and Initial acceptance dates for the System or Subsystem(s).</w:t>
            </w:r>
          </w:p>
        </w:tc>
        <w:tc>
          <w:tcPr>
            <w:tcW w:w="1635" w:type="dxa"/>
          </w:tcPr>
          <w:p w14:paraId="36A36287" w14:textId="77777777" w:rsidR="00CA3B80" w:rsidRPr="00C51666" w:rsidRDefault="00CA3B80" w:rsidP="00CA3B80">
            <w:pPr>
              <w:bidi w:val="0"/>
              <w:spacing w:line="360" w:lineRule="auto"/>
              <w:rPr>
                <w:rFonts w:asciiTheme="majorBidi" w:hAnsiTheme="majorBidi" w:cstheme="majorBidi"/>
                <w:b/>
                <w:sz w:val="28"/>
                <w:szCs w:val="28"/>
              </w:rPr>
            </w:pPr>
          </w:p>
        </w:tc>
      </w:tr>
      <w:tr w:rsidR="00CA3B80" w:rsidRPr="008A486F" w14:paraId="24785AA5" w14:textId="77777777" w:rsidTr="009C1FDA">
        <w:trPr>
          <w:jc w:val="center"/>
        </w:trPr>
        <w:tc>
          <w:tcPr>
            <w:tcW w:w="8009" w:type="dxa"/>
          </w:tcPr>
          <w:p w14:paraId="17D8AEA9" w14:textId="77777777" w:rsidR="00CA3B80" w:rsidRPr="00CA3B80" w:rsidRDefault="00CA3B80" w:rsidP="007A4467">
            <w:pPr>
              <w:pStyle w:val="Normal1"/>
              <w:spacing w:after="160" w:line="360" w:lineRule="auto"/>
              <w:ind w:left="449" w:hanging="426"/>
              <w:rPr>
                <w:rFonts w:asciiTheme="majorBidi" w:hAnsiTheme="majorBidi" w:cstheme="majorBidi"/>
              </w:rPr>
            </w:pPr>
            <w:r w:rsidRPr="00CA3B80">
              <w:rPr>
                <w:rFonts w:asciiTheme="majorBidi" w:hAnsiTheme="majorBidi" w:cstheme="majorBidi"/>
              </w:rPr>
              <w:t>(e.10)</w:t>
            </w:r>
            <w:r w:rsidRPr="00CA3B80">
              <w:rPr>
                <w:rFonts w:asciiTheme="majorBidi" w:hAnsiTheme="majorBidi" w:cstheme="majorBidi"/>
              </w:rPr>
              <w:tab/>
              <w:t xml:space="preserve">“Contract Period” is the time period during which this Contract governs the relations and obligations of the Contracting entity and Bidder in relation to the System, as specified </w:t>
            </w:r>
            <w:r w:rsidRPr="00CA3B80">
              <w:rPr>
                <w:rFonts w:asciiTheme="majorBidi" w:hAnsiTheme="majorBidi" w:cstheme="majorBidi"/>
                <w:b/>
              </w:rPr>
              <w:t>in the SCC</w:t>
            </w:r>
            <w:r w:rsidRPr="00CA3B80">
              <w:rPr>
                <w:rFonts w:asciiTheme="majorBidi" w:hAnsiTheme="majorBidi" w:cstheme="majorBidi"/>
              </w:rPr>
              <w:t>.</w:t>
            </w:r>
          </w:p>
        </w:tc>
        <w:tc>
          <w:tcPr>
            <w:tcW w:w="1635" w:type="dxa"/>
          </w:tcPr>
          <w:p w14:paraId="6EB1578B" w14:textId="77777777" w:rsidR="00CA3B80" w:rsidRPr="00C51666" w:rsidRDefault="00CA3B80" w:rsidP="00CA3B80">
            <w:pPr>
              <w:bidi w:val="0"/>
              <w:spacing w:line="360" w:lineRule="auto"/>
              <w:rPr>
                <w:rFonts w:asciiTheme="majorBidi" w:hAnsiTheme="majorBidi" w:cstheme="majorBidi"/>
                <w:b/>
                <w:sz w:val="28"/>
                <w:szCs w:val="28"/>
              </w:rPr>
            </w:pPr>
          </w:p>
        </w:tc>
      </w:tr>
      <w:tr w:rsidR="00CA3B80" w:rsidRPr="008A486F" w14:paraId="068F0FC0" w14:textId="77777777" w:rsidTr="009C1FDA">
        <w:trPr>
          <w:jc w:val="center"/>
        </w:trPr>
        <w:tc>
          <w:tcPr>
            <w:tcW w:w="8009" w:type="dxa"/>
          </w:tcPr>
          <w:p w14:paraId="561D0CE6" w14:textId="77777777" w:rsidR="00CA3B80" w:rsidRPr="00CA3B80" w:rsidRDefault="00CA3B80" w:rsidP="007A4467">
            <w:pPr>
              <w:pStyle w:val="Normal1"/>
              <w:spacing w:after="160" w:line="360" w:lineRule="auto"/>
              <w:ind w:left="449" w:hanging="426"/>
              <w:rPr>
                <w:rFonts w:asciiTheme="majorBidi" w:hAnsiTheme="majorBidi" w:cstheme="majorBidi"/>
              </w:rPr>
            </w:pPr>
            <w:r w:rsidRPr="00CA3B80">
              <w:rPr>
                <w:rFonts w:asciiTheme="majorBidi" w:hAnsiTheme="majorBidi" w:cstheme="majorBidi"/>
              </w:rPr>
              <w:lastRenderedPageBreak/>
              <w:t xml:space="preserve"> (e.11) “Defect Liability Period” (also referred to as the “Warranty Period”) means the period of validity of the warranties given by the Bidder commencing at date of the Initial acceptance Certificate of the System or Subsystem(s), during which the Bidder is responsible for defects with respect to the System (or the relevant Subsystem[s]) as provided in GCC Clause 29 (Defect Liability).</w:t>
            </w:r>
          </w:p>
        </w:tc>
        <w:tc>
          <w:tcPr>
            <w:tcW w:w="1635" w:type="dxa"/>
          </w:tcPr>
          <w:p w14:paraId="3384BE8E" w14:textId="77777777" w:rsidR="00CA3B80" w:rsidRPr="00C51666" w:rsidRDefault="00CA3B80" w:rsidP="00CA3B80">
            <w:pPr>
              <w:bidi w:val="0"/>
              <w:spacing w:line="360" w:lineRule="auto"/>
              <w:rPr>
                <w:rFonts w:asciiTheme="majorBidi" w:hAnsiTheme="majorBidi" w:cstheme="majorBidi"/>
                <w:b/>
                <w:sz w:val="28"/>
                <w:szCs w:val="28"/>
              </w:rPr>
            </w:pPr>
          </w:p>
        </w:tc>
      </w:tr>
      <w:tr w:rsidR="00CA3B80" w:rsidRPr="008A486F" w14:paraId="09DA4116" w14:textId="77777777" w:rsidTr="009C1FDA">
        <w:trPr>
          <w:trHeight w:val="3138"/>
          <w:jc w:val="center"/>
        </w:trPr>
        <w:tc>
          <w:tcPr>
            <w:tcW w:w="8009" w:type="dxa"/>
          </w:tcPr>
          <w:p w14:paraId="41A68115" w14:textId="77777777" w:rsidR="00CA3B80" w:rsidRPr="00CA3B80" w:rsidRDefault="00CA3B80" w:rsidP="007A4467">
            <w:pPr>
              <w:bidi w:val="0"/>
              <w:spacing w:after="160" w:line="360" w:lineRule="auto"/>
              <w:ind w:left="449" w:hanging="426"/>
              <w:jc w:val="both"/>
              <w:rPr>
                <w:rFonts w:asciiTheme="majorBidi" w:hAnsiTheme="majorBidi" w:cstheme="majorBidi"/>
                <w:sz w:val="24"/>
                <w:szCs w:val="24"/>
              </w:rPr>
            </w:pPr>
            <w:r w:rsidRPr="00CA3B80">
              <w:rPr>
                <w:rFonts w:asciiTheme="majorBidi" w:hAnsiTheme="majorBidi" w:cstheme="majorBidi"/>
                <w:sz w:val="24"/>
                <w:szCs w:val="24"/>
              </w:rPr>
              <w:t>(e.12)</w:t>
            </w:r>
            <w:r w:rsidRPr="00CA3B80">
              <w:rPr>
                <w:rFonts w:asciiTheme="majorBidi" w:hAnsiTheme="majorBidi" w:cstheme="majorBidi"/>
                <w:sz w:val="24"/>
                <w:szCs w:val="24"/>
              </w:rPr>
              <w:tab/>
              <w:t xml:space="preserve">“The </w:t>
            </w:r>
            <w:bookmarkStart w:id="34" w:name="znn83o" w:colFirst="0" w:colLast="0"/>
            <w:bookmarkEnd w:id="34"/>
            <w:r w:rsidRPr="00CA3B80">
              <w:rPr>
                <w:rFonts w:asciiTheme="majorBidi" w:hAnsiTheme="majorBidi" w:cstheme="majorBidi"/>
                <w:sz w:val="24"/>
                <w:szCs w:val="24"/>
              </w:rPr>
              <w:t xml:space="preserve">Post-Warranty Services Period” means the number of years defined </w:t>
            </w:r>
            <w:r w:rsidRPr="00CA3B80">
              <w:rPr>
                <w:rFonts w:asciiTheme="majorBidi" w:hAnsiTheme="majorBidi" w:cstheme="majorBidi"/>
                <w:b/>
                <w:sz w:val="24"/>
                <w:szCs w:val="24"/>
              </w:rPr>
              <w:t xml:space="preserve">in the SCC </w:t>
            </w:r>
            <w:r w:rsidRPr="00CA3B80">
              <w:rPr>
                <w:rFonts w:asciiTheme="majorBidi" w:hAnsiTheme="majorBidi" w:cstheme="majorBidi"/>
                <w:sz w:val="24"/>
                <w:szCs w:val="24"/>
              </w:rPr>
              <w:t xml:space="preserve">(if any), following the expiration of the Warranty Period during which the Bidder may be obligated to provide Software licenses, maintenance, and/or technical support services for the System, either under this Contract or under separate contract(s). </w:t>
            </w:r>
          </w:p>
        </w:tc>
        <w:tc>
          <w:tcPr>
            <w:tcW w:w="1635" w:type="dxa"/>
          </w:tcPr>
          <w:p w14:paraId="2BB2EA7B" w14:textId="77777777" w:rsidR="00CA3B80" w:rsidRPr="00C51666" w:rsidRDefault="00CA3B80" w:rsidP="00CA3B80">
            <w:pPr>
              <w:bidi w:val="0"/>
              <w:spacing w:line="360" w:lineRule="auto"/>
              <w:rPr>
                <w:rFonts w:asciiTheme="majorBidi" w:hAnsiTheme="majorBidi" w:cstheme="majorBidi"/>
                <w:b/>
                <w:sz w:val="28"/>
                <w:szCs w:val="28"/>
              </w:rPr>
            </w:pPr>
          </w:p>
        </w:tc>
      </w:tr>
      <w:tr w:rsidR="00CA3B80" w:rsidRPr="008A486F" w14:paraId="55EC6CD9" w14:textId="77777777" w:rsidTr="009C1FDA">
        <w:trPr>
          <w:jc w:val="center"/>
        </w:trPr>
        <w:tc>
          <w:tcPr>
            <w:tcW w:w="8009" w:type="dxa"/>
          </w:tcPr>
          <w:p w14:paraId="16A2357F" w14:textId="77777777" w:rsidR="00CA3B80" w:rsidRDefault="00CA3B80" w:rsidP="007A4467">
            <w:pPr>
              <w:bidi w:val="0"/>
              <w:spacing w:after="160" w:line="360" w:lineRule="auto"/>
              <w:ind w:left="449" w:hanging="426"/>
              <w:jc w:val="both"/>
              <w:rPr>
                <w:rFonts w:asciiTheme="majorBidi" w:hAnsiTheme="majorBidi" w:cstheme="majorBidi"/>
                <w:sz w:val="24"/>
                <w:szCs w:val="24"/>
              </w:rPr>
            </w:pPr>
            <w:r w:rsidRPr="00CA3B80">
              <w:rPr>
                <w:rFonts w:asciiTheme="majorBidi" w:hAnsiTheme="majorBidi" w:cstheme="majorBidi"/>
                <w:sz w:val="24"/>
                <w:szCs w:val="24"/>
              </w:rPr>
              <w:t>2.1</w:t>
            </w:r>
            <w:r w:rsidRPr="00CA3B80">
              <w:rPr>
                <w:rFonts w:asciiTheme="majorBidi" w:hAnsiTheme="majorBidi" w:cstheme="majorBidi"/>
                <w:sz w:val="24"/>
                <w:szCs w:val="24"/>
              </w:rPr>
              <w:tab/>
              <w:t xml:space="preserve">Subject to Article 1.2 (Order of Precedence) of the Contract Agreement, all documents forming part of the Contract (and all parts of these documents and as specified </w:t>
            </w:r>
            <w:r w:rsidRPr="00CA3B80">
              <w:rPr>
                <w:rFonts w:asciiTheme="majorBidi" w:hAnsiTheme="majorBidi" w:cstheme="majorBidi"/>
                <w:b/>
                <w:sz w:val="24"/>
                <w:szCs w:val="24"/>
              </w:rPr>
              <w:t>in the SCC</w:t>
            </w:r>
            <w:r w:rsidRPr="00CA3B80">
              <w:rPr>
                <w:rFonts w:asciiTheme="majorBidi" w:hAnsiTheme="majorBidi" w:cstheme="majorBidi"/>
                <w:sz w:val="24"/>
                <w:szCs w:val="24"/>
              </w:rPr>
              <w:t>) are intended to be correlative, complementary, and mutually explanatory.  The Contract shall be read as a whole.</w:t>
            </w:r>
          </w:p>
          <w:p w14:paraId="268BE6AC" w14:textId="440BE021" w:rsidR="00CA3B80" w:rsidRPr="00CA3B80" w:rsidRDefault="00CA3B80" w:rsidP="007A4467">
            <w:pPr>
              <w:bidi w:val="0"/>
              <w:spacing w:after="160" w:line="360" w:lineRule="auto"/>
              <w:ind w:left="449" w:hanging="426"/>
              <w:jc w:val="both"/>
              <w:rPr>
                <w:rFonts w:asciiTheme="majorBidi" w:hAnsiTheme="majorBidi" w:cstheme="majorBidi"/>
                <w:sz w:val="24"/>
                <w:szCs w:val="24"/>
              </w:rPr>
            </w:pPr>
          </w:p>
        </w:tc>
        <w:tc>
          <w:tcPr>
            <w:tcW w:w="1635" w:type="dxa"/>
          </w:tcPr>
          <w:p w14:paraId="601D0F9A" w14:textId="77777777" w:rsidR="00CA3B80" w:rsidRPr="00C51666" w:rsidRDefault="00CA3B80" w:rsidP="00CA3B80">
            <w:pPr>
              <w:bidi w:val="0"/>
              <w:spacing w:line="360" w:lineRule="auto"/>
              <w:rPr>
                <w:rFonts w:asciiTheme="majorBidi" w:hAnsiTheme="majorBidi" w:cstheme="majorBidi"/>
                <w:b/>
                <w:sz w:val="28"/>
                <w:szCs w:val="28"/>
              </w:rPr>
            </w:pPr>
            <w:r w:rsidRPr="00C51666">
              <w:rPr>
                <w:rFonts w:ascii="Arial Narrow" w:hAnsi="Arial Narrow" w:cs="Arial Narrow"/>
                <w:b/>
                <w:sz w:val="28"/>
                <w:szCs w:val="28"/>
              </w:rPr>
              <w:t>2. Contract Documents</w:t>
            </w:r>
          </w:p>
        </w:tc>
      </w:tr>
      <w:tr w:rsidR="00CA3B80" w:rsidRPr="008A486F" w14:paraId="5A333F06" w14:textId="77777777" w:rsidTr="009C1FDA">
        <w:trPr>
          <w:trHeight w:val="80"/>
          <w:jc w:val="center"/>
        </w:trPr>
        <w:tc>
          <w:tcPr>
            <w:tcW w:w="8009" w:type="dxa"/>
          </w:tcPr>
          <w:p w14:paraId="7411982B" w14:textId="77777777" w:rsidR="00CA3B80" w:rsidRPr="00CA3B80" w:rsidRDefault="00CA3B80" w:rsidP="007A4467">
            <w:pPr>
              <w:bidi w:val="0"/>
              <w:spacing w:after="160" w:line="360" w:lineRule="auto"/>
              <w:ind w:left="449" w:hanging="426"/>
              <w:rPr>
                <w:rFonts w:asciiTheme="majorBidi" w:hAnsiTheme="majorBidi" w:cstheme="majorBidi"/>
                <w:sz w:val="24"/>
                <w:szCs w:val="24"/>
              </w:rPr>
            </w:pPr>
            <w:r w:rsidRPr="00CA3B80">
              <w:rPr>
                <w:rFonts w:asciiTheme="majorBidi" w:hAnsiTheme="majorBidi" w:cstheme="majorBidi"/>
                <w:sz w:val="24"/>
                <w:szCs w:val="24"/>
              </w:rPr>
              <w:t>3.1</w:t>
            </w:r>
            <w:r w:rsidRPr="00CA3B80">
              <w:rPr>
                <w:rFonts w:asciiTheme="majorBidi" w:hAnsiTheme="majorBidi" w:cstheme="majorBidi"/>
                <w:sz w:val="24"/>
                <w:szCs w:val="24"/>
              </w:rPr>
              <w:tab/>
              <w:t>Language</w:t>
            </w:r>
          </w:p>
        </w:tc>
        <w:tc>
          <w:tcPr>
            <w:tcW w:w="1635" w:type="dxa"/>
          </w:tcPr>
          <w:p w14:paraId="6207A434" w14:textId="77777777" w:rsidR="00CA3B80" w:rsidRPr="00C51666" w:rsidRDefault="00CA3B80" w:rsidP="00CA3B80">
            <w:pPr>
              <w:bidi w:val="0"/>
              <w:spacing w:line="360" w:lineRule="auto"/>
              <w:rPr>
                <w:rFonts w:asciiTheme="majorBidi" w:hAnsiTheme="majorBidi" w:cstheme="majorBidi"/>
                <w:b/>
                <w:sz w:val="28"/>
                <w:szCs w:val="28"/>
              </w:rPr>
            </w:pPr>
            <w:r w:rsidRPr="00C51666">
              <w:rPr>
                <w:rFonts w:asciiTheme="majorBidi" w:hAnsiTheme="majorBidi" w:cstheme="majorBidi"/>
                <w:b/>
                <w:sz w:val="28"/>
                <w:szCs w:val="28"/>
              </w:rPr>
              <w:t>3. Interpretation</w:t>
            </w:r>
          </w:p>
        </w:tc>
      </w:tr>
      <w:tr w:rsidR="00CA3B80" w:rsidRPr="008A486F" w14:paraId="365F2C29" w14:textId="77777777" w:rsidTr="009C1FDA">
        <w:trPr>
          <w:jc w:val="center"/>
        </w:trPr>
        <w:tc>
          <w:tcPr>
            <w:tcW w:w="8009" w:type="dxa"/>
          </w:tcPr>
          <w:p w14:paraId="38AAC05C" w14:textId="77777777" w:rsidR="00CA3B80" w:rsidRPr="00CA3B80" w:rsidRDefault="00CA3B80" w:rsidP="007A4467">
            <w:pPr>
              <w:pStyle w:val="Normal1"/>
              <w:spacing w:after="200" w:line="360" w:lineRule="auto"/>
              <w:ind w:left="449" w:hanging="426"/>
              <w:rPr>
                <w:rFonts w:asciiTheme="majorBidi" w:hAnsiTheme="majorBidi" w:cstheme="majorBidi"/>
              </w:rPr>
            </w:pPr>
            <w:r w:rsidRPr="00CA3B80">
              <w:rPr>
                <w:rFonts w:asciiTheme="majorBidi" w:hAnsiTheme="majorBidi" w:cstheme="majorBidi"/>
              </w:rPr>
              <w:t>3.1.1</w:t>
            </w:r>
            <w:r w:rsidRPr="00CA3B80">
              <w:rPr>
                <w:rFonts w:asciiTheme="majorBidi" w:hAnsiTheme="majorBidi" w:cstheme="majorBidi"/>
              </w:rPr>
              <w:tab/>
              <w:t xml:space="preserve">All Contract Documents, all correspondence, and communications to be given shall be written in the language specified </w:t>
            </w:r>
            <w:r w:rsidRPr="00CA3B80">
              <w:rPr>
                <w:rFonts w:asciiTheme="majorBidi" w:hAnsiTheme="majorBidi" w:cstheme="majorBidi"/>
                <w:b/>
              </w:rPr>
              <w:t>in the SCC</w:t>
            </w:r>
            <w:r w:rsidRPr="00CA3B80">
              <w:rPr>
                <w:rFonts w:asciiTheme="majorBidi" w:hAnsiTheme="majorBidi" w:cstheme="majorBidi"/>
              </w:rPr>
              <w:t>, and the Contract shall be construed and interpreted in accordance with that language.</w:t>
            </w:r>
          </w:p>
        </w:tc>
        <w:tc>
          <w:tcPr>
            <w:tcW w:w="1635" w:type="dxa"/>
          </w:tcPr>
          <w:p w14:paraId="09A2673C" w14:textId="77777777" w:rsidR="00CA3B80" w:rsidRPr="00C51666" w:rsidRDefault="00CA3B80" w:rsidP="00CA3B80">
            <w:pPr>
              <w:bidi w:val="0"/>
              <w:spacing w:line="360" w:lineRule="auto"/>
              <w:rPr>
                <w:rFonts w:asciiTheme="majorBidi" w:hAnsiTheme="majorBidi" w:cstheme="majorBidi"/>
                <w:b/>
                <w:sz w:val="28"/>
                <w:szCs w:val="28"/>
              </w:rPr>
            </w:pPr>
          </w:p>
        </w:tc>
      </w:tr>
      <w:tr w:rsidR="00CA3B80" w:rsidRPr="008A486F" w14:paraId="6CB65BDD" w14:textId="77777777" w:rsidTr="009C1FDA">
        <w:trPr>
          <w:jc w:val="center"/>
        </w:trPr>
        <w:tc>
          <w:tcPr>
            <w:tcW w:w="8009" w:type="dxa"/>
          </w:tcPr>
          <w:p w14:paraId="0503E408" w14:textId="77777777" w:rsidR="00CA3B80" w:rsidRPr="00CA3B80" w:rsidRDefault="00CA3B80" w:rsidP="007A4467">
            <w:pPr>
              <w:pStyle w:val="Normal1"/>
              <w:spacing w:after="200" w:line="360" w:lineRule="auto"/>
              <w:ind w:left="449" w:hanging="426"/>
              <w:rPr>
                <w:rFonts w:asciiTheme="majorBidi" w:hAnsiTheme="majorBidi" w:cstheme="majorBidi"/>
              </w:rPr>
            </w:pPr>
            <w:r w:rsidRPr="00CA3B80">
              <w:rPr>
                <w:rFonts w:asciiTheme="majorBidi" w:hAnsiTheme="majorBidi" w:cstheme="majorBidi"/>
              </w:rPr>
              <w:t>3.1.2</w:t>
            </w:r>
            <w:r w:rsidRPr="00CA3B80">
              <w:rPr>
                <w:rFonts w:asciiTheme="majorBidi" w:hAnsiTheme="majorBidi" w:cstheme="majorBidi"/>
              </w:rPr>
              <w:tab/>
              <w:t>If any of the Contract Documents, correspondence, or communications are prepared in any language other than the governing language under GCC Clause 3.1.1 above, the translation of such documents, correspondence, or communications shall prevail in matters of interpretation. The Bidder shall bear the costs and risks of such translation.</w:t>
            </w:r>
          </w:p>
        </w:tc>
        <w:tc>
          <w:tcPr>
            <w:tcW w:w="1635" w:type="dxa"/>
          </w:tcPr>
          <w:p w14:paraId="014FC7F3" w14:textId="77777777" w:rsidR="00CA3B80" w:rsidRPr="00C51666" w:rsidRDefault="00CA3B80" w:rsidP="00CA3B80">
            <w:pPr>
              <w:bidi w:val="0"/>
              <w:spacing w:line="360" w:lineRule="auto"/>
              <w:rPr>
                <w:rFonts w:asciiTheme="majorBidi" w:hAnsiTheme="majorBidi" w:cstheme="majorBidi"/>
                <w:b/>
                <w:sz w:val="28"/>
                <w:szCs w:val="28"/>
              </w:rPr>
            </w:pPr>
          </w:p>
        </w:tc>
      </w:tr>
      <w:tr w:rsidR="00CA3B80" w:rsidRPr="008A486F" w14:paraId="0289F701" w14:textId="77777777" w:rsidTr="009C1FDA">
        <w:trPr>
          <w:jc w:val="center"/>
        </w:trPr>
        <w:tc>
          <w:tcPr>
            <w:tcW w:w="8009" w:type="dxa"/>
          </w:tcPr>
          <w:p w14:paraId="251BD894" w14:textId="77777777" w:rsidR="00CA3B80" w:rsidRPr="00CA3B80" w:rsidRDefault="00CA3B80" w:rsidP="007A4467">
            <w:pPr>
              <w:pStyle w:val="Normal1"/>
              <w:keepNext/>
              <w:spacing w:after="200" w:line="360" w:lineRule="auto"/>
              <w:ind w:left="449" w:hanging="426"/>
              <w:rPr>
                <w:rFonts w:asciiTheme="majorBidi" w:hAnsiTheme="majorBidi" w:cstheme="majorBidi"/>
              </w:rPr>
            </w:pPr>
            <w:r w:rsidRPr="00CA3B80">
              <w:rPr>
                <w:rFonts w:asciiTheme="majorBidi" w:hAnsiTheme="majorBidi" w:cstheme="majorBidi"/>
              </w:rPr>
              <w:lastRenderedPageBreak/>
              <w:t>3.2</w:t>
            </w:r>
            <w:r w:rsidRPr="00CA3B80">
              <w:rPr>
                <w:rFonts w:asciiTheme="majorBidi" w:hAnsiTheme="majorBidi" w:cstheme="majorBidi"/>
              </w:rPr>
              <w:tab/>
              <w:t>Singular and Plural</w:t>
            </w:r>
          </w:p>
        </w:tc>
        <w:tc>
          <w:tcPr>
            <w:tcW w:w="1635" w:type="dxa"/>
          </w:tcPr>
          <w:p w14:paraId="38507AF6" w14:textId="77777777" w:rsidR="00CA3B80" w:rsidRPr="00C51666" w:rsidRDefault="00CA3B80" w:rsidP="00CA3B80">
            <w:pPr>
              <w:bidi w:val="0"/>
              <w:spacing w:line="360" w:lineRule="auto"/>
              <w:rPr>
                <w:rFonts w:asciiTheme="majorBidi" w:hAnsiTheme="majorBidi" w:cstheme="majorBidi"/>
                <w:b/>
                <w:sz w:val="28"/>
                <w:szCs w:val="28"/>
              </w:rPr>
            </w:pPr>
          </w:p>
        </w:tc>
      </w:tr>
      <w:tr w:rsidR="00CA3B80" w:rsidRPr="008A486F" w14:paraId="4B6FB063" w14:textId="77777777" w:rsidTr="009C1FDA">
        <w:trPr>
          <w:jc w:val="center"/>
        </w:trPr>
        <w:tc>
          <w:tcPr>
            <w:tcW w:w="8009" w:type="dxa"/>
          </w:tcPr>
          <w:p w14:paraId="2B4FC75D" w14:textId="5D4A4D0E" w:rsidR="00CA3B80" w:rsidRPr="00CA3B80" w:rsidRDefault="00BA2334" w:rsidP="007A4467">
            <w:pPr>
              <w:pStyle w:val="Normal1"/>
              <w:spacing w:after="200" w:line="360" w:lineRule="auto"/>
              <w:ind w:left="449" w:hanging="426"/>
              <w:rPr>
                <w:rFonts w:asciiTheme="majorBidi" w:hAnsiTheme="majorBidi" w:cstheme="majorBidi"/>
              </w:rPr>
            </w:pPr>
            <w:r>
              <w:rPr>
                <w:rFonts w:asciiTheme="majorBidi" w:hAnsiTheme="majorBidi" w:cstheme="majorBidi"/>
              </w:rPr>
              <w:tab/>
            </w:r>
            <w:r w:rsidR="00CA3B80" w:rsidRPr="00CA3B80">
              <w:rPr>
                <w:rFonts w:asciiTheme="majorBidi" w:hAnsiTheme="majorBidi" w:cstheme="majorBidi"/>
              </w:rPr>
              <w:t>The singular shall include the plural and the plural the singular, except where the context otherwise requires.</w:t>
            </w:r>
          </w:p>
        </w:tc>
        <w:tc>
          <w:tcPr>
            <w:tcW w:w="1635" w:type="dxa"/>
          </w:tcPr>
          <w:p w14:paraId="2EA001BE" w14:textId="77777777" w:rsidR="00CA3B80" w:rsidRPr="00C51666" w:rsidRDefault="00CA3B80" w:rsidP="00CA3B80">
            <w:pPr>
              <w:bidi w:val="0"/>
              <w:spacing w:line="360" w:lineRule="auto"/>
              <w:rPr>
                <w:rFonts w:asciiTheme="majorBidi" w:hAnsiTheme="majorBidi" w:cstheme="majorBidi"/>
                <w:b/>
                <w:sz w:val="28"/>
                <w:szCs w:val="28"/>
              </w:rPr>
            </w:pPr>
          </w:p>
        </w:tc>
      </w:tr>
      <w:tr w:rsidR="00CA3B80" w:rsidRPr="008A486F" w14:paraId="58E9E519" w14:textId="77777777" w:rsidTr="009C1FDA">
        <w:trPr>
          <w:jc w:val="center"/>
        </w:trPr>
        <w:tc>
          <w:tcPr>
            <w:tcW w:w="8009" w:type="dxa"/>
          </w:tcPr>
          <w:p w14:paraId="76FD8455" w14:textId="77777777" w:rsidR="00CA3B80" w:rsidRPr="00CA3B80" w:rsidRDefault="00CA3B80" w:rsidP="007A4467">
            <w:pPr>
              <w:pStyle w:val="Normal1"/>
              <w:keepNext/>
              <w:spacing w:after="200" w:line="360" w:lineRule="auto"/>
              <w:ind w:left="449" w:hanging="426"/>
              <w:rPr>
                <w:rFonts w:asciiTheme="majorBidi" w:hAnsiTheme="majorBidi" w:cstheme="majorBidi"/>
              </w:rPr>
            </w:pPr>
            <w:r w:rsidRPr="00CA3B80">
              <w:rPr>
                <w:rFonts w:asciiTheme="majorBidi" w:hAnsiTheme="majorBidi" w:cstheme="majorBidi"/>
              </w:rPr>
              <w:t>3.3</w:t>
            </w:r>
            <w:r w:rsidRPr="00CA3B80">
              <w:rPr>
                <w:rFonts w:asciiTheme="majorBidi" w:hAnsiTheme="majorBidi" w:cstheme="majorBidi"/>
              </w:rPr>
              <w:tab/>
              <w:t>Headings</w:t>
            </w:r>
          </w:p>
        </w:tc>
        <w:tc>
          <w:tcPr>
            <w:tcW w:w="1635" w:type="dxa"/>
          </w:tcPr>
          <w:p w14:paraId="76CAB0B4" w14:textId="77777777" w:rsidR="00CA3B80" w:rsidRPr="00C51666" w:rsidRDefault="00CA3B80" w:rsidP="00CA3B80">
            <w:pPr>
              <w:bidi w:val="0"/>
              <w:spacing w:line="360" w:lineRule="auto"/>
              <w:rPr>
                <w:rFonts w:asciiTheme="majorBidi" w:hAnsiTheme="majorBidi" w:cstheme="majorBidi"/>
                <w:b/>
                <w:sz w:val="28"/>
                <w:szCs w:val="28"/>
              </w:rPr>
            </w:pPr>
          </w:p>
        </w:tc>
      </w:tr>
      <w:tr w:rsidR="00CA3B80" w:rsidRPr="008A486F" w14:paraId="616DFFB4" w14:textId="77777777" w:rsidTr="009C1FDA">
        <w:trPr>
          <w:jc w:val="center"/>
        </w:trPr>
        <w:tc>
          <w:tcPr>
            <w:tcW w:w="8009" w:type="dxa"/>
          </w:tcPr>
          <w:p w14:paraId="21E9294C" w14:textId="7413E4DB" w:rsidR="00CA3B80" w:rsidRPr="00CA3B80" w:rsidRDefault="007A4467" w:rsidP="007A4467">
            <w:pPr>
              <w:pStyle w:val="Normal1"/>
              <w:spacing w:after="200" w:line="360" w:lineRule="auto"/>
              <w:ind w:left="449" w:hanging="426"/>
              <w:rPr>
                <w:rFonts w:asciiTheme="majorBidi" w:hAnsiTheme="majorBidi" w:cstheme="majorBidi"/>
              </w:rPr>
            </w:pPr>
            <w:r>
              <w:rPr>
                <w:rFonts w:asciiTheme="majorBidi" w:hAnsiTheme="majorBidi" w:cstheme="majorBidi"/>
              </w:rPr>
              <w:tab/>
            </w:r>
            <w:r w:rsidR="00CA3B80" w:rsidRPr="00CA3B80">
              <w:rPr>
                <w:rFonts w:asciiTheme="majorBidi" w:hAnsiTheme="majorBidi" w:cstheme="majorBidi"/>
              </w:rPr>
              <w:t>The headings and marginal notes in the GCC are included for ease of reference and shall neither constitute a part of the Contract nor affect its interpretation.</w:t>
            </w:r>
          </w:p>
        </w:tc>
        <w:tc>
          <w:tcPr>
            <w:tcW w:w="1635" w:type="dxa"/>
          </w:tcPr>
          <w:p w14:paraId="08E201DC" w14:textId="77777777" w:rsidR="00CA3B80" w:rsidRPr="00C51666" w:rsidRDefault="00CA3B80" w:rsidP="00CA3B80">
            <w:pPr>
              <w:bidi w:val="0"/>
              <w:spacing w:line="360" w:lineRule="auto"/>
              <w:rPr>
                <w:rFonts w:asciiTheme="majorBidi" w:hAnsiTheme="majorBidi" w:cstheme="majorBidi"/>
                <w:b/>
                <w:sz w:val="28"/>
                <w:szCs w:val="28"/>
              </w:rPr>
            </w:pPr>
          </w:p>
        </w:tc>
      </w:tr>
      <w:tr w:rsidR="00CA3B80" w:rsidRPr="008A486F" w14:paraId="2B62524A" w14:textId="77777777" w:rsidTr="009C1FDA">
        <w:trPr>
          <w:jc w:val="center"/>
        </w:trPr>
        <w:tc>
          <w:tcPr>
            <w:tcW w:w="8009" w:type="dxa"/>
          </w:tcPr>
          <w:p w14:paraId="6960BE12" w14:textId="77777777" w:rsidR="00CA3B80" w:rsidRPr="00CA3B80" w:rsidRDefault="00CA3B80" w:rsidP="007A4467">
            <w:pPr>
              <w:pStyle w:val="Normal1"/>
              <w:keepNext/>
              <w:spacing w:after="200" w:line="360" w:lineRule="auto"/>
              <w:ind w:left="449" w:hanging="426"/>
              <w:rPr>
                <w:rFonts w:asciiTheme="majorBidi" w:hAnsiTheme="majorBidi" w:cstheme="majorBidi"/>
              </w:rPr>
            </w:pPr>
            <w:r w:rsidRPr="00CA3B80">
              <w:rPr>
                <w:rFonts w:asciiTheme="majorBidi" w:hAnsiTheme="majorBidi" w:cstheme="majorBidi"/>
              </w:rPr>
              <w:t>3.4</w:t>
            </w:r>
            <w:r w:rsidRPr="00CA3B80">
              <w:rPr>
                <w:rFonts w:asciiTheme="majorBidi" w:hAnsiTheme="majorBidi" w:cstheme="majorBidi"/>
              </w:rPr>
              <w:tab/>
              <w:t>Persons</w:t>
            </w:r>
          </w:p>
        </w:tc>
        <w:tc>
          <w:tcPr>
            <w:tcW w:w="1635" w:type="dxa"/>
          </w:tcPr>
          <w:p w14:paraId="3F689D2B" w14:textId="77777777" w:rsidR="00CA3B80" w:rsidRPr="00C51666" w:rsidRDefault="00CA3B80" w:rsidP="00CA3B80">
            <w:pPr>
              <w:bidi w:val="0"/>
              <w:spacing w:line="360" w:lineRule="auto"/>
              <w:rPr>
                <w:rFonts w:asciiTheme="majorBidi" w:hAnsiTheme="majorBidi" w:cstheme="majorBidi"/>
                <w:b/>
                <w:sz w:val="28"/>
                <w:szCs w:val="28"/>
              </w:rPr>
            </w:pPr>
          </w:p>
        </w:tc>
      </w:tr>
      <w:tr w:rsidR="00CA3B80" w:rsidRPr="008A486F" w14:paraId="680939F5" w14:textId="77777777" w:rsidTr="009C1FDA">
        <w:trPr>
          <w:jc w:val="center"/>
        </w:trPr>
        <w:tc>
          <w:tcPr>
            <w:tcW w:w="8009" w:type="dxa"/>
          </w:tcPr>
          <w:p w14:paraId="46B1FC06" w14:textId="1421A8AC" w:rsidR="00CA3B80" w:rsidRPr="00CA3B80" w:rsidRDefault="00BE00DA" w:rsidP="007A4467">
            <w:pPr>
              <w:pStyle w:val="Normal1"/>
              <w:spacing w:after="200" w:line="360" w:lineRule="auto"/>
              <w:ind w:left="449" w:hanging="426"/>
              <w:rPr>
                <w:rFonts w:asciiTheme="majorBidi" w:hAnsiTheme="majorBidi" w:cstheme="majorBidi"/>
              </w:rPr>
            </w:pPr>
            <w:r>
              <w:rPr>
                <w:rFonts w:asciiTheme="majorBidi" w:hAnsiTheme="majorBidi" w:cstheme="majorBidi"/>
              </w:rPr>
              <w:tab/>
            </w:r>
            <w:r w:rsidR="00CA3B80" w:rsidRPr="00CA3B80">
              <w:rPr>
                <w:rFonts w:asciiTheme="majorBidi" w:hAnsiTheme="majorBidi" w:cstheme="majorBidi"/>
              </w:rPr>
              <w:t>Words importing persons or parties shall include firms, corporations, and government entities.</w:t>
            </w:r>
          </w:p>
        </w:tc>
        <w:tc>
          <w:tcPr>
            <w:tcW w:w="1635" w:type="dxa"/>
          </w:tcPr>
          <w:p w14:paraId="351E5755" w14:textId="77777777" w:rsidR="00CA3B80" w:rsidRPr="00C51666" w:rsidRDefault="00CA3B80" w:rsidP="00CA3B80">
            <w:pPr>
              <w:bidi w:val="0"/>
              <w:spacing w:line="360" w:lineRule="auto"/>
              <w:rPr>
                <w:rFonts w:asciiTheme="majorBidi" w:hAnsiTheme="majorBidi" w:cstheme="majorBidi"/>
                <w:b/>
                <w:sz w:val="28"/>
                <w:szCs w:val="28"/>
              </w:rPr>
            </w:pPr>
          </w:p>
        </w:tc>
      </w:tr>
      <w:tr w:rsidR="00CA3B80" w:rsidRPr="008A486F" w14:paraId="0D62DC0F" w14:textId="77777777" w:rsidTr="009C1FDA">
        <w:trPr>
          <w:jc w:val="center"/>
        </w:trPr>
        <w:tc>
          <w:tcPr>
            <w:tcW w:w="8009" w:type="dxa"/>
          </w:tcPr>
          <w:p w14:paraId="12A56A80" w14:textId="77777777" w:rsidR="00CA3B80" w:rsidRPr="00CA3B80" w:rsidRDefault="00CA3B80" w:rsidP="007A4467">
            <w:pPr>
              <w:pStyle w:val="Normal1"/>
              <w:keepNext/>
              <w:tabs>
                <w:tab w:val="left" w:pos="540"/>
              </w:tabs>
              <w:spacing w:after="200" w:line="360" w:lineRule="auto"/>
              <w:ind w:left="449" w:hanging="426"/>
              <w:rPr>
                <w:rFonts w:asciiTheme="majorBidi" w:hAnsiTheme="majorBidi" w:cstheme="majorBidi"/>
              </w:rPr>
            </w:pPr>
            <w:r w:rsidRPr="00CA3B80">
              <w:rPr>
                <w:rFonts w:asciiTheme="majorBidi" w:hAnsiTheme="majorBidi" w:cstheme="majorBidi"/>
              </w:rPr>
              <w:t>3.5</w:t>
            </w:r>
            <w:r w:rsidRPr="00CA3B80">
              <w:rPr>
                <w:rFonts w:asciiTheme="majorBidi" w:hAnsiTheme="majorBidi" w:cstheme="majorBidi"/>
              </w:rPr>
              <w:tab/>
              <w:t>INCOTERMS ®</w:t>
            </w:r>
          </w:p>
        </w:tc>
        <w:tc>
          <w:tcPr>
            <w:tcW w:w="1635" w:type="dxa"/>
          </w:tcPr>
          <w:p w14:paraId="6EF37881" w14:textId="77777777" w:rsidR="00CA3B80" w:rsidRPr="00C51666" w:rsidRDefault="00CA3B80" w:rsidP="00CA3B80">
            <w:pPr>
              <w:bidi w:val="0"/>
              <w:spacing w:line="360" w:lineRule="auto"/>
              <w:rPr>
                <w:rFonts w:asciiTheme="majorBidi" w:hAnsiTheme="majorBidi" w:cstheme="majorBidi"/>
                <w:b/>
                <w:sz w:val="28"/>
                <w:szCs w:val="28"/>
              </w:rPr>
            </w:pPr>
          </w:p>
        </w:tc>
      </w:tr>
      <w:tr w:rsidR="00CA3B80" w:rsidRPr="008A486F" w14:paraId="27EA95FC" w14:textId="77777777" w:rsidTr="009C1FDA">
        <w:trPr>
          <w:jc w:val="center"/>
        </w:trPr>
        <w:tc>
          <w:tcPr>
            <w:tcW w:w="8009" w:type="dxa"/>
          </w:tcPr>
          <w:p w14:paraId="26A906E8" w14:textId="314DE39C" w:rsidR="00CA3B80" w:rsidRPr="00CA3B80" w:rsidRDefault="00BE00DA" w:rsidP="007A4467">
            <w:pPr>
              <w:pStyle w:val="Normal1"/>
              <w:keepNext/>
              <w:spacing w:after="200" w:line="360" w:lineRule="auto"/>
              <w:ind w:left="449" w:hanging="426"/>
              <w:rPr>
                <w:rFonts w:asciiTheme="majorBidi" w:hAnsiTheme="majorBidi" w:cstheme="majorBidi"/>
              </w:rPr>
            </w:pPr>
            <w:r>
              <w:rPr>
                <w:rFonts w:asciiTheme="majorBidi" w:hAnsiTheme="majorBidi" w:cstheme="majorBidi"/>
              </w:rPr>
              <w:tab/>
            </w:r>
            <w:r w:rsidR="00CA3B80" w:rsidRPr="00CA3B80">
              <w:rPr>
                <w:rFonts w:asciiTheme="majorBidi" w:hAnsiTheme="majorBidi" w:cstheme="majorBidi"/>
              </w:rPr>
              <w:t>Any commercial term, and the rights and duties associated with it, are interpreted according to the latest version of Incoterms. In the event of inconsistencies between the issuance of the Incoterms and the contract documents, the latter shall be approved. Incoterms are the international standards and principles issued by the International Chamber of Commerce in Paris, which define and interpret trade terms (conditions).</w:t>
            </w:r>
          </w:p>
        </w:tc>
        <w:tc>
          <w:tcPr>
            <w:tcW w:w="1635" w:type="dxa"/>
          </w:tcPr>
          <w:p w14:paraId="3D7AB7D1" w14:textId="77777777" w:rsidR="00CA3B80" w:rsidRPr="00C51666" w:rsidRDefault="00CA3B80" w:rsidP="00CA3B80">
            <w:pPr>
              <w:bidi w:val="0"/>
              <w:spacing w:line="360" w:lineRule="auto"/>
              <w:rPr>
                <w:rFonts w:asciiTheme="majorBidi" w:hAnsiTheme="majorBidi" w:cstheme="majorBidi"/>
                <w:b/>
                <w:sz w:val="28"/>
                <w:szCs w:val="28"/>
              </w:rPr>
            </w:pPr>
          </w:p>
        </w:tc>
      </w:tr>
      <w:tr w:rsidR="00CA3B80" w:rsidRPr="008A486F" w14:paraId="5614274E" w14:textId="77777777" w:rsidTr="009C1FDA">
        <w:trPr>
          <w:jc w:val="center"/>
        </w:trPr>
        <w:tc>
          <w:tcPr>
            <w:tcW w:w="8009" w:type="dxa"/>
          </w:tcPr>
          <w:p w14:paraId="30D17016" w14:textId="77777777" w:rsidR="00CA3B80" w:rsidRPr="00CA3B80" w:rsidRDefault="00CA3B80" w:rsidP="007A4467">
            <w:pPr>
              <w:pStyle w:val="Normal1"/>
              <w:keepNext/>
              <w:spacing w:after="200" w:line="360" w:lineRule="auto"/>
              <w:ind w:left="449" w:hanging="426"/>
              <w:rPr>
                <w:rFonts w:asciiTheme="majorBidi" w:hAnsiTheme="majorBidi" w:cstheme="majorBidi"/>
              </w:rPr>
            </w:pPr>
            <w:r w:rsidRPr="00CA3B80">
              <w:rPr>
                <w:rFonts w:asciiTheme="majorBidi" w:hAnsiTheme="majorBidi" w:cstheme="majorBidi"/>
              </w:rPr>
              <w:t>3.6</w:t>
            </w:r>
            <w:r w:rsidRPr="00CA3B80">
              <w:rPr>
                <w:rFonts w:asciiTheme="majorBidi" w:hAnsiTheme="majorBidi" w:cstheme="majorBidi"/>
              </w:rPr>
              <w:tab/>
              <w:t>Entire Agreement</w:t>
            </w:r>
          </w:p>
        </w:tc>
        <w:tc>
          <w:tcPr>
            <w:tcW w:w="1635" w:type="dxa"/>
          </w:tcPr>
          <w:p w14:paraId="6DC5BDED" w14:textId="77777777" w:rsidR="00CA3B80" w:rsidRPr="00C51666" w:rsidRDefault="00CA3B80" w:rsidP="00CA3B80">
            <w:pPr>
              <w:bidi w:val="0"/>
              <w:spacing w:line="360" w:lineRule="auto"/>
              <w:rPr>
                <w:rFonts w:asciiTheme="majorBidi" w:hAnsiTheme="majorBidi" w:cstheme="majorBidi"/>
                <w:b/>
                <w:sz w:val="28"/>
                <w:szCs w:val="28"/>
              </w:rPr>
            </w:pPr>
          </w:p>
        </w:tc>
      </w:tr>
      <w:tr w:rsidR="00CA3B80" w:rsidRPr="008A486F" w14:paraId="1D506025" w14:textId="77777777" w:rsidTr="009C1FDA">
        <w:trPr>
          <w:jc w:val="center"/>
        </w:trPr>
        <w:tc>
          <w:tcPr>
            <w:tcW w:w="8009" w:type="dxa"/>
          </w:tcPr>
          <w:p w14:paraId="20DA9FC7" w14:textId="6A508F85" w:rsidR="00CA3B80" w:rsidRPr="00CA3B80" w:rsidRDefault="00BE00DA" w:rsidP="007A4467">
            <w:pPr>
              <w:pStyle w:val="Normal1"/>
              <w:spacing w:after="200" w:line="360" w:lineRule="auto"/>
              <w:ind w:left="449" w:hanging="426"/>
              <w:rPr>
                <w:rFonts w:asciiTheme="majorBidi" w:hAnsiTheme="majorBidi" w:cstheme="majorBidi"/>
              </w:rPr>
            </w:pPr>
            <w:r>
              <w:rPr>
                <w:rFonts w:asciiTheme="majorBidi" w:hAnsiTheme="majorBidi" w:cstheme="majorBidi"/>
              </w:rPr>
              <w:tab/>
            </w:r>
            <w:r w:rsidR="00CA3B80" w:rsidRPr="00CA3B80">
              <w:rPr>
                <w:rFonts w:asciiTheme="majorBidi" w:hAnsiTheme="majorBidi" w:cstheme="majorBidi"/>
              </w:rPr>
              <w:t>The Contract constitutes the entire agreement between the Contracting entity and Bidder with respect to the subject matter of Contract and supersedes all communications, negotiations, and agreements (whether written or oral) of parties with respect to the subject matter of the Contract made prior to the date of Contract.</w:t>
            </w:r>
          </w:p>
        </w:tc>
        <w:tc>
          <w:tcPr>
            <w:tcW w:w="1635" w:type="dxa"/>
          </w:tcPr>
          <w:p w14:paraId="7E30483E" w14:textId="77777777" w:rsidR="00CA3B80" w:rsidRPr="00C51666" w:rsidRDefault="00CA3B80" w:rsidP="00CA3B80">
            <w:pPr>
              <w:bidi w:val="0"/>
              <w:spacing w:line="360" w:lineRule="auto"/>
              <w:rPr>
                <w:rFonts w:asciiTheme="majorBidi" w:hAnsiTheme="majorBidi" w:cstheme="majorBidi"/>
                <w:b/>
                <w:sz w:val="28"/>
                <w:szCs w:val="28"/>
              </w:rPr>
            </w:pPr>
          </w:p>
        </w:tc>
      </w:tr>
      <w:tr w:rsidR="00CA3B80" w:rsidRPr="008A486F" w14:paraId="2D12C9C6" w14:textId="77777777" w:rsidTr="009C1FDA">
        <w:trPr>
          <w:jc w:val="center"/>
        </w:trPr>
        <w:tc>
          <w:tcPr>
            <w:tcW w:w="8009" w:type="dxa"/>
          </w:tcPr>
          <w:p w14:paraId="460780D6" w14:textId="77777777" w:rsidR="00CA3B80" w:rsidRPr="00CA3B80" w:rsidRDefault="00CA3B80" w:rsidP="007A4467">
            <w:pPr>
              <w:pStyle w:val="Normal1"/>
              <w:keepNext/>
              <w:spacing w:after="200" w:line="360" w:lineRule="auto"/>
              <w:ind w:left="449" w:hanging="426"/>
              <w:rPr>
                <w:rFonts w:asciiTheme="majorBidi" w:hAnsiTheme="majorBidi" w:cstheme="majorBidi"/>
              </w:rPr>
            </w:pPr>
            <w:r w:rsidRPr="00CA3B80">
              <w:rPr>
                <w:rFonts w:asciiTheme="majorBidi" w:hAnsiTheme="majorBidi" w:cstheme="majorBidi"/>
              </w:rPr>
              <w:t>3.7</w:t>
            </w:r>
            <w:r w:rsidRPr="00CA3B80">
              <w:rPr>
                <w:rFonts w:asciiTheme="majorBidi" w:hAnsiTheme="majorBidi" w:cstheme="majorBidi"/>
              </w:rPr>
              <w:tab/>
              <w:t>Amendment</w:t>
            </w:r>
          </w:p>
        </w:tc>
        <w:tc>
          <w:tcPr>
            <w:tcW w:w="1635" w:type="dxa"/>
          </w:tcPr>
          <w:p w14:paraId="28E67B3E" w14:textId="77777777" w:rsidR="00CA3B80" w:rsidRPr="00C51666" w:rsidRDefault="00CA3B80" w:rsidP="00CA3B80">
            <w:pPr>
              <w:bidi w:val="0"/>
              <w:spacing w:line="360" w:lineRule="auto"/>
              <w:rPr>
                <w:rFonts w:asciiTheme="majorBidi" w:hAnsiTheme="majorBidi" w:cstheme="majorBidi"/>
                <w:b/>
                <w:sz w:val="28"/>
                <w:szCs w:val="28"/>
              </w:rPr>
            </w:pPr>
          </w:p>
        </w:tc>
      </w:tr>
      <w:tr w:rsidR="00CA3B80" w:rsidRPr="008A486F" w14:paraId="7E167A13" w14:textId="77777777" w:rsidTr="009C1FDA">
        <w:trPr>
          <w:jc w:val="center"/>
        </w:trPr>
        <w:tc>
          <w:tcPr>
            <w:tcW w:w="8009" w:type="dxa"/>
          </w:tcPr>
          <w:p w14:paraId="582AEA76" w14:textId="1CD6ECA9" w:rsidR="00CA3B80" w:rsidRPr="00CA3B80" w:rsidRDefault="00BE00DA" w:rsidP="007A4467">
            <w:pPr>
              <w:pStyle w:val="Normal1"/>
              <w:spacing w:after="200" w:line="360" w:lineRule="auto"/>
              <w:ind w:left="449" w:hanging="426"/>
              <w:rPr>
                <w:rFonts w:asciiTheme="majorBidi" w:hAnsiTheme="majorBidi" w:cstheme="majorBidi"/>
              </w:rPr>
            </w:pPr>
            <w:r>
              <w:rPr>
                <w:rFonts w:asciiTheme="majorBidi" w:hAnsiTheme="majorBidi" w:cstheme="majorBidi"/>
              </w:rPr>
              <w:tab/>
            </w:r>
            <w:r w:rsidR="00CA3B80" w:rsidRPr="00CA3B80">
              <w:rPr>
                <w:rFonts w:asciiTheme="majorBidi" w:hAnsiTheme="majorBidi" w:cstheme="majorBidi"/>
              </w:rPr>
              <w:t>No amendment  of the Contract shall be effective unless it is in writing, is dated, expressly refers to the Contract, and is signed by a duly authorized representative of each party to the Contract.</w:t>
            </w:r>
          </w:p>
        </w:tc>
        <w:tc>
          <w:tcPr>
            <w:tcW w:w="1635" w:type="dxa"/>
          </w:tcPr>
          <w:p w14:paraId="01719965" w14:textId="77777777" w:rsidR="00CA3B80" w:rsidRPr="00C51666" w:rsidRDefault="00CA3B80" w:rsidP="00CA3B80">
            <w:pPr>
              <w:bidi w:val="0"/>
              <w:spacing w:line="360" w:lineRule="auto"/>
              <w:rPr>
                <w:rFonts w:asciiTheme="majorBidi" w:hAnsiTheme="majorBidi" w:cstheme="majorBidi"/>
                <w:b/>
                <w:sz w:val="28"/>
                <w:szCs w:val="28"/>
              </w:rPr>
            </w:pPr>
          </w:p>
        </w:tc>
      </w:tr>
      <w:tr w:rsidR="00CA3B80" w:rsidRPr="008A486F" w14:paraId="17BD51A0" w14:textId="77777777" w:rsidTr="009C1FDA">
        <w:trPr>
          <w:jc w:val="center"/>
        </w:trPr>
        <w:tc>
          <w:tcPr>
            <w:tcW w:w="8009" w:type="dxa"/>
          </w:tcPr>
          <w:p w14:paraId="3AD7CFBF" w14:textId="77777777" w:rsidR="00CA3B80" w:rsidRPr="00CA3B80" w:rsidRDefault="00CA3B80" w:rsidP="007A4467">
            <w:pPr>
              <w:pStyle w:val="Normal1"/>
              <w:keepNext/>
              <w:spacing w:after="200" w:line="360" w:lineRule="auto"/>
              <w:ind w:left="449" w:hanging="426"/>
              <w:rPr>
                <w:rFonts w:asciiTheme="majorBidi" w:hAnsiTheme="majorBidi" w:cstheme="majorBidi"/>
              </w:rPr>
            </w:pPr>
            <w:r w:rsidRPr="00CA3B80">
              <w:rPr>
                <w:rFonts w:asciiTheme="majorBidi" w:hAnsiTheme="majorBidi" w:cstheme="majorBidi"/>
              </w:rPr>
              <w:lastRenderedPageBreak/>
              <w:t>3.8</w:t>
            </w:r>
            <w:r w:rsidRPr="00CA3B80">
              <w:rPr>
                <w:rFonts w:asciiTheme="majorBidi" w:hAnsiTheme="majorBidi" w:cstheme="majorBidi"/>
              </w:rPr>
              <w:tab/>
              <w:t>Independent Bidder</w:t>
            </w:r>
          </w:p>
        </w:tc>
        <w:tc>
          <w:tcPr>
            <w:tcW w:w="1635" w:type="dxa"/>
          </w:tcPr>
          <w:p w14:paraId="0449A14A" w14:textId="77777777" w:rsidR="00CA3B80" w:rsidRPr="00C51666" w:rsidRDefault="00CA3B80" w:rsidP="00CA3B80">
            <w:pPr>
              <w:bidi w:val="0"/>
              <w:spacing w:line="360" w:lineRule="auto"/>
              <w:rPr>
                <w:rFonts w:asciiTheme="majorBidi" w:hAnsiTheme="majorBidi" w:cstheme="majorBidi"/>
                <w:b/>
                <w:sz w:val="28"/>
                <w:szCs w:val="28"/>
              </w:rPr>
            </w:pPr>
          </w:p>
        </w:tc>
      </w:tr>
      <w:tr w:rsidR="00CA3B80" w:rsidRPr="008A486F" w14:paraId="7340635B" w14:textId="77777777" w:rsidTr="009C1FDA">
        <w:trPr>
          <w:jc w:val="center"/>
        </w:trPr>
        <w:tc>
          <w:tcPr>
            <w:tcW w:w="8009" w:type="dxa"/>
          </w:tcPr>
          <w:p w14:paraId="114A6C2E" w14:textId="7C41D2E7" w:rsidR="00CA3B80" w:rsidRPr="00CA3B80" w:rsidRDefault="00BE00DA" w:rsidP="007A4467">
            <w:pPr>
              <w:pStyle w:val="Normal1"/>
              <w:spacing w:after="200" w:line="360" w:lineRule="auto"/>
              <w:ind w:left="449" w:hanging="426"/>
              <w:rPr>
                <w:rFonts w:asciiTheme="majorBidi" w:hAnsiTheme="majorBidi" w:cstheme="majorBidi"/>
              </w:rPr>
            </w:pPr>
            <w:r>
              <w:rPr>
                <w:rFonts w:asciiTheme="majorBidi" w:hAnsiTheme="majorBidi" w:cstheme="majorBidi"/>
              </w:rPr>
              <w:tab/>
            </w:r>
            <w:r w:rsidR="00CA3B80" w:rsidRPr="00CA3B80">
              <w:rPr>
                <w:rFonts w:asciiTheme="majorBidi" w:hAnsiTheme="majorBidi" w:cstheme="majorBidi"/>
              </w:rPr>
              <w:t>The Bidder shall be an independent bidder performing the Contract. The Contract does not create any agency, partnership, joint venture, or other joint relationship between the parties to the Contract.</w:t>
            </w:r>
          </w:p>
        </w:tc>
        <w:tc>
          <w:tcPr>
            <w:tcW w:w="1635" w:type="dxa"/>
          </w:tcPr>
          <w:p w14:paraId="6F24D65B" w14:textId="77777777" w:rsidR="00CA3B80" w:rsidRPr="00C51666" w:rsidRDefault="00CA3B80" w:rsidP="00CA3B80">
            <w:pPr>
              <w:bidi w:val="0"/>
              <w:spacing w:line="360" w:lineRule="auto"/>
              <w:rPr>
                <w:rFonts w:asciiTheme="majorBidi" w:hAnsiTheme="majorBidi" w:cstheme="majorBidi"/>
                <w:b/>
                <w:sz w:val="28"/>
                <w:szCs w:val="28"/>
              </w:rPr>
            </w:pPr>
          </w:p>
        </w:tc>
      </w:tr>
      <w:tr w:rsidR="00CA3B80" w:rsidRPr="008A486F" w14:paraId="6B09AD0F" w14:textId="77777777" w:rsidTr="009C1FDA">
        <w:trPr>
          <w:jc w:val="center"/>
        </w:trPr>
        <w:tc>
          <w:tcPr>
            <w:tcW w:w="8009" w:type="dxa"/>
          </w:tcPr>
          <w:p w14:paraId="7B468958" w14:textId="0444DB03" w:rsidR="00CA3B80" w:rsidRPr="00CA3B80" w:rsidRDefault="00BE00DA" w:rsidP="007A4467">
            <w:pPr>
              <w:pStyle w:val="Normal1"/>
              <w:spacing w:after="200" w:line="360" w:lineRule="auto"/>
              <w:ind w:left="449" w:hanging="426"/>
              <w:rPr>
                <w:rFonts w:asciiTheme="majorBidi" w:hAnsiTheme="majorBidi" w:cstheme="majorBidi"/>
              </w:rPr>
            </w:pPr>
            <w:r>
              <w:rPr>
                <w:rFonts w:asciiTheme="majorBidi" w:hAnsiTheme="majorBidi" w:cstheme="majorBidi"/>
              </w:rPr>
              <w:tab/>
            </w:r>
            <w:r w:rsidR="00CA3B80" w:rsidRPr="00CA3B80">
              <w:rPr>
                <w:rFonts w:asciiTheme="majorBidi" w:hAnsiTheme="majorBidi" w:cstheme="majorBidi"/>
              </w:rPr>
              <w:t>Subject to the provisions of the Contract, the Bidder shall be solely responsible for the manner in which the Contract is performed.  All employees, representatives, or Subbidders engaged by the Bidder in connection with the performance of the Contract shall be under the complete control of the Bidder and shall not be deemed to be employees of the Contracting entity.</w:t>
            </w:r>
          </w:p>
        </w:tc>
        <w:tc>
          <w:tcPr>
            <w:tcW w:w="1635" w:type="dxa"/>
          </w:tcPr>
          <w:p w14:paraId="5C0FF3D2" w14:textId="77777777" w:rsidR="00CA3B80" w:rsidRPr="00C51666" w:rsidRDefault="00CA3B80" w:rsidP="00CA3B80">
            <w:pPr>
              <w:bidi w:val="0"/>
              <w:spacing w:line="360" w:lineRule="auto"/>
              <w:rPr>
                <w:rFonts w:asciiTheme="majorBidi" w:hAnsiTheme="majorBidi" w:cstheme="majorBidi"/>
                <w:b/>
                <w:sz w:val="28"/>
                <w:szCs w:val="28"/>
              </w:rPr>
            </w:pPr>
          </w:p>
        </w:tc>
      </w:tr>
      <w:tr w:rsidR="00CA3B80" w:rsidRPr="008A486F" w14:paraId="1FABC36F" w14:textId="77777777" w:rsidTr="009C1FDA">
        <w:trPr>
          <w:jc w:val="center"/>
        </w:trPr>
        <w:tc>
          <w:tcPr>
            <w:tcW w:w="8009" w:type="dxa"/>
          </w:tcPr>
          <w:p w14:paraId="1C7D5742" w14:textId="77777777" w:rsidR="00CA3B80" w:rsidRPr="00CA3B80" w:rsidRDefault="00CA3B80" w:rsidP="007A4467">
            <w:pPr>
              <w:pStyle w:val="Normal1"/>
              <w:keepNext/>
              <w:spacing w:after="200" w:line="360" w:lineRule="auto"/>
              <w:ind w:left="449" w:hanging="426"/>
              <w:rPr>
                <w:rFonts w:asciiTheme="majorBidi" w:hAnsiTheme="majorBidi" w:cstheme="majorBidi"/>
              </w:rPr>
            </w:pPr>
            <w:r w:rsidRPr="00CA3B80">
              <w:rPr>
                <w:rFonts w:asciiTheme="majorBidi" w:hAnsiTheme="majorBidi" w:cstheme="majorBidi"/>
              </w:rPr>
              <w:t>3.9</w:t>
            </w:r>
            <w:r w:rsidRPr="00CA3B80">
              <w:rPr>
                <w:rFonts w:asciiTheme="majorBidi" w:hAnsiTheme="majorBidi" w:cstheme="majorBidi"/>
              </w:rPr>
              <w:tab/>
              <w:t>Joint Venture or Consortium</w:t>
            </w:r>
          </w:p>
        </w:tc>
        <w:tc>
          <w:tcPr>
            <w:tcW w:w="1635" w:type="dxa"/>
          </w:tcPr>
          <w:p w14:paraId="0F8941BE" w14:textId="77777777" w:rsidR="00CA3B80" w:rsidRPr="00C51666" w:rsidRDefault="00CA3B80" w:rsidP="00CA3B80">
            <w:pPr>
              <w:bidi w:val="0"/>
              <w:spacing w:line="360" w:lineRule="auto"/>
              <w:rPr>
                <w:rFonts w:asciiTheme="majorBidi" w:hAnsiTheme="majorBidi" w:cstheme="majorBidi"/>
                <w:b/>
                <w:sz w:val="28"/>
                <w:szCs w:val="28"/>
              </w:rPr>
            </w:pPr>
          </w:p>
        </w:tc>
      </w:tr>
      <w:tr w:rsidR="00CA3B80" w:rsidRPr="008A486F" w14:paraId="640734F4" w14:textId="77777777" w:rsidTr="009C1FDA">
        <w:trPr>
          <w:jc w:val="center"/>
        </w:trPr>
        <w:tc>
          <w:tcPr>
            <w:tcW w:w="8009" w:type="dxa"/>
          </w:tcPr>
          <w:p w14:paraId="334ECAAD" w14:textId="2F9ED4A2" w:rsidR="00CA3B80" w:rsidRPr="00CA3B80" w:rsidRDefault="00BE00DA" w:rsidP="007A4467">
            <w:pPr>
              <w:pStyle w:val="Normal1"/>
              <w:spacing w:after="200" w:line="360" w:lineRule="auto"/>
              <w:ind w:left="449" w:hanging="426"/>
              <w:rPr>
                <w:rFonts w:asciiTheme="majorBidi" w:hAnsiTheme="majorBidi" w:cstheme="majorBidi"/>
              </w:rPr>
            </w:pPr>
            <w:r>
              <w:rPr>
                <w:rFonts w:asciiTheme="majorBidi" w:hAnsiTheme="majorBidi" w:cstheme="majorBidi"/>
              </w:rPr>
              <w:tab/>
            </w:r>
            <w:r w:rsidR="00CA3B80" w:rsidRPr="00CA3B80">
              <w:rPr>
                <w:rFonts w:asciiTheme="majorBidi" w:hAnsiTheme="majorBidi" w:cstheme="majorBidi"/>
              </w:rPr>
              <w:t xml:space="preserve">If </w:t>
            </w:r>
            <w:r>
              <w:rPr>
                <w:rFonts w:asciiTheme="majorBidi" w:hAnsiTheme="majorBidi" w:cstheme="majorBidi"/>
              </w:rPr>
              <w:tab/>
            </w:r>
            <w:r w:rsidR="00CA3B80" w:rsidRPr="00CA3B80">
              <w:rPr>
                <w:rFonts w:asciiTheme="majorBidi" w:hAnsiTheme="majorBidi" w:cstheme="majorBidi"/>
              </w:rPr>
              <w:t>the Bidder is a Joint Venture or consortium of two or more persons, all such firms shall be jointly and severally bound to the Contracting entity for the fulfillment of the provisions of the Contract and shall designate one of such persons to act as a leader with authority to bind the Joint Venture or consortium. The comJob Title or constitution of the Joint Venture or consortium shall not be altered without the prior consent of the Contracting entity. The Joint venture or consortium agreement shall be officially endorsed before bid submission by a Public Notary after obtaining clearance from the Companies Registrar (if a company is involved) and the Public agency of Taxes in every case.</w:t>
            </w:r>
          </w:p>
        </w:tc>
        <w:tc>
          <w:tcPr>
            <w:tcW w:w="1635" w:type="dxa"/>
          </w:tcPr>
          <w:p w14:paraId="70C22B62" w14:textId="77777777" w:rsidR="00CA3B80" w:rsidRPr="00C51666" w:rsidRDefault="00CA3B80" w:rsidP="00CA3B80">
            <w:pPr>
              <w:bidi w:val="0"/>
              <w:spacing w:line="360" w:lineRule="auto"/>
              <w:rPr>
                <w:rFonts w:asciiTheme="majorBidi" w:hAnsiTheme="majorBidi" w:cstheme="majorBidi"/>
                <w:b/>
                <w:sz w:val="28"/>
                <w:szCs w:val="28"/>
              </w:rPr>
            </w:pPr>
          </w:p>
        </w:tc>
      </w:tr>
      <w:tr w:rsidR="00CA3B80" w:rsidRPr="008A486F" w14:paraId="2F77959B" w14:textId="77777777" w:rsidTr="009C1FDA">
        <w:trPr>
          <w:jc w:val="center"/>
        </w:trPr>
        <w:tc>
          <w:tcPr>
            <w:tcW w:w="8009" w:type="dxa"/>
          </w:tcPr>
          <w:p w14:paraId="06617374" w14:textId="77777777" w:rsidR="00CA3B80" w:rsidRPr="00CA3B80" w:rsidRDefault="00CA3B80" w:rsidP="007A4467">
            <w:pPr>
              <w:pStyle w:val="Normal1"/>
              <w:keepNext/>
              <w:spacing w:after="200" w:line="360" w:lineRule="auto"/>
              <w:ind w:left="449" w:hanging="426"/>
              <w:rPr>
                <w:rFonts w:asciiTheme="majorBidi" w:hAnsiTheme="majorBidi" w:cstheme="majorBidi"/>
              </w:rPr>
            </w:pPr>
            <w:r w:rsidRPr="00CA3B80">
              <w:rPr>
                <w:rFonts w:asciiTheme="majorBidi" w:hAnsiTheme="majorBidi" w:cstheme="majorBidi"/>
              </w:rPr>
              <w:t>3.10</w:t>
            </w:r>
            <w:r w:rsidRPr="00CA3B80">
              <w:rPr>
                <w:rFonts w:asciiTheme="majorBidi" w:hAnsiTheme="majorBidi" w:cstheme="majorBidi"/>
              </w:rPr>
              <w:tab/>
              <w:t>Assignment of rights</w:t>
            </w:r>
          </w:p>
        </w:tc>
        <w:tc>
          <w:tcPr>
            <w:tcW w:w="1635" w:type="dxa"/>
          </w:tcPr>
          <w:p w14:paraId="6396E90D" w14:textId="77777777" w:rsidR="00CA3B80" w:rsidRPr="00C51666" w:rsidRDefault="00CA3B80" w:rsidP="00CA3B80">
            <w:pPr>
              <w:bidi w:val="0"/>
              <w:spacing w:line="360" w:lineRule="auto"/>
              <w:rPr>
                <w:rFonts w:asciiTheme="majorBidi" w:hAnsiTheme="majorBidi" w:cstheme="majorBidi"/>
                <w:b/>
                <w:sz w:val="28"/>
                <w:szCs w:val="28"/>
              </w:rPr>
            </w:pPr>
          </w:p>
        </w:tc>
      </w:tr>
      <w:tr w:rsidR="00CA3B80" w:rsidRPr="008A486F" w14:paraId="4E598D51" w14:textId="77777777" w:rsidTr="009C1FDA">
        <w:trPr>
          <w:jc w:val="center"/>
        </w:trPr>
        <w:tc>
          <w:tcPr>
            <w:tcW w:w="8009" w:type="dxa"/>
          </w:tcPr>
          <w:p w14:paraId="204DA4F2" w14:textId="77777777" w:rsidR="00CA3B80" w:rsidRPr="00CA3B80" w:rsidRDefault="00CA3B80" w:rsidP="007A4467">
            <w:pPr>
              <w:pStyle w:val="Normal1"/>
              <w:spacing w:after="200" w:line="360" w:lineRule="auto"/>
              <w:ind w:left="449" w:hanging="426"/>
              <w:rPr>
                <w:rFonts w:asciiTheme="majorBidi" w:hAnsiTheme="majorBidi" w:cstheme="majorBidi"/>
              </w:rPr>
            </w:pPr>
            <w:r w:rsidRPr="00CA3B80">
              <w:rPr>
                <w:rFonts w:asciiTheme="majorBidi" w:hAnsiTheme="majorBidi" w:cstheme="majorBidi"/>
              </w:rPr>
              <w:t>3.10.1</w:t>
            </w:r>
            <w:r w:rsidRPr="00CA3B80">
              <w:rPr>
                <w:rFonts w:asciiTheme="majorBidi" w:hAnsiTheme="majorBidi" w:cstheme="majorBidi"/>
              </w:rPr>
              <w:tab/>
              <w:t>Subject to GCC Clause 3.10.2 below, no relaxation, forbearance, delay, or indulgence by either party in enforcing any of the terms and Conditions of the Contract or the granting of time by either party to the other shall prejudice, affect, or restrict the rights of that party under the Contract, nor shall any waiver by either party of any breach of Contract operate as waiver of any subsequent or continuing breach of Contract.</w:t>
            </w:r>
          </w:p>
        </w:tc>
        <w:tc>
          <w:tcPr>
            <w:tcW w:w="1635" w:type="dxa"/>
          </w:tcPr>
          <w:p w14:paraId="5DBD9DBF" w14:textId="77777777" w:rsidR="00CA3B80" w:rsidRPr="00C51666" w:rsidRDefault="00CA3B80" w:rsidP="00CA3B80">
            <w:pPr>
              <w:bidi w:val="0"/>
              <w:spacing w:line="360" w:lineRule="auto"/>
              <w:rPr>
                <w:rFonts w:asciiTheme="majorBidi" w:hAnsiTheme="majorBidi" w:cstheme="majorBidi"/>
                <w:b/>
                <w:sz w:val="28"/>
                <w:szCs w:val="28"/>
              </w:rPr>
            </w:pPr>
          </w:p>
        </w:tc>
      </w:tr>
      <w:tr w:rsidR="00CA3B80" w:rsidRPr="008A486F" w14:paraId="3A66CADB" w14:textId="77777777" w:rsidTr="009C1FDA">
        <w:trPr>
          <w:jc w:val="center"/>
        </w:trPr>
        <w:tc>
          <w:tcPr>
            <w:tcW w:w="8009" w:type="dxa"/>
          </w:tcPr>
          <w:p w14:paraId="419674BE" w14:textId="77777777" w:rsidR="00CA3B80" w:rsidRPr="00CA3B80" w:rsidRDefault="00CA3B80" w:rsidP="007A4467">
            <w:pPr>
              <w:pStyle w:val="Normal1"/>
              <w:spacing w:after="200" w:line="360" w:lineRule="auto"/>
              <w:ind w:left="449" w:hanging="426"/>
              <w:rPr>
                <w:rFonts w:asciiTheme="majorBidi" w:hAnsiTheme="majorBidi" w:cstheme="majorBidi"/>
              </w:rPr>
            </w:pPr>
            <w:r w:rsidRPr="00CA3B80">
              <w:rPr>
                <w:rFonts w:asciiTheme="majorBidi" w:hAnsiTheme="majorBidi" w:cstheme="majorBidi"/>
              </w:rPr>
              <w:lastRenderedPageBreak/>
              <w:t>3.10.2</w:t>
            </w:r>
            <w:r w:rsidRPr="00CA3B80">
              <w:rPr>
                <w:rFonts w:asciiTheme="majorBidi" w:hAnsiTheme="majorBidi" w:cstheme="majorBidi"/>
              </w:rPr>
              <w:tab/>
              <w:t>Any waiver of a party’s rights, powers, or remedies under the Contract shall be in writing, shall be dated and signed by an duly authorized representative of the party granting such waiver, and shall specify the right and the extent to which it is being waived.</w:t>
            </w:r>
          </w:p>
        </w:tc>
        <w:tc>
          <w:tcPr>
            <w:tcW w:w="1635" w:type="dxa"/>
          </w:tcPr>
          <w:p w14:paraId="440978A9" w14:textId="77777777" w:rsidR="00CA3B80" w:rsidRPr="00C51666" w:rsidRDefault="00CA3B80" w:rsidP="00CA3B80">
            <w:pPr>
              <w:bidi w:val="0"/>
              <w:spacing w:line="360" w:lineRule="auto"/>
              <w:rPr>
                <w:rFonts w:asciiTheme="majorBidi" w:hAnsiTheme="majorBidi" w:cstheme="majorBidi"/>
                <w:b/>
                <w:sz w:val="28"/>
                <w:szCs w:val="28"/>
              </w:rPr>
            </w:pPr>
          </w:p>
        </w:tc>
      </w:tr>
      <w:tr w:rsidR="00CA3B80" w:rsidRPr="008A486F" w14:paraId="68163788" w14:textId="77777777" w:rsidTr="009C1FDA">
        <w:trPr>
          <w:jc w:val="center"/>
        </w:trPr>
        <w:tc>
          <w:tcPr>
            <w:tcW w:w="8009" w:type="dxa"/>
          </w:tcPr>
          <w:p w14:paraId="1C1574FB" w14:textId="77777777" w:rsidR="00CA3B80" w:rsidRPr="00CA3B80" w:rsidRDefault="00CA3B80" w:rsidP="007A4467">
            <w:pPr>
              <w:pStyle w:val="Normal1"/>
              <w:keepNext/>
              <w:spacing w:after="200" w:line="360" w:lineRule="auto"/>
              <w:ind w:left="449" w:hanging="426"/>
              <w:rPr>
                <w:rFonts w:asciiTheme="majorBidi" w:hAnsiTheme="majorBidi" w:cstheme="majorBidi"/>
              </w:rPr>
            </w:pPr>
            <w:r w:rsidRPr="00CA3B80">
              <w:rPr>
                <w:rFonts w:asciiTheme="majorBidi" w:hAnsiTheme="majorBidi" w:cstheme="majorBidi"/>
              </w:rPr>
              <w:t>3.11</w:t>
            </w:r>
            <w:r w:rsidRPr="00CA3B80">
              <w:rPr>
                <w:rFonts w:asciiTheme="majorBidi" w:hAnsiTheme="majorBidi" w:cstheme="majorBidi"/>
              </w:rPr>
              <w:tab/>
              <w:t>Contract Terms Enforceability</w:t>
            </w:r>
          </w:p>
        </w:tc>
        <w:tc>
          <w:tcPr>
            <w:tcW w:w="1635" w:type="dxa"/>
          </w:tcPr>
          <w:p w14:paraId="7E35915A" w14:textId="77777777" w:rsidR="00CA3B80" w:rsidRPr="00C51666" w:rsidRDefault="00CA3B80" w:rsidP="00CA3B80">
            <w:pPr>
              <w:bidi w:val="0"/>
              <w:spacing w:line="360" w:lineRule="auto"/>
              <w:rPr>
                <w:rFonts w:asciiTheme="majorBidi" w:hAnsiTheme="majorBidi" w:cstheme="majorBidi"/>
                <w:b/>
                <w:sz w:val="28"/>
                <w:szCs w:val="28"/>
              </w:rPr>
            </w:pPr>
          </w:p>
        </w:tc>
      </w:tr>
      <w:tr w:rsidR="00CA3B80" w:rsidRPr="008A486F" w14:paraId="604E0F46" w14:textId="77777777" w:rsidTr="009C1FDA">
        <w:trPr>
          <w:jc w:val="center"/>
        </w:trPr>
        <w:tc>
          <w:tcPr>
            <w:tcW w:w="8009" w:type="dxa"/>
          </w:tcPr>
          <w:p w14:paraId="46712BE3" w14:textId="05BE609F" w:rsidR="00CA3B80" w:rsidRPr="00CA3B80" w:rsidRDefault="00AE166D" w:rsidP="007A4467">
            <w:pPr>
              <w:bidi w:val="0"/>
              <w:spacing w:after="160" w:line="360" w:lineRule="auto"/>
              <w:ind w:left="449" w:hanging="426"/>
              <w:jc w:val="both"/>
              <w:rPr>
                <w:rFonts w:asciiTheme="majorBidi" w:hAnsiTheme="majorBidi" w:cstheme="majorBidi"/>
                <w:sz w:val="24"/>
                <w:szCs w:val="24"/>
              </w:rPr>
            </w:pPr>
            <w:r>
              <w:rPr>
                <w:rFonts w:asciiTheme="majorBidi" w:hAnsiTheme="majorBidi" w:cstheme="majorBidi"/>
                <w:sz w:val="24"/>
                <w:szCs w:val="24"/>
              </w:rPr>
              <w:tab/>
            </w:r>
            <w:r w:rsidR="00CA3B80" w:rsidRPr="00CA3B80">
              <w:rPr>
                <w:rFonts w:asciiTheme="majorBidi" w:hAnsiTheme="majorBidi" w:cstheme="majorBidi"/>
                <w:sz w:val="24"/>
                <w:szCs w:val="24"/>
              </w:rPr>
              <w:t>If any provision or condition of the Contract is prohibited or rendered invalid or unenforceable, such prohibition, invalidity, or unenforceability shall not affect the validity or enforceability of any other provisions and Conditions of the Contract.</w:t>
            </w:r>
          </w:p>
        </w:tc>
        <w:tc>
          <w:tcPr>
            <w:tcW w:w="1635" w:type="dxa"/>
          </w:tcPr>
          <w:p w14:paraId="7EAD7AD4" w14:textId="77777777" w:rsidR="00CA3B80" w:rsidRPr="00C51666" w:rsidRDefault="00CA3B80" w:rsidP="00CA3B80">
            <w:pPr>
              <w:bidi w:val="0"/>
              <w:spacing w:line="360" w:lineRule="auto"/>
              <w:rPr>
                <w:rFonts w:asciiTheme="majorBidi" w:hAnsiTheme="majorBidi" w:cstheme="majorBidi"/>
                <w:b/>
                <w:sz w:val="28"/>
                <w:szCs w:val="28"/>
              </w:rPr>
            </w:pPr>
          </w:p>
        </w:tc>
      </w:tr>
      <w:tr w:rsidR="00CA3B80" w:rsidRPr="008A486F" w14:paraId="6B0DB722" w14:textId="77777777" w:rsidTr="009C1FDA">
        <w:trPr>
          <w:jc w:val="center"/>
        </w:trPr>
        <w:tc>
          <w:tcPr>
            <w:tcW w:w="8009" w:type="dxa"/>
          </w:tcPr>
          <w:p w14:paraId="0DACA418" w14:textId="77777777" w:rsidR="00CA3B80" w:rsidRPr="00CA3B80" w:rsidRDefault="00CA3B80" w:rsidP="007A4467">
            <w:pPr>
              <w:pStyle w:val="Normal1"/>
              <w:keepNext/>
              <w:spacing w:after="200" w:line="360" w:lineRule="auto"/>
              <w:ind w:left="449" w:hanging="426"/>
              <w:rPr>
                <w:rFonts w:asciiTheme="majorBidi" w:hAnsiTheme="majorBidi" w:cstheme="majorBidi"/>
              </w:rPr>
            </w:pPr>
            <w:r w:rsidRPr="00CA3B80">
              <w:rPr>
                <w:rFonts w:asciiTheme="majorBidi" w:hAnsiTheme="majorBidi" w:cstheme="majorBidi"/>
              </w:rPr>
              <w:t>3.12</w:t>
            </w:r>
            <w:r w:rsidRPr="00CA3B80">
              <w:rPr>
                <w:rFonts w:asciiTheme="majorBidi" w:hAnsiTheme="majorBidi" w:cstheme="majorBidi"/>
              </w:rPr>
              <w:tab/>
              <w:t>Country of Origin</w:t>
            </w:r>
          </w:p>
        </w:tc>
        <w:tc>
          <w:tcPr>
            <w:tcW w:w="1635" w:type="dxa"/>
          </w:tcPr>
          <w:p w14:paraId="331FEE82" w14:textId="77777777" w:rsidR="00CA3B80" w:rsidRPr="00C51666" w:rsidRDefault="00CA3B80" w:rsidP="00CA3B80">
            <w:pPr>
              <w:bidi w:val="0"/>
              <w:spacing w:line="360" w:lineRule="auto"/>
              <w:rPr>
                <w:rFonts w:asciiTheme="majorBidi" w:hAnsiTheme="majorBidi" w:cstheme="majorBidi"/>
                <w:b/>
                <w:sz w:val="28"/>
                <w:szCs w:val="28"/>
              </w:rPr>
            </w:pPr>
          </w:p>
        </w:tc>
      </w:tr>
      <w:tr w:rsidR="00CA3B80" w:rsidRPr="008A486F" w14:paraId="368DEAB5" w14:textId="77777777" w:rsidTr="009C1FDA">
        <w:trPr>
          <w:jc w:val="center"/>
        </w:trPr>
        <w:tc>
          <w:tcPr>
            <w:tcW w:w="8009" w:type="dxa"/>
          </w:tcPr>
          <w:p w14:paraId="71CF24FE" w14:textId="375AD24D" w:rsidR="00CA3B80" w:rsidRPr="00CA3B80" w:rsidRDefault="00BE00DA" w:rsidP="007A4467">
            <w:pPr>
              <w:bidi w:val="0"/>
              <w:spacing w:after="160" w:line="360" w:lineRule="auto"/>
              <w:ind w:left="449" w:hanging="426"/>
              <w:jc w:val="both"/>
              <w:rPr>
                <w:rFonts w:asciiTheme="majorBidi" w:hAnsiTheme="majorBidi" w:cstheme="majorBidi"/>
                <w:sz w:val="24"/>
                <w:szCs w:val="24"/>
              </w:rPr>
            </w:pPr>
            <w:r>
              <w:rPr>
                <w:rFonts w:asciiTheme="majorBidi" w:hAnsiTheme="majorBidi" w:cstheme="majorBidi"/>
                <w:sz w:val="24"/>
                <w:szCs w:val="24"/>
              </w:rPr>
              <w:tab/>
            </w:r>
            <w:r w:rsidR="00CA3B80" w:rsidRPr="00CA3B80">
              <w:rPr>
                <w:rFonts w:asciiTheme="majorBidi" w:hAnsiTheme="majorBidi" w:cstheme="majorBidi"/>
                <w:sz w:val="24"/>
                <w:szCs w:val="24"/>
              </w:rPr>
              <w:t>“Origin” means the place where the Information Technologies, Materials, and other Goods for the System were produced or from which the Services are supplied.  Goods are produced when, through manufacturing, supply, Software development, or substantial and major assembly or integration of components, a commercially recognized product results that is substantially different in basic characteristics or in purpose or utility from its components</w:t>
            </w:r>
          </w:p>
        </w:tc>
        <w:tc>
          <w:tcPr>
            <w:tcW w:w="1635" w:type="dxa"/>
          </w:tcPr>
          <w:p w14:paraId="32CB266D" w14:textId="77777777" w:rsidR="00CA3B80" w:rsidRPr="00C51666" w:rsidRDefault="00CA3B80" w:rsidP="00CA3B80">
            <w:pPr>
              <w:bidi w:val="0"/>
              <w:spacing w:line="360" w:lineRule="auto"/>
              <w:rPr>
                <w:rFonts w:asciiTheme="majorBidi" w:hAnsiTheme="majorBidi" w:cstheme="majorBidi"/>
                <w:b/>
                <w:sz w:val="28"/>
                <w:szCs w:val="28"/>
              </w:rPr>
            </w:pPr>
          </w:p>
        </w:tc>
      </w:tr>
      <w:tr w:rsidR="00CA3B80" w:rsidRPr="008A486F" w14:paraId="1176E8FA" w14:textId="77777777" w:rsidTr="009C1FDA">
        <w:trPr>
          <w:jc w:val="center"/>
        </w:trPr>
        <w:tc>
          <w:tcPr>
            <w:tcW w:w="8009" w:type="dxa"/>
          </w:tcPr>
          <w:p w14:paraId="3FBC5C2C" w14:textId="77777777" w:rsidR="00CA3B80" w:rsidRPr="00CA3B80" w:rsidRDefault="00CA3B80" w:rsidP="007A4467">
            <w:pPr>
              <w:bidi w:val="0"/>
              <w:spacing w:after="160" w:line="360" w:lineRule="auto"/>
              <w:ind w:left="449" w:hanging="426"/>
              <w:jc w:val="both"/>
              <w:rPr>
                <w:rFonts w:asciiTheme="majorBidi" w:hAnsiTheme="majorBidi" w:cstheme="majorBidi"/>
                <w:sz w:val="24"/>
                <w:szCs w:val="24"/>
              </w:rPr>
            </w:pPr>
            <w:r w:rsidRPr="00CA3B80">
              <w:rPr>
                <w:rFonts w:asciiTheme="majorBidi" w:hAnsiTheme="majorBidi" w:cstheme="majorBidi"/>
                <w:sz w:val="24"/>
                <w:szCs w:val="24"/>
              </w:rPr>
              <w:t>4.1</w:t>
            </w:r>
            <w:r w:rsidRPr="00CA3B80">
              <w:rPr>
                <w:rFonts w:asciiTheme="majorBidi" w:hAnsiTheme="majorBidi" w:cstheme="majorBidi"/>
                <w:sz w:val="24"/>
                <w:szCs w:val="24"/>
              </w:rPr>
              <w:tab/>
              <w:t xml:space="preserve">Unless otherwise stated in the Contract, all notices to be given under the Contract shall be in writing or by cable (the term “cable” is deemed to include electronic mail, telex, or facsimile as specified </w:t>
            </w:r>
            <w:r w:rsidRPr="00CA3B80">
              <w:rPr>
                <w:rFonts w:asciiTheme="majorBidi" w:hAnsiTheme="majorBidi" w:cstheme="majorBidi"/>
                <w:b/>
                <w:sz w:val="24"/>
                <w:szCs w:val="24"/>
              </w:rPr>
              <w:t>in the SCC</w:t>
            </w:r>
            <w:r w:rsidRPr="00CA3B80">
              <w:rPr>
                <w:rFonts w:asciiTheme="majorBidi" w:hAnsiTheme="majorBidi" w:cstheme="majorBidi"/>
                <w:sz w:val="24"/>
                <w:szCs w:val="24"/>
              </w:rPr>
              <w:t xml:space="preserve">) to be followed by a signed confirmation letter ) and shall be sent to the address of the relevant party as specified </w:t>
            </w:r>
            <w:r w:rsidRPr="00CA3B80">
              <w:rPr>
                <w:rFonts w:asciiTheme="majorBidi" w:hAnsiTheme="majorBidi" w:cstheme="majorBidi"/>
                <w:b/>
                <w:sz w:val="24"/>
                <w:szCs w:val="24"/>
              </w:rPr>
              <w:t>in the SCC</w:t>
            </w:r>
            <w:r w:rsidRPr="00CA3B80">
              <w:rPr>
                <w:rFonts w:asciiTheme="majorBidi" w:hAnsiTheme="majorBidi" w:cstheme="majorBidi"/>
                <w:sz w:val="24"/>
                <w:szCs w:val="24"/>
              </w:rPr>
              <w:t>. A notice shall be effective on the date of its delivery or on such a date as specified in the notice, whichever is later.</w:t>
            </w:r>
          </w:p>
        </w:tc>
        <w:tc>
          <w:tcPr>
            <w:tcW w:w="1635" w:type="dxa"/>
          </w:tcPr>
          <w:p w14:paraId="3828D4C2" w14:textId="06DA802F" w:rsidR="00CA3B80" w:rsidRPr="005A6A34" w:rsidRDefault="005A6A34" w:rsidP="00CA3B80">
            <w:pPr>
              <w:bidi w:val="0"/>
              <w:spacing w:line="360" w:lineRule="auto"/>
              <w:rPr>
                <w:rFonts w:ascii="Arial Narrow" w:hAnsi="Arial Narrow" w:cs="Arial Narrow"/>
                <w:b/>
                <w:sz w:val="28"/>
                <w:szCs w:val="28"/>
              </w:rPr>
            </w:pPr>
            <w:r w:rsidRPr="005A6A34">
              <w:rPr>
                <w:rFonts w:ascii="Arial Narrow" w:hAnsi="Arial Narrow" w:cs="Arial Narrow"/>
                <w:b/>
                <w:sz w:val="28"/>
                <w:szCs w:val="28"/>
              </w:rPr>
              <w:t>4. Notices</w:t>
            </w:r>
          </w:p>
        </w:tc>
      </w:tr>
      <w:tr w:rsidR="00CA3B80" w:rsidRPr="008A486F" w14:paraId="11DC4F2A" w14:textId="77777777" w:rsidTr="009C1FDA">
        <w:trPr>
          <w:jc w:val="center"/>
        </w:trPr>
        <w:tc>
          <w:tcPr>
            <w:tcW w:w="8009" w:type="dxa"/>
          </w:tcPr>
          <w:p w14:paraId="34CB8150" w14:textId="4ECF83A3" w:rsidR="00CA3B80" w:rsidRPr="00CA3B80" w:rsidRDefault="00CA3B80" w:rsidP="007A4467">
            <w:pPr>
              <w:bidi w:val="0"/>
              <w:spacing w:after="160" w:line="360" w:lineRule="auto"/>
              <w:ind w:left="449" w:hanging="426"/>
              <w:jc w:val="both"/>
              <w:rPr>
                <w:rFonts w:asciiTheme="majorBidi" w:hAnsiTheme="majorBidi" w:cstheme="majorBidi"/>
                <w:sz w:val="24"/>
                <w:szCs w:val="24"/>
              </w:rPr>
            </w:pPr>
            <w:r w:rsidRPr="00CA3B80">
              <w:rPr>
                <w:rFonts w:asciiTheme="majorBidi" w:hAnsiTheme="majorBidi" w:cstheme="majorBidi"/>
                <w:sz w:val="24"/>
                <w:szCs w:val="24"/>
              </w:rPr>
              <w:t>4.2</w:t>
            </w:r>
            <w:r w:rsidRPr="00CA3B80">
              <w:rPr>
                <w:rFonts w:asciiTheme="majorBidi" w:hAnsiTheme="majorBidi" w:cstheme="majorBidi"/>
                <w:sz w:val="24"/>
                <w:szCs w:val="24"/>
              </w:rPr>
              <w:tab/>
              <w:t>Notices shall be deemed to include any approvals, consents, instructions, orders, and certificates to be given under the Contract.</w:t>
            </w:r>
          </w:p>
        </w:tc>
        <w:tc>
          <w:tcPr>
            <w:tcW w:w="1635" w:type="dxa"/>
          </w:tcPr>
          <w:p w14:paraId="7E2CA5A9" w14:textId="77777777" w:rsidR="00CA3B80" w:rsidRPr="00C51666" w:rsidRDefault="00CA3B80" w:rsidP="00CA3B80">
            <w:pPr>
              <w:bidi w:val="0"/>
              <w:spacing w:line="360" w:lineRule="auto"/>
              <w:rPr>
                <w:rFonts w:asciiTheme="majorBidi" w:hAnsiTheme="majorBidi" w:cstheme="majorBidi"/>
                <w:b/>
                <w:sz w:val="28"/>
                <w:szCs w:val="28"/>
              </w:rPr>
            </w:pPr>
          </w:p>
        </w:tc>
      </w:tr>
      <w:tr w:rsidR="00CA3B80" w:rsidRPr="008A486F" w14:paraId="01F8AC76" w14:textId="77777777" w:rsidTr="009C1FDA">
        <w:trPr>
          <w:jc w:val="center"/>
        </w:trPr>
        <w:tc>
          <w:tcPr>
            <w:tcW w:w="8009" w:type="dxa"/>
          </w:tcPr>
          <w:p w14:paraId="75E8E960" w14:textId="77777777" w:rsidR="00CA3B80" w:rsidRDefault="00CA3B80" w:rsidP="007A4467">
            <w:pPr>
              <w:bidi w:val="0"/>
              <w:spacing w:after="120" w:line="360" w:lineRule="auto"/>
              <w:ind w:left="449" w:hanging="426"/>
              <w:jc w:val="both"/>
              <w:rPr>
                <w:rFonts w:asciiTheme="majorBidi" w:hAnsiTheme="majorBidi" w:cstheme="majorBidi"/>
                <w:sz w:val="24"/>
                <w:szCs w:val="24"/>
              </w:rPr>
            </w:pPr>
            <w:r w:rsidRPr="00CA3B80">
              <w:rPr>
                <w:rFonts w:asciiTheme="majorBidi" w:hAnsiTheme="majorBidi" w:cstheme="majorBidi"/>
                <w:sz w:val="24"/>
                <w:szCs w:val="24"/>
              </w:rPr>
              <w:t>5.1 The Contract shall be governed by and interpreted in accordance with the applicable laws of IRAQ.</w:t>
            </w:r>
          </w:p>
          <w:p w14:paraId="4C35472E" w14:textId="32C620E6" w:rsidR="00CA3B80" w:rsidRPr="00CA3B80" w:rsidRDefault="00CA3B80" w:rsidP="007A4467">
            <w:pPr>
              <w:bidi w:val="0"/>
              <w:spacing w:after="160" w:line="360" w:lineRule="auto"/>
              <w:ind w:left="449" w:hanging="426"/>
              <w:jc w:val="both"/>
              <w:rPr>
                <w:rFonts w:asciiTheme="majorBidi" w:hAnsiTheme="majorBidi" w:cstheme="majorBidi"/>
                <w:sz w:val="24"/>
                <w:szCs w:val="24"/>
              </w:rPr>
            </w:pPr>
          </w:p>
        </w:tc>
        <w:tc>
          <w:tcPr>
            <w:tcW w:w="1635" w:type="dxa"/>
          </w:tcPr>
          <w:p w14:paraId="32F87DA3" w14:textId="77777777" w:rsidR="00CA3B80" w:rsidRPr="00C51666" w:rsidRDefault="00CA3B80" w:rsidP="00CA3B80">
            <w:pPr>
              <w:bidi w:val="0"/>
              <w:spacing w:line="360" w:lineRule="auto"/>
              <w:rPr>
                <w:rFonts w:asciiTheme="majorBidi" w:hAnsiTheme="majorBidi" w:cstheme="majorBidi"/>
                <w:b/>
                <w:sz w:val="28"/>
                <w:szCs w:val="28"/>
              </w:rPr>
            </w:pPr>
            <w:r w:rsidRPr="00C51666">
              <w:rPr>
                <w:rFonts w:ascii="Arial Narrow" w:hAnsi="Arial Narrow" w:cs="Arial Narrow"/>
                <w:b/>
                <w:sz w:val="28"/>
                <w:szCs w:val="28"/>
              </w:rPr>
              <w:t>5. Governing Law</w:t>
            </w:r>
          </w:p>
        </w:tc>
      </w:tr>
      <w:tr w:rsidR="00CA3B80" w:rsidRPr="008A486F" w14:paraId="34AC8AC3" w14:textId="77777777" w:rsidTr="009C1FDA">
        <w:trPr>
          <w:jc w:val="center"/>
        </w:trPr>
        <w:tc>
          <w:tcPr>
            <w:tcW w:w="8009" w:type="dxa"/>
          </w:tcPr>
          <w:p w14:paraId="4ECEA925" w14:textId="77777777" w:rsidR="00CA3B80" w:rsidRPr="00CA3B80" w:rsidRDefault="00CA3B80" w:rsidP="007A4467">
            <w:pPr>
              <w:bidi w:val="0"/>
              <w:spacing w:after="120" w:line="360" w:lineRule="auto"/>
              <w:ind w:left="449" w:hanging="426"/>
              <w:jc w:val="both"/>
              <w:rPr>
                <w:rFonts w:asciiTheme="majorBidi" w:hAnsiTheme="majorBidi" w:cstheme="majorBidi"/>
                <w:sz w:val="24"/>
                <w:szCs w:val="24"/>
              </w:rPr>
            </w:pPr>
            <w:r w:rsidRPr="00CA3B80">
              <w:rPr>
                <w:rFonts w:asciiTheme="majorBidi" w:hAnsiTheme="majorBidi" w:cstheme="majorBidi"/>
                <w:sz w:val="24"/>
                <w:szCs w:val="24"/>
              </w:rPr>
              <w:lastRenderedPageBreak/>
              <w:t>6.1</w:t>
            </w:r>
            <w:r w:rsidRPr="00CA3B80">
              <w:rPr>
                <w:rFonts w:asciiTheme="majorBidi" w:hAnsiTheme="majorBidi" w:cstheme="majorBidi"/>
                <w:sz w:val="24"/>
                <w:szCs w:val="24"/>
              </w:rPr>
              <w:tab/>
              <w:t>Conciliation</w:t>
            </w:r>
          </w:p>
        </w:tc>
        <w:tc>
          <w:tcPr>
            <w:tcW w:w="1635" w:type="dxa"/>
          </w:tcPr>
          <w:p w14:paraId="693BC2C9" w14:textId="77777777" w:rsidR="00CA3B80" w:rsidRPr="00C51666" w:rsidRDefault="00CA3B80" w:rsidP="00CA3B80">
            <w:pPr>
              <w:bidi w:val="0"/>
              <w:spacing w:line="360" w:lineRule="auto"/>
              <w:rPr>
                <w:rFonts w:asciiTheme="majorBidi" w:hAnsiTheme="majorBidi" w:cstheme="majorBidi"/>
                <w:b/>
                <w:sz w:val="28"/>
                <w:szCs w:val="28"/>
              </w:rPr>
            </w:pPr>
            <w:r w:rsidRPr="00C51666">
              <w:rPr>
                <w:rFonts w:ascii="Arial Narrow" w:hAnsi="Arial Narrow" w:cs="Arial Narrow"/>
                <w:b/>
                <w:sz w:val="28"/>
                <w:szCs w:val="28"/>
              </w:rPr>
              <w:t>6. Settlement of Disputes</w:t>
            </w:r>
          </w:p>
        </w:tc>
      </w:tr>
      <w:tr w:rsidR="00CA3B80" w:rsidRPr="008A486F" w14:paraId="49247100" w14:textId="77777777" w:rsidTr="009C1FDA">
        <w:trPr>
          <w:jc w:val="center"/>
        </w:trPr>
        <w:tc>
          <w:tcPr>
            <w:tcW w:w="8009" w:type="dxa"/>
          </w:tcPr>
          <w:p w14:paraId="2F40F705" w14:textId="77777777" w:rsidR="00CA3B80" w:rsidRPr="00CA3B80" w:rsidRDefault="00CA3B80" w:rsidP="007A4467">
            <w:pPr>
              <w:bidi w:val="0"/>
              <w:spacing w:after="160" w:line="360" w:lineRule="auto"/>
              <w:ind w:left="449" w:hanging="426"/>
              <w:jc w:val="both"/>
              <w:rPr>
                <w:rFonts w:asciiTheme="majorBidi" w:hAnsiTheme="majorBidi" w:cstheme="majorBidi"/>
                <w:sz w:val="24"/>
                <w:szCs w:val="24"/>
              </w:rPr>
            </w:pPr>
            <w:r w:rsidRPr="00CA3B80">
              <w:rPr>
                <w:rFonts w:asciiTheme="majorBidi" w:hAnsiTheme="majorBidi" w:cstheme="majorBidi"/>
                <w:sz w:val="24"/>
                <w:szCs w:val="24"/>
              </w:rPr>
              <w:t>6.1.1</w:t>
            </w:r>
            <w:r w:rsidRPr="00CA3B80">
              <w:rPr>
                <w:rFonts w:asciiTheme="majorBidi" w:hAnsiTheme="majorBidi" w:cstheme="majorBidi"/>
                <w:sz w:val="24"/>
                <w:szCs w:val="24"/>
              </w:rPr>
              <w:tab/>
              <w:t>If any dispute of any kind whatsoever shall arise between the Contracting entity and the Bidder in connection with or arising out of the Contract, (whether during the progress of implementation or after its achieving Initial acceptance and whether before or after the termination, abandonment, or breach of the Contract), the parties shall seek to resolve any such dispute or difference by mutual consultation. If the parties fail to resolve such a dispute or difference by mutual consultation, within twenty eight (28) days after one party has notified the other in writing of the dispute or difference, then, if the Contract Agreement in Appendix 2 includes and names an Agreed Dispute Settlement Broker, the dispute shall be referred in writing by either party to the Broker, with a copy to the other party.  If there is no Broker specified in the Contract Agreement, the mutual consultation period stated above shall last 56 days (instead of 28), upon expiry of which either party may move to the notification of arbitration pursuant to GCC Clause 6.2.1.</w:t>
            </w:r>
          </w:p>
        </w:tc>
        <w:tc>
          <w:tcPr>
            <w:tcW w:w="1635" w:type="dxa"/>
          </w:tcPr>
          <w:p w14:paraId="6A5139D4" w14:textId="77777777" w:rsidR="00CA3B80" w:rsidRPr="000D46A8" w:rsidRDefault="00CA3B80" w:rsidP="00CA3B80">
            <w:pPr>
              <w:bidi w:val="0"/>
              <w:spacing w:line="360" w:lineRule="auto"/>
              <w:rPr>
                <w:rFonts w:asciiTheme="majorBidi" w:hAnsiTheme="majorBidi" w:cstheme="majorBidi"/>
                <w:b/>
                <w:sz w:val="24"/>
                <w:szCs w:val="26"/>
              </w:rPr>
            </w:pPr>
          </w:p>
        </w:tc>
      </w:tr>
      <w:tr w:rsidR="00CA3B80" w:rsidRPr="008A486F" w14:paraId="5ED2F53A" w14:textId="77777777" w:rsidTr="009C1FDA">
        <w:trPr>
          <w:jc w:val="center"/>
        </w:trPr>
        <w:tc>
          <w:tcPr>
            <w:tcW w:w="8009" w:type="dxa"/>
          </w:tcPr>
          <w:p w14:paraId="09DCD5C2" w14:textId="77777777" w:rsidR="00CA3B80" w:rsidRPr="00CA3B80" w:rsidRDefault="00CA3B80" w:rsidP="007A4467">
            <w:pPr>
              <w:pStyle w:val="Normal1"/>
              <w:spacing w:after="180" w:line="360" w:lineRule="auto"/>
              <w:ind w:left="449" w:hanging="426"/>
              <w:rPr>
                <w:rFonts w:asciiTheme="majorBidi" w:hAnsiTheme="majorBidi" w:cstheme="majorBidi"/>
              </w:rPr>
            </w:pPr>
            <w:r w:rsidRPr="00CA3B80">
              <w:rPr>
                <w:rFonts w:asciiTheme="majorBidi" w:hAnsiTheme="majorBidi" w:cstheme="majorBidi"/>
              </w:rPr>
              <w:t>6.1.2</w:t>
            </w:r>
            <w:r w:rsidRPr="00CA3B80">
              <w:rPr>
                <w:rFonts w:asciiTheme="majorBidi" w:hAnsiTheme="majorBidi" w:cstheme="majorBidi"/>
              </w:rPr>
              <w:tab/>
              <w:t>The Dispute Settlement Broker shall give his or her decision in writing to both parties within twenty-nine (29) days of a dispute being referred to the Broker. If the Broker has done so, and no notice of intention to commence arbitration has been given by either the Contracting entity or the Bidder within fifty-six (56) days of such reference, the decision shall become final and binding upon the Contracting entity and the Bidder. Any decision that has become final and binding shall be implemented by the parties forthwith.</w:t>
            </w:r>
          </w:p>
        </w:tc>
        <w:tc>
          <w:tcPr>
            <w:tcW w:w="1635" w:type="dxa"/>
          </w:tcPr>
          <w:p w14:paraId="7801241A" w14:textId="77777777" w:rsidR="00CA3B80" w:rsidRPr="000D46A8" w:rsidRDefault="00CA3B80" w:rsidP="00CA3B80">
            <w:pPr>
              <w:bidi w:val="0"/>
              <w:spacing w:line="360" w:lineRule="auto"/>
              <w:rPr>
                <w:rFonts w:asciiTheme="majorBidi" w:hAnsiTheme="majorBidi" w:cstheme="majorBidi"/>
                <w:b/>
                <w:sz w:val="24"/>
                <w:szCs w:val="26"/>
              </w:rPr>
            </w:pPr>
          </w:p>
        </w:tc>
      </w:tr>
      <w:tr w:rsidR="00CA3B80" w:rsidRPr="008A486F" w14:paraId="3B459034" w14:textId="77777777" w:rsidTr="009C1FDA">
        <w:trPr>
          <w:jc w:val="center"/>
        </w:trPr>
        <w:tc>
          <w:tcPr>
            <w:tcW w:w="8009" w:type="dxa"/>
          </w:tcPr>
          <w:p w14:paraId="4C914FE1" w14:textId="77777777" w:rsidR="00CA3B80" w:rsidRPr="00CA3B80" w:rsidRDefault="00CA3B80" w:rsidP="007A4467">
            <w:pPr>
              <w:pStyle w:val="Normal1"/>
              <w:spacing w:after="180" w:line="360" w:lineRule="auto"/>
              <w:ind w:left="449" w:hanging="426"/>
              <w:rPr>
                <w:rFonts w:asciiTheme="majorBidi" w:hAnsiTheme="majorBidi" w:cstheme="majorBidi"/>
              </w:rPr>
            </w:pPr>
            <w:r w:rsidRPr="00CA3B80">
              <w:rPr>
                <w:rFonts w:asciiTheme="majorBidi" w:hAnsiTheme="majorBidi" w:cstheme="majorBidi"/>
              </w:rPr>
              <w:t>6.1.3</w:t>
            </w:r>
            <w:r w:rsidRPr="00CA3B80">
              <w:rPr>
                <w:rFonts w:asciiTheme="majorBidi" w:hAnsiTheme="majorBidi" w:cstheme="majorBidi"/>
              </w:rPr>
              <w:tab/>
              <w:t xml:space="preserve">The Dispute Settlement Broker shall be paid as indicated </w:t>
            </w:r>
            <w:r w:rsidRPr="00CA3B80">
              <w:rPr>
                <w:rFonts w:asciiTheme="majorBidi" w:hAnsiTheme="majorBidi" w:cstheme="majorBidi"/>
                <w:b/>
              </w:rPr>
              <w:t>in the SCC</w:t>
            </w:r>
            <w:r w:rsidRPr="00CA3B80">
              <w:rPr>
                <w:rFonts w:asciiTheme="majorBidi" w:hAnsiTheme="majorBidi" w:cstheme="majorBidi"/>
              </w:rPr>
              <w:t xml:space="preserve"> an hourly fee at the rate specified in the Contract Agreement plus reasonable expenditures incurred in the execution of duties as Broker, and these costs shall be divided equally between the Contracting entity and the Bidder.</w:t>
            </w:r>
          </w:p>
        </w:tc>
        <w:tc>
          <w:tcPr>
            <w:tcW w:w="1635" w:type="dxa"/>
          </w:tcPr>
          <w:p w14:paraId="7DB24672" w14:textId="77777777" w:rsidR="00CA3B80" w:rsidRPr="000D46A8" w:rsidRDefault="00CA3B80" w:rsidP="00CA3B80">
            <w:pPr>
              <w:bidi w:val="0"/>
              <w:spacing w:line="360" w:lineRule="auto"/>
              <w:rPr>
                <w:rFonts w:asciiTheme="majorBidi" w:hAnsiTheme="majorBidi" w:cstheme="majorBidi"/>
                <w:b/>
                <w:sz w:val="24"/>
                <w:szCs w:val="26"/>
              </w:rPr>
            </w:pPr>
          </w:p>
        </w:tc>
      </w:tr>
      <w:tr w:rsidR="00CA3B80" w:rsidRPr="008A486F" w14:paraId="430C69B6" w14:textId="77777777" w:rsidTr="009C1FDA">
        <w:trPr>
          <w:jc w:val="center"/>
        </w:trPr>
        <w:tc>
          <w:tcPr>
            <w:tcW w:w="8009" w:type="dxa"/>
          </w:tcPr>
          <w:p w14:paraId="48F149CB" w14:textId="77777777" w:rsidR="00CA3B80" w:rsidRPr="00CA3B80" w:rsidRDefault="00CA3B80" w:rsidP="007A4467">
            <w:pPr>
              <w:pStyle w:val="Normal1"/>
              <w:spacing w:after="200" w:line="360" w:lineRule="auto"/>
              <w:ind w:left="449" w:hanging="426"/>
              <w:rPr>
                <w:rFonts w:asciiTheme="majorBidi" w:hAnsiTheme="majorBidi" w:cstheme="majorBidi"/>
              </w:rPr>
            </w:pPr>
            <w:r w:rsidRPr="00CA3B80">
              <w:rPr>
                <w:rFonts w:asciiTheme="majorBidi" w:hAnsiTheme="majorBidi" w:cstheme="majorBidi"/>
              </w:rPr>
              <w:t>6.1.4</w:t>
            </w:r>
            <w:r w:rsidRPr="00CA3B80">
              <w:rPr>
                <w:rFonts w:asciiTheme="majorBidi" w:hAnsiTheme="majorBidi" w:cstheme="majorBidi"/>
              </w:rPr>
              <w:tab/>
              <w:t xml:space="preserve">Shall the Dispute Settlement Broker resign or die, or shall the Contracting entity and the Bidder agree that the Broker is not fulfilling his or her </w:t>
            </w:r>
            <w:r w:rsidRPr="00CA3B80">
              <w:rPr>
                <w:rFonts w:asciiTheme="majorBidi" w:hAnsiTheme="majorBidi" w:cstheme="majorBidi"/>
              </w:rPr>
              <w:lastRenderedPageBreak/>
              <w:t xml:space="preserve">functions in accordance with the provisions of the Contract, a new Dispute Settlement Broker shall be jointly appointed by the Contracting entity and the Bidder. Failing agreement between the two within twenty-nine (29) days, the new Broker shall be appointed at the request of either party by the Appointing Authority specified </w:t>
            </w:r>
            <w:r w:rsidRPr="00CA3B80">
              <w:rPr>
                <w:rFonts w:asciiTheme="majorBidi" w:hAnsiTheme="majorBidi" w:cstheme="majorBidi"/>
                <w:b/>
              </w:rPr>
              <w:t>in the SCC</w:t>
            </w:r>
            <w:r w:rsidRPr="00CA3B80">
              <w:rPr>
                <w:rFonts w:asciiTheme="majorBidi" w:hAnsiTheme="majorBidi" w:cstheme="majorBidi"/>
              </w:rPr>
              <w:t xml:space="preserve">, or, if no Appointing Authority is specified </w:t>
            </w:r>
            <w:r w:rsidRPr="00CA3B80">
              <w:rPr>
                <w:rFonts w:asciiTheme="majorBidi" w:hAnsiTheme="majorBidi" w:cstheme="majorBidi"/>
                <w:b/>
              </w:rPr>
              <w:t>in the SCC</w:t>
            </w:r>
            <w:r w:rsidRPr="00CA3B80">
              <w:rPr>
                <w:rFonts w:asciiTheme="majorBidi" w:hAnsiTheme="majorBidi" w:cstheme="majorBidi"/>
              </w:rPr>
              <w:t>, the Contract shall, from this point onward and until the parties may otherwise agree on an Broker or an Appointing Authority, be implemented as if there is no Broker.</w:t>
            </w:r>
          </w:p>
        </w:tc>
        <w:tc>
          <w:tcPr>
            <w:tcW w:w="1635" w:type="dxa"/>
          </w:tcPr>
          <w:p w14:paraId="6BA8BAA0" w14:textId="77777777" w:rsidR="00CA3B80" w:rsidRPr="000D46A8" w:rsidRDefault="00CA3B80" w:rsidP="00CA3B80">
            <w:pPr>
              <w:bidi w:val="0"/>
              <w:spacing w:line="360" w:lineRule="auto"/>
              <w:rPr>
                <w:rFonts w:asciiTheme="majorBidi" w:hAnsiTheme="majorBidi" w:cstheme="majorBidi"/>
                <w:b/>
                <w:sz w:val="24"/>
                <w:szCs w:val="26"/>
              </w:rPr>
            </w:pPr>
          </w:p>
        </w:tc>
      </w:tr>
      <w:tr w:rsidR="00CA3B80" w:rsidRPr="008A486F" w14:paraId="3A33A75D" w14:textId="77777777" w:rsidTr="009C1FDA">
        <w:trPr>
          <w:jc w:val="center"/>
        </w:trPr>
        <w:tc>
          <w:tcPr>
            <w:tcW w:w="8009" w:type="dxa"/>
          </w:tcPr>
          <w:p w14:paraId="06D74575" w14:textId="77777777" w:rsidR="00CA3B80" w:rsidRPr="00CA3B80" w:rsidRDefault="00CA3B80" w:rsidP="007A4467">
            <w:pPr>
              <w:pStyle w:val="Normal1"/>
              <w:keepNext/>
              <w:spacing w:after="180" w:line="360" w:lineRule="auto"/>
              <w:ind w:left="449" w:hanging="426"/>
              <w:rPr>
                <w:rFonts w:asciiTheme="majorBidi" w:hAnsiTheme="majorBidi" w:cstheme="majorBidi"/>
              </w:rPr>
            </w:pPr>
            <w:r w:rsidRPr="00CA3B80">
              <w:rPr>
                <w:rFonts w:asciiTheme="majorBidi" w:hAnsiTheme="majorBidi" w:cstheme="majorBidi"/>
              </w:rPr>
              <w:lastRenderedPageBreak/>
              <w:t>6.2</w:t>
            </w:r>
            <w:r w:rsidRPr="00CA3B80">
              <w:rPr>
                <w:rFonts w:asciiTheme="majorBidi" w:hAnsiTheme="majorBidi" w:cstheme="majorBidi"/>
              </w:rPr>
              <w:tab/>
              <w:t>Arbitration</w:t>
            </w:r>
          </w:p>
        </w:tc>
        <w:tc>
          <w:tcPr>
            <w:tcW w:w="1635" w:type="dxa"/>
          </w:tcPr>
          <w:p w14:paraId="0B904F02" w14:textId="77777777" w:rsidR="00CA3B80" w:rsidRPr="000D46A8" w:rsidRDefault="00CA3B80" w:rsidP="00CA3B80">
            <w:pPr>
              <w:bidi w:val="0"/>
              <w:spacing w:line="360" w:lineRule="auto"/>
              <w:rPr>
                <w:rFonts w:asciiTheme="majorBidi" w:hAnsiTheme="majorBidi" w:cstheme="majorBidi"/>
                <w:b/>
                <w:sz w:val="24"/>
                <w:szCs w:val="26"/>
              </w:rPr>
            </w:pPr>
          </w:p>
        </w:tc>
      </w:tr>
      <w:tr w:rsidR="00CA3B80" w:rsidRPr="008A486F" w14:paraId="090DC102" w14:textId="77777777" w:rsidTr="009C1FDA">
        <w:trPr>
          <w:jc w:val="center"/>
        </w:trPr>
        <w:tc>
          <w:tcPr>
            <w:tcW w:w="8009" w:type="dxa"/>
          </w:tcPr>
          <w:p w14:paraId="77F2DB93" w14:textId="77777777" w:rsidR="00CA3B80" w:rsidRPr="00CA3B80" w:rsidRDefault="00CA3B80" w:rsidP="007A4467">
            <w:pPr>
              <w:pStyle w:val="Normal1"/>
              <w:spacing w:after="180" w:line="360" w:lineRule="auto"/>
              <w:ind w:left="449" w:hanging="426"/>
              <w:rPr>
                <w:rFonts w:asciiTheme="majorBidi" w:hAnsiTheme="majorBidi" w:cstheme="majorBidi"/>
              </w:rPr>
            </w:pPr>
            <w:r w:rsidRPr="00CA3B80">
              <w:rPr>
                <w:rFonts w:asciiTheme="majorBidi" w:hAnsiTheme="majorBidi" w:cstheme="majorBidi"/>
              </w:rPr>
              <w:t>6.2.1</w:t>
            </w:r>
            <w:r w:rsidRPr="00CA3B80">
              <w:rPr>
                <w:rFonts w:asciiTheme="majorBidi" w:hAnsiTheme="majorBidi" w:cstheme="majorBidi"/>
              </w:rPr>
              <w:tab/>
              <w:t>If either the Contracting entity or the Bidder is dissatisfied with the Conciliation decision, or if the Conciliation fails to give a decision within twenty-nine (29) days of a dispute being raised by any of the parties or if no Dispute Settlement Broker was appointed, then either the Contracting entity or the Bidder may, within fifty-six (56) days of such reference (where applicable), give notice to the other party, of its intention to commence arbitration, as to the matter in dispute, and no arbitration in respect of this matter may be commenced unless such notice is given.</w:t>
            </w:r>
          </w:p>
        </w:tc>
        <w:tc>
          <w:tcPr>
            <w:tcW w:w="1635" w:type="dxa"/>
          </w:tcPr>
          <w:p w14:paraId="3ADE9BDA" w14:textId="77777777" w:rsidR="00CA3B80" w:rsidRPr="000D46A8" w:rsidRDefault="00CA3B80" w:rsidP="00CA3B80">
            <w:pPr>
              <w:bidi w:val="0"/>
              <w:spacing w:line="360" w:lineRule="auto"/>
              <w:rPr>
                <w:rFonts w:asciiTheme="majorBidi" w:hAnsiTheme="majorBidi" w:cstheme="majorBidi"/>
                <w:b/>
                <w:sz w:val="24"/>
                <w:szCs w:val="26"/>
              </w:rPr>
            </w:pPr>
          </w:p>
        </w:tc>
      </w:tr>
      <w:tr w:rsidR="00CA3B80" w:rsidRPr="008A486F" w14:paraId="66CDE4FD" w14:textId="77777777" w:rsidTr="009C1FDA">
        <w:trPr>
          <w:jc w:val="center"/>
        </w:trPr>
        <w:tc>
          <w:tcPr>
            <w:tcW w:w="8009" w:type="dxa"/>
          </w:tcPr>
          <w:p w14:paraId="3ACCD459" w14:textId="77777777" w:rsidR="00CA3B80" w:rsidRPr="00CA3B80" w:rsidRDefault="00CA3B80" w:rsidP="007A4467">
            <w:pPr>
              <w:pStyle w:val="Normal1"/>
              <w:spacing w:after="180" w:line="360" w:lineRule="auto"/>
              <w:ind w:left="449" w:hanging="426"/>
              <w:rPr>
                <w:rFonts w:asciiTheme="majorBidi" w:hAnsiTheme="majorBidi" w:cstheme="majorBidi"/>
              </w:rPr>
            </w:pPr>
            <w:r w:rsidRPr="00CA3B80">
              <w:rPr>
                <w:rFonts w:asciiTheme="majorBidi" w:hAnsiTheme="majorBidi" w:cstheme="majorBidi"/>
              </w:rPr>
              <w:t>6.2.2</w:t>
            </w:r>
            <w:r w:rsidRPr="00CA3B80">
              <w:rPr>
                <w:rFonts w:asciiTheme="majorBidi" w:hAnsiTheme="majorBidi" w:cstheme="majorBidi"/>
              </w:rPr>
              <w:tab/>
              <w:t>Any dispute in respect of which a notice of intention to commence arbitration has been given, in accordance with GCC Clause 6.2.1, shall be finally settled by arbitration in line with GCC Clause 6.2.3. Arbitration may be commenced prior to or after Installation of the IT system.</w:t>
            </w:r>
          </w:p>
        </w:tc>
        <w:tc>
          <w:tcPr>
            <w:tcW w:w="1635" w:type="dxa"/>
          </w:tcPr>
          <w:p w14:paraId="5EFB3931" w14:textId="77777777" w:rsidR="00CA3B80" w:rsidRPr="000D46A8" w:rsidRDefault="00CA3B80" w:rsidP="00CA3B80">
            <w:pPr>
              <w:bidi w:val="0"/>
              <w:spacing w:line="360" w:lineRule="auto"/>
              <w:rPr>
                <w:rFonts w:asciiTheme="majorBidi" w:hAnsiTheme="majorBidi" w:cstheme="majorBidi"/>
                <w:b/>
                <w:sz w:val="24"/>
                <w:szCs w:val="26"/>
              </w:rPr>
            </w:pPr>
          </w:p>
        </w:tc>
      </w:tr>
      <w:tr w:rsidR="00CA3B80" w:rsidRPr="008A486F" w14:paraId="6E092AE3" w14:textId="77777777" w:rsidTr="009C1FDA">
        <w:trPr>
          <w:jc w:val="center"/>
        </w:trPr>
        <w:tc>
          <w:tcPr>
            <w:tcW w:w="8009" w:type="dxa"/>
          </w:tcPr>
          <w:p w14:paraId="34FFF858" w14:textId="77777777" w:rsidR="00CA3B80" w:rsidRPr="00CA3B80" w:rsidRDefault="00CA3B80" w:rsidP="007A4467">
            <w:pPr>
              <w:pStyle w:val="Normal1"/>
              <w:spacing w:after="180" w:line="360" w:lineRule="auto"/>
              <w:ind w:left="449" w:hanging="426"/>
              <w:rPr>
                <w:rFonts w:asciiTheme="majorBidi" w:hAnsiTheme="majorBidi" w:cstheme="majorBidi"/>
              </w:rPr>
            </w:pPr>
            <w:r w:rsidRPr="00CA3B80">
              <w:rPr>
                <w:rFonts w:asciiTheme="majorBidi" w:hAnsiTheme="majorBidi" w:cstheme="majorBidi"/>
              </w:rPr>
              <w:t>6.2.3</w:t>
            </w:r>
            <w:r w:rsidRPr="00CA3B80">
              <w:rPr>
                <w:rFonts w:asciiTheme="majorBidi" w:hAnsiTheme="majorBidi" w:cstheme="majorBidi"/>
              </w:rPr>
              <w:tab/>
              <w:t xml:space="preserve">Arbitration proceedings shall be conducted, if permitted </w:t>
            </w:r>
            <w:r w:rsidRPr="00CA3B80">
              <w:rPr>
                <w:rFonts w:asciiTheme="majorBidi" w:hAnsiTheme="majorBidi" w:cstheme="majorBidi"/>
                <w:b/>
              </w:rPr>
              <w:t>in the SCC</w:t>
            </w:r>
            <w:r w:rsidRPr="00CA3B80">
              <w:rPr>
                <w:rFonts w:asciiTheme="majorBidi" w:hAnsiTheme="majorBidi" w:cstheme="majorBidi"/>
              </w:rPr>
              <w:t xml:space="preserve">, in accordance with the rules of procedure specified </w:t>
            </w:r>
            <w:r w:rsidRPr="00CA3B80">
              <w:rPr>
                <w:rFonts w:asciiTheme="majorBidi" w:hAnsiTheme="majorBidi" w:cstheme="majorBidi"/>
                <w:b/>
              </w:rPr>
              <w:t>in the SCC</w:t>
            </w:r>
            <w:r w:rsidRPr="00CA3B80">
              <w:rPr>
                <w:rFonts w:asciiTheme="majorBidi" w:hAnsiTheme="majorBidi" w:cstheme="majorBidi"/>
              </w:rPr>
              <w:t>.</w:t>
            </w:r>
          </w:p>
        </w:tc>
        <w:tc>
          <w:tcPr>
            <w:tcW w:w="1635" w:type="dxa"/>
          </w:tcPr>
          <w:p w14:paraId="5AE71478" w14:textId="77777777" w:rsidR="00CA3B80" w:rsidRPr="000D46A8" w:rsidRDefault="00CA3B80" w:rsidP="00CA3B80">
            <w:pPr>
              <w:bidi w:val="0"/>
              <w:spacing w:line="360" w:lineRule="auto"/>
              <w:rPr>
                <w:rFonts w:asciiTheme="majorBidi" w:hAnsiTheme="majorBidi" w:cstheme="majorBidi"/>
                <w:b/>
                <w:sz w:val="24"/>
                <w:szCs w:val="26"/>
              </w:rPr>
            </w:pPr>
          </w:p>
        </w:tc>
      </w:tr>
      <w:tr w:rsidR="00CA3B80" w:rsidRPr="008A486F" w14:paraId="399083EF" w14:textId="77777777" w:rsidTr="009C1FDA">
        <w:trPr>
          <w:jc w:val="center"/>
        </w:trPr>
        <w:tc>
          <w:tcPr>
            <w:tcW w:w="8009" w:type="dxa"/>
          </w:tcPr>
          <w:p w14:paraId="432E51F5" w14:textId="77777777" w:rsidR="00CA3B80" w:rsidRPr="00CA3B80" w:rsidRDefault="00CA3B80" w:rsidP="007A4467">
            <w:pPr>
              <w:pStyle w:val="Normal1"/>
              <w:spacing w:after="180" w:line="360" w:lineRule="auto"/>
              <w:ind w:left="449" w:hanging="426"/>
              <w:rPr>
                <w:rFonts w:asciiTheme="majorBidi" w:hAnsiTheme="majorBidi" w:cstheme="majorBidi"/>
              </w:rPr>
            </w:pPr>
            <w:r w:rsidRPr="00CA3B80">
              <w:rPr>
                <w:rFonts w:asciiTheme="majorBidi" w:hAnsiTheme="majorBidi" w:cstheme="majorBidi"/>
              </w:rPr>
              <w:t>6.3 Notwithstanding any reference to the Dispute Settlement Broker or arbitration in this clause,</w:t>
            </w:r>
          </w:p>
        </w:tc>
        <w:tc>
          <w:tcPr>
            <w:tcW w:w="1635" w:type="dxa"/>
          </w:tcPr>
          <w:p w14:paraId="630B0A21" w14:textId="77777777" w:rsidR="00CA3B80" w:rsidRPr="000D46A8" w:rsidRDefault="00CA3B80" w:rsidP="00CA3B80">
            <w:pPr>
              <w:bidi w:val="0"/>
              <w:spacing w:line="360" w:lineRule="auto"/>
              <w:rPr>
                <w:rFonts w:asciiTheme="majorBidi" w:hAnsiTheme="majorBidi" w:cstheme="majorBidi"/>
                <w:b/>
                <w:sz w:val="24"/>
                <w:szCs w:val="26"/>
              </w:rPr>
            </w:pPr>
          </w:p>
        </w:tc>
      </w:tr>
      <w:tr w:rsidR="00CA3B80" w:rsidRPr="008A486F" w14:paraId="20A86BAC" w14:textId="77777777" w:rsidTr="009C1FDA">
        <w:trPr>
          <w:jc w:val="center"/>
        </w:trPr>
        <w:tc>
          <w:tcPr>
            <w:tcW w:w="8009" w:type="dxa"/>
          </w:tcPr>
          <w:p w14:paraId="0E796C8F" w14:textId="78CC61E6" w:rsidR="00CA3B80" w:rsidRPr="00CA3B80" w:rsidRDefault="00CA3B80" w:rsidP="007A4467">
            <w:pPr>
              <w:pStyle w:val="Normal1"/>
              <w:spacing w:line="360" w:lineRule="auto"/>
              <w:ind w:left="449" w:hanging="426"/>
              <w:rPr>
                <w:rFonts w:asciiTheme="majorBidi" w:hAnsiTheme="majorBidi" w:cstheme="majorBidi"/>
              </w:rPr>
            </w:pPr>
            <w:r w:rsidRPr="00CA3B80">
              <w:rPr>
                <w:rFonts w:asciiTheme="majorBidi" w:hAnsiTheme="majorBidi" w:cstheme="majorBidi"/>
              </w:rPr>
              <w:t xml:space="preserve">(a) </w:t>
            </w:r>
            <w:r w:rsidR="00283504">
              <w:rPr>
                <w:rFonts w:asciiTheme="majorBidi" w:hAnsiTheme="majorBidi" w:cstheme="majorBidi"/>
              </w:rPr>
              <w:tab/>
            </w:r>
            <w:r w:rsidRPr="00CA3B80">
              <w:rPr>
                <w:rFonts w:asciiTheme="majorBidi" w:hAnsiTheme="majorBidi" w:cstheme="majorBidi"/>
              </w:rPr>
              <w:t>the parties shall continue to perform their respective obligations under the Contract unless they otherwise agree;</w:t>
            </w:r>
          </w:p>
        </w:tc>
        <w:tc>
          <w:tcPr>
            <w:tcW w:w="1635" w:type="dxa"/>
          </w:tcPr>
          <w:p w14:paraId="634672A1" w14:textId="77777777" w:rsidR="00CA3B80" w:rsidRPr="000D46A8" w:rsidRDefault="00CA3B80" w:rsidP="00CA3B80">
            <w:pPr>
              <w:bidi w:val="0"/>
              <w:spacing w:line="360" w:lineRule="auto"/>
              <w:rPr>
                <w:rFonts w:asciiTheme="majorBidi" w:hAnsiTheme="majorBidi" w:cstheme="majorBidi"/>
                <w:b/>
                <w:sz w:val="24"/>
                <w:szCs w:val="26"/>
              </w:rPr>
            </w:pPr>
          </w:p>
        </w:tc>
      </w:tr>
      <w:tr w:rsidR="00CA3B80" w:rsidRPr="008A486F" w14:paraId="6D72A491" w14:textId="77777777" w:rsidTr="009C1FDA">
        <w:trPr>
          <w:jc w:val="center"/>
        </w:trPr>
        <w:tc>
          <w:tcPr>
            <w:tcW w:w="8009" w:type="dxa"/>
          </w:tcPr>
          <w:p w14:paraId="6C4B852F" w14:textId="53D4A000" w:rsidR="00CA3B80" w:rsidRPr="00CA3B80" w:rsidRDefault="00CA3B80" w:rsidP="007A4467">
            <w:pPr>
              <w:pStyle w:val="Normal1"/>
              <w:spacing w:line="360" w:lineRule="auto"/>
              <w:ind w:left="449" w:hanging="426"/>
              <w:rPr>
                <w:rFonts w:asciiTheme="majorBidi" w:hAnsiTheme="majorBidi" w:cstheme="majorBidi"/>
              </w:rPr>
            </w:pPr>
            <w:r w:rsidRPr="00CA3B80">
              <w:rPr>
                <w:rFonts w:asciiTheme="majorBidi" w:hAnsiTheme="majorBidi" w:cstheme="majorBidi"/>
              </w:rPr>
              <w:t xml:space="preserve">(b) </w:t>
            </w:r>
            <w:r w:rsidR="00283504">
              <w:rPr>
                <w:rFonts w:asciiTheme="majorBidi" w:hAnsiTheme="majorBidi" w:cstheme="majorBidi"/>
              </w:rPr>
              <w:tab/>
            </w:r>
            <w:r w:rsidRPr="00CA3B80">
              <w:rPr>
                <w:rFonts w:asciiTheme="majorBidi" w:hAnsiTheme="majorBidi" w:cstheme="majorBidi"/>
              </w:rPr>
              <w:t>the Contracting entity shall pay the Bidder any monies due the Bidder.</w:t>
            </w:r>
          </w:p>
        </w:tc>
        <w:tc>
          <w:tcPr>
            <w:tcW w:w="1635" w:type="dxa"/>
          </w:tcPr>
          <w:p w14:paraId="28415550" w14:textId="77777777" w:rsidR="00CA3B80" w:rsidRPr="000D46A8" w:rsidRDefault="00CA3B80" w:rsidP="00CA3B80">
            <w:pPr>
              <w:bidi w:val="0"/>
              <w:spacing w:line="360" w:lineRule="auto"/>
              <w:rPr>
                <w:rFonts w:asciiTheme="majorBidi" w:hAnsiTheme="majorBidi" w:cstheme="majorBidi"/>
                <w:b/>
                <w:sz w:val="24"/>
                <w:szCs w:val="26"/>
              </w:rPr>
            </w:pPr>
          </w:p>
        </w:tc>
      </w:tr>
    </w:tbl>
    <w:p w14:paraId="0C0EC475" w14:textId="69068D33" w:rsidR="0025227D" w:rsidRDefault="0025227D" w:rsidP="0025227D">
      <w:pPr>
        <w:bidi w:val="0"/>
        <w:rPr>
          <w:rtl/>
          <w:lang w:bidi="ar-EG"/>
        </w:rPr>
      </w:pPr>
    </w:p>
    <w:tbl>
      <w:tblPr>
        <w:tblStyle w:val="TableGrid"/>
        <w:bidiVisual/>
        <w:tblW w:w="10314" w:type="dxa"/>
        <w:jc w:val="center"/>
        <w:tblLook w:val="04A0" w:firstRow="1" w:lastRow="0" w:firstColumn="1" w:lastColumn="0" w:noHBand="0" w:noVBand="1"/>
      </w:tblPr>
      <w:tblGrid>
        <w:gridCol w:w="8154"/>
        <w:gridCol w:w="2160"/>
      </w:tblGrid>
      <w:tr w:rsidR="00CA3B80" w:rsidRPr="008A486F" w14:paraId="1E906C00" w14:textId="77777777" w:rsidTr="00A2086D">
        <w:trPr>
          <w:trHeight w:val="817"/>
          <w:jc w:val="center"/>
        </w:trPr>
        <w:tc>
          <w:tcPr>
            <w:tcW w:w="10314" w:type="dxa"/>
            <w:gridSpan w:val="2"/>
            <w:tcBorders>
              <w:top w:val="nil"/>
              <w:left w:val="nil"/>
              <w:bottom w:val="single" w:sz="18" w:space="0" w:color="auto"/>
              <w:right w:val="nil"/>
            </w:tcBorders>
          </w:tcPr>
          <w:p w14:paraId="3CCDCBEA" w14:textId="3E14A61A" w:rsidR="00CA3B80" w:rsidRPr="008A486F" w:rsidRDefault="00CA3B80" w:rsidP="008A486F">
            <w:pPr>
              <w:pStyle w:val="ListParagraph"/>
              <w:numPr>
                <w:ilvl w:val="0"/>
                <w:numId w:val="68"/>
              </w:numPr>
              <w:spacing w:after="0" w:line="360" w:lineRule="auto"/>
              <w:jc w:val="center"/>
              <w:rPr>
                <w:rFonts w:asciiTheme="majorBidi" w:hAnsiTheme="majorBidi" w:cstheme="majorBidi"/>
                <w:b/>
                <w:sz w:val="32"/>
                <w:szCs w:val="32"/>
              </w:rPr>
            </w:pPr>
            <w:r w:rsidRPr="008A486F">
              <w:rPr>
                <w:rFonts w:asciiTheme="majorBidi" w:hAnsiTheme="majorBidi" w:cstheme="majorBidi"/>
                <w:b/>
                <w:sz w:val="32"/>
                <w:szCs w:val="32"/>
              </w:rPr>
              <w:lastRenderedPageBreak/>
              <w:t>SUBJECT MATTER OF CONTRACT</w:t>
            </w:r>
          </w:p>
          <w:p w14:paraId="0D415617" w14:textId="64FF9A42" w:rsidR="008A486F" w:rsidRPr="00975689" w:rsidRDefault="008A486F" w:rsidP="00975689">
            <w:pPr>
              <w:bidi w:val="0"/>
              <w:spacing w:line="360" w:lineRule="auto"/>
              <w:rPr>
                <w:rFonts w:asciiTheme="majorBidi" w:hAnsiTheme="majorBidi" w:cstheme="majorBidi"/>
                <w:b/>
                <w:sz w:val="6"/>
                <w:szCs w:val="6"/>
              </w:rPr>
            </w:pPr>
          </w:p>
        </w:tc>
      </w:tr>
      <w:tr w:rsidR="00CA3B80" w:rsidRPr="008A486F" w14:paraId="75A949FF" w14:textId="77777777" w:rsidTr="00A2086D">
        <w:trPr>
          <w:jc w:val="center"/>
        </w:trPr>
        <w:tc>
          <w:tcPr>
            <w:tcW w:w="8154" w:type="dxa"/>
            <w:tcBorders>
              <w:top w:val="nil"/>
              <w:left w:val="nil"/>
              <w:bottom w:val="nil"/>
              <w:right w:val="nil"/>
            </w:tcBorders>
          </w:tcPr>
          <w:p w14:paraId="690ABCDC" w14:textId="77777777" w:rsidR="00CA3B80" w:rsidRPr="008A486F" w:rsidRDefault="00CA3B80" w:rsidP="00283504">
            <w:pPr>
              <w:bidi w:val="0"/>
              <w:spacing w:line="360" w:lineRule="auto"/>
              <w:ind w:left="544" w:hanging="544"/>
              <w:jc w:val="both"/>
              <w:rPr>
                <w:rFonts w:asciiTheme="majorBidi" w:hAnsiTheme="majorBidi" w:cstheme="majorBidi"/>
                <w:sz w:val="24"/>
                <w:szCs w:val="24"/>
                <w:lang w:bidi="ar-EG"/>
              </w:rPr>
            </w:pPr>
            <w:r w:rsidRPr="008A486F">
              <w:rPr>
                <w:rFonts w:asciiTheme="majorBidi" w:hAnsiTheme="majorBidi" w:cstheme="majorBidi"/>
                <w:sz w:val="24"/>
                <w:szCs w:val="24"/>
                <w:lang w:bidi="ar-EG"/>
              </w:rPr>
              <w:t xml:space="preserve">7.1 </w:t>
            </w:r>
            <w:r w:rsidRPr="008A486F">
              <w:rPr>
                <w:rFonts w:asciiTheme="majorBidi" w:hAnsiTheme="majorBidi" w:cstheme="majorBidi"/>
                <w:sz w:val="24"/>
                <w:szCs w:val="24"/>
                <w:rtl/>
                <w:lang w:bidi="ar-EG"/>
              </w:rPr>
              <w:t xml:space="preserve"> </w:t>
            </w:r>
            <w:r w:rsidRPr="008A486F">
              <w:rPr>
                <w:rFonts w:asciiTheme="majorBidi" w:hAnsiTheme="majorBidi" w:cstheme="majorBidi"/>
                <w:sz w:val="24"/>
                <w:szCs w:val="24"/>
                <w:lang w:bidi="ar-EG"/>
              </w:rPr>
              <w:t>Unless otherwise expressly limited in the SCC or Technical Requirements, the Bidder’s obligations cover the provision of all Information Technologies, Materials and other Goods as well as the performance of all Services required for the design, development, and implementation (including supply, quality assurance, assembly, associated site preparation, Delivery, Pre-commissioning, Installation, Testing, and Commissioning) of the System, in accordance with the plans, procedures, specifications, drawings, codes, and any other documents specified in the Contract and the Agreed and Finalized Project Plan</w:t>
            </w:r>
            <w:r w:rsidRPr="008A486F">
              <w:rPr>
                <w:rFonts w:asciiTheme="majorBidi" w:hAnsiTheme="majorBidi" w:cstheme="majorBidi"/>
                <w:sz w:val="24"/>
                <w:szCs w:val="24"/>
                <w:rtl/>
                <w:lang w:bidi="ar-EG"/>
              </w:rPr>
              <w:t>.</w:t>
            </w:r>
          </w:p>
        </w:tc>
        <w:tc>
          <w:tcPr>
            <w:tcW w:w="2160" w:type="dxa"/>
            <w:tcBorders>
              <w:top w:val="nil"/>
              <w:left w:val="nil"/>
              <w:bottom w:val="nil"/>
              <w:right w:val="nil"/>
            </w:tcBorders>
          </w:tcPr>
          <w:p w14:paraId="5BFC35D0" w14:textId="77777777" w:rsidR="00CA3B80" w:rsidRPr="00C51666" w:rsidRDefault="00CA3B80" w:rsidP="008A486F">
            <w:pPr>
              <w:bidi w:val="0"/>
              <w:spacing w:line="360" w:lineRule="auto"/>
              <w:rPr>
                <w:rFonts w:asciiTheme="majorBidi" w:hAnsiTheme="majorBidi" w:cstheme="majorBidi"/>
                <w:b/>
                <w:sz w:val="28"/>
                <w:szCs w:val="28"/>
              </w:rPr>
            </w:pPr>
            <w:r w:rsidRPr="00C51666">
              <w:rPr>
                <w:rFonts w:asciiTheme="majorBidi" w:hAnsiTheme="majorBidi" w:cstheme="majorBidi"/>
                <w:b/>
                <w:sz w:val="28"/>
                <w:szCs w:val="28"/>
              </w:rPr>
              <w:t>7.  Scope of  IT System</w:t>
            </w:r>
          </w:p>
        </w:tc>
      </w:tr>
      <w:tr w:rsidR="00CA3B80" w:rsidRPr="008A486F" w14:paraId="23D35C2B" w14:textId="77777777" w:rsidTr="00A2086D">
        <w:trPr>
          <w:jc w:val="center"/>
        </w:trPr>
        <w:tc>
          <w:tcPr>
            <w:tcW w:w="8154" w:type="dxa"/>
            <w:tcBorders>
              <w:top w:val="nil"/>
              <w:left w:val="nil"/>
              <w:bottom w:val="nil"/>
              <w:right w:val="nil"/>
            </w:tcBorders>
          </w:tcPr>
          <w:p w14:paraId="5AB5DD29" w14:textId="7AAC4C6E" w:rsidR="00CA3B80" w:rsidRPr="008A486F" w:rsidRDefault="00975689" w:rsidP="00283504">
            <w:pPr>
              <w:bidi w:val="0"/>
              <w:spacing w:line="360" w:lineRule="auto"/>
              <w:ind w:left="544" w:hanging="544"/>
              <w:jc w:val="both"/>
              <w:rPr>
                <w:rFonts w:asciiTheme="majorBidi" w:hAnsiTheme="majorBidi" w:cstheme="majorBidi"/>
                <w:sz w:val="24"/>
                <w:szCs w:val="24"/>
                <w:lang w:bidi="ar-EG"/>
              </w:rPr>
            </w:pPr>
            <w:r>
              <w:rPr>
                <w:rFonts w:asciiTheme="majorBidi" w:hAnsiTheme="majorBidi" w:cstheme="majorBidi"/>
                <w:sz w:val="24"/>
                <w:szCs w:val="24"/>
                <w:lang w:bidi="ar-EG"/>
              </w:rPr>
              <w:t>7.2</w:t>
            </w:r>
            <w:r w:rsidR="00CA3B80" w:rsidRPr="008A486F">
              <w:rPr>
                <w:rFonts w:asciiTheme="majorBidi" w:hAnsiTheme="majorBidi" w:cstheme="majorBidi"/>
                <w:sz w:val="24"/>
                <w:szCs w:val="24"/>
                <w:rtl/>
                <w:lang w:bidi="ar-EG"/>
              </w:rPr>
              <w:tab/>
            </w:r>
            <w:r w:rsidR="00CA3B80" w:rsidRPr="008A486F">
              <w:rPr>
                <w:rFonts w:asciiTheme="majorBidi" w:hAnsiTheme="majorBidi" w:cstheme="majorBidi"/>
                <w:sz w:val="24"/>
                <w:szCs w:val="24"/>
                <w:lang w:bidi="ar-EG"/>
              </w:rPr>
              <w:t>The Bidder shall, unless specifically excluded in the Contract, perform all such work and / or supply all such items and Materials not specifically mentioned in the Contract but that can be reasonably inferred from the Contract as being required for attaining Initial acceptance of the System as if such work and / or items and Materials were expressly mentioned in the Contract</w:t>
            </w:r>
            <w:r w:rsidR="00CA3B80" w:rsidRPr="008A486F">
              <w:rPr>
                <w:rFonts w:asciiTheme="majorBidi" w:hAnsiTheme="majorBidi" w:cstheme="majorBidi"/>
                <w:sz w:val="24"/>
                <w:szCs w:val="24"/>
                <w:rtl/>
                <w:lang w:bidi="ar-EG"/>
              </w:rPr>
              <w:t>.</w:t>
            </w:r>
          </w:p>
        </w:tc>
        <w:tc>
          <w:tcPr>
            <w:tcW w:w="2160" w:type="dxa"/>
            <w:tcBorders>
              <w:top w:val="nil"/>
              <w:left w:val="nil"/>
              <w:bottom w:val="nil"/>
              <w:right w:val="nil"/>
            </w:tcBorders>
          </w:tcPr>
          <w:p w14:paraId="0DF24F28" w14:textId="77777777" w:rsidR="00CA3B80" w:rsidRPr="00C51666" w:rsidRDefault="00CA3B80" w:rsidP="008A486F">
            <w:pPr>
              <w:bidi w:val="0"/>
              <w:spacing w:line="360" w:lineRule="auto"/>
              <w:rPr>
                <w:rFonts w:asciiTheme="majorBidi" w:hAnsiTheme="majorBidi" w:cstheme="majorBidi"/>
                <w:b/>
                <w:sz w:val="28"/>
                <w:szCs w:val="28"/>
              </w:rPr>
            </w:pPr>
          </w:p>
        </w:tc>
      </w:tr>
      <w:tr w:rsidR="00CA3B80" w:rsidRPr="008A486F" w14:paraId="7EBD82C9" w14:textId="77777777" w:rsidTr="00A2086D">
        <w:trPr>
          <w:jc w:val="center"/>
        </w:trPr>
        <w:tc>
          <w:tcPr>
            <w:tcW w:w="8154" w:type="dxa"/>
            <w:tcBorders>
              <w:top w:val="nil"/>
              <w:left w:val="nil"/>
              <w:bottom w:val="nil"/>
              <w:right w:val="nil"/>
            </w:tcBorders>
          </w:tcPr>
          <w:p w14:paraId="03B0CCCB" w14:textId="1D9B9CA3" w:rsidR="008A486F" w:rsidRPr="008A486F" w:rsidRDefault="002C69B4" w:rsidP="00BD2F7B">
            <w:pPr>
              <w:bidi w:val="0"/>
              <w:spacing w:line="360" w:lineRule="auto"/>
              <w:ind w:left="544" w:hanging="544"/>
              <w:jc w:val="both"/>
              <w:rPr>
                <w:rFonts w:asciiTheme="majorBidi" w:hAnsiTheme="majorBidi" w:cstheme="majorBidi"/>
                <w:sz w:val="24"/>
                <w:szCs w:val="24"/>
                <w:lang w:bidi="ar-EG"/>
              </w:rPr>
            </w:pPr>
            <w:r>
              <w:rPr>
                <w:rFonts w:asciiTheme="majorBidi" w:hAnsiTheme="majorBidi" w:cstheme="majorBidi"/>
                <w:sz w:val="24"/>
                <w:szCs w:val="24"/>
                <w:lang w:bidi="ar-EG"/>
              </w:rPr>
              <w:t>7.3</w:t>
            </w:r>
            <w:r w:rsidR="00CA3B80" w:rsidRPr="008A486F">
              <w:rPr>
                <w:rFonts w:asciiTheme="majorBidi" w:hAnsiTheme="majorBidi" w:cstheme="majorBidi"/>
                <w:sz w:val="24"/>
                <w:szCs w:val="24"/>
                <w:rtl/>
                <w:lang w:bidi="ar-EG"/>
              </w:rPr>
              <w:tab/>
            </w:r>
            <w:r w:rsidR="00CA3B80" w:rsidRPr="008A486F">
              <w:rPr>
                <w:rFonts w:asciiTheme="majorBidi" w:hAnsiTheme="majorBidi" w:cstheme="majorBidi"/>
                <w:sz w:val="24"/>
                <w:szCs w:val="24"/>
                <w:lang w:bidi="ar-EG"/>
              </w:rPr>
              <w:t>The Bidder’s obligations (if any) to provide Goods and Services as implied by the Recurrent Cost Form of the Bidder’s bid, such as consumables, spare parts, and technical services (e.g., maintenance, technical assistance, and operational support), are as specified in the SCC, including the relevant terms, characteristics, and timings</w:t>
            </w:r>
            <w:r w:rsidR="00CA3B80" w:rsidRPr="008A486F">
              <w:rPr>
                <w:rFonts w:asciiTheme="majorBidi" w:hAnsiTheme="majorBidi" w:cstheme="majorBidi"/>
                <w:sz w:val="24"/>
                <w:szCs w:val="24"/>
                <w:rtl/>
                <w:lang w:bidi="ar-EG"/>
              </w:rPr>
              <w:t>.</w:t>
            </w:r>
          </w:p>
        </w:tc>
        <w:tc>
          <w:tcPr>
            <w:tcW w:w="2160" w:type="dxa"/>
            <w:tcBorders>
              <w:top w:val="nil"/>
              <w:left w:val="nil"/>
              <w:bottom w:val="nil"/>
              <w:right w:val="nil"/>
            </w:tcBorders>
          </w:tcPr>
          <w:p w14:paraId="30AD2DA9" w14:textId="77777777" w:rsidR="00CA3B80" w:rsidRPr="00C51666" w:rsidRDefault="00CA3B80" w:rsidP="008A486F">
            <w:pPr>
              <w:bidi w:val="0"/>
              <w:spacing w:line="360" w:lineRule="auto"/>
              <w:rPr>
                <w:rFonts w:asciiTheme="majorBidi" w:hAnsiTheme="majorBidi" w:cstheme="majorBidi"/>
                <w:b/>
                <w:sz w:val="28"/>
                <w:szCs w:val="28"/>
              </w:rPr>
            </w:pPr>
          </w:p>
        </w:tc>
      </w:tr>
      <w:tr w:rsidR="00CA3B80" w:rsidRPr="008A486F" w14:paraId="57CD44DB" w14:textId="77777777" w:rsidTr="00A2086D">
        <w:trPr>
          <w:jc w:val="center"/>
        </w:trPr>
        <w:tc>
          <w:tcPr>
            <w:tcW w:w="8154" w:type="dxa"/>
            <w:tcBorders>
              <w:top w:val="nil"/>
              <w:left w:val="nil"/>
              <w:bottom w:val="nil"/>
              <w:right w:val="nil"/>
            </w:tcBorders>
          </w:tcPr>
          <w:p w14:paraId="3C7D5172" w14:textId="41B2722D" w:rsidR="00CA3B80" w:rsidRPr="008A486F" w:rsidRDefault="002C69B4" w:rsidP="00283504">
            <w:pPr>
              <w:bidi w:val="0"/>
              <w:spacing w:line="360" w:lineRule="auto"/>
              <w:ind w:left="544" w:hanging="544"/>
              <w:jc w:val="both"/>
              <w:rPr>
                <w:rFonts w:asciiTheme="majorBidi" w:hAnsiTheme="majorBidi" w:cstheme="majorBidi"/>
                <w:sz w:val="24"/>
                <w:szCs w:val="24"/>
                <w:lang w:bidi="ar-EG"/>
              </w:rPr>
            </w:pPr>
            <w:r>
              <w:rPr>
                <w:rFonts w:asciiTheme="majorBidi" w:hAnsiTheme="majorBidi" w:cstheme="majorBidi"/>
                <w:sz w:val="24"/>
                <w:szCs w:val="24"/>
                <w:lang w:bidi="ar-EG"/>
              </w:rPr>
              <w:t>8.1</w:t>
            </w:r>
            <w:r w:rsidR="00CA3B80" w:rsidRPr="008A486F">
              <w:rPr>
                <w:rFonts w:asciiTheme="majorBidi" w:hAnsiTheme="majorBidi" w:cstheme="majorBidi"/>
                <w:sz w:val="24"/>
                <w:szCs w:val="24"/>
                <w:rtl/>
                <w:lang w:bidi="ar-EG"/>
              </w:rPr>
              <w:tab/>
            </w:r>
            <w:r w:rsidR="00CA3B80" w:rsidRPr="008A486F">
              <w:rPr>
                <w:rFonts w:asciiTheme="majorBidi" w:hAnsiTheme="majorBidi" w:cstheme="majorBidi"/>
                <w:sz w:val="24"/>
                <w:szCs w:val="24"/>
                <w:lang w:bidi="ar-EG"/>
              </w:rPr>
              <w:t>The Bidder shall commence work on the System within the period specified in the SCC, and without prejudice to GCC Clause 28.2, the Bidder shall thereafter proceed with the implementation in accordance with the time schedule specified in the Implementation Schedule in the Technical Requirements Section and any refinements made in the Agreed and Finalized Project Plan</w:t>
            </w:r>
            <w:r w:rsidR="00CA3B80" w:rsidRPr="008A486F">
              <w:rPr>
                <w:rFonts w:asciiTheme="majorBidi" w:hAnsiTheme="majorBidi" w:cstheme="majorBidi"/>
                <w:sz w:val="24"/>
                <w:szCs w:val="24"/>
                <w:rtl/>
                <w:lang w:bidi="ar-EG"/>
              </w:rPr>
              <w:t>.</w:t>
            </w:r>
          </w:p>
        </w:tc>
        <w:tc>
          <w:tcPr>
            <w:tcW w:w="2160" w:type="dxa"/>
            <w:tcBorders>
              <w:top w:val="nil"/>
              <w:left w:val="nil"/>
              <w:bottom w:val="nil"/>
              <w:right w:val="nil"/>
            </w:tcBorders>
          </w:tcPr>
          <w:p w14:paraId="2EAA56B6" w14:textId="77777777" w:rsidR="00CA3B80" w:rsidRPr="00C51666" w:rsidRDefault="00CA3B80" w:rsidP="008A486F">
            <w:pPr>
              <w:bidi w:val="0"/>
              <w:spacing w:line="360" w:lineRule="auto"/>
              <w:rPr>
                <w:rFonts w:asciiTheme="majorBidi" w:hAnsiTheme="majorBidi" w:cstheme="majorBidi"/>
                <w:b/>
                <w:sz w:val="28"/>
                <w:szCs w:val="28"/>
              </w:rPr>
            </w:pPr>
            <w:r w:rsidRPr="00C51666">
              <w:rPr>
                <w:rFonts w:asciiTheme="majorBidi" w:hAnsiTheme="majorBidi" w:cstheme="majorBidi"/>
                <w:b/>
                <w:sz w:val="28"/>
                <w:szCs w:val="28"/>
              </w:rPr>
              <w:t>8. Time for Commencement and Initial acceptance</w:t>
            </w:r>
          </w:p>
        </w:tc>
      </w:tr>
      <w:tr w:rsidR="00CA3B80" w:rsidRPr="008A486F" w14:paraId="27C002D1" w14:textId="77777777" w:rsidTr="00A2086D">
        <w:trPr>
          <w:jc w:val="center"/>
        </w:trPr>
        <w:tc>
          <w:tcPr>
            <w:tcW w:w="8154" w:type="dxa"/>
            <w:tcBorders>
              <w:top w:val="nil"/>
              <w:left w:val="nil"/>
              <w:bottom w:val="nil"/>
              <w:right w:val="nil"/>
            </w:tcBorders>
          </w:tcPr>
          <w:p w14:paraId="1CCB0F6C" w14:textId="6BB7DB36" w:rsidR="00CA3B80" w:rsidRDefault="002C69B4" w:rsidP="00283504">
            <w:pPr>
              <w:bidi w:val="0"/>
              <w:spacing w:line="360" w:lineRule="auto"/>
              <w:ind w:left="544" w:hanging="544"/>
              <w:jc w:val="both"/>
              <w:rPr>
                <w:rFonts w:asciiTheme="majorBidi" w:hAnsiTheme="majorBidi" w:cstheme="majorBidi"/>
                <w:sz w:val="24"/>
                <w:szCs w:val="24"/>
                <w:lang w:bidi="ar-EG"/>
              </w:rPr>
            </w:pPr>
            <w:r>
              <w:rPr>
                <w:rFonts w:asciiTheme="majorBidi" w:hAnsiTheme="majorBidi" w:cstheme="majorBidi"/>
                <w:sz w:val="24"/>
                <w:szCs w:val="24"/>
                <w:lang w:bidi="ar-EG"/>
              </w:rPr>
              <w:t>8.2</w:t>
            </w:r>
            <w:r w:rsidR="00CA3B80" w:rsidRPr="008A486F">
              <w:rPr>
                <w:rFonts w:asciiTheme="majorBidi" w:hAnsiTheme="majorBidi" w:cstheme="majorBidi"/>
                <w:sz w:val="24"/>
                <w:szCs w:val="24"/>
                <w:rtl/>
                <w:lang w:bidi="ar-EG"/>
              </w:rPr>
              <w:tab/>
            </w:r>
            <w:r w:rsidR="00CA3B80" w:rsidRPr="008A486F">
              <w:rPr>
                <w:rFonts w:asciiTheme="majorBidi" w:hAnsiTheme="majorBidi" w:cstheme="majorBidi"/>
                <w:sz w:val="24"/>
                <w:szCs w:val="24"/>
                <w:lang w:bidi="ar-EG"/>
              </w:rPr>
              <w:t>The Bidder shall achieve Initial acceptance of the System (or Subsystem(s) where a separate time for Initial acceptance of such Subsystem(s) is specified in the Contract) within the time specified in the SCC, or within such extended time approved by the Contracting entity pursuant to GCC Clause 40 (Extension of Time for Achieving Initial acceptance</w:t>
            </w:r>
            <w:r w:rsidR="008A486F">
              <w:rPr>
                <w:rFonts w:asciiTheme="majorBidi" w:hAnsiTheme="majorBidi" w:cstheme="majorBidi"/>
                <w:sz w:val="24"/>
                <w:szCs w:val="24"/>
                <w:lang w:bidi="ar-EG"/>
              </w:rPr>
              <w:t>)</w:t>
            </w:r>
          </w:p>
          <w:p w14:paraId="1AA9859C" w14:textId="792508AF" w:rsidR="008A486F" w:rsidRPr="008A486F" w:rsidRDefault="008A486F" w:rsidP="00283504">
            <w:pPr>
              <w:bidi w:val="0"/>
              <w:spacing w:line="360" w:lineRule="auto"/>
              <w:ind w:left="544" w:hanging="544"/>
              <w:jc w:val="both"/>
              <w:rPr>
                <w:rFonts w:asciiTheme="majorBidi" w:hAnsiTheme="majorBidi" w:cstheme="majorBidi"/>
                <w:sz w:val="24"/>
                <w:szCs w:val="24"/>
                <w:lang w:bidi="ar-EG"/>
              </w:rPr>
            </w:pPr>
          </w:p>
        </w:tc>
        <w:tc>
          <w:tcPr>
            <w:tcW w:w="2160" w:type="dxa"/>
            <w:tcBorders>
              <w:top w:val="nil"/>
              <w:left w:val="nil"/>
              <w:bottom w:val="nil"/>
              <w:right w:val="nil"/>
            </w:tcBorders>
          </w:tcPr>
          <w:p w14:paraId="747781EB" w14:textId="77777777" w:rsidR="00CA3B80" w:rsidRPr="00C51666" w:rsidRDefault="00CA3B80" w:rsidP="008A486F">
            <w:pPr>
              <w:bidi w:val="0"/>
              <w:spacing w:line="360" w:lineRule="auto"/>
              <w:rPr>
                <w:rFonts w:asciiTheme="majorBidi" w:hAnsiTheme="majorBidi" w:cstheme="majorBidi"/>
                <w:b/>
                <w:sz w:val="28"/>
                <w:szCs w:val="28"/>
              </w:rPr>
            </w:pPr>
          </w:p>
        </w:tc>
      </w:tr>
      <w:tr w:rsidR="00CA3B80" w:rsidRPr="008A486F" w14:paraId="0ECD92E1" w14:textId="77777777" w:rsidTr="00A2086D">
        <w:trPr>
          <w:jc w:val="center"/>
        </w:trPr>
        <w:tc>
          <w:tcPr>
            <w:tcW w:w="8154" w:type="dxa"/>
            <w:tcBorders>
              <w:top w:val="nil"/>
              <w:left w:val="nil"/>
              <w:bottom w:val="nil"/>
              <w:right w:val="nil"/>
            </w:tcBorders>
          </w:tcPr>
          <w:p w14:paraId="55100E32" w14:textId="4364506C" w:rsidR="00CA3B80" w:rsidRPr="008A486F" w:rsidRDefault="002C69B4" w:rsidP="00283504">
            <w:pPr>
              <w:bidi w:val="0"/>
              <w:spacing w:line="360" w:lineRule="auto"/>
              <w:ind w:left="544" w:hanging="544"/>
              <w:jc w:val="both"/>
              <w:rPr>
                <w:rFonts w:asciiTheme="majorBidi" w:hAnsiTheme="majorBidi" w:cstheme="majorBidi"/>
                <w:sz w:val="24"/>
                <w:szCs w:val="24"/>
                <w:lang w:bidi="ar-EG"/>
              </w:rPr>
            </w:pPr>
            <w:r>
              <w:rPr>
                <w:rFonts w:asciiTheme="majorBidi" w:hAnsiTheme="majorBidi" w:cstheme="majorBidi"/>
                <w:sz w:val="24"/>
                <w:szCs w:val="24"/>
                <w:lang w:bidi="ar-EG"/>
              </w:rPr>
              <w:lastRenderedPageBreak/>
              <w:t xml:space="preserve">9.1 </w:t>
            </w:r>
            <w:r w:rsidR="00CA3B80" w:rsidRPr="008A486F">
              <w:rPr>
                <w:rFonts w:asciiTheme="majorBidi" w:hAnsiTheme="majorBidi" w:cstheme="majorBidi"/>
                <w:sz w:val="24"/>
                <w:szCs w:val="24"/>
                <w:lang w:bidi="ar-EG"/>
              </w:rPr>
              <w:t>The Bidder shall conduct all activities with due care and diligence, in accordance with the Contract and with the skill and care expected of a competent provider of information technologies, IT systems, support, maintenance, training, and other related services, or in accordance with best industry practices.  In particular, the Bidder shall provide and employ only technical personnel who are skilled and experienced in their respective domains and supervisory staff who are competent to adequately supervise the work at hand. The SCC will specify special requirements concerning the employment of Iraqi citizens by the Bidder in the implementation of this Contract</w:t>
            </w:r>
            <w:r w:rsidR="00CA3B80" w:rsidRPr="008A486F">
              <w:rPr>
                <w:rFonts w:asciiTheme="majorBidi" w:hAnsiTheme="majorBidi" w:cstheme="majorBidi"/>
                <w:sz w:val="24"/>
                <w:szCs w:val="24"/>
                <w:rtl/>
                <w:lang w:bidi="ar-EG"/>
              </w:rPr>
              <w:t xml:space="preserve">. </w:t>
            </w:r>
          </w:p>
        </w:tc>
        <w:tc>
          <w:tcPr>
            <w:tcW w:w="2160" w:type="dxa"/>
            <w:tcBorders>
              <w:top w:val="nil"/>
              <w:left w:val="nil"/>
              <w:bottom w:val="nil"/>
              <w:right w:val="nil"/>
            </w:tcBorders>
          </w:tcPr>
          <w:p w14:paraId="63FD7DBC" w14:textId="77777777" w:rsidR="00CA3B80" w:rsidRPr="00C51666" w:rsidRDefault="00CA3B80" w:rsidP="008A486F">
            <w:pPr>
              <w:bidi w:val="0"/>
              <w:spacing w:line="360" w:lineRule="auto"/>
              <w:rPr>
                <w:rFonts w:asciiTheme="majorBidi" w:hAnsiTheme="majorBidi" w:cstheme="majorBidi"/>
                <w:b/>
                <w:sz w:val="28"/>
                <w:szCs w:val="28"/>
              </w:rPr>
            </w:pPr>
            <w:r w:rsidRPr="00C51666">
              <w:rPr>
                <w:rFonts w:asciiTheme="majorBidi" w:hAnsiTheme="majorBidi" w:cstheme="majorBidi"/>
                <w:b/>
                <w:sz w:val="28"/>
                <w:szCs w:val="28"/>
              </w:rPr>
              <w:t>9. Bidder’s Responsibilities</w:t>
            </w:r>
          </w:p>
        </w:tc>
      </w:tr>
      <w:tr w:rsidR="00CA3B80" w:rsidRPr="008A486F" w14:paraId="1F0B0A91" w14:textId="77777777" w:rsidTr="00A2086D">
        <w:trPr>
          <w:jc w:val="center"/>
        </w:trPr>
        <w:tc>
          <w:tcPr>
            <w:tcW w:w="8154" w:type="dxa"/>
            <w:tcBorders>
              <w:top w:val="nil"/>
              <w:left w:val="nil"/>
              <w:bottom w:val="nil"/>
              <w:right w:val="nil"/>
            </w:tcBorders>
          </w:tcPr>
          <w:p w14:paraId="020E3028" w14:textId="6CCD5F2F" w:rsidR="00CA3B80" w:rsidRPr="008A486F" w:rsidRDefault="002C69B4" w:rsidP="00283504">
            <w:pPr>
              <w:bidi w:val="0"/>
              <w:spacing w:line="360" w:lineRule="auto"/>
              <w:ind w:left="544" w:hanging="544"/>
              <w:jc w:val="both"/>
              <w:rPr>
                <w:rFonts w:asciiTheme="majorBidi" w:hAnsiTheme="majorBidi" w:cstheme="majorBidi"/>
                <w:sz w:val="24"/>
                <w:szCs w:val="24"/>
                <w:lang w:bidi="ar-EG"/>
              </w:rPr>
            </w:pPr>
            <w:r>
              <w:rPr>
                <w:rFonts w:asciiTheme="majorBidi" w:hAnsiTheme="majorBidi" w:cstheme="majorBidi"/>
                <w:sz w:val="24"/>
                <w:szCs w:val="24"/>
                <w:lang w:bidi="ar-EG"/>
              </w:rPr>
              <w:t>9.2</w:t>
            </w:r>
            <w:r w:rsidR="00CA3B80" w:rsidRPr="008A486F">
              <w:rPr>
                <w:rFonts w:asciiTheme="majorBidi" w:hAnsiTheme="majorBidi" w:cstheme="majorBidi"/>
                <w:sz w:val="24"/>
                <w:szCs w:val="24"/>
                <w:rtl/>
                <w:lang w:bidi="ar-EG"/>
              </w:rPr>
              <w:tab/>
            </w:r>
            <w:r w:rsidR="00CA3B80" w:rsidRPr="008A486F">
              <w:rPr>
                <w:rFonts w:asciiTheme="majorBidi" w:hAnsiTheme="majorBidi" w:cstheme="majorBidi"/>
                <w:sz w:val="24"/>
                <w:szCs w:val="24"/>
                <w:lang w:bidi="ar-EG"/>
              </w:rPr>
              <w:t>The Bidder confirms that it has entered into this Contract on the basis of a proper examination of the data relating to the System provided by the Contracting entity and on the basis of information that the Bidder could have obtained from a visual inspection of the site (if access to the site was available) and of other data readily available to the Bidder relating to the System as at the date of bid submission. The Bidder acknowledges that any failure to acquaint itself with all such data and information shall not relieve its responsibility for properly estimating the difficulty or cost of winningly performing the Contract</w:t>
            </w:r>
            <w:r w:rsidR="00CA3B80" w:rsidRPr="008A486F">
              <w:rPr>
                <w:rFonts w:asciiTheme="majorBidi" w:hAnsiTheme="majorBidi" w:cstheme="majorBidi"/>
                <w:sz w:val="24"/>
                <w:szCs w:val="24"/>
                <w:rtl/>
                <w:lang w:bidi="ar-EG"/>
              </w:rPr>
              <w:t>.</w:t>
            </w:r>
          </w:p>
        </w:tc>
        <w:tc>
          <w:tcPr>
            <w:tcW w:w="2160" w:type="dxa"/>
            <w:tcBorders>
              <w:top w:val="nil"/>
              <w:left w:val="nil"/>
              <w:bottom w:val="nil"/>
              <w:right w:val="nil"/>
            </w:tcBorders>
          </w:tcPr>
          <w:p w14:paraId="755A2A05" w14:textId="77777777" w:rsidR="00CA3B80" w:rsidRPr="00C51666" w:rsidRDefault="00CA3B80" w:rsidP="008A486F">
            <w:pPr>
              <w:bidi w:val="0"/>
              <w:spacing w:line="360" w:lineRule="auto"/>
              <w:rPr>
                <w:rFonts w:asciiTheme="majorBidi" w:hAnsiTheme="majorBidi" w:cstheme="majorBidi"/>
                <w:b/>
                <w:sz w:val="28"/>
                <w:szCs w:val="28"/>
              </w:rPr>
            </w:pPr>
          </w:p>
        </w:tc>
      </w:tr>
      <w:tr w:rsidR="00CA3B80" w:rsidRPr="008A486F" w14:paraId="04DA9141" w14:textId="77777777" w:rsidTr="00A2086D">
        <w:trPr>
          <w:jc w:val="center"/>
        </w:trPr>
        <w:tc>
          <w:tcPr>
            <w:tcW w:w="8154" w:type="dxa"/>
            <w:tcBorders>
              <w:top w:val="nil"/>
              <w:left w:val="nil"/>
              <w:bottom w:val="nil"/>
              <w:right w:val="nil"/>
            </w:tcBorders>
          </w:tcPr>
          <w:p w14:paraId="2783E140" w14:textId="567B6186" w:rsidR="00CA3B80" w:rsidRPr="008A486F" w:rsidRDefault="002C69B4" w:rsidP="00283504">
            <w:pPr>
              <w:bidi w:val="0"/>
              <w:spacing w:line="360" w:lineRule="auto"/>
              <w:ind w:left="544" w:hanging="544"/>
              <w:jc w:val="both"/>
              <w:rPr>
                <w:rFonts w:asciiTheme="majorBidi" w:hAnsiTheme="majorBidi" w:cstheme="majorBidi"/>
                <w:sz w:val="24"/>
                <w:szCs w:val="24"/>
                <w:lang w:bidi="ar-EG"/>
              </w:rPr>
            </w:pPr>
            <w:r>
              <w:rPr>
                <w:rFonts w:asciiTheme="majorBidi" w:hAnsiTheme="majorBidi" w:cstheme="majorBidi"/>
                <w:sz w:val="24"/>
                <w:szCs w:val="24"/>
                <w:lang w:bidi="ar-EG"/>
              </w:rPr>
              <w:t>9.3</w:t>
            </w:r>
            <w:r w:rsidR="00CA3B80" w:rsidRPr="008A486F">
              <w:rPr>
                <w:rFonts w:asciiTheme="majorBidi" w:hAnsiTheme="majorBidi" w:cstheme="majorBidi"/>
                <w:sz w:val="24"/>
                <w:szCs w:val="24"/>
                <w:rtl/>
                <w:lang w:bidi="ar-EG"/>
              </w:rPr>
              <w:tab/>
            </w:r>
            <w:r w:rsidR="00CA3B80" w:rsidRPr="008A486F">
              <w:rPr>
                <w:rFonts w:asciiTheme="majorBidi" w:hAnsiTheme="majorBidi" w:cstheme="majorBidi"/>
                <w:sz w:val="24"/>
                <w:szCs w:val="24"/>
                <w:lang w:bidi="ar-EG"/>
              </w:rPr>
              <w:t>The Bidder shall be responsible for timely provision of all resources, information, and decision making under its control that are necessary to reach a mutually Agreed and Finalized Project Plan (pursuant to GCC Clause 19.2) within the time schedule specified in the Implementation Schedule in the Technical Requirements Section.  Failure to provide such resources, information, and decision making may constitute grounds for termination pursuant to GCC Clause 41.2</w:t>
            </w:r>
            <w:r w:rsidR="00CA3B80" w:rsidRPr="008A486F">
              <w:rPr>
                <w:rFonts w:asciiTheme="majorBidi" w:hAnsiTheme="majorBidi" w:cstheme="majorBidi"/>
                <w:sz w:val="24"/>
                <w:szCs w:val="24"/>
                <w:rtl/>
                <w:lang w:bidi="ar-EG"/>
              </w:rPr>
              <w:t>.</w:t>
            </w:r>
          </w:p>
        </w:tc>
        <w:tc>
          <w:tcPr>
            <w:tcW w:w="2160" w:type="dxa"/>
            <w:tcBorders>
              <w:top w:val="nil"/>
              <w:left w:val="nil"/>
              <w:bottom w:val="nil"/>
              <w:right w:val="nil"/>
            </w:tcBorders>
          </w:tcPr>
          <w:p w14:paraId="09650E19" w14:textId="77777777" w:rsidR="00CA3B80" w:rsidRPr="00C51666" w:rsidRDefault="00CA3B80" w:rsidP="008A486F">
            <w:pPr>
              <w:bidi w:val="0"/>
              <w:spacing w:line="360" w:lineRule="auto"/>
              <w:rPr>
                <w:rFonts w:asciiTheme="majorBidi" w:hAnsiTheme="majorBidi" w:cstheme="majorBidi"/>
                <w:b/>
                <w:sz w:val="28"/>
                <w:szCs w:val="28"/>
              </w:rPr>
            </w:pPr>
          </w:p>
        </w:tc>
      </w:tr>
      <w:tr w:rsidR="00CA3B80" w:rsidRPr="008A486F" w14:paraId="467DB68A" w14:textId="77777777" w:rsidTr="00A2086D">
        <w:trPr>
          <w:jc w:val="center"/>
        </w:trPr>
        <w:tc>
          <w:tcPr>
            <w:tcW w:w="8154" w:type="dxa"/>
            <w:tcBorders>
              <w:top w:val="nil"/>
              <w:left w:val="nil"/>
              <w:bottom w:val="nil"/>
              <w:right w:val="nil"/>
            </w:tcBorders>
          </w:tcPr>
          <w:p w14:paraId="6992F5E9" w14:textId="3862A268" w:rsidR="00CA3B80" w:rsidRPr="008A486F" w:rsidRDefault="002C69B4" w:rsidP="00283504">
            <w:pPr>
              <w:bidi w:val="0"/>
              <w:spacing w:line="360" w:lineRule="auto"/>
              <w:ind w:left="544" w:hanging="544"/>
              <w:jc w:val="both"/>
              <w:rPr>
                <w:rFonts w:asciiTheme="majorBidi" w:hAnsiTheme="majorBidi" w:cstheme="majorBidi"/>
                <w:sz w:val="24"/>
                <w:szCs w:val="24"/>
                <w:lang w:bidi="ar-EG"/>
              </w:rPr>
            </w:pPr>
            <w:r>
              <w:rPr>
                <w:rFonts w:asciiTheme="majorBidi" w:hAnsiTheme="majorBidi" w:cstheme="majorBidi"/>
                <w:sz w:val="24"/>
                <w:szCs w:val="24"/>
                <w:lang w:bidi="ar-EG"/>
              </w:rPr>
              <w:t>9.4</w:t>
            </w:r>
            <w:r w:rsidR="00CA3B80" w:rsidRPr="008A486F">
              <w:rPr>
                <w:rFonts w:asciiTheme="majorBidi" w:hAnsiTheme="majorBidi" w:cstheme="majorBidi"/>
                <w:sz w:val="24"/>
                <w:szCs w:val="24"/>
                <w:rtl/>
                <w:lang w:bidi="ar-EG"/>
              </w:rPr>
              <w:tab/>
            </w:r>
            <w:r w:rsidR="00CA3B80" w:rsidRPr="008A486F">
              <w:rPr>
                <w:rFonts w:asciiTheme="majorBidi" w:hAnsiTheme="majorBidi" w:cstheme="majorBidi"/>
                <w:sz w:val="24"/>
                <w:szCs w:val="24"/>
                <w:lang w:bidi="ar-EG"/>
              </w:rPr>
              <w:t>The Bidder shall acquire in its name all permits, approvals, and/or licenses in the Contracting entity’s Country that are necessary for the performance of the Contract and that are not the responsibility of the Contracting entity under GCC Clause 10.3</w:t>
            </w:r>
            <w:r w:rsidR="00CA3B80" w:rsidRPr="008A486F">
              <w:rPr>
                <w:rFonts w:asciiTheme="majorBidi" w:hAnsiTheme="majorBidi" w:cstheme="majorBidi"/>
                <w:sz w:val="24"/>
                <w:szCs w:val="24"/>
                <w:rtl/>
                <w:lang w:bidi="ar-EG"/>
              </w:rPr>
              <w:t xml:space="preserve">. </w:t>
            </w:r>
          </w:p>
        </w:tc>
        <w:tc>
          <w:tcPr>
            <w:tcW w:w="2160" w:type="dxa"/>
            <w:tcBorders>
              <w:top w:val="nil"/>
              <w:left w:val="nil"/>
              <w:bottom w:val="nil"/>
              <w:right w:val="nil"/>
            </w:tcBorders>
          </w:tcPr>
          <w:p w14:paraId="45F0EB3F" w14:textId="77777777" w:rsidR="00CA3B80" w:rsidRPr="00C51666" w:rsidRDefault="00CA3B80" w:rsidP="008A486F">
            <w:pPr>
              <w:bidi w:val="0"/>
              <w:spacing w:line="360" w:lineRule="auto"/>
              <w:rPr>
                <w:rFonts w:asciiTheme="majorBidi" w:hAnsiTheme="majorBidi" w:cstheme="majorBidi"/>
                <w:b/>
                <w:sz w:val="28"/>
                <w:szCs w:val="28"/>
              </w:rPr>
            </w:pPr>
          </w:p>
        </w:tc>
      </w:tr>
      <w:tr w:rsidR="00CA3B80" w:rsidRPr="008A486F" w14:paraId="5B115F33" w14:textId="77777777" w:rsidTr="00A2086D">
        <w:trPr>
          <w:jc w:val="center"/>
        </w:trPr>
        <w:tc>
          <w:tcPr>
            <w:tcW w:w="8154" w:type="dxa"/>
            <w:tcBorders>
              <w:top w:val="nil"/>
              <w:left w:val="nil"/>
              <w:bottom w:val="nil"/>
              <w:right w:val="nil"/>
            </w:tcBorders>
          </w:tcPr>
          <w:p w14:paraId="33826EE8" w14:textId="236B3A03" w:rsidR="00CA3B80" w:rsidRPr="008A486F" w:rsidRDefault="002C69B4" w:rsidP="00283504">
            <w:pPr>
              <w:bidi w:val="0"/>
              <w:spacing w:line="360" w:lineRule="auto"/>
              <w:ind w:left="544" w:hanging="544"/>
              <w:jc w:val="both"/>
              <w:rPr>
                <w:rFonts w:asciiTheme="majorBidi" w:hAnsiTheme="majorBidi" w:cstheme="majorBidi"/>
                <w:sz w:val="24"/>
                <w:szCs w:val="24"/>
                <w:lang w:bidi="ar-EG"/>
              </w:rPr>
            </w:pPr>
            <w:r>
              <w:rPr>
                <w:rFonts w:asciiTheme="majorBidi" w:hAnsiTheme="majorBidi" w:cstheme="majorBidi"/>
                <w:sz w:val="24"/>
                <w:szCs w:val="24"/>
                <w:lang w:bidi="ar-EG"/>
              </w:rPr>
              <w:t>9.5</w:t>
            </w:r>
            <w:r w:rsidR="00CA3B80" w:rsidRPr="008A486F">
              <w:rPr>
                <w:rFonts w:asciiTheme="majorBidi" w:hAnsiTheme="majorBidi" w:cstheme="majorBidi"/>
                <w:sz w:val="24"/>
                <w:szCs w:val="24"/>
                <w:rtl/>
                <w:lang w:bidi="ar-EG"/>
              </w:rPr>
              <w:tab/>
            </w:r>
            <w:r w:rsidR="00CA3B80" w:rsidRPr="008A486F">
              <w:rPr>
                <w:rFonts w:asciiTheme="majorBidi" w:hAnsiTheme="majorBidi" w:cstheme="majorBidi"/>
                <w:sz w:val="24"/>
                <w:szCs w:val="24"/>
                <w:lang w:bidi="ar-EG"/>
              </w:rPr>
              <w:t xml:space="preserve">The Bidder shall comply with all laws in force in the Contracting entity’s Country. The Bidder shall indemnify and hold harmless the Contracting entity </w:t>
            </w:r>
            <w:r w:rsidR="00CA3B80" w:rsidRPr="008A486F">
              <w:rPr>
                <w:rFonts w:asciiTheme="majorBidi" w:hAnsiTheme="majorBidi" w:cstheme="majorBidi"/>
                <w:sz w:val="24"/>
                <w:szCs w:val="24"/>
                <w:lang w:bidi="ar-EG"/>
              </w:rPr>
              <w:lastRenderedPageBreak/>
              <w:t>from and against any and all liabilities, damages, claims, fines, penalties, and expenses of whatever nature arising or resulting from the violation of such laws by the Bidder or its personnel, including the Subbidders and their personnel, but without prejudice to GCC Clause 10.1</w:t>
            </w:r>
            <w:r w:rsidR="00CA3B80" w:rsidRPr="008A486F">
              <w:rPr>
                <w:rFonts w:asciiTheme="majorBidi" w:hAnsiTheme="majorBidi" w:cstheme="majorBidi"/>
                <w:sz w:val="24"/>
                <w:szCs w:val="24"/>
                <w:rtl/>
                <w:lang w:bidi="ar-EG"/>
              </w:rPr>
              <w:t xml:space="preserve">.  </w:t>
            </w:r>
          </w:p>
        </w:tc>
        <w:tc>
          <w:tcPr>
            <w:tcW w:w="2160" w:type="dxa"/>
            <w:tcBorders>
              <w:top w:val="nil"/>
              <w:left w:val="nil"/>
              <w:bottom w:val="nil"/>
              <w:right w:val="nil"/>
            </w:tcBorders>
          </w:tcPr>
          <w:p w14:paraId="2DE591A6" w14:textId="77777777" w:rsidR="00CA3B80" w:rsidRPr="00C51666" w:rsidRDefault="00CA3B80" w:rsidP="008A486F">
            <w:pPr>
              <w:bidi w:val="0"/>
              <w:spacing w:line="360" w:lineRule="auto"/>
              <w:rPr>
                <w:rFonts w:asciiTheme="majorBidi" w:hAnsiTheme="majorBidi" w:cstheme="majorBidi"/>
                <w:b/>
                <w:sz w:val="28"/>
                <w:szCs w:val="28"/>
              </w:rPr>
            </w:pPr>
          </w:p>
        </w:tc>
      </w:tr>
      <w:tr w:rsidR="00CA3B80" w:rsidRPr="008A486F" w14:paraId="7A05EA2C" w14:textId="77777777" w:rsidTr="00A2086D">
        <w:trPr>
          <w:jc w:val="center"/>
        </w:trPr>
        <w:tc>
          <w:tcPr>
            <w:tcW w:w="8154" w:type="dxa"/>
            <w:tcBorders>
              <w:top w:val="nil"/>
              <w:left w:val="nil"/>
              <w:bottom w:val="nil"/>
              <w:right w:val="nil"/>
            </w:tcBorders>
          </w:tcPr>
          <w:p w14:paraId="17FEF1D5" w14:textId="238CAD76" w:rsidR="00CA3B80" w:rsidRPr="008A486F" w:rsidRDefault="002C69B4" w:rsidP="00283504">
            <w:pPr>
              <w:bidi w:val="0"/>
              <w:spacing w:line="360" w:lineRule="auto"/>
              <w:ind w:left="544" w:hanging="544"/>
              <w:jc w:val="both"/>
              <w:rPr>
                <w:rFonts w:asciiTheme="majorBidi" w:hAnsiTheme="majorBidi" w:cstheme="majorBidi"/>
                <w:sz w:val="24"/>
                <w:szCs w:val="24"/>
                <w:lang w:bidi="ar-EG"/>
              </w:rPr>
            </w:pPr>
            <w:r>
              <w:rPr>
                <w:rFonts w:asciiTheme="majorBidi" w:hAnsiTheme="majorBidi" w:cstheme="majorBidi"/>
                <w:sz w:val="24"/>
                <w:szCs w:val="24"/>
                <w:lang w:bidi="ar-EG"/>
              </w:rPr>
              <w:lastRenderedPageBreak/>
              <w:t>9.6</w:t>
            </w:r>
            <w:r w:rsidR="00CA3B80" w:rsidRPr="008A486F">
              <w:rPr>
                <w:rFonts w:asciiTheme="majorBidi" w:hAnsiTheme="majorBidi" w:cstheme="majorBidi"/>
                <w:sz w:val="24"/>
                <w:szCs w:val="24"/>
                <w:rtl/>
                <w:lang w:bidi="ar-EG"/>
              </w:rPr>
              <w:tab/>
            </w:r>
            <w:r w:rsidR="00CA3B80" w:rsidRPr="008A486F">
              <w:rPr>
                <w:rFonts w:asciiTheme="majorBidi" w:hAnsiTheme="majorBidi" w:cstheme="majorBidi"/>
                <w:sz w:val="24"/>
                <w:szCs w:val="24"/>
                <w:lang w:bidi="ar-EG"/>
              </w:rPr>
              <w:t>The Bidder shall, in all dealings with its labor and the labor of its Subbidders currently employed on or connected with the Contract, pay due regard to all recognized festivals, official holidays, religious or other customs, and all local laws and regulations pertaining to the employment of labor</w:t>
            </w:r>
            <w:r w:rsidR="00CA3B80" w:rsidRPr="008A486F">
              <w:rPr>
                <w:rFonts w:asciiTheme="majorBidi" w:hAnsiTheme="majorBidi" w:cstheme="majorBidi"/>
                <w:sz w:val="24"/>
                <w:szCs w:val="24"/>
                <w:rtl/>
                <w:lang w:bidi="ar-EG"/>
              </w:rPr>
              <w:t>.</w:t>
            </w:r>
          </w:p>
        </w:tc>
        <w:tc>
          <w:tcPr>
            <w:tcW w:w="2160" w:type="dxa"/>
            <w:tcBorders>
              <w:top w:val="nil"/>
              <w:left w:val="nil"/>
              <w:bottom w:val="nil"/>
              <w:right w:val="nil"/>
            </w:tcBorders>
          </w:tcPr>
          <w:p w14:paraId="2A9039CB" w14:textId="77777777" w:rsidR="00CA3B80" w:rsidRPr="00C51666" w:rsidRDefault="00CA3B80" w:rsidP="008A486F">
            <w:pPr>
              <w:bidi w:val="0"/>
              <w:spacing w:line="360" w:lineRule="auto"/>
              <w:rPr>
                <w:rFonts w:asciiTheme="majorBidi" w:hAnsiTheme="majorBidi" w:cstheme="majorBidi"/>
                <w:b/>
                <w:sz w:val="28"/>
                <w:szCs w:val="28"/>
              </w:rPr>
            </w:pPr>
          </w:p>
        </w:tc>
      </w:tr>
      <w:tr w:rsidR="00CA3B80" w:rsidRPr="008A486F" w14:paraId="34B02D91" w14:textId="77777777" w:rsidTr="00A2086D">
        <w:trPr>
          <w:jc w:val="center"/>
        </w:trPr>
        <w:tc>
          <w:tcPr>
            <w:tcW w:w="8154" w:type="dxa"/>
            <w:tcBorders>
              <w:top w:val="nil"/>
              <w:left w:val="nil"/>
              <w:bottom w:val="nil"/>
              <w:right w:val="nil"/>
            </w:tcBorders>
          </w:tcPr>
          <w:p w14:paraId="236C93FF" w14:textId="4FB71252" w:rsidR="00CA3B80" w:rsidRPr="008A486F" w:rsidRDefault="002C69B4" w:rsidP="00283504">
            <w:pPr>
              <w:bidi w:val="0"/>
              <w:spacing w:line="360" w:lineRule="auto"/>
              <w:ind w:left="544" w:hanging="544"/>
              <w:jc w:val="both"/>
              <w:rPr>
                <w:rFonts w:asciiTheme="majorBidi" w:hAnsiTheme="majorBidi" w:cstheme="majorBidi"/>
                <w:sz w:val="24"/>
                <w:szCs w:val="24"/>
                <w:lang w:bidi="ar-EG"/>
              </w:rPr>
            </w:pPr>
            <w:r>
              <w:rPr>
                <w:rFonts w:asciiTheme="majorBidi" w:hAnsiTheme="majorBidi" w:cstheme="majorBidi"/>
                <w:sz w:val="24"/>
                <w:szCs w:val="24"/>
                <w:lang w:bidi="ar-EG"/>
              </w:rPr>
              <w:t>9.7</w:t>
            </w:r>
            <w:r w:rsidR="00CA3B80" w:rsidRPr="008A486F">
              <w:rPr>
                <w:rFonts w:asciiTheme="majorBidi" w:hAnsiTheme="majorBidi" w:cstheme="majorBidi"/>
                <w:sz w:val="24"/>
                <w:szCs w:val="24"/>
                <w:rtl/>
                <w:lang w:bidi="ar-EG"/>
              </w:rPr>
              <w:tab/>
            </w:r>
            <w:r w:rsidR="00CA3B80" w:rsidRPr="008A486F">
              <w:rPr>
                <w:rFonts w:asciiTheme="majorBidi" w:hAnsiTheme="majorBidi" w:cstheme="majorBidi"/>
                <w:sz w:val="24"/>
                <w:szCs w:val="24"/>
                <w:lang w:bidi="ar-EG"/>
              </w:rPr>
              <w:t>Any Information Technologies or other Goods and Services that will be incorporated in or be required for the System and other supplies shall have their Origin, as defined in GCC Clause 3.12, in a country that shall be an Eligible Country, as defined in GCC Clause 1.1 (e) (iv</w:t>
            </w:r>
            <w:r w:rsidR="00CA3B80" w:rsidRPr="008A486F">
              <w:rPr>
                <w:rFonts w:asciiTheme="majorBidi" w:hAnsiTheme="majorBidi" w:cstheme="majorBidi"/>
                <w:sz w:val="24"/>
                <w:szCs w:val="24"/>
                <w:rtl/>
                <w:lang w:bidi="ar-EG"/>
              </w:rPr>
              <w:t>).</w:t>
            </w:r>
          </w:p>
        </w:tc>
        <w:tc>
          <w:tcPr>
            <w:tcW w:w="2160" w:type="dxa"/>
            <w:tcBorders>
              <w:top w:val="nil"/>
              <w:left w:val="nil"/>
              <w:bottom w:val="nil"/>
              <w:right w:val="nil"/>
            </w:tcBorders>
          </w:tcPr>
          <w:p w14:paraId="1776693E" w14:textId="77777777" w:rsidR="00CA3B80" w:rsidRPr="00C51666" w:rsidRDefault="00CA3B80" w:rsidP="008A486F">
            <w:pPr>
              <w:bidi w:val="0"/>
              <w:spacing w:line="360" w:lineRule="auto"/>
              <w:rPr>
                <w:rFonts w:asciiTheme="majorBidi" w:hAnsiTheme="majorBidi" w:cstheme="majorBidi"/>
                <w:b/>
                <w:sz w:val="28"/>
                <w:szCs w:val="28"/>
              </w:rPr>
            </w:pPr>
          </w:p>
        </w:tc>
      </w:tr>
      <w:tr w:rsidR="00CA3B80" w:rsidRPr="008A486F" w14:paraId="287335D1" w14:textId="77777777" w:rsidTr="00A2086D">
        <w:trPr>
          <w:jc w:val="center"/>
        </w:trPr>
        <w:tc>
          <w:tcPr>
            <w:tcW w:w="8154" w:type="dxa"/>
            <w:tcBorders>
              <w:top w:val="nil"/>
              <w:left w:val="nil"/>
              <w:bottom w:val="nil"/>
              <w:right w:val="nil"/>
            </w:tcBorders>
          </w:tcPr>
          <w:p w14:paraId="22FE1731" w14:textId="5DB611AE" w:rsidR="00CA3B80" w:rsidRPr="008A486F" w:rsidRDefault="002C69B4" w:rsidP="00283504">
            <w:pPr>
              <w:bidi w:val="0"/>
              <w:spacing w:line="360" w:lineRule="auto"/>
              <w:ind w:left="544" w:hanging="544"/>
              <w:jc w:val="both"/>
              <w:rPr>
                <w:rFonts w:asciiTheme="majorBidi" w:hAnsiTheme="majorBidi" w:cstheme="majorBidi"/>
                <w:sz w:val="24"/>
                <w:szCs w:val="24"/>
                <w:lang w:bidi="ar-EG"/>
              </w:rPr>
            </w:pPr>
            <w:r>
              <w:rPr>
                <w:rFonts w:asciiTheme="majorBidi" w:hAnsiTheme="majorBidi" w:cstheme="majorBidi"/>
                <w:sz w:val="24"/>
                <w:szCs w:val="24"/>
                <w:lang w:bidi="ar-EG"/>
              </w:rPr>
              <w:t>9.8</w:t>
            </w:r>
            <w:r w:rsidR="00CA3B80" w:rsidRPr="008A486F">
              <w:rPr>
                <w:rFonts w:asciiTheme="majorBidi" w:hAnsiTheme="majorBidi" w:cstheme="majorBidi"/>
                <w:sz w:val="24"/>
                <w:szCs w:val="24"/>
                <w:rtl/>
                <w:lang w:bidi="ar-EG"/>
              </w:rPr>
              <w:tab/>
            </w:r>
            <w:r w:rsidR="00CA3B80" w:rsidRPr="008A486F">
              <w:rPr>
                <w:rFonts w:asciiTheme="majorBidi" w:hAnsiTheme="majorBidi" w:cstheme="majorBidi"/>
                <w:sz w:val="24"/>
                <w:szCs w:val="24"/>
                <w:lang w:bidi="ar-EG"/>
              </w:rPr>
              <w:t>The Bidder shall permit the IBSA to inspect the Bidder’s accounts and records relating to the performance of the Bidder and to have them audited by auditors appointed by the, if so requiredIBSA and as per the relevant applicable Iraqi Laws</w:t>
            </w:r>
            <w:r w:rsidR="00CA3B80" w:rsidRPr="008A486F">
              <w:rPr>
                <w:rFonts w:asciiTheme="majorBidi" w:hAnsiTheme="majorBidi" w:cstheme="majorBidi"/>
                <w:sz w:val="24"/>
                <w:szCs w:val="24"/>
                <w:rtl/>
                <w:lang w:bidi="ar-EG"/>
              </w:rPr>
              <w:t xml:space="preserve"> .</w:t>
            </w:r>
          </w:p>
        </w:tc>
        <w:tc>
          <w:tcPr>
            <w:tcW w:w="2160" w:type="dxa"/>
            <w:tcBorders>
              <w:top w:val="nil"/>
              <w:left w:val="nil"/>
              <w:bottom w:val="nil"/>
              <w:right w:val="nil"/>
            </w:tcBorders>
          </w:tcPr>
          <w:p w14:paraId="08CC80BB" w14:textId="77777777" w:rsidR="00CA3B80" w:rsidRPr="00C51666" w:rsidRDefault="00CA3B80" w:rsidP="008A486F">
            <w:pPr>
              <w:bidi w:val="0"/>
              <w:spacing w:line="360" w:lineRule="auto"/>
              <w:rPr>
                <w:rFonts w:asciiTheme="majorBidi" w:hAnsiTheme="majorBidi" w:cstheme="majorBidi"/>
                <w:b/>
                <w:sz w:val="28"/>
                <w:szCs w:val="28"/>
              </w:rPr>
            </w:pPr>
          </w:p>
        </w:tc>
      </w:tr>
      <w:tr w:rsidR="00CA3B80" w:rsidRPr="008A486F" w14:paraId="0962ABB5" w14:textId="77777777" w:rsidTr="00A2086D">
        <w:trPr>
          <w:jc w:val="center"/>
        </w:trPr>
        <w:tc>
          <w:tcPr>
            <w:tcW w:w="8154" w:type="dxa"/>
            <w:tcBorders>
              <w:top w:val="nil"/>
              <w:left w:val="nil"/>
              <w:bottom w:val="nil"/>
              <w:right w:val="nil"/>
            </w:tcBorders>
          </w:tcPr>
          <w:p w14:paraId="448358EB" w14:textId="71A11FB0" w:rsidR="00CA3B80" w:rsidRPr="008A486F" w:rsidRDefault="002C69B4" w:rsidP="00283504">
            <w:pPr>
              <w:bidi w:val="0"/>
              <w:spacing w:line="360" w:lineRule="auto"/>
              <w:ind w:left="544" w:hanging="544"/>
              <w:jc w:val="both"/>
              <w:rPr>
                <w:rFonts w:asciiTheme="majorBidi" w:hAnsiTheme="majorBidi" w:cstheme="majorBidi"/>
                <w:sz w:val="24"/>
                <w:szCs w:val="24"/>
                <w:lang w:bidi="ar-EG"/>
              </w:rPr>
            </w:pPr>
            <w:r>
              <w:rPr>
                <w:rFonts w:asciiTheme="majorBidi" w:hAnsiTheme="majorBidi" w:cstheme="majorBidi"/>
                <w:sz w:val="24"/>
                <w:szCs w:val="24"/>
                <w:lang w:bidi="ar-EG"/>
              </w:rPr>
              <w:t>9.9</w:t>
            </w:r>
            <w:r w:rsidR="00CA3B80" w:rsidRPr="008A486F">
              <w:rPr>
                <w:rFonts w:asciiTheme="majorBidi" w:hAnsiTheme="majorBidi" w:cstheme="majorBidi"/>
                <w:sz w:val="24"/>
                <w:szCs w:val="24"/>
                <w:lang w:bidi="ar-EG"/>
              </w:rPr>
              <w:t xml:space="preserve"> </w:t>
            </w:r>
            <w:r w:rsidR="00CA3B80" w:rsidRPr="008A486F">
              <w:rPr>
                <w:rFonts w:asciiTheme="majorBidi" w:hAnsiTheme="majorBidi" w:cstheme="majorBidi" w:hint="cs"/>
                <w:sz w:val="24"/>
                <w:szCs w:val="24"/>
                <w:rtl/>
                <w:lang w:bidi="ar-EG"/>
              </w:rPr>
              <w:t xml:space="preserve"> </w:t>
            </w:r>
            <w:r w:rsidR="00CA3B80" w:rsidRPr="008A486F">
              <w:rPr>
                <w:rFonts w:asciiTheme="majorBidi" w:hAnsiTheme="majorBidi" w:cstheme="majorBidi"/>
                <w:sz w:val="24"/>
                <w:szCs w:val="24"/>
                <w:rtl/>
                <w:lang w:bidi="ar-EG"/>
              </w:rPr>
              <w:t xml:space="preserve">   </w:t>
            </w:r>
            <w:r w:rsidR="00CA3B80" w:rsidRPr="008A486F">
              <w:rPr>
                <w:rFonts w:asciiTheme="majorBidi" w:hAnsiTheme="majorBidi" w:cstheme="majorBidi"/>
                <w:sz w:val="24"/>
                <w:szCs w:val="24"/>
                <w:lang w:bidi="ar-EG"/>
              </w:rPr>
              <w:t>If any proceedings are brought or any claim is made against the Bidder that might subject the Contracting entity to liability under this Contract, the Bidder shall promptly give the Contracting entity notice of such proceedings or claims, and the Contracting entity may at its own expense and in the Bidder’s name conduct such proceedings or claim and any negotiations for the settlement of any such proceedings or claim. If the Contracting entity fails to notify the Bidder within twenty-eight (29) days after receipt of such notice that it intends to conduct any such proceedings or claim the Bidder shall make no admission that may be prejudicial to the defense of any such proceedings or claim. The Bidder shall, at the Contracting entity’s request, afford all available assistance to the Contracting entity in conducting such proceedings or claim and shall be reimbursed by the Contracting entity for all reasonable expenses incurred in so doing</w:t>
            </w:r>
          </w:p>
        </w:tc>
        <w:tc>
          <w:tcPr>
            <w:tcW w:w="2160" w:type="dxa"/>
            <w:tcBorders>
              <w:top w:val="nil"/>
              <w:left w:val="nil"/>
              <w:bottom w:val="nil"/>
              <w:right w:val="nil"/>
            </w:tcBorders>
          </w:tcPr>
          <w:p w14:paraId="7DF70AB5" w14:textId="77777777" w:rsidR="00CA3B80" w:rsidRPr="00C51666" w:rsidRDefault="00CA3B80" w:rsidP="008A486F">
            <w:pPr>
              <w:bidi w:val="0"/>
              <w:spacing w:line="360" w:lineRule="auto"/>
              <w:rPr>
                <w:rFonts w:asciiTheme="majorBidi" w:hAnsiTheme="majorBidi" w:cstheme="majorBidi"/>
                <w:b/>
                <w:sz w:val="28"/>
                <w:szCs w:val="28"/>
              </w:rPr>
            </w:pPr>
          </w:p>
        </w:tc>
      </w:tr>
      <w:tr w:rsidR="00CA3B80" w:rsidRPr="008A486F" w14:paraId="2C5D8059" w14:textId="77777777" w:rsidTr="00A2086D">
        <w:trPr>
          <w:jc w:val="center"/>
        </w:trPr>
        <w:tc>
          <w:tcPr>
            <w:tcW w:w="8154" w:type="dxa"/>
            <w:tcBorders>
              <w:top w:val="nil"/>
              <w:left w:val="nil"/>
              <w:bottom w:val="nil"/>
              <w:right w:val="nil"/>
            </w:tcBorders>
          </w:tcPr>
          <w:p w14:paraId="765D65A5" w14:textId="1A6C6BA0" w:rsidR="00CA3B80" w:rsidRDefault="002C69B4" w:rsidP="00283504">
            <w:pPr>
              <w:bidi w:val="0"/>
              <w:spacing w:line="360" w:lineRule="auto"/>
              <w:ind w:left="544" w:hanging="544"/>
              <w:jc w:val="both"/>
              <w:rPr>
                <w:rFonts w:asciiTheme="majorBidi" w:hAnsiTheme="majorBidi" w:cstheme="majorBidi"/>
                <w:sz w:val="24"/>
                <w:szCs w:val="24"/>
                <w:lang w:bidi="ar-EG"/>
              </w:rPr>
            </w:pPr>
            <w:r>
              <w:rPr>
                <w:rFonts w:asciiTheme="majorBidi" w:hAnsiTheme="majorBidi" w:cstheme="majorBidi"/>
                <w:sz w:val="24"/>
                <w:szCs w:val="24"/>
                <w:lang w:bidi="ar-EG"/>
              </w:rPr>
              <w:t xml:space="preserve">9.10 </w:t>
            </w:r>
            <w:r w:rsidR="00CA3B80" w:rsidRPr="008A486F">
              <w:rPr>
                <w:rFonts w:asciiTheme="majorBidi" w:hAnsiTheme="majorBidi" w:cstheme="majorBidi"/>
                <w:sz w:val="24"/>
                <w:szCs w:val="24"/>
                <w:lang w:bidi="ar-EG"/>
              </w:rPr>
              <w:t>Other Bidder responsibilities, if any, are as stated in the SCC</w:t>
            </w:r>
            <w:r w:rsidR="00CA3B80" w:rsidRPr="008A486F">
              <w:rPr>
                <w:rFonts w:asciiTheme="majorBidi" w:hAnsiTheme="majorBidi" w:cstheme="majorBidi"/>
                <w:sz w:val="24"/>
                <w:szCs w:val="24"/>
                <w:rtl/>
                <w:lang w:bidi="ar-EG"/>
              </w:rPr>
              <w:t>.</w:t>
            </w:r>
          </w:p>
          <w:p w14:paraId="0E9534F3" w14:textId="351B60CD" w:rsidR="008A486F" w:rsidRPr="008A486F" w:rsidRDefault="008A486F" w:rsidP="00283504">
            <w:pPr>
              <w:bidi w:val="0"/>
              <w:spacing w:line="360" w:lineRule="auto"/>
              <w:ind w:left="544" w:hanging="544"/>
              <w:jc w:val="both"/>
              <w:rPr>
                <w:rFonts w:asciiTheme="majorBidi" w:hAnsiTheme="majorBidi" w:cstheme="majorBidi"/>
                <w:sz w:val="24"/>
                <w:szCs w:val="24"/>
                <w:lang w:bidi="ar-EG"/>
              </w:rPr>
            </w:pPr>
          </w:p>
        </w:tc>
        <w:tc>
          <w:tcPr>
            <w:tcW w:w="2160" w:type="dxa"/>
            <w:tcBorders>
              <w:top w:val="nil"/>
              <w:left w:val="nil"/>
              <w:bottom w:val="nil"/>
              <w:right w:val="nil"/>
            </w:tcBorders>
          </w:tcPr>
          <w:p w14:paraId="0D1CFE89" w14:textId="77777777" w:rsidR="00CA3B80" w:rsidRPr="00C51666" w:rsidRDefault="00CA3B80" w:rsidP="008A486F">
            <w:pPr>
              <w:bidi w:val="0"/>
              <w:spacing w:line="360" w:lineRule="auto"/>
              <w:rPr>
                <w:rFonts w:asciiTheme="majorBidi" w:hAnsiTheme="majorBidi" w:cstheme="majorBidi"/>
                <w:b/>
                <w:sz w:val="28"/>
                <w:szCs w:val="28"/>
              </w:rPr>
            </w:pPr>
          </w:p>
        </w:tc>
      </w:tr>
      <w:tr w:rsidR="00CA3B80" w:rsidRPr="008A486F" w14:paraId="0DDDBD74" w14:textId="77777777" w:rsidTr="00A2086D">
        <w:trPr>
          <w:jc w:val="center"/>
        </w:trPr>
        <w:tc>
          <w:tcPr>
            <w:tcW w:w="8154" w:type="dxa"/>
            <w:tcBorders>
              <w:top w:val="nil"/>
              <w:left w:val="nil"/>
              <w:bottom w:val="nil"/>
              <w:right w:val="nil"/>
            </w:tcBorders>
          </w:tcPr>
          <w:p w14:paraId="14533767" w14:textId="6FA859BD" w:rsidR="00CA3B80" w:rsidRPr="008A486F" w:rsidRDefault="002C69B4" w:rsidP="00283504">
            <w:pPr>
              <w:bidi w:val="0"/>
              <w:spacing w:line="360" w:lineRule="auto"/>
              <w:ind w:left="544" w:hanging="544"/>
              <w:jc w:val="both"/>
              <w:rPr>
                <w:rFonts w:asciiTheme="majorBidi" w:hAnsiTheme="majorBidi" w:cstheme="majorBidi"/>
                <w:sz w:val="24"/>
                <w:szCs w:val="24"/>
                <w:lang w:bidi="ar-EG"/>
              </w:rPr>
            </w:pPr>
            <w:r>
              <w:rPr>
                <w:rFonts w:asciiTheme="majorBidi" w:hAnsiTheme="majorBidi" w:cstheme="majorBidi"/>
                <w:sz w:val="24"/>
                <w:szCs w:val="24"/>
                <w:lang w:bidi="ar-EG"/>
              </w:rPr>
              <w:lastRenderedPageBreak/>
              <w:t>10.1</w:t>
            </w:r>
            <w:r w:rsidR="00762FBF">
              <w:rPr>
                <w:rFonts w:asciiTheme="majorBidi" w:hAnsiTheme="majorBidi" w:cstheme="majorBidi"/>
                <w:sz w:val="24"/>
                <w:szCs w:val="24"/>
                <w:lang w:bidi="ar-EG"/>
              </w:rPr>
              <w:t xml:space="preserve"> </w:t>
            </w:r>
            <w:r w:rsidR="00CA3B80" w:rsidRPr="008A486F">
              <w:rPr>
                <w:rFonts w:asciiTheme="majorBidi" w:hAnsiTheme="majorBidi" w:cstheme="majorBidi"/>
                <w:sz w:val="24"/>
                <w:szCs w:val="24"/>
                <w:rtl/>
                <w:lang w:bidi="ar-EG"/>
              </w:rPr>
              <w:tab/>
            </w:r>
            <w:r w:rsidR="00CA3B80" w:rsidRPr="008A486F">
              <w:rPr>
                <w:rFonts w:asciiTheme="majorBidi" w:hAnsiTheme="majorBidi" w:cstheme="majorBidi"/>
                <w:sz w:val="24"/>
                <w:szCs w:val="24"/>
                <w:lang w:bidi="ar-EG"/>
              </w:rPr>
              <w:t>The Contracting entity shall ensure the accuracy of all information and/or data to be supplied by the Contracting entity to the Bidder, except when otherwise expressly stated or declared</w:t>
            </w:r>
            <w:r w:rsidR="00CA3B80" w:rsidRPr="008A486F">
              <w:rPr>
                <w:rFonts w:asciiTheme="majorBidi" w:hAnsiTheme="majorBidi" w:cstheme="majorBidi"/>
                <w:sz w:val="24"/>
                <w:szCs w:val="24"/>
                <w:rtl/>
                <w:lang w:bidi="ar-EG"/>
              </w:rPr>
              <w:t>.</w:t>
            </w:r>
          </w:p>
        </w:tc>
        <w:tc>
          <w:tcPr>
            <w:tcW w:w="2160" w:type="dxa"/>
            <w:tcBorders>
              <w:top w:val="nil"/>
              <w:left w:val="nil"/>
              <w:bottom w:val="nil"/>
              <w:right w:val="nil"/>
            </w:tcBorders>
          </w:tcPr>
          <w:p w14:paraId="578113B4" w14:textId="77777777" w:rsidR="00CA3B80" w:rsidRPr="00C51666" w:rsidRDefault="00CA3B80" w:rsidP="008A486F">
            <w:pPr>
              <w:bidi w:val="0"/>
              <w:spacing w:line="360" w:lineRule="auto"/>
              <w:rPr>
                <w:rFonts w:asciiTheme="majorBidi" w:hAnsiTheme="majorBidi" w:cstheme="majorBidi"/>
                <w:b/>
                <w:sz w:val="28"/>
                <w:szCs w:val="28"/>
              </w:rPr>
            </w:pPr>
            <w:r w:rsidRPr="00C51666">
              <w:rPr>
                <w:rFonts w:asciiTheme="majorBidi" w:hAnsiTheme="majorBidi" w:cstheme="majorBidi"/>
                <w:b/>
                <w:sz w:val="28"/>
                <w:szCs w:val="28"/>
              </w:rPr>
              <w:t>10. Contracting entity’s Responsibilities</w:t>
            </w:r>
          </w:p>
        </w:tc>
      </w:tr>
      <w:tr w:rsidR="00CA3B80" w:rsidRPr="008A486F" w14:paraId="40ABEE9A" w14:textId="77777777" w:rsidTr="00A2086D">
        <w:trPr>
          <w:jc w:val="center"/>
        </w:trPr>
        <w:tc>
          <w:tcPr>
            <w:tcW w:w="8154" w:type="dxa"/>
            <w:tcBorders>
              <w:top w:val="nil"/>
              <w:left w:val="nil"/>
              <w:bottom w:val="nil"/>
              <w:right w:val="nil"/>
            </w:tcBorders>
          </w:tcPr>
          <w:p w14:paraId="25726F79" w14:textId="60EF7CFE" w:rsidR="00CA3B80" w:rsidRPr="008A486F" w:rsidRDefault="00A97AA8" w:rsidP="00283504">
            <w:pPr>
              <w:bidi w:val="0"/>
              <w:spacing w:line="360" w:lineRule="auto"/>
              <w:ind w:left="544" w:hanging="544"/>
              <w:jc w:val="both"/>
              <w:rPr>
                <w:rFonts w:asciiTheme="majorBidi" w:hAnsiTheme="majorBidi" w:cstheme="majorBidi"/>
                <w:sz w:val="24"/>
                <w:szCs w:val="24"/>
                <w:lang w:bidi="ar-EG"/>
              </w:rPr>
            </w:pPr>
            <w:r>
              <w:rPr>
                <w:rFonts w:asciiTheme="majorBidi" w:hAnsiTheme="majorBidi" w:cstheme="majorBidi"/>
                <w:sz w:val="24"/>
                <w:szCs w:val="24"/>
                <w:lang w:bidi="ar-EG"/>
              </w:rPr>
              <w:t>10.2</w:t>
            </w:r>
            <w:r w:rsidR="00CA3B80" w:rsidRPr="008A486F">
              <w:rPr>
                <w:rFonts w:asciiTheme="majorBidi" w:hAnsiTheme="majorBidi" w:cstheme="majorBidi"/>
                <w:sz w:val="24"/>
                <w:szCs w:val="24"/>
                <w:rtl/>
                <w:lang w:bidi="ar-EG"/>
              </w:rPr>
              <w:tab/>
            </w:r>
            <w:r w:rsidR="00CA3B80" w:rsidRPr="008A486F">
              <w:rPr>
                <w:rFonts w:asciiTheme="majorBidi" w:hAnsiTheme="majorBidi" w:cstheme="majorBidi"/>
                <w:sz w:val="24"/>
                <w:szCs w:val="24"/>
                <w:lang w:bidi="ar-EG"/>
              </w:rPr>
              <w:t>The Contracting entity shall be responsible for timely provision of all resources, information, and decision making under its control that are necessary to reach an Agreed and Finalized Project Plan (pursuant to GCC Clause 19.2) within the time schedule specified in the Implementation Schedule in the Technical Requirements Section</w:t>
            </w:r>
            <w:r w:rsidR="00CA3B80" w:rsidRPr="008A486F">
              <w:rPr>
                <w:rFonts w:asciiTheme="majorBidi" w:hAnsiTheme="majorBidi" w:cstheme="majorBidi"/>
                <w:sz w:val="24"/>
                <w:szCs w:val="24"/>
                <w:rtl/>
                <w:lang w:bidi="ar-EG"/>
              </w:rPr>
              <w:t xml:space="preserve">. </w:t>
            </w:r>
          </w:p>
        </w:tc>
        <w:tc>
          <w:tcPr>
            <w:tcW w:w="2160" w:type="dxa"/>
            <w:tcBorders>
              <w:top w:val="nil"/>
              <w:left w:val="nil"/>
              <w:bottom w:val="nil"/>
              <w:right w:val="nil"/>
            </w:tcBorders>
          </w:tcPr>
          <w:p w14:paraId="322B42BC" w14:textId="77777777" w:rsidR="00CA3B80" w:rsidRPr="008A486F" w:rsidRDefault="00CA3B80" w:rsidP="008A486F">
            <w:pPr>
              <w:bidi w:val="0"/>
              <w:spacing w:line="360" w:lineRule="auto"/>
              <w:rPr>
                <w:rFonts w:asciiTheme="majorBidi" w:hAnsiTheme="majorBidi" w:cstheme="majorBidi"/>
                <w:b/>
                <w:sz w:val="24"/>
                <w:szCs w:val="24"/>
              </w:rPr>
            </w:pPr>
          </w:p>
        </w:tc>
      </w:tr>
      <w:tr w:rsidR="00CA3B80" w:rsidRPr="008A486F" w14:paraId="5A02A14C" w14:textId="77777777" w:rsidTr="00A2086D">
        <w:trPr>
          <w:jc w:val="center"/>
        </w:trPr>
        <w:tc>
          <w:tcPr>
            <w:tcW w:w="8154" w:type="dxa"/>
            <w:tcBorders>
              <w:top w:val="nil"/>
              <w:left w:val="nil"/>
              <w:bottom w:val="nil"/>
              <w:right w:val="nil"/>
            </w:tcBorders>
          </w:tcPr>
          <w:p w14:paraId="36BC44D6" w14:textId="7E02589D" w:rsidR="00CA3B80" w:rsidRPr="008A486F" w:rsidRDefault="00A97AA8" w:rsidP="00283504">
            <w:pPr>
              <w:bidi w:val="0"/>
              <w:spacing w:line="360" w:lineRule="auto"/>
              <w:ind w:left="544" w:hanging="544"/>
              <w:jc w:val="both"/>
              <w:rPr>
                <w:rFonts w:asciiTheme="majorBidi" w:hAnsiTheme="majorBidi" w:cstheme="majorBidi"/>
                <w:sz w:val="24"/>
                <w:szCs w:val="24"/>
                <w:lang w:bidi="ar-EG"/>
              </w:rPr>
            </w:pPr>
            <w:r>
              <w:rPr>
                <w:rFonts w:asciiTheme="majorBidi" w:hAnsiTheme="majorBidi" w:cstheme="majorBidi"/>
                <w:sz w:val="24"/>
                <w:szCs w:val="24"/>
                <w:lang w:bidi="ar-EG"/>
              </w:rPr>
              <w:t>10.3</w:t>
            </w:r>
            <w:r w:rsidR="00CA3B80" w:rsidRPr="008A486F">
              <w:rPr>
                <w:rFonts w:asciiTheme="majorBidi" w:hAnsiTheme="majorBidi" w:cstheme="majorBidi"/>
                <w:sz w:val="24"/>
                <w:szCs w:val="24"/>
                <w:rtl/>
                <w:lang w:bidi="ar-EG"/>
              </w:rPr>
              <w:tab/>
            </w:r>
            <w:r w:rsidR="00CA3B80" w:rsidRPr="008A486F">
              <w:rPr>
                <w:rFonts w:asciiTheme="majorBidi" w:hAnsiTheme="majorBidi" w:cstheme="majorBidi"/>
                <w:sz w:val="24"/>
                <w:szCs w:val="24"/>
                <w:lang w:bidi="ar-EG"/>
              </w:rPr>
              <w:t>The Contracting entity shall be responsible for acquiring and providing legal and physical possession of the site and access to it, and for providing possession of and access to all other areas reasonably required for the proper execution of the Contract</w:t>
            </w:r>
            <w:r w:rsidR="00CA3B80" w:rsidRPr="008A486F">
              <w:rPr>
                <w:rFonts w:asciiTheme="majorBidi" w:hAnsiTheme="majorBidi" w:cstheme="majorBidi"/>
                <w:sz w:val="24"/>
                <w:szCs w:val="24"/>
                <w:rtl/>
                <w:lang w:bidi="ar-EG"/>
              </w:rPr>
              <w:t>.</w:t>
            </w:r>
          </w:p>
        </w:tc>
        <w:tc>
          <w:tcPr>
            <w:tcW w:w="2160" w:type="dxa"/>
            <w:tcBorders>
              <w:top w:val="nil"/>
              <w:left w:val="nil"/>
              <w:bottom w:val="nil"/>
              <w:right w:val="nil"/>
            </w:tcBorders>
          </w:tcPr>
          <w:p w14:paraId="6FA9A3ED" w14:textId="77777777" w:rsidR="00CA3B80" w:rsidRPr="008A486F" w:rsidRDefault="00CA3B80" w:rsidP="008A486F">
            <w:pPr>
              <w:bidi w:val="0"/>
              <w:spacing w:line="360" w:lineRule="auto"/>
              <w:rPr>
                <w:rFonts w:asciiTheme="majorBidi" w:hAnsiTheme="majorBidi" w:cstheme="majorBidi"/>
                <w:b/>
                <w:sz w:val="24"/>
                <w:szCs w:val="24"/>
              </w:rPr>
            </w:pPr>
          </w:p>
        </w:tc>
      </w:tr>
      <w:tr w:rsidR="00CA3B80" w:rsidRPr="008A486F" w14:paraId="6C2936C1" w14:textId="77777777" w:rsidTr="00A2086D">
        <w:trPr>
          <w:jc w:val="center"/>
        </w:trPr>
        <w:tc>
          <w:tcPr>
            <w:tcW w:w="8154" w:type="dxa"/>
            <w:tcBorders>
              <w:top w:val="nil"/>
              <w:left w:val="nil"/>
              <w:bottom w:val="nil"/>
              <w:right w:val="nil"/>
            </w:tcBorders>
          </w:tcPr>
          <w:p w14:paraId="3E9555BF" w14:textId="3314FCDC" w:rsidR="00CA3B80" w:rsidRPr="008A486F" w:rsidRDefault="00A97AA8" w:rsidP="00283504">
            <w:pPr>
              <w:bidi w:val="0"/>
              <w:spacing w:line="360" w:lineRule="auto"/>
              <w:ind w:left="544" w:hanging="544"/>
              <w:jc w:val="both"/>
              <w:rPr>
                <w:rFonts w:asciiTheme="majorBidi" w:hAnsiTheme="majorBidi" w:cstheme="majorBidi"/>
                <w:sz w:val="24"/>
                <w:szCs w:val="24"/>
                <w:lang w:bidi="ar-EG"/>
              </w:rPr>
            </w:pPr>
            <w:r>
              <w:rPr>
                <w:rFonts w:asciiTheme="majorBidi" w:hAnsiTheme="majorBidi" w:cstheme="majorBidi"/>
                <w:sz w:val="24"/>
                <w:szCs w:val="24"/>
                <w:lang w:bidi="ar-EG"/>
              </w:rPr>
              <w:t>10.4</w:t>
            </w:r>
            <w:r w:rsidR="00CA3B80" w:rsidRPr="008A486F">
              <w:rPr>
                <w:rFonts w:asciiTheme="majorBidi" w:hAnsiTheme="majorBidi" w:cstheme="majorBidi"/>
                <w:sz w:val="24"/>
                <w:szCs w:val="24"/>
                <w:rtl/>
                <w:lang w:bidi="ar-EG"/>
              </w:rPr>
              <w:tab/>
            </w:r>
            <w:r w:rsidR="00CA3B80" w:rsidRPr="008A486F">
              <w:rPr>
                <w:rFonts w:asciiTheme="majorBidi" w:hAnsiTheme="majorBidi" w:cstheme="majorBidi"/>
                <w:sz w:val="24"/>
                <w:szCs w:val="24"/>
                <w:lang w:bidi="ar-EG"/>
              </w:rPr>
              <w:t>If requested by the Bidder, the Contracting entity shall use its best endeavors to assist the Bidder in obtaining in a timely and expeditious manner all permits, approvals, and/or licenses necessary for the execution of the Contract from all local authorities</w:t>
            </w:r>
            <w:r w:rsidR="00CA3B80" w:rsidRPr="008A486F">
              <w:rPr>
                <w:rFonts w:asciiTheme="majorBidi" w:hAnsiTheme="majorBidi" w:cstheme="majorBidi"/>
                <w:sz w:val="24"/>
                <w:szCs w:val="24"/>
                <w:rtl/>
                <w:lang w:bidi="ar-EG"/>
              </w:rPr>
              <w:t xml:space="preserve">. </w:t>
            </w:r>
          </w:p>
        </w:tc>
        <w:tc>
          <w:tcPr>
            <w:tcW w:w="2160" w:type="dxa"/>
            <w:tcBorders>
              <w:top w:val="nil"/>
              <w:left w:val="nil"/>
              <w:bottom w:val="nil"/>
              <w:right w:val="nil"/>
            </w:tcBorders>
          </w:tcPr>
          <w:p w14:paraId="02074686" w14:textId="77777777" w:rsidR="00CA3B80" w:rsidRPr="008A486F" w:rsidRDefault="00CA3B80" w:rsidP="008A486F">
            <w:pPr>
              <w:bidi w:val="0"/>
              <w:spacing w:line="360" w:lineRule="auto"/>
              <w:rPr>
                <w:rFonts w:asciiTheme="majorBidi" w:hAnsiTheme="majorBidi" w:cstheme="majorBidi"/>
                <w:b/>
                <w:sz w:val="24"/>
                <w:szCs w:val="24"/>
              </w:rPr>
            </w:pPr>
          </w:p>
        </w:tc>
      </w:tr>
      <w:tr w:rsidR="00CA3B80" w:rsidRPr="008A486F" w14:paraId="757B0DBD" w14:textId="77777777" w:rsidTr="00A2086D">
        <w:trPr>
          <w:jc w:val="center"/>
        </w:trPr>
        <w:tc>
          <w:tcPr>
            <w:tcW w:w="8154" w:type="dxa"/>
            <w:tcBorders>
              <w:top w:val="nil"/>
              <w:left w:val="nil"/>
              <w:bottom w:val="nil"/>
              <w:right w:val="nil"/>
            </w:tcBorders>
          </w:tcPr>
          <w:p w14:paraId="461A642C" w14:textId="658BB150" w:rsidR="00CA3B80" w:rsidRPr="008A486F" w:rsidRDefault="00A97AA8" w:rsidP="00283504">
            <w:pPr>
              <w:bidi w:val="0"/>
              <w:spacing w:line="360" w:lineRule="auto"/>
              <w:ind w:left="544" w:hanging="544"/>
              <w:jc w:val="both"/>
              <w:rPr>
                <w:rFonts w:asciiTheme="majorBidi" w:hAnsiTheme="majorBidi" w:cstheme="majorBidi"/>
                <w:sz w:val="24"/>
                <w:szCs w:val="24"/>
                <w:lang w:bidi="ar-EG"/>
              </w:rPr>
            </w:pPr>
            <w:r>
              <w:rPr>
                <w:rFonts w:asciiTheme="majorBidi" w:hAnsiTheme="majorBidi" w:cstheme="majorBidi"/>
                <w:sz w:val="24"/>
                <w:szCs w:val="24"/>
                <w:lang w:bidi="ar-EG"/>
              </w:rPr>
              <w:t>10.5</w:t>
            </w:r>
            <w:r w:rsidR="00CA3B80" w:rsidRPr="008A486F">
              <w:rPr>
                <w:rFonts w:asciiTheme="majorBidi" w:hAnsiTheme="majorBidi" w:cstheme="majorBidi"/>
                <w:sz w:val="24"/>
                <w:szCs w:val="24"/>
                <w:rtl/>
                <w:lang w:bidi="ar-EG"/>
              </w:rPr>
              <w:tab/>
            </w:r>
            <w:r w:rsidR="00CA3B80" w:rsidRPr="008A486F">
              <w:rPr>
                <w:rFonts w:asciiTheme="majorBidi" w:hAnsiTheme="majorBidi" w:cstheme="majorBidi"/>
                <w:sz w:val="24"/>
                <w:szCs w:val="24"/>
                <w:lang w:bidi="ar-EG"/>
              </w:rPr>
              <w:t>The Contracting entity shall be responsible for timely provision of all resources, access, and information necessary for the Installation and Initial acceptance of the System, as identified in the Agreed and Finalized Project Plan, except where provision of such items is identified in the Contract as being the responsibility of the Bidder</w:t>
            </w:r>
            <w:r w:rsidR="00CA3B80" w:rsidRPr="008A486F">
              <w:rPr>
                <w:rFonts w:asciiTheme="majorBidi" w:hAnsiTheme="majorBidi" w:cstheme="majorBidi"/>
                <w:sz w:val="24"/>
                <w:szCs w:val="24"/>
                <w:rtl/>
                <w:lang w:bidi="ar-EG"/>
              </w:rPr>
              <w:t xml:space="preserve">. </w:t>
            </w:r>
          </w:p>
        </w:tc>
        <w:tc>
          <w:tcPr>
            <w:tcW w:w="2160" w:type="dxa"/>
            <w:tcBorders>
              <w:top w:val="nil"/>
              <w:left w:val="nil"/>
              <w:bottom w:val="nil"/>
              <w:right w:val="nil"/>
            </w:tcBorders>
          </w:tcPr>
          <w:p w14:paraId="7D81BEA0" w14:textId="77777777" w:rsidR="00CA3B80" w:rsidRPr="008A486F" w:rsidRDefault="00CA3B80" w:rsidP="008A486F">
            <w:pPr>
              <w:bidi w:val="0"/>
              <w:spacing w:line="360" w:lineRule="auto"/>
              <w:rPr>
                <w:rFonts w:asciiTheme="majorBidi" w:hAnsiTheme="majorBidi" w:cstheme="majorBidi"/>
                <w:b/>
                <w:sz w:val="24"/>
                <w:szCs w:val="24"/>
              </w:rPr>
            </w:pPr>
          </w:p>
        </w:tc>
      </w:tr>
      <w:tr w:rsidR="00CA3B80" w:rsidRPr="008A486F" w14:paraId="319FB9F7" w14:textId="77777777" w:rsidTr="00A2086D">
        <w:trPr>
          <w:jc w:val="center"/>
        </w:trPr>
        <w:tc>
          <w:tcPr>
            <w:tcW w:w="8154" w:type="dxa"/>
            <w:tcBorders>
              <w:top w:val="nil"/>
              <w:left w:val="nil"/>
              <w:bottom w:val="nil"/>
              <w:right w:val="nil"/>
            </w:tcBorders>
          </w:tcPr>
          <w:p w14:paraId="19FDA531" w14:textId="7CBDF975" w:rsidR="00CA3B80" w:rsidRPr="008A486F" w:rsidRDefault="00B6301C" w:rsidP="00283504">
            <w:pPr>
              <w:bidi w:val="0"/>
              <w:spacing w:line="360" w:lineRule="auto"/>
              <w:ind w:left="544" w:hanging="544"/>
              <w:jc w:val="both"/>
              <w:rPr>
                <w:rFonts w:asciiTheme="majorBidi" w:hAnsiTheme="majorBidi" w:cstheme="majorBidi"/>
                <w:sz w:val="24"/>
                <w:szCs w:val="24"/>
                <w:lang w:bidi="ar-EG"/>
              </w:rPr>
            </w:pPr>
            <w:r>
              <w:rPr>
                <w:rFonts w:asciiTheme="majorBidi" w:hAnsiTheme="majorBidi" w:cstheme="majorBidi"/>
                <w:sz w:val="24"/>
                <w:szCs w:val="24"/>
                <w:lang w:bidi="ar-EG"/>
              </w:rPr>
              <w:t>10.6</w:t>
            </w:r>
            <w:r w:rsidR="00CA3B80" w:rsidRPr="008A486F">
              <w:rPr>
                <w:rFonts w:asciiTheme="majorBidi" w:hAnsiTheme="majorBidi" w:cstheme="majorBidi"/>
                <w:sz w:val="24"/>
                <w:szCs w:val="24"/>
                <w:rtl/>
                <w:lang w:bidi="ar-EG"/>
              </w:rPr>
              <w:tab/>
            </w:r>
            <w:r w:rsidR="00CA3B80" w:rsidRPr="008A486F">
              <w:rPr>
                <w:rFonts w:asciiTheme="majorBidi" w:hAnsiTheme="majorBidi" w:cstheme="majorBidi"/>
                <w:sz w:val="24"/>
                <w:szCs w:val="24"/>
                <w:lang w:bidi="ar-EG"/>
              </w:rPr>
              <w:t>Unless otherwise specified in the Contract or agreed upon by the Contracting entity and the Bidder, the Contracting entity shall provide sufficient, properly qualified operating and technical personnel as well as trainees</w:t>
            </w:r>
            <w:r w:rsidR="00CA3B80" w:rsidRPr="008A486F">
              <w:rPr>
                <w:rFonts w:asciiTheme="majorBidi" w:hAnsiTheme="majorBidi" w:cstheme="majorBidi"/>
                <w:sz w:val="24"/>
                <w:szCs w:val="24"/>
                <w:rtl/>
                <w:lang w:bidi="ar-EG"/>
              </w:rPr>
              <w:t xml:space="preserve">. </w:t>
            </w:r>
          </w:p>
        </w:tc>
        <w:tc>
          <w:tcPr>
            <w:tcW w:w="2160" w:type="dxa"/>
            <w:tcBorders>
              <w:top w:val="nil"/>
              <w:left w:val="nil"/>
              <w:bottom w:val="nil"/>
              <w:right w:val="nil"/>
            </w:tcBorders>
          </w:tcPr>
          <w:p w14:paraId="32B700A0" w14:textId="77777777" w:rsidR="00CA3B80" w:rsidRPr="008A486F" w:rsidRDefault="00CA3B80" w:rsidP="008A486F">
            <w:pPr>
              <w:bidi w:val="0"/>
              <w:spacing w:line="360" w:lineRule="auto"/>
              <w:rPr>
                <w:rFonts w:asciiTheme="majorBidi" w:hAnsiTheme="majorBidi" w:cstheme="majorBidi"/>
                <w:b/>
                <w:sz w:val="24"/>
                <w:szCs w:val="24"/>
              </w:rPr>
            </w:pPr>
          </w:p>
        </w:tc>
      </w:tr>
      <w:tr w:rsidR="00CA3B80" w:rsidRPr="008A486F" w14:paraId="5441E423" w14:textId="77777777" w:rsidTr="00A2086D">
        <w:trPr>
          <w:jc w:val="center"/>
        </w:trPr>
        <w:tc>
          <w:tcPr>
            <w:tcW w:w="8154" w:type="dxa"/>
            <w:tcBorders>
              <w:top w:val="nil"/>
              <w:left w:val="nil"/>
              <w:bottom w:val="nil"/>
              <w:right w:val="nil"/>
            </w:tcBorders>
          </w:tcPr>
          <w:p w14:paraId="7C09A110" w14:textId="782D4653" w:rsidR="00CA3B80" w:rsidRPr="008A486F" w:rsidRDefault="00B6301C" w:rsidP="00283504">
            <w:pPr>
              <w:bidi w:val="0"/>
              <w:spacing w:line="360" w:lineRule="auto"/>
              <w:ind w:left="544" w:hanging="544"/>
              <w:jc w:val="both"/>
              <w:rPr>
                <w:rFonts w:asciiTheme="majorBidi" w:hAnsiTheme="majorBidi" w:cstheme="majorBidi"/>
                <w:sz w:val="24"/>
                <w:szCs w:val="24"/>
                <w:lang w:bidi="ar-EG"/>
              </w:rPr>
            </w:pPr>
            <w:r>
              <w:rPr>
                <w:rFonts w:asciiTheme="majorBidi" w:hAnsiTheme="majorBidi" w:cstheme="majorBidi"/>
                <w:sz w:val="24"/>
                <w:szCs w:val="24"/>
                <w:lang w:bidi="ar-EG"/>
              </w:rPr>
              <w:t>10.7</w:t>
            </w:r>
            <w:r w:rsidR="00CA3B80" w:rsidRPr="008A486F">
              <w:rPr>
                <w:rFonts w:asciiTheme="majorBidi" w:hAnsiTheme="majorBidi" w:cstheme="majorBidi"/>
                <w:sz w:val="24"/>
                <w:szCs w:val="24"/>
                <w:rtl/>
                <w:lang w:bidi="ar-EG"/>
              </w:rPr>
              <w:tab/>
            </w:r>
            <w:r w:rsidR="00CA3B80" w:rsidRPr="008A486F">
              <w:rPr>
                <w:rFonts w:asciiTheme="majorBidi" w:hAnsiTheme="majorBidi" w:cstheme="majorBidi"/>
                <w:sz w:val="24"/>
                <w:szCs w:val="24"/>
                <w:lang w:bidi="ar-EG"/>
              </w:rPr>
              <w:t>The Contracting entity assumes primary responsibility for the Initial acceptance Test(s) for the System, in accordance with GCC Clause 27.2, and shall be responsible for the continued operation of the System after Initial acceptance. However, this shall not limit in any way the Bidder’s responsibilities after the date of Initial acceptance otherwise specified in the Contract</w:t>
            </w:r>
            <w:r w:rsidR="00CA3B80" w:rsidRPr="008A486F">
              <w:rPr>
                <w:rFonts w:asciiTheme="majorBidi" w:hAnsiTheme="majorBidi" w:cstheme="majorBidi"/>
                <w:sz w:val="24"/>
                <w:szCs w:val="24"/>
                <w:rtl/>
                <w:lang w:bidi="ar-EG"/>
              </w:rPr>
              <w:t>.</w:t>
            </w:r>
          </w:p>
        </w:tc>
        <w:tc>
          <w:tcPr>
            <w:tcW w:w="2160" w:type="dxa"/>
            <w:tcBorders>
              <w:top w:val="nil"/>
              <w:left w:val="nil"/>
              <w:bottom w:val="nil"/>
              <w:right w:val="nil"/>
            </w:tcBorders>
          </w:tcPr>
          <w:p w14:paraId="1874CF50" w14:textId="77777777" w:rsidR="00CA3B80" w:rsidRPr="008A486F" w:rsidRDefault="00CA3B80" w:rsidP="008A486F">
            <w:pPr>
              <w:bidi w:val="0"/>
              <w:spacing w:line="360" w:lineRule="auto"/>
              <w:rPr>
                <w:rFonts w:asciiTheme="majorBidi" w:hAnsiTheme="majorBidi" w:cstheme="majorBidi"/>
                <w:b/>
                <w:sz w:val="24"/>
                <w:szCs w:val="24"/>
              </w:rPr>
            </w:pPr>
          </w:p>
        </w:tc>
      </w:tr>
      <w:tr w:rsidR="00CA3B80" w:rsidRPr="008A486F" w14:paraId="24B974E8" w14:textId="77777777" w:rsidTr="00A2086D">
        <w:trPr>
          <w:jc w:val="center"/>
        </w:trPr>
        <w:tc>
          <w:tcPr>
            <w:tcW w:w="8154" w:type="dxa"/>
            <w:tcBorders>
              <w:top w:val="nil"/>
              <w:left w:val="nil"/>
              <w:bottom w:val="nil"/>
              <w:right w:val="nil"/>
            </w:tcBorders>
          </w:tcPr>
          <w:p w14:paraId="125AFEFF" w14:textId="38D0E1CF" w:rsidR="00CA3B80" w:rsidRPr="008A486F" w:rsidRDefault="00B6301C" w:rsidP="00283504">
            <w:pPr>
              <w:bidi w:val="0"/>
              <w:spacing w:line="360" w:lineRule="auto"/>
              <w:ind w:left="544" w:hanging="544"/>
              <w:jc w:val="both"/>
              <w:rPr>
                <w:rFonts w:asciiTheme="majorBidi" w:hAnsiTheme="majorBidi" w:cstheme="majorBidi"/>
                <w:sz w:val="24"/>
                <w:szCs w:val="24"/>
                <w:lang w:bidi="ar-EG"/>
              </w:rPr>
            </w:pPr>
            <w:r>
              <w:rPr>
                <w:rFonts w:asciiTheme="majorBidi" w:hAnsiTheme="majorBidi" w:cstheme="majorBidi"/>
                <w:sz w:val="24"/>
                <w:szCs w:val="24"/>
                <w:lang w:bidi="ar-EG"/>
              </w:rPr>
              <w:t>10.8</w:t>
            </w:r>
            <w:r w:rsidR="00CA3B80" w:rsidRPr="008A486F">
              <w:rPr>
                <w:rFonts w:asciiTheme="majorBidi" w:hAnsiTheme="majorBidi" w:cstheme="majorBidi"/>
                <w:sz w:val="24"/>
                <w:szCs w:val="24"/>
                <w:rtl/>
                <w:lang w:bidi="ar-EG"/>
              </w:rPr>
              <w:tab/>
            </w:r>
            <w:r w:rsidR="00CA3B80" w:rsidRPr="008A486F">
              <w:rPr>
                <w:rFonts w:asciiTheme="majorBidi" w:hAnsiTheme="majorBidi" w:cstheme="majorBidi"/>
                <w:sz w:val="24"/>
                <w:szCs w:val="24"/>
                <w:lang w:bidi="ar-EG"/>
              </w:rPr>
              <w:t xml:space="preserve">The Contracting entity is responsible for performing and safely storing timely and regular backups of its data and Software in accordance with accepted data </w:t>
            </w:r>
            <w:r w:rsidR="00CA3B80" w:rsidRPr="008A486F">
              <w:rPr>
                <w:rFonts w:asciiTheme="majorBidi" w:hAnsiTheme="majorBidi" w:cstheme="majorBidi"/>
                <w:sz w:val="24"/>
                <w:szCs w:val="24"/>
                <w:lang w:bidi="ar-EG"/>
              </w:rPr>
              <w:lastRenderedPageBreak/>
              <w:t>management principles, except where such responsibility is clearly assigned to the Bidder elsewhere in the Contract</w:t>
            </w:r>
            <w:r w:rsidR="00CA3B80" w:rsidRPr="008A486F">
              <w:rPr>
                <w:rFonts w:asciiTheme="majorBidi" w:hAnsiTheme="majorBidi" w:cstheme="majorBidi"/>
                <w:sz w:val="24"/>
                <w:szCs w:val="24"/>
                <w:rtl/>
                <w:lang w:bidi="ar-EG"/>
              </w:rPr>
              <w:t>.</w:t>
            </w:r>
          </w:p>
        </w:tc>
        <w:tc>
          <w:tcPr>
            <w:tcW w:w="2160" w:type="dxa"/>
            <w:tcBorders>
              <w:top w:val="nil"/>
              <w:left w:val="nil"/>
              <w:bottom w:val="nil"/>
              <w:right w:val="nil"/>
            </w:tcBorders>
          </w:tcPr>
          <w:p w14:paraId="47F5332F" w14:textId="77777777" w:rsidR="00CA3B80" w:rsidRPr="008A486F" w:rsidRDefault="00CA3B80" w:rsidP="008A486F">
            <w:pPr>
              <w:bidi w:val="0"/>
              <w:spacing w:line="360" w:lineRule="auto"/>
              <w:rPr>
                <w:rFonts w:asciiTheme="majorBidi" w:hAnsiTheme="majorBidi" w:cstheme="majorBidi"/>
                <w:b/>
                <w:sz w:val="24"/>
                <w:szCs w:val="24"/>
              </w:rPr>
            </w:pPr>
          </w:p>
        </w:tc>
      </w:tr>
      <w:tr w:rsidR="00CA3B80" w:rsidRPr="008A486F" w14:paraId="29867B4D" w14:textId="77777777" w:rsidTr="00A2086D">
        <w:trPr>
          <w:jc w:val="center"/>
        </w:trPr>
        <w:tc>
          <w:tcPr>
            <w:tcW w:w="8154" w:type="dxa"/>
            <w:tcBorders>
              <w:top w:val="nil"/>
              <w:left w:val="nil"/>
              <w:bottom w:val="nil"/>
              <w:right w:val="nil"/>
            </w:tcBorders>
          </w:tcPr>
          <w:p w14:paraId="5FBEBF93" w14:textId="2C6A1200" w:rsidR="00CA3B80" w:rsidRPr="008A486F" w:rsidRDefault="00B6301C" w:rsidP="00283504">
            <w:pPr>
              <w:bidi w:val="0"/>
              <w:spacing w:line="360" w:lineRule="auto"/>
              <w:ind w:left="544" w:hanging="544"/>
              <w:jc w:val="both"/>
              <w:rPr>
                <w:rFonts w:asciiTheme="majorBidi" w:hAnsiTheme="majorBidi" w:cstheme="majorBidi"/>
                <w:sz w:val="24"/>
                <w:szCs w:val="24"/>
                <w:lang w:bidi="ar-EG"/>
              </w:rPr>
            </w:pPr>
            <w:r>
              <w:rPr>
                <w:rFonts w:asciiTheme="majorBidi" w:hAnsiTheme="majorBidi" w:cstheme="majorBidi"/>
                <w:sz w:val="24"/>
                <w:szCs w:val="24"/>
                <w:lang w:bidi="ar-EG"/>
              </w:rPr>
              <w:lastRenderedPageBreak/>
              <w:t>10.9</w:t>
            </w:r>
            <w:r w:rsidR="00CA3B80" w:rsidRPr="008A486F">
              <w:rPr>
                <w:rFonts w:asciiTheme="majorBidi" w:hAnsiTheme="majorBidi" w:cstheme="majorBidi"/>
                <w:sz w:val="24"/>
                <w:szCs w:val="24"/>
                <w:rtl/>
                <w:lang w:bidi="ar-EG"/>
              </w:rPr>
              <w:tab/>
            </w:r>
            <w:r w:rsidR="00CA3B80" w:rsidRPr="008A486F">
              <w:rPr>
                <w:rFonts w:asciiTheme="majorBidi" w:hAnsiTheme="majorBidi" w:cstheme="majorBidi"/>
                <w:sz w:val="24"/>
                <w:szCs w:val="24"/>
                <w:lang w:bidi="ar-EG"/>
              </w:rPr>
              <w:t>All costs and expenses involved in the performance of the obligations under this GCC Clause 10 shall be the responsibility of the Contracting entity, save those to be incurred by the Bidder with respect to the performance of the Initial acceptance Test(s), in accordance with GCC Clause 27.2</w:t>
            </w:r>
            <w:r w:rsidR="00CA3B80" w:rsidRPr="008A486F">
              <w:rPr>
                <w:rFonts w:asciiTheme="majorBidi" w:hAnsiTheme="majorBidi" w:cstheme="majorBidi"/>
                <w:sz w:val="24"/>
                <w:szCs w:val="24"/>
                <w:rtl/>
                <w:lang w:bidi="ar-EG"/>
              </w:rPr>
              <w:t>.</w:t>
            </w:r>
          </w:p>
        </w:tc>
        <w:tc>
          <w:tcPr>
            <w:tcW w:w="2160" w:type="dxa"/>
            <w:tcBorders>
              <w:top w:val="nil"/>
              <w:left w:val="nil"/>
              <w:bottom w:val="nil"/>
              <w:right w:val="nil"/>
            </w:tcBorders>
          </w:tcPr>
          <w:p w14:paraId="33C862E3" w14:textId="77777777" w:rsidR="00CA3B80" w:rsidRPr="008A486F" w:rsidRDefault="00CA3B80" w:rsidP="008A486F">
            <w:pPr>
              <w:bidi w:val="0"/>
              <w:spacing w:line="360" w:lineRule="auto"/>
              <w:rPr>
                <w:rFonts w:asciiTheme="majorBidi" w:hAnsiTheme="majorBidi" w:cstheme="majorBidi"/>
                <w:b/>
                <w:sz w:val="24"/>
                <w:szCs w:val="24"/>
              </w:rPr>
            </w:pPr>
          </w:p>
        </w:tc>
      </w:tr>
      <w:tr w:rsidR="00CA3B80" w:rsidRPr="008A486F" w14:paraId="72311178" w14:textId="77777777" w:rsidTr="00A2086D">
        <w:trPr>
          <w:jc w:val="center"/>
        </w:trPr>
        <w:tc>
          <w:tcPr>
            <w:tcW w:w="8154" w:type="dxa"/>
            <w:tcBorders>
              <w:top w:val="nil"/>
              <w:left w:val="nil"/>
              <w:bottom w:val="nil"/>
              <w:right w:val="nil"/>
            </w:tcBorders>
          </w:tcPr>
          <w:p w14:paraId="08010D3D" w14:textId="6EE2F75A" w:rsidR="00CA3B80" w:rsidRPr="008A486F" w:rsidRDefault="00B6301C" w:rsidP="00283504">
            <w:pPr>
              <w:bidi w:val="0"/>
              <w:spacing w:line="360" w:lineRule="auto"/>
              <w:ind w:left="544" w:hanging="544"/>
              <w:jc w:val="both"/>
              <w:rPr>
                <w:rFonts w:asciiTheme="majorBidi" w:hAnsiTheme="majorBidi" w:cstheme="majorBidi"/>
                <w:sz w:val="24"/>
                <w:szCs w:val="24"/>
                <w:rtl/>
                <w:lang w:bidi="ar-EG"/>
              </w:rPr>
            </w:pPr>
            <w:r>
              <w:rPr>
                <w:rFonts w:asciiTheme="majorBidi" w:hAnsiTheme="majorBidi" w:cstheme="majorBidi"/>
                <w:sz w:val="24"/>
                <w:szCs w:val="24"/>
                <w:lang w:bidi="ar-EG"/>
              </w:rPr>
              <w:t>10.10</w:t>
            </w:r>
            <w:r w:rsidR="00CA3B80" w:rsidRPr="008A486F">
              <w:rPr>
                <w:rFonts w:asciiTheme="majorBidi" w:hAnsiTheme="majorBidi" w:cstheme="majorBidi"/>
                <w:sz w:val="24"/>
                <w:szCs w:val="24"/>
                <w:rtl/>
                <w:lang w:bidi="ar-EG"/>
              </w:rPr>
              <w:t xml:space="preserve"> </w:t>
            </w:r>
            <w:r w:rsidR="00CA3B80" w:rsidRPr="008A486F">
              <w:rPr>
                <w:rFonts w:asciiTheme="majorBidi" w:hAnsiTheme="majorBidi" w:cstheme="majorBidi"/>
                <w:sz w:val="24"/>
                <w:szCs w:val="24"/>
                <w:lang w:bidi="ar-EG"/>
              </w:rPr>
              <w:t xml:space="preserve"> If any proceedings are brought or any claim is made against the Contracting entity that might subject the Bidder to liability under this Contract, the Contracting entity shall promptly give the Bidder notice of such proceedings or claims, and the Bidder may at its own expense and in the Contracting entity’s name conduct such proceedings or claim and any negotiations for the settlement of any such proceedings or claim</w:t>
            </w:r>
            <w:r w:rsidR="00CA3B80" w:rsidRPr="008A486F">
              <w:rPr>
                <w:rFonts w:asciiTheme="majorBidi" w:hAnsiTheme="majorBidi" w:cstheme="majorBidi"/>
                <w:sz w:val="24"/>
                <w:szCs w:val="24"/>
                <w:rtl/>
                <w:lang w:bidi="ar-EG"/>
              </w:rPr>
              <w:t xml:space="preserve">. </w:t>
            </w:r>
          </w:p>
        </w:tc>
        <w:tc>
          <w:tcPr>
            <w:tcW w:w="2160" w:type="dxa"/>
            <w:tcBorders>
              <w:top w:val="nil"/>
              <w:left w:val="nil"/>
              <w:bottom w:val="nil"/>
              <w:right w:val="nil"/>
            </w:tcBorders>
          </w:tcPr>
          <w:p w14:paraId="2B658F24" w14:textId="77777777" w:rsidR="00CA3B80" w:rsidRPr="008A486F" w:rsidRDefault="00CA3B80" w:rsidP="008A486F">
            <w:pPr>
              <w:bidi w:val="0"/>
              <w:spacing w:line="360" w:lineRule="auto"/>
              <w:rPr>
                <w:rFonts w:asciiTheme="majorBidi" w:hAnsiTheme="majorBidi" w:cstheme="majorBidi"/>
                <w:b/>
                <w:sz w:val="24"/>
                <w:szCs w:val="24"/>
              </w:rPr>
            </w:pPr>
          </w:p>
        </w:tc>
      </w:tr>
      <w:tr w:rsidR="00CA3B80" w:rsidRPr="008A486F" w14:paraId="5C9EE547" w14:textId="77777777" w:rsidTr="00A2086D">
        <w:trPr>
          <w:jc w:val="center"/>
        </w:trPr>
        <w:tc>
          <w:tcPr>
            <w:tcW w:w="8154" w:type="dxa"/>
            <w:tcBorders>
              <w:top w:val="nil"/>
              <w:left w:val="nil"/>
              <w:bottom w:val="nil"/>
              <w:right w:val="nil"/>
            </w:tcBorders>
          </w:tcPr>
          <w:p w14:paraId="14C30544" w14:textId="027D0E44" w:rsidR="00CA3B80" w:rsidRPr="008A486F" w:rsidRDefault="00283504" w:rsidP="00283504">
            <w:pPr>
              <w:bidi w:val="0"/>
              <w:spacing w:line="360" w:lineRule="auto"/>
              <w:ind w:left="544" w:hanging="544"/>
              <w:jc w:val="both"/>
              <w:rPr>
                <w:rFonts w:asciiTheme="majorBidi" w:hAnsiTheme="majorBidi" w:cstheme="majorBidi"/>
                <w:sz w:val="24"/>
                <w:szCs w:val="24"/>
                <w:lang w:bidi="ar-EG"/>
              </w:rPr>
            </w:pPr>
            <w:r>
              <w:rPr>
                <w:rFonts w:asciiTheme="majorBidi" w:hAnsiTheme="majorBidi" w:cstheme="majorBidi"/>
                <w:sz w:val="24"/>
                <w:szCs w:val="24"/>
                <w:lang w:bidi="ar-EG"/>
              </w:rPr>
              <w:tab/>
            </w:r>
            <w:r w:rsidR="00CA3B80" w:rsidRPr="008A486F">
              <w:rPr>
                <w:rFonts w:asciiTheme="majorBidi" w:hAnsiTheme="majorBidi" w:cstheme="majorBidi"/>
                <w:sz w:val="24"/>
                <w:szCs w:val="24"/>
                <w:lang w:bidi="ar-EG"/>
              </w:rPr>
              <w:t>If the Bidder fails to notify the Contracting entity within twenty-eight (29) days after receipt of such notice that it intends to conduct any such proceedings or claim, then the Contracting entity shall be free to conduct the same on its own behalf.  the Contracting entity shall make no admission that may be prejudicial to the defense of any such proceedings or claim</w:t>
            </w:r>
            <w:r w:rsidR="00CA3B80" w:rsidRPr="008A486F">
              <w:rPr>
                <w:rFonts w:asciiTheme="majorBidi" w:hAnsiTheme="majorBidi" w:cstheme="majorBidi"/>
                <w:sz w:val="24"/>
                <w:szCs w:val="24"/>
                <w:rtl/>
                <w:lang w:bidi="ar-EG"/>
              </w:rPr>
              <w:t xml:space="preserve">.  </w:t>
            </w:r>
          </w:p>
        </w:tc>
        <w:tc>
          <w:tcPr>
            <w:tcW w:w="2160" w:type="dxa"/>
            <w:tcBorders>
              <w:top w:val="nil"/>
              <w:left w:val="nil"/>
              <w:bottom w:val="nil"/>
              <w:right w:val="nil"/>
            </w:tcBorders>
          </w:tcPr>
          <w:p w14:paraId="18ADBFAC" w14:textId="77777777" w:rsidR="00CA3B80" w:rsidRPr="008A486F" w:rsidRDefault="00CA3B80" w:rsidP="008A486F">
            <w:pPr>
              <w:bidi w:val="0"/>
              <w:spacing w:line="360" w:lineRule="auto"/>
              <w:rPr>
                <w:rFonts w:asciiTheme="majorBidi" w:hAnsiTheme="majorBidi" w:cstheme="majorBidi"/>
                <w:b/>
                <w:sz w:val="24"/>
                <w:szCs w:val="24"/>
              </w:rPr>
            </w:pPr>
          </w:p>
        </w:tc>
      </w:tr>
      <w:tr w:rsidR="00CA3B80" w:rsidRPr="008A486F" w14:paraId="503E2F5C" w14:textId="77777777" w:rsidTr="00A2086D">
        <w:trPr>
          <w:jc w:val="center"/>
        </w:trPr>
        <w:tc>
          <w:tcPr>
            <w:tcW w:w="8154" w:type="dxa"/>
            <w:tcBorders>
              <w:top w:val="nil"/>
              <w:left w:val="nil"/>
              <w:bottom w:val="nil"/>
              <w:right w:val="nil"/>
            </w:tcBorders>
          </w:tcPr>
          <w:p w14:paraId="56C082E9" w14:textId="1298EA39" w:rsidR="00CA3B80" w:rsidRPr="008A486F" w:rsidRDefault="00283504" w:rsidP="00283504">
            <w:pPr>
              <w:bidi w:val="0"/>
              <w:spacing w:line="360" w:lineRule="auto"/>
              <w:ind w:left="544" w:hanging="544"/>
              <w:jc w:val="both"/>
              <w:rPr>
                <w:rFonts w:asciiTheme="majorBidi" w:hAnsiTheme="majorBidi" w:cstheme="majorBidi"/>
                <w:sz w:val="24"/>
                <w:szCs w:val="24"/>
                <w:lang w:bidi="ar-EG"/>
              </w:rPr>
            </w:pPr>
            <w:r>
              <w:rPr>
                <w:rFonts w:asciiTheme="majorBidi" w:hAnsiTheme="majorBidi" w:cstheme="majorBidi"/>
                <w:sz w:val="24"/>
                <w:szCs w:val="24"/>
                <w:lang w:bidi="ar-EG"/>
              </w:rPr>
              <w:tab/>
            </w:r>
            <w:r w:rsidR="00CA3B80" w:rsidRPr="008A486F">
              <w:rPr>
                <w:rFonts w:asciiTheme="majorBidi" w:hAnsiTheme="majorBidi" w:cstheme="majorBidi"/>
                <w:sz w:val="24"/>
                <w:szCs w:val="24"/>
                <w:lang w:bidi="ar-EG"/>
              </w:rPr>
              <w:t>The Contracting entity shall, at the Bidder’s request, afford all available assistance to the Bidder in conducting such proceedings or claim and shall be reimbursed by the Bidder for all reasonable expenses incurred in so doing</w:t>
            </w:r>
            <w:r w:rsidR="00CA3B80" w:rsidRPr="008A486F">
              <w:rPr>
                <w:rFonts w:asciiTheme="majorBidi" w:hAnsiTheme="majorBidi" w:cstheme="majorBidi"/>
                <w:sz w:val="24"/>
                <w:szCs w:val="24"/>
                <w:rtl/>
                <w:lang w:bidi="ar-EG"/>
              </w:rPr>
              <w:t>.</w:t>
            </w:r>
          </w:p>
        </w:tc>
        <w:tc>
          <w:tcPr>
            <w:tcW w:w="2160" w:type="dxa"/>
            <w:tcBorders>
              <w:top w:val="nil"/>
              <w:left w:val="nil"/>
              <w:bottom w:val="nil"/>
              <w:right w:val="nil"/>
            </w:tcBorders>
          </w:tcPr>
          <w:p w14:paraId="326B0F7E" w14:textId="77777777" w:rsidR="00CA3B80" w:rsidRPr="008A486F" w:rsidRDefault="00CA3B80" w:rsidP="008A486F">
            <w:pPr>
              <w:bidi w:val="0"/>
              <w:spacing w:line="360" w:lineRule="auto"/>
              <w:rPr>
                <w:rFonts w:asciiTheme="majorBidi" w:hAnsiTheme="majorBidi" w:cstheme="majorBidi"/>
                <w:b/>
                <w:sz w:val="24"/>
                <w:szCs w:val="24"/>
              </w:rPr>
            </w:pPr>
          </w:p>
        </w:tc>
      </w:tr>
      <w:tr w:rsidR="00CA3B80" w:rsidRPr="008A486F" w14:paraId="1F236F4F" w14:textId="77777777" w:rsidTr="00A2086D">
        <w:trPr>
          <w:jc w:val="center"/>
        </w:trPr>
        <w:tc>
          <w:tcPr>
            <w:tcW w:w="8154" w:type="dxa"/>
            <w:tcBorders>
              <w:top w:val="nil"/>
              <w:left w:val="nil"/>
              <w:bottom w:val="nil"/>
              <w:right w:val="nil"/>
            </w:tcBorders>
          </w:tcPr>
          <w:p w14:paraId="6430EEC4" w14:textId="77777777" w:rsidR="00CA3B80" w:rsidRPr="008A486F" w:rsidRDefault="00CA3B80" w:rsidP="00283504">
            <w:pPr>
              <w:bidi w:val="0"/>
              <w:spacing w:line="360" w:lineRule="auto"/>
              <w:ind w:left="544" w:hanging="544"/>
              <w:jc w:val="both"/>
              <w:rPr>
                <w:rFonts w:asciiTheme="majorBidi" w:hAnsiTheme="majorBidi" w:cstheme="majorBidi"/>
                <w:sz w:val="24"/>
                <w:szCs w:val="24"/>
                <w:lang w:bidi="ar-EG"/>
              </w:rPr>
            </w:pPr>
            <w:r w:rsidRPr="008A486F">
              <w:rPr>
                <w:rFonts w:asciiTheme="majorBidi" w:hAnsiTheme="majorBidi" w:cstheme="majorBidi"/>
                <w:sz w:val="24"/>
                <w:szCs w:val="24"/>
                <w:lang w:bidi="ar-EG"/>
              </w:rPr>
              <w:t>10.11</w:t>
            </w:r>
            <w:r w:rsidRPr="008A486F">
              <w:rPr>
                <w:rFonts w:asciiTheme="majorBidi" w:hAnsiTheme="majorBidi" w:cstheme="majorBidi"/>
                <w:sz w:val="24"/>
                <w:szCs w:val="24"/>
                <w:lang w:bidi="ar-EG"/>
              </w:rPr>
              <w:tab/>
              <w:t>Other Contracting entity responsibilities, if any, are as stated in the SCC.</w:t>
            </w:r>
          </w:p>
        </w:tc>
        <w:tc>
          <w:tcPr>
            <w:tcW w:w="2160" w:type="dxa"/>
            <w:tcBorders>
              <w:top w:val="nil"/>
              <w:left w:val="nil"/>
              <w:bottom w:val="nil"/>
              <w:right w:val="nil"/>
            </w:tcBorders>
          </w:tcPr>
          <w:p w14:paraId="4444D16F" w14:textId="77777777" w:rsidR="00CA3B80" w:rsidRPr="008A486F" w:rsidRDefault="00CA3B80" w:rsidP="008A486F">
            <w:pPr>
              <w:bidi w:val="0"/>
              <w:spacing w:line="360" w:lineRule="auto"/>
              <w:rPr>
                <w:rFonts w:asciiTheme="majorBidi" w:hAnsiTheme="majorBidi" w:cstheme="majorBidi"/>
                <w:b/>
                <w:sz w:val="24"/>
                <w:szCs w:val="24"/>
              </w:rPr>
            </w:pPr>
          </w:p>
        </w:tc>
      </w:tr>
    </w:tbl>
    <w:p w14:paraId="2D71F754" w14:textId="77777777" w:rsidR="00D20B77" w:rsidRDefault="00D20B77" w:rsidP="00A44A81">
      <w:pPr>
        <w:rPr>
          <w:rFonts w:ascii="Simplified Arabic" w:hAnsi="Simplified Arabic" w:cs="Simplified Arabic"/>
          <w:sz w:val="24"/>
          <w:szCs w:val="24"/>
          <w:rtl/>
          <w:lang w:bidi="ar-EG"/>
        </w:rPr>
      </w:pPr>
    </w:p>
    <w:p w14:paraId="082A0BE3" w14:textId="25A2C4C9" w:rsidR="00A2086D" w:rsidRDefault="00A2086D">
      <w:pPr>
        <w:bidi w:val="0"/>
        <w:rPr>
          <w:lang w:bidi="ar-EG"/>
        </w:rPr>
      </w:pPr>
      <w:r>
        <w:rPr>
          <w:lang w:bidi="ar-EG"/>
        </w:rPr>
        <w:br w:type="page"/>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80"/>
        <w:gridCol w:w="2084"/>
      </w:tblGrid>
      <w:tr w:rsidR="008A486F" w:rsidRPr="00D20B77" w14:paraId="07AC9738" w14:textId="77777777" w:rsidTr="00A2086D">
        <w:trPr>
          <w:jc w:val="center"/>
        </w:trPr>
        <w:tc>
          <w:tcPr>
            <w:tcW w:w="9877" w:type="dxa"/>
            <w:gridSpan w:val="2"/>
          </w:tcPr>
          <w:p w14:paraId="38CF9229" w14:textId="0E26FA0D" w:rsidR="008A486F" w:rsidRPr="008A486F" w:rsidRDefault="008A486F" w:rsidP="008A486F">
            <w:pPr>
              <w:pStyle w:val="ListParagraph"/>
              <w:numPr>
                <w:ilvl w:val="0"/>
                <w:numId w:val="68"/>
              </w:numPr>
              <w:spacing w:after="0" w:line="360" w:lineRule="auto"/>
              <w:jc w:val="center"/>
              <w:rPr>
                <w:rFonts w:asciiTheme="majorBidi" w:hAnsiTheme="majorBidi" w:cstheme="majorBidi"/>
                <w:b/>
                <w:sz w:val="32"/>
                <w:szCs w:val="32"/>
              </w:rPr>
            </w:pPr>
            <w:r w:rsidRPr="008A486F">
              <w:rPr>
                <w:rFonts w:asciiTheme="majorBidi" w:hAnsiTheme="majorBidi" w:cstheme="majorBidi"/>
                <w:b/>
                <w:sz w:val="32"/>
                <w:szCs w:val="32"/>
              </w:rPr>
              <w:lastRenderedPageBreak/>
              <w:t>PAYMENT</w:t>
            </w:r>
          </w:p>
          <w:p w14:paraId="15520C3F" w14:textId="70F66D64" w:rsidR="008A486F" w:rsidRPr="008A486F" w:rsidRDefault="008A486F" w:rsidP="008A486F">
            <w:pPr>
              <w:pStyle w:val="ListParagraph"/>
              <w:spacing w:after="0" w:line="360" w:lineRule="auto"/>
              <w:ind w:left="825"/>
              <w:rPr>
                <w:rFonts w:asciiTheme="majorBidi" w:hAnsiTheme="majorBidi" w:cstheme="majorBidi"/>
                <w:b/>
                <w:sz w:val="32"/>
                <w:szCs w:val="32"/>
              </w:rPr>
            </w:pPr>
          </w:p>
        </w:tc>
      </w:tr>
      <w:tr w:rsidR="008A486F" w14:paraId="47D145DD" w14:textId="77777777" w:rsidTr="00A2086D">
        <w:trPr>
          <w:jc w:val="center"/>
        </w:trPr>
        <w:tc>
          <w:tcPr>
            <w:tcW w:w="8128" w:type="dxa"/>
          </w:tcPr>
          <w:p w14:paraId="5766F343" w14:textId="47DCF14F" w:rsidR="008A486F" w:rsidRPr="008A486F" w:rsidRDefault="00B6301C" w:rsidP="00283504">
            <w:pPr>
              <w:bidi w:val="0"/>
              <w:spacing w:line="360" w:lineRule="auto"/>
              <w:ind w:left="544" w:hanging="544"/>
              <w:jc w:val="both"/>
              <w:rPr>
                <w:rFonts w:asciiTheme="majorBidi" w:hAnsiTheme="majorBidi" w:cstheme="majorBidi"/>
                <w:sz w:val="24"/>
                <w:szCs w:val="24"/>
                <w:lang w:bidi="ar-EG"/>
              </w:rPr>
            </w:pPr>
            <w:r>
              <w:rPr>
                <w:rFonts w:asciiTheme="majorBidi" w:hAnsiTheme="majorBidi" w:cstheme="majorBidi"/>
                <w:sz w:val="24"/>
                <w:szCs w:val="24"/>
                <w:lang w:bidi="ar-EG"/>
              </w:rPr>
              <w:t>11.1</w:t>
            </w:r>
            <w:r w:rsidR="008A486F" w:rsidRPr="008A486F">
              <w:rPr>
                <w:rFonts w:asciiTheme="majorBidi" w:hAnsiTheme="majorBidi" w:cstheme="majorBidi"/>
                <w:sz w:val="24"/>
                <w:szCs w:val="24"/>
                <w:rtl/>
                <w:lang w:bidi="ar-EG"/>
              </w:rPr>
              <w:tab/>
            </w:r>
            <w:r w:rsidR="008A486F" w:rsidRPr="008A486F">
              <w:rPr>
                <w:rFonts w:asciiTheme="majorBidi" w:hAnsiTheme="majorBidi" w:cstheme="majorBidi"/>
                <w:sz w:val="24"/>
                <w:szCs w:val="24"/>
                <w:lang w:bidi="ar-EG"/>
              </w:rPr>
              <w:t>The Contract Price shall be as specified in Article 2 (Contract Price and Terms of Payment) of the Contract Agreement</w:t>
            </w:r>
            <w:r w:rsidR="008A486F" w:rsidRPr="008A486F">
              <w:rPr>
                <w:rFonts w:asciiTheme="majorBidi" w:hAnsiTheme="majorBidi" w:cstheme="majorBidi"/>
                <w:sz w:val="24"/>
                <w:szCs w:val="24"/>
                <w:rtl/>
                <w:lang w:bidi="ar-EG"/>
              </w:rPr>
              <w:t>.</w:t>
            </w:r>
          </w:p>
        </w:tc>
        <w:tc>
          <w:tcPr>
            <w:tcW w:w="1749" w:type="dxa"/>
          </w:tcPr>
          <w:p w14:paraId="238F342C" w14:textId="77777777" w:rsidR="008A486F" w:rsidRPr="00C51666" w:rsidRDefault="008A486F" w:rsidP="008A486F">
            <w:pPr>
              <w:bidi w:val="0"/>
              <w:spacing w:line="360" w:lineRule="auto"/>
              <w:rPr>
                <w:rFonts w:asciiTheme="majorBidi" w:hAnsiTheme="majorBidi" w:cstheme="majorBidi"/>
                <w:b/>
                <w:sz w:val="28"/>
                <w:szCs w:val="28"/>
              </w:rPr>
            </w:pPr>
            <w:r w:rsidRPr="00C51666">
              <w:rPr>
                <w:rFonts w:asciiTheme="majorBidi" w:hAnsiTheme="majorBidi" w:cstheme="majorBidi"/>
                <w:b/>
                <w:sz w:val="28"/>
                <w:szCs w:val="28"/>
              </w:rPr>
              <w:t>11. Contract Price</w:t>
            </w:r>
          </w:p>
        </w:tc>
      </w:tr>
      <w:tr w:rsidR="008A486F" w14:paraId="4083B246" w14:textId="77777777" w:rsidTr="00A2086D">
        <w:trPr>
          <w:jc w:val="center"/>
        </w:trPr>
        <w:tc>
          <w:tcPr>
            <w:tcW w:w="8128" w:type="dxa"/>
          </w:tcPr>
          <w:p w14:paraId="2ABB0589" w14:textId="740D666B" w:rsidR="008A486F" w:rsidRPr="008A486F" w:rsidRDefault="00B6301C" w:rsidP="00283504">
            <w:pPr>
              <w:bidi w:val="0"/>
              <w:spacing w:line="360" w:lineRule="auto"/>
              <w:ind w:left="544" w:hanging="544"/>
              <w:jc w:val="both"/>
              <w:rPr>
                <w:rFonts w:asciiTheme="majorBidi" w:hAnsiTheme="majorBidi" w:cstheme="majorBidi"/>
                <w:sz w:val="24"/>
                <w:szCs w:val="24"/>
                <w:lang w:bidi="ar-EG"/>
              </w:rPr>
            </w:pPr>
            <w:r>
              <w:rPr>
                <w:rFonts w:asciiTheme="majorBidi" w:hAnsiTheme="majorBidi" w:cstheme="majorBidi"/>
                <w:sz w:val="24"/>
                <w:szCs w:val="24"/>
                <w:lang w:bidi="ar-EG"/>
              </w:rPr>
              <w:t>11.2</w:t>
            </w:r>
            <w:r w:rsidR="008A486F" w:rsidRPr="008A486F">
              <w:rPr>
                <w:rFonts w:asciiTheme="majorBidi" w:hAnsiTheme="majorBidi" w:cstheme="majorBidi"/>
                <w:sz w:val="24"/>
                <w:szCs w:val="24"/>
                <w:rtl/>
                <w:lang w:bidi="ar-EG"/>
              </w:rPr>
              <w:tab/>
            </w:r>
            <w:r w:rsidR="008A486F" w:rsidRPr="008A486F">
              <w:rPr>
                <w:rFonts w:asciiTheme="majorBidi" w:hAnsiTheme="majorBidi" w:cstheme="majorBidi"/>
                <w:sz w:val="24"/>
                <w:szCs w:val="24"/>
                <w:lang w:bidi="ar-EG"/>
              </w:rPr>
              <w:t>The Contract Price shall be a firm lump sum not subject to any alteration, except</w:t>
            </w:r>
            <w:r w:rsidR="008A486F" w:rsidRPr="008A486F">
              <w:rPr>
                <w:rFonts w:asciiTheme="majorBidi" w:hAnsiTheme="majorBidi" w:cstheme="majorBidi"/>
                <w:sz w:val="24"/>
                <w:szCs w:val="24"/>
                <w:rtl/>
                <w:lang w:bidi="ar-EG"/>
              </w:rPr>
              <w:t>:</w:t>
            </w:r>
          </w:p>
        </w:tc>
        <w:tc>
          <w:tcPr>
            <w:tcW w:w="1749" w:type="dxa"/>
          </w:tcPr>
          <w:p w14:paraId="63D0135D" w14:textId="77777777" w:rsidR="008A486F" w:rsidRPr="00C51666" w:rsidRDefault="008A486F" w:rsidP="008A486F">
            <w:pPr>
              <w:bidi w:val="0"/>
              <w:spacing w:line="360" w:lineRule="auto"/>
              <w:rPr>
                <w:rFonts w:asciiTheme="majorBidi" w:hAnsiTheme="majorBidi" w:cstheme="majorBidi"/>
                <w:b/>
                <w:sz w:val="28"/>
                <w:szCs w:val="28"/>
              </w:rPr>
            </w:pPr>
          </w:p>
        </w:tc>
      </w:tr>
      <w:tr w:rsidR="008A486F" w14:paraId="3285B913" w14:textId="77777777" w:rsidTr="00A2086D">
        <w:trPr>
          <w:jc w:val="center"/>
        </w:trPr>
        <w:tc>
          <w:tcPr>
            <w:tcW w:w="8128" w:type="dxa"/>
          </w:tcPr>
          <w:p w14:paraId="572B932F" w14:textId="77777777" w:rsidR="008A486F" w:rsidRPr="008A486F" w:rsidRDefault="008A486F" w:rsidP="00C51666">
            <w:pPr>
              <w:bidi w:val="0"/>
              <w:spacing w:line="360" w:lineRule="auto"/>
              <w:ind w:left="901" w:hanging="544"/>
              <w:jc w:val="both"/>
              <w:rPr>
                <w:rFonts w:asciiTheme="majorBidi" w:hAnsiTheme="majorBidi" w:cstheme="majorBidi"/>
                <w:sz w:val="24"/>
                <w:szCs w:val="24"/>
                <w:lang w:bidi="ar-EG"/>
              </w:rPr>
            </w:pPr>
            <w:r w:rsidRPr="008A486F">
              <w:rPr>
                <w:rFonts w:asciiTheme="majorBidi" w:hAnsiTheme="majorBidi" w:cstheme="majorBidi"/>
                <w:sz w:val="24"/>
                <w:szCs w:val="24"/>
                <w:lang w:bidi="ar-EG"/>
              </w:rPr>
              <w:t xml:space="preserve">(a) </w:t>
            </w:r>
            <w:r w:rsidRPr="008A486F">
              <w:rPr>
                <w:rFonts w:asciiTheme="majorBidi" w:hAnsiTheme="majorBidi" w:cstheme="majorBidi"/>
                <w:sz w:val="24"/>
                <w:szCs w:val="24"/>
                <w:rtl/>
                <w:lang w:bidi="ar-EG"/>
              </w:rPr>
              <w:tab/>
            </w:r>
            <w:r w:rsidRPr="008A486F">
              <w:rPr>
                <w:rFonts w:asciiTheme="majorBidi" w:hAnsiTheme="majorBidi" w:cstheme="majorBidi"/>
                <w:sz w:val="24"/>
                <w:szCs w:val="24"/>
                <w:lang w:bidi="ar-EG"/>
              </w:rPr>
              <w:t>in the event of a Change in the System pursuant to GCC Clause 39 or to other clauses in the Contract</w:t>
            </w:r>
            <w:r w:rsidRPr="008A486F">
              <w:rPr>
                <w:rFonts w:asciiTheme="majorBidi" w:hAnsiTheme="majorBidi" w:cstheme="majorBidi"/>
                <w:sz w:val="24"/>
                <w:szCs w:val="24"/>
                <w:rtl/>
                <w:lang w:bidi="ar-EG"/>
              </w:rPr>
              <w:t>;</w:t>
            </w:r>
          </w:p>
        </w:tc>
        <w:tc>
          <w:tcPr>
            <w:tcW w:w="1749" w:type="dxa"/>
          </w:tcPr>
          <w:p w14:paraId="3DBA6371" w14:textId="77777777" w:rsidR="008A486F" w:rsidRPr="00C51666" w:rsidRDefault="008A486F" w:rsidP="008A486F">
            <w:pPr>
              <w:bidi w:val="0"/>
              <w:spacing w:line="360" w:lineRule="auto"/>
              <w:rPr>
                <w:rFonts w:asciiTheme="majorBidi" w:hAnsiTheme="majorBidi" w:cstheme="majorBidi"/>
                <w:b/>
                <w:sz w:val="28"/>
                <w:szCs w:val="28"/>
              </w:rPr>
            </w:pPr>
          </w:p>
        </w:tc>
      </w:tr>
      <w:tr w:rsidR="008A486F" w14:paraId="70B84298" w14:textId="77777777" w:rsidTr="00A2086D">
        <w:trPr>
          <w:jc w:val="center"/>
        </w:trPr>
        <w:tc>
          <w:tcPr>
            <w:tcW w:w="8128" w:type="dxa"/>
          </w:tcPr>
          <w:p w14:paraId="7D7F9899" w14:textId="77777777" w:rsidR="008A486F" w:rsidRPr="008A486F" w:rsidRDefault="008A486F" w:rsidP="00C51666">
            <w:pPr>
              <w:bidi w:val="0"/>
              <w:spacing w:line="360" w:lineRule="auto"/>
              <w:ind w:left="901" w:hanging="544"/>
              <w:jc w:val="both"/>
              <w:rPr>
                <w:rFonts w:asciiTheme="majorBidi" w:hAnsiTheme="majorBidi" w:cstheme="majorBidi"/>
                <w:sz w:val="24"/>
                <w:szCs w:val="24"/>
                <w:lang w:bidi="ar-EG"/>
              </w:rPr>
            </w:pPr>
            <w:r w:rsidRPr="008A486F">
              <w:rPr>
                <w:rFonts w:asciiTheme="majorBidi" w:hAnsiTheme="majorBidi" w:cstheme="majorBidi" w:hint="cs"/>
                <w:sz w:val="24"/>
                <w:szCs w:val="24"/>
                <w:rtl/>
                <w:lang w:bidi="ar-EG"/>
              </w:rPr>
              <w:t>)</w:t>
            </w:r>
            <w:r w:rsidRPr="008A486F">
              <w:rPr>
                <w:rFonts w:asciiTheme="majorBidi" w:hAnsiTheme="majorBidi" w:cstheme="majorBidi"/>
                <w:sz w:val="24"/>
                <w:szCs w:val="24"/>
                <w:lang w:bidi="ar-EG"/>
              </w:rPr>
              <w:t>b)</w:t>
            </w:r>
            <w:r w:rsidRPr="008A486F">
              <w:rPr>
                <w:rFonts w:asciiTheme="majorBidi" w:hAnsiTheme="majorBidi" w:cstheme="majorBidi"/>
                <w:sz w:val="24"/>
                <w:szCs w:val="24"/>
                <w:rtl/>
                <w:lang w:bidi="ar-EG"/>
              </w:rPr>
              <w:tab/>
            </w:r>
            <w:r w:rsidRPr="008A486F">
              <w:rPr>
                <w:rFonts w:asciiTheme="majorBidi" w:hAnsiTheme="majorBidi" w:cstheme="majorBidi"/>
                <w:sz w:val="24"/>
                <w:szCs w:val="24"/>
                <w:lang w:bidi="ar-EG"/>
              </w:rPr>
              <w:t>in accordance with the price amendment formula (if any) specified in the SCC</w:t>
            </w:r>
            <w:r w:rsidRPr="008A486F">
              <w:rPr>
                <w:rFonts w:asciiTheme="majorBidi" w:hAnsiTheme="majorBidi" w:cstheme="majorBidi"/>
                <w:sz w:val="24"/>
                <w:szCs w:val="24"/>
                <w:rtl/>
                <w:lang w:bidi="ar-EG"/>
              </w:rPr>
              <w:t>;</w:t>
            </w:r>
          </w:p>
        </w:tc>
        <w:tc>
          <w:tcPr>
            <w:tcW w:w="1749" w:type="dxa"/>
          </w:tcPr>
          <w:p w14:paraId="230E2543" w14:textId="77777777" w:rsidR="008A486F" w:rsidRPr="00C51666" w:rsidRDefault="008A486F" w:rsidP="008A486F">
            <w:pPr>
              <w:bidi w:val="0"/>
              <w:spacing w:line="360" w:lineRule="auto"/>
              <w:rPr>
                <w:rFonts w:asciiTheme="majorBidi" w:hAnsiTheme="majorBidi" w:cstheme="majorBidi"/>
                <w:b/>
                <w:sz w:val="28"/>
                <w:szCs w:val="28"/>
              </w:rPr>
            </w:pPr>
          </w:p>
        </w:tc>
      </w:tr>
      <w:tr w:rsidR="008A486F" w14:paraId="0D5C6834" w14:textId="77777777" w:rsidTr="00A2086D">
        <w:trPr>
          <w:jc w:val="center"/>
        </w:trPr>
        <w:tc>
          <w:tcPr>
            <w:tcW w:w="8128" w:type="dxa"/>
          </w:tcPr>
          <w:p w14:paraId="3754E2F4" w14:textId="77777777" w:rsidR="008A486F" w:rsidRPr="008A486F" w:rsidRDefault="008A486F" w:rsidP="00C51666">
            <w:pPr>
              <w:bidi w:val="0"/>
              <w:spacing w:line="360" w:lineRule="auto"/>
              <w:ind w:left="901" w:hanging="544"/>
              <w:jc w:val="both"/>
              <w:rPr>
                <w:rFonts w:asciiTheme="majorBidi" w:hAnsiTheme="majorBidi" w:cstheme="majorBidi"/>
                <w:sz w:val="24"/>
                <w:szCs w:val="24"/>
                <w:lang w:bidi="ar-EG"/>
              </w:rPr>
            </w:pPr>
            <w:r w:rsidRPr="008A486F">
              <w:rPr>
                <w:rFonts w:asciiTheme="majorBidi" w:hAnsiTheme="majorBidi" w:cstheme="majorBidi" w:hint="cs"/>
                <w:sz w:val="24"/>
                <w:szCs w:val="24"/>
                <w:rtl/>
                <w:lang w:bidi="ar-EG"/>
              </w:rPr>
              <w:t>)</w:t>
            </w:r>
            <w:r w:rsidRPr="008A486F">
              <w:rPr>
                <w:rFonts w:asciiTheme="majorBidi" w:hAnsiTheme="majorBidi" w:cstheme="majorBidi"/>
                <w:sz w:val="24"/>
                <w:szCs w:val="24"/>
                <w:lang w:bidi="ar-EG"/>
              </w:rPr>
              <w:t xml:space="preserve">c)  </w:t>
            </w:r>
            <w:r w:rsidRPr="008A486F">
              <w:rPr>
                <w:rFonts w:asciiTheme="majorBidi" w:hAnsiTheme="majorBidi" w:cstheme="majorBidi"/>
                <w:sz w:val="24"/>
                <w:szCs w:val="24"/>
                <w:rtl/>
                <w:lang w:bidi="ar-EG"/>
              </w:rPr>
              <w:tab/>
            </w:r>
            <w:r w:rsidRPr="008A486F">
              <w:rPr>
                <w:rFonts w:asciiTheme="majorBidi" w:hAnsiTheme="majorBidi" w:cstheme="majorBidi"/>
                <w:sz w:val="24"/>
                <w:szCs w:val="24"/>
                <w:lang w:bidi="ar-EG"/>
              </w:rPr>
              <w:t>in case of changes to the quantities as may be instructed by the Contracting entity</w:t>
            </w:r>
            <w:r w:rsidRPr="008A486F">
              <w:rPr>
                <w:rFonts w:asciiTheme="majorBidi" w:hAnsiTheme="majorBidi" w:cstheme="majorBidi"/>
                <w:sz w:val="24"/>
                <w:szCs w:val="24"/>
                <w:rtl/>
                <w:lang w:bidi="ar-EG"/>
              </w:rPr>
              <w:t>.</w:t>
            </w:r>
          </w:p>
        </w:tc>
        <w:tc>
          <w:tcPr>
            <w:tcW w:w="1749" w:type="dxa"/>
          </w:tcPr>
          <w:p w14:paraId="4E938B86" w14:textId="77777777" w:rsidR="008A486F" w:rsidRPr="00C51666" w:rsidRDefault="008A486F" w:rsidP="008A486F">
            <w:pPr>
              <w:bidi w:val="0"/>
              <w:spacing w:line="360" w:lineRule="auto"/>
              <w:rPr>
                <w:rFonts w:asciiTheme="majorBidi" w:hAnsiTheme="majorBidi" w:cstheme="majorBidi"/>
                <w:b/>
                <w:sz w:val="28"/>
                <w:szCs w:val="28"/>
              </w:rPr>
            </w:pPr>
          </w:p>
        </w:tc>
      </w:tr>
      <w:tr w:rsidR="008A486F" w14:paraId="3D6476C7" w14:textId="77777777" w:rsidTr="00A2086D">
        <w:trPr>
          <w:jc w:val="center"/>
        </w:trPr>
        <w:tc>
          <w:tcPr>
            <w:tcW w:w="8128" w:type="dxa"/>
          </w:tcPr>
          <w:p w14:paraId="79430DC7" w14:textId="5AB9CED6" w:rsidR="008A486F" w:rsidRDefault="00C51666" w:rsidP="00C51666">
            <w:pPr>
              <w:bidi w:val="0"/>
              <w:spacing w:line="360" w:lineRule="auto"/>
              <w:ind w:left="544" w:hanging="544"/>
              <w:jc w:val="both"/>
              <w:rPr>
                <w:rFonts w:asciiTheme="majorBidi" w:hAnsiTheme="majorBidi" w:cstheme="majorBidi"/>
                <w:sz w:val="24"/>
                <w:szCs w:val="24"/>
                <w:lang w:bidi="ar-EG"/>
              </w:rPr>
            </w:pPr>
            <w:r>
              <w:rPr>
                <w:rFonts w:asciiTheme="majorBidi" w:hAnsiTheme="majorBidi" w:cstheme="majorBidi"/>
                <w:sz w:val="24"/>
                <w:szCs w:val="24"/>
                <w:lang w:bidi="ar-EG"/>
              </w:rPr>
              <w:t>11.3</w:t>
            </w:r>
            <w:r w:rsidR="008A486F" w:rsidRPr="008A486F">
              <w:rPr>
                <w:rFonts w:asciiTheme="majorBidi" w:hAnsiTheme="majorBidi" w:cstheme="majorBidi"/>
                <w:sz w:val="24"/>
                <w:szCs w:val="24"/>
                <w:rtl/>
                <w:lang w:bidi="ar-EG"/>
              </w:rPr>
              <w:tab/>
            </w:r>
            <w:r w:rsidR="008A486F" w:rsidRPr="008A486F">
              <w:rPr>
                <w:rFonts w:asciiTheme="majorBidi" w:hAnsiTheme="majorBidi" w:cstheme="majorBidi"/>
                <w:sz w:val="24"/>
                <w:szCs w:val="24"/>
                <w:lang w:bidi="ar-EG"/>
              </w:rPr>
              <w:t>The Bidder shall be deemed to have satisfied itself as to the correctness and sufficiency of the Contract Price, which shall, except as otherwise provided for in the Contract, cover all its obligations under the Contract</w:t>
            </w:r>
            <w:r w:rsidR="008A486F" w:rsidRPr="008A486F">
              <w:rPr>
                <w:rFonts w:asciiTheme="majorBidi" w:hAnsiTheme="majorBidi" w:cstheme="majorBidi"/>
                <w:sz w:val="24"/>
                <w:szCs w:val="24"/>
                <w:rtl/>
                <w:lang w:bidi="ar-EG"/>
              </w:rPr>
              <w:t>.</w:t>
            </w:r>
          </w:p>
          <w:p w14:paraId="650008CD" w14:textId="1CFEE279" w:rsidR="008A486F" w:rsidRPr="008A486F" w:rsidRDefault="008A486F" w:rsidP="008A486F">
            <w:pPr>
              <w:bidi w:val="0"/>
              <w:spacing w:line="360" w:lineRule="auto"/>
              <w:ind w:left="607" w:hanging="607"/>
              <w:jc w:val="both"/>
              <w:rPr>
                <w:rFonts w:asciiTheme="majorBidi" w:hAnsiTheme="majorBidi" w:cstheme="majorBidi"/>
                <w:sz w:val="24"/>
                <w:szCs w:val="24"/>
                <w:lang w:bidi="ar-EG"/>
              </w:rPr>
            </w:pPr>
          </w:p>
        </w:tc>
        <w:tc>
          <w:tcPr>
            <w:tcW w:w="1749" w:type="dxa"/>
          </w:tcPr>
          <w:p w14:paraId="4D5E8015" w14:textId="77777777" w:rsidR="008A486F" w:rsidRPr="00C51666" w:rsidRDefault="008A486F" w:rsidP="008A486F">
            <w:pPr>
              <w:bidi w:val="0"/>
              <w:spacing w:line="360" w:lineRule="auto"/>
              <w:rPr>
                <w:rFonts w:asciiTheme="majorBidi" w:hAnsiTheme="majorBidi" w:cstheme="majorBidi"/>
                <w:b/>
                <w:sz w:val="28"/>
                <w:szCs w:val="28"/>
              </w:rPr>
            </w:pPr>
          </w:p>
        </w:tc>
      </w:tr>
      <w:tr w:rsidR="008A486F" w14:paraId="4E3BC5F3" w14:textId="77777777" w:rsidTr="00A2086D">
        <w:trPr>
          <w:jc w:val="center"/>
        </w:trPr>
        <w:tc>
          <w:tcPr>
            <w:tcW w:w="8128" w:type="dxa"/>
          </w:tcPr>
          <w:p w14:paraId="3E0D216C" w14:textId="5E6697F0" w:rsidR="008A486F" w:rsidRPr="008A486F" w:rsidRDefault="00B6301C" w:rsidP="00C51666">
            <w:pPr>
              <w:bidi w:val="0"/>
              <w:spacing w:line="360" w:lineRule="auto"/>
              <w:ind w:left="544" w:hanging="544"/>
              <w:jc w:val="both"/>
              <w:rPr>
                <w:rFonts w:asciiTheme="majorBidi" w:hAnsiTheme="majorBidi" w:cstheme="majorBidi"/>
                <w:sz w:val="24"/>
                <w:szCs w:val="24"/>
                <w:lang w:bidi="ar-EG"/>
              </w:rPr>
            </w:pPr>
            <w:r>
              <w:rPr>
                <w:rFonts w:asciiTheme="majorBidi" w:hAnsiTheme="majorBidi" w:cstheme="majorBidi"/>
                <w:sz w:val="24"/>
                <w:szCs w:val="24"/>
                <w:lang w:bidi="ar-EG"/>
              </w:rPr>
              <w:t>12.1</w:t>
            </w:r>
            <w:r w:rsidR="008A486F" w:rsidRPr="008A486F">
              <w:rPr>
                <w:rFonts w:asciiTheme="majorBidi" w:hAnsiTheme="majorBidi" w:cstheme="majorBidi"/>
                <w:sz w:val="24"/>
                <w:szCs w:val="24"/>
                <w:rtl/>
                <w:lang w:bidi="ar-EG"/>
              </w:rPr>
              <w:tab/>
            </w:r>
            <w:r w:rsidR="008A486F" w:rsidRPr="008A486F">
              <w:rPr>
                <w:rFonts w:asciiTheme="majorBidi" w:hAnsiTheme="majorBidi" w:cstheme="majorBidi"/>
                <w:sz w:val="24"/>
                <w:szCs w:val="24"/>
                <w:lang w:bidi="ar-EG"/>
              </w:rPr>
              <w:t>The Bidder’s request for payment shall be made to the Contracting entity in writing, accompanied by an invoice describing, as appropriate, the System or Subsystem(s), Delivered, Pre-commissioned, Installed, and Operationally Accepted, and by documents submitted pursuant to GCC Clause 22.5</w:t>
            </w:r>
            <w:r w:rsidR="008A486F" w:rsidRPr="008A486F">
              <w:rPr>
                <w:rFonts w:asciiTheme="majorBidi" w:hAnsiTheme="majorBidi" w:cstheme="majorBidi"/>
                <w:sz w:val="24"/>
                <w:szCs w:val="24"/>
                <w:rtl/>
                <w:lang w:bidi="ar-EG"/>
              </w:rPr>
              <w:t xml:space="preserve">.  </w:t>
            </w:r>
          </w:p>
        </w:tc>
        <w:tc>
          <w:tcPr>
            <w:tcW w:w="1749" w:type="dxa"/>
          </w:tcPr>
          <w:p w14:paraId="18C810DE" w14:textId="77777777" w:rsidR="008A486F" w:rsidRPr="00C51666" w:rsidRDefault="008A486F" w:rsidP="008A486F">
            <w:pPr>
              <w:bidi w:val="0"/>
              <w:spacing w:line="360" w:lineRule="auto"/>
              <w:rPr>
                <w:rFonts w:asciiTheme="majorBidi" w:hAnsiTheme="majorBidi" w:cstheme="majorBidi"/>
                <w:b/>
                <w:sz w:val="28"/>
                <w:szCs w:val="28"/>
              </w:rPr>
            </w:pPr>
            <w:r w:rsidRPr="00C51666">
              <w:rPr>
                <w:rFonts w:asciiTheme="majorBidi" w:hAnsiTheme="majorBidi" w:cs="Times New Roman"/>
                <w:b/>
                <w:sz w:val="28"/>
                <w:szCs w:val="28"/>
              </w:rPr>
              <w:t>12.</w:t>
            </w:r>
            <w:r w:rsidRPr="00C51666">
              <w:rPr>
                <w:rFonts w:asciiTheme="majorBidi" w:hAnsiTheme="majorBidi" w:cstheme="majorBidi"/>
                <w:b/>
                <w:sz w:val="28"/>
                <w:szCs w:val="28"/>
              </w:rPr>
              <w:t xml:space="preserve"> Terms of Payment</w:t>
            </w:r>
          </w:p>
        </w:tc>
      </w:tr>
      <w:tr w:rsidR="008A486F" w14:paraId="23D62658" w14:textId="77777777" w:rsidTr="00A2086D">
        <w:trPr>
          <w:jc w:val="center"/>
        </w:trPr>
        <w:tc>
          <w:tcPr>
            <w:tcW w:w="8128" w:type="dxa"/>
          </w:tcPr>
          <w:p w14:paraId="246C0E59" w14:textId="2F2B77DA" w:rsidR="008A486F" w:rsidRPr="008A486F" w:rsidRDefault="00C51666" w:rsidP="00C51666">
            <w:pPr>
              <w:bidi w:val="0"/>
              <w:spacing w:line="360" w:lineRule="auto"/>
              <w:ind w:left="544" w:hanging="544"/>
              <w:jc w:val="both"/>
              <w:rPr>
                <w:rFonts w:asciiTheme="majorBidi" w:hAnsiTheme="majorBidi" w:cstheme="majorBidi"/>
                <w:sz w:val="24"/>
                <w:szCs w:val="24"/>
                <w:lang w:bidi="ar-EG"/>
              </w:rPr>
            </w:pPr>
            <w:r>
              <w:rPr>
                <w:rFonts w:asciiTheme="majorBidi" w:hAnsiTheme="majorBidi" w:cstheme="majorBidi"/>
                <w:sz w:val="24"/>
                <w:szCs w:val="24"/>
                <w:lang w:bidi="ar-EG"/>
              </w:rPr>
              <w:tab/>
            </w:r>
            <w:r w:rsidR="008A486F" w:rsidRPr="008A486F">
              <w:rPr>
                <w:rFonts w:asciiTheme="majorBidi" w:hAnsiTheme="majorBidi" w:cstheme="majorBidi"/>
                <w:sz w:val="24"/>
                <w:szCs w:val="24"/>
                <w:lang w:bidi="ar-EG"/>
              </w:rPr>
              <w:t>The Contract Price shall be paid as specified in the SCC</w:t>
            </w:r>
            <w:r w:rsidR="008A486F" w:rsidRPr="008A486F">
              <w:rPr>
                <w:rFonts w:asciiTheme="majorBidi" w:hAnsiTheme="majorBidi" w:cstheme="majorBidi"/>
                <w:sz w:val="24"/>
                <w:szCs w:val="24"/>
                <w:rtl/>
                <w:lang w:bidi="ar-EG"/>
              </w:rPr>
              <w:t>.</w:t>
            </w:r>
          </w:p>
        </w:tc>
        <w:tc>
          <w:tcPr>
            <w:tcW w:w="1749" w:type="dxa"/>
          </w:tcPr>
          <w:p w14:paraId="606F2B1F" w14:textId="77777777" w:rsidR="008A486F" w:rsidRPr="00C51666" w:rsidRDefault="008A486F" w:rsidP="008A486F">
            <w:pPr>
              <w:bidi w:val="0"/>
              <w:spacing w:line="360" w:lineRule="auto"/>
              <w:rPr>
                <w:rFonts w:asciiTheme="majorBidi" w:hAnsiTheme="majorBidi" w:cstheme="majorBidi"/>
                <w:b/>
                <w:sz w:val="28"/>
                <w:szCs w:val="28"/>
              </w:rPr>
            </w:pPr>
          </w:p>
        </w:tc>
      </w:tr>
      <w:tr w:rsidR="008A486F" w14:paraId="744DAAC8" w14:textId="77777777" w:rsidTr="00A2086D">
        <w:trPr>
          <w:jc w:val="center"/>
        </w:trPr>
        <w:tc>
          <w:tcPr>
            <w:tcW w:w="8128" w:type="dxa"/>
          </w:tcPr>
          <w:p w14:paraId="4318986A" w14:textId="4349D283" w:rsidR="008A486F" w:rsidRPr="008A486F" w:rsidRDefault="00B6301C" w:rsidP="00C51666">
            <w:pPr>
              <w:bidi w:val="0"/>
              <w:spacing w:line="360" w:lineRule="auto"/>
              <w:ind w:left="544" w:hanging="544"/>
              <w:jc w:val="both"/>
              <w:rPr>
                <w:rFonts w:asciiTheme="majorBidi" w:hAnsiTheme="majorBidi" w:cstheme="majorBidi"/>
                <w:sz w:val="24"/>
                <w:szCs w:val="24"/>
                <w:lang w:bidi="ar-EG"/>
              </w:rPr>
            </w:pPr>
            <w:r>
              <w:rPr>
                <w:rFonts w:asciiTheme="majorBidi" w:hAnsiTheme="majorBidi" w:cstheme="majorBidi"/>
                <w:sz w:val="24"/>
                <w:szCs w:val="24"/>
                <w:lang w:bidi="ar-EG"/>
              </w:rPr>
              <w:t>12.2</w:t>
            </w:r>
            <w:r w:rsidR="008A486F" w:rsidRPr="008A486F">
              <w:rPr>
                <w:rFonts w:asciiTheme="majorBidi" w:hAnsiTheme="majorBidi" w:cstheme="majorBidi"/>
                <w:sz w:val="24"/>
                <w:szCs w:val="24"/>
                <w:rtl/>
                <w:lang w:bidi="ar-EG"/>
              </w:rPr>
              <w:tab/>
            </w:r>
            <w:r w:rsidR="008A486F" w:rsidRPr="008A486F">
              <w:rPr>
                <w:rFonts w:asciiTheme="majorBidi" w:hAnsiTheme="majorBidi" w:cstheme="majorBidi"/>
                <w:sz w:val="24"/>
                <w:szCs w:val="24"/>
                <w:lang w:bidi="ar-EG"/>
              </w:rPr>
              <w:t>No payment made by the Contracting entity herein shall be deemed to constitute acceptance by the Contracting entity of the System or any Subsystem(s</w:t>
            </w:r>
            <w:r w:rsidR="008A486F" w:rsidRPr="008A486F">
              <w:rPr>
                <w:rFonts w:asciiTheme="majorBidi" w:hAnsiTheme="majorBidi" w:cstheme="majorBidi"/>
                <w:sz w:val="24"/>
                <w:szCs w:val="24"/>
                <w:rtl/>
                <w:lang w:bidi="ar-EG"/>
              </w:rPr>
              <w:t>).</w:t>
            </w:r>
          </w:p>
        </w:tc>
        <w:tc>
          <w:tcPr>
            <w:tcW w:w="1749" w:type="dxa"/>
          </w:tcPr>
          <w:p w14:paraId="219BE284" w14:textId="77777777" w:rsidR="008A486F" w:rsidRPr="00C51666" w:rsidRDefault="008A486F" w:rsidP="008A486F">
            <w:pPr>
              <w:bidi w:val="0"/>
              <w:spacing w:line="360" w:lineRule="auto"/>
              <w:rPr>
                <w:rFonts w:asciiTheme="majorBidi" w:hAnsiTheme="majorBidi" w:cstheme="majorBidi"/>
                <w:b/>
                <w:sz w:val="28"/>
                <w:szCs w:val="28"/>
              </w:rPr>
            </w:pPr>
          </w:p>
        </w:tc>
      </w:tr>
      <w:tr w:rsidR="008A486F" w14:paraId="1ED4E062" w14:textId="77777777" w:rsidTr="00A2086D">
        <w:trPr>
          <w:jc w:val="center"/>
        </w:trPr>
        <w:tc>
          <w:tcPr>
            <w:tcW w:w="8128" w:type="dxa"/>
          </w:tcPr>
          <w:p w14:paraId="36114069" w14:textId="4B3A3DFC" w:rsidR="008A486F" w:rsidRPr="008A486F" w:rsidRDefault="00B6301C" w:rsidP="00C51666">
            <w:pPr>
              <w:bidi w:val="0"/>
              <w:spacing w:line="360" w:lineRule="auto"/>
              <w:ind w:left="544" w:hanging="544"/>
              <w:jc w:val="both"/>
              <w:rPr>
                <w:rFonts w:asciiTheme="majorBidi" w:hAnsiTheme="majorBidi" w:cstheme="majorBidi"/>
                <w:sz w:val="24"/>
                <w:szCs w:val="24"/>
                <w:lang w:bidi="ar-EG"/>
              </w:rPr>
            </w:pPr>
            <w:r>
              <w:rPr>
                <w:rFonts w:asciiTheme="majorBidi" w:hAnsiTheme="majorBidi" w:cstheme="majorBidi"/>
                <w:sz w:val="24"/>
                <w:szCs w:val="24"/>
                <w:lang w:bidi="ar-EG"/>
              </w:rPr>
              <w:t>12.3</w:t>
            </w:r>
            <w:r w:rsidR="008A486F" w:rsidRPr="008A486F">
              <w:rPr>
                <w:rFonts w:asciiTheme="majorBidi" w:hAnsiTheme="majorBidi" w:cstheme="majorBidi"/>
                <w:sz w:val="24"/>
                <w:szCs w:val="24"/>
                <w:rtl/>
                <w:lang w:bidi="ar-EG"/>
              </w:rPr>
              <w:tab/>
            </w:r>
            <w:r w:rsidR="008A486F" w:rsidRPr="008A486F">
              <w:rPr>
                <w:rFonts w:asciiTheme="majorBidi" w:hAnsiTheme="majorBidi" w:cstheme="majorBidi"/>
                <w:sz w:val="24"/>
                <w:szCs w:val="24"/>
                <w:lang w:bidi="ar-EG"/>
              </w:rPr>
              <w:t>Payments shall be made promptly by the Contracting entity, but in no case later than sixty (60) days after submission of a valid invoice by the Bidder. In case the Contracting entity fails to make any payment by its respective due date or within the period set forth in the Contract, the settlement of this delay shall be settled as specified in the SCC</w:t>
            </w:r>
            <w:r w:rsidR="008A486F" w:rsidRPr="008A486F">
              <w:rPr>
                <w:rFonts w:asciiTheme="majorBidi" w:hAnsiTheme="majorBidi" w:cstheme="majorBidi"/>
                <w:sz w:val="24"/>
                <w:szCs w:val="24"/>
                <w:rtl/>
                <w:lang w:bidi="ar-EG"/>
              </w:rPr>
              <w:t>.</w:t>
            </w:r>
          </w:p>
        </w:tc>
        <w:tc>
          <w:tcPr>
            <w:tcW w:w="1749" w:type="dxa"/>
          </w:tcPr>
          <w:p w14:paraId="4EE0BD8E" w14:textId="77777777" w:rsidR="008A486F" w:rsidRPr="00C51666" w:rsidRDefault="008A486F" w:rsidP="008A486F">
            <w:pPr>
              <w:bidi w:val="0"/>
              <w:spacing w:line="360" w:lineRule="auto"/>
              <w:rPr>
                <w:rFonts w:asciiTheme="majorBidi" w:hAnsiTheme="majorBidi" w:cstheme="majorBidi"/>
                <w:b/>
                <w:sz w:val="28"/>
                <w:szCs w:val="28"/>
              </w:rPr>
            </w:pPr>
          </w:p>
        </w:tc>
      </w:tr>
      <w:tr w:rsidR="008A486F" w14:paraId="4D241281" w14:textId="77777777" w:rsidTr="00A2086D">
        <w:trPr>
          <w:jc w:val="center"/>
        </w:trPr>
        <w:tc>
          <w:tcPr>
            <w:tcW w:w="8128" w:type="dxa"/>
          </w:tcPr>
          <w:p w14:paraId="68A92323" w14:textId="22BF9E9C" w:rsidR="008A486F" w:rsidRPr="008A486F" w:rsidRDefault="00B6301C" w:rsidP="00C51666">
            <w:pPr>
              <w:bidi w:val="0"/>
              <w:spacing w:line="360" w:lineRule="auto"/>
              <w:ind w:left="544" w:hanging="544"/>
              <w:jc w:val="both"/>
              <w:rPr>
                <w:rFonts w:asciiTheme="majorBidi" w:hAnsiTheme="majorBidi" w:cstheme="majorBidi"/>
                <w:sz w:val="24"/>
                <w:szCs w:val="24"/>
                <w:lang w:bidi="ar-EG"/>
              </w:rPr>
            </w:pPr>
            <w:r>
              <w:rPr>
                <w:rFonts w:asciiTheme="majorBidi" w:hAnsiTheme="majorBidi" w:cstheme="majorBidi"/>
                <w:sz w:val="24"/>
                <w:szCs w:val="24"/>
                <w:lang w:bidi="ar-EG"/>
              </w:rPr>
              <w:t>12.4</w:t>
            </w:r>
            <w:r w:rsidR="008A486F" w:rsidRPr="008A486F">
              <w:rPr>
                <w:rFonts w:asciiTheme="majorBidi" w:hAnsiTheme="majorBidi" w:cstheme="majorBidi"/>
                <w:sz w:val="24"/>
                <w:szCs w:val="24"/>
                <w:rtl/>
                <w:lang w:bidi="ar-EG"/>
              </w:rPr>
              <w:tab/>
            </w:r>
            <w:r w:rsidR="008A486F" w:rsidRPr="008A486F">
              <w:rPr>
                <w:rFonts w:asciiTheme="majorBidi" w:hAnsiTheme="majorBidi" w:cstheme="majorBidi"/>
                <w:sz w:val="24"/>
                <w:szCs w:val="24"/>
                <w:lang w:bidi="ar-EG"/>
              </w:rPr>
              <w:t>Pursuant to GCC Clause 11, all payments shall be made in the currency or currencies specified in the Bidder’s bid and as indicated in the SCC</w:t>
            </w:r>
            <w:r w:rsidR="008A486F" w:rsidRPr="008A486F">
              <w:rPr>
                <w:rFonts w:asciiTheme="majorBidi" w:hAnsiTheme="majorBidi" w:cstheme="majorBidi"/>
                <w:sz w:val="24"/>
                <w:szCs w:val="24"/>
                <w:rtl/>
                <w:lang w:bidi="ar-EG"/>
              </w:rPr>
              <w:t>.</w:t>
            </w:r>
          </w:p>
        </w:tc>
        <w:tc>
          <w:tcPr>
            <w:tcW w:w="1749" w:type="dxa"/>
          </w:tcPr>
          <w:p w14:paraId="3BB5EBCE" w14:textId="77777777" w:rsidR="008A486F" w:rsidRPr="00C51666" w:rsidRDefault="008A486F" w:rsidP="008A486F">
            <w:pPr>
              <w:bidi w:val="0"/>
              <w:spacing w:line="360" w:lineRule="auto"/>
              <w:rPr>
                <w:rFonts w:asciiTheme="majorBidi" w:hAnsiTheme="majorBidi" w:cstheme="majorBidi"/>
                <w:b/>
                <w:sz w:val="28"/>
                <w:szCs w:val="28"/>
              </w:rPr>
            </w:pPr>
          </w:p>
        </w:tc>
      </w:tr>
      <w:tr w:rsidR="008A486F" w14:paraId="4A2EE39F" w14:textId="77777777" w:rsidTr="00A2086D">
        <w:trPr>
          <w:jc w:val="center"/>
        </w:trPr>
        <w:tc>
          <w:tcPr>
            <w:tcW w:w="8128" w:type="dxa"/>
          </w:tcPr>
          <w:p w14:paraId="3A5E03D2" w14:textId="77BFC420" w:rsidR="008A486F" w:rsidRDefault="00B6301C" w:rsidP="00C51666">
            <w:pPr>
              <w:bidi w:val="0"/>
              <w:spacing w:line="360" w:lineRule="auto"/>
              <w:ind w:left="544" w:hanging="544"/>
              <w:jc w:val="both"/>
              <w:rPr>
                <w:rFonts w:asciiTheme="majorBidi" w:hAnsiTheme="majorBidi" w:cstheme="majorBidi"/>
                <w:sz w:val="24"/>
                <w:szCs w:val="24"/>
                <w:lang w:bidi="ar-EG"/>
              </w:rPr>
            </w:pPr>
            <w:r>
              <w:rPr>
                <w:rFonts w:asciiTheme="majorBidi" w:hAnsiTheme="majorBidi" w:cstheme="majorBidi"/>
                <w:sz w:val="24"/>
                <w:szCs w:val="24"/>
                <w:lang w:bidi="ar-EG"/>
              </w:rPr>
              <w:lastRenderedPageBreak/>
              <w:t>12.5</w:t>
            </w:r>
            <w:r w:rsidR="008A486F" w:rsidRPr="008A486F">
              <w:rPr>
                <w:rFonts w:asciiTheme="majorBidi" w:hAnsiTheme="majorBidi" w:cstheme="majorBidi"/>
                <w:sz w:val="24"/>
                <w:szCs w:val="24"/>
                <w:rtl/>
                <w:lang w:bidi="ar-EG"/>
              </w:rPr>
              <w:tab/>
            </w:r>
            <w:r w:rsidR="008A486F" w:rsidRPr="008A486F">
              <w:rPr>
                <w:rFonts w:asciiTheme="majorBidi" w:hAnsiTheme="majorBidi" w:cstheme="majorBidi"/>
                <w:sz w:val="24"/>
                <w:szCs w:val="24"/>
                <w:lang w:bidi="ar-EG"/>
              </w:rPr>
              <w:t>If according to GCC Clause 12.4 payment in foreign currency is permissible and unless otherwise specified in the SCC, payment of the foreign currency portion of the Contract Price for Goods supplied from outside the Contracting entity’s Country shall be made to the Bidder through an irrevocable letter of credit opened by an authorized bank in the Bidder’s Country and will be payable on presentation of the appropriate documents and in accordance with the relevant applicable Iraqi Laws. The letter of credit will be subject to Article 10 of the latest revision of Uniform Customs and Practice for Documentary Credits, published by the International Chamber of Commerce, Paris</w:t>
            </w:r>
            <w:r w:rsidR="008A486F" w:rsidRPr="008A486F">
              <w:rPr>
                <w:rFonts w:asciiTheme="majorBidi" w:hAnsiTheme="majorBidi" w:cstheme="majorBidi"/>
                <w:sz w:val="24"/>
                <w:szCs w:val="24"/>
                <w:rtl/>
                <w:lang w:bidi="ar-EG"/>
              </w:rPr>
              <w:t>.</w:t>
            </w:r>
          </w:p>
          <w:p w14:paraId="46663BFD" w14:textId="1C74729F" w:rsidR="008A486F" w:rsidRPr="008A486F" w:rsidRDefault="008A486F" w:rsidP="00C51666">
            <w:pPr>
              <w:bidi w:val="0"/>
              <w:spacing w:line="360" w:lineRule="auto"/>
              <w:ind w:left="544" w:hanging="544"/>
              <w:jc w:val="both"/>
              <w:rPr>
                <w:rFonts w:asciiTheme="majorBidi" w:hAnsiTheme="majorBidi" w:cstheme="majorBidi"/>
                <w:sz w:val="24"/>
                <w:szCs w:val="24"/>
                <w:lang w:bidi="ar-EG"/>
              </w:rPr>
            </w:pPr>
          </w:p>
        </w:tc>
        <w:tc>
          <w:tcPr>
            <w:tcW w:w="1749" w:type="dxa"/>
          </w:tcPr>
          <w:p w14:paraId="5B183179" w14:textId="77777777" w:rsidR="008A486F" w:rsidRPr="00C51666" w:rsidRDefault="008A486F" w:rsidP="008A486F">
            <w:pPr>
              <w:bidi w:val="0"/>
              <w:spacing w:line="360" w:lineRule="auto"/>
              <w:rPr>
                <w:rFonts w:asciiTheme="majorBidi" w:hAnsiTheme="majorBidi" w:cstheme="majorBidi"/>
                <w:b/>
                <w:sz w:val="28"/>
                <w:szCs w:val="28"/>
              </w:rPr>
            </w:pPr>
          </w:p>
        </w:tc>
      </w:tr>
      <w:tr w:rsidR="008A486F" w14:paraId="6BCB3A5F" w14:textId="77777777" w:rsidTr="00A2086D">
        <w:trPr>
          <w:jc w:val="center"/>
        </w:trPr>
        <w:tc>
          <w:tcPr>
            <w:tcW w:w="8128" w:type="dxa"/>
          </w:tcPr>
          <w:p w14:paraId="02D2B02E" w14:textId="36F1003B" w:rsidR="008A486F" w:rsidRPr="008A486F" w:rsidRDefault="00B6301C" w:rsidP="00C51666">
            <w:pPr>
              <w:bidi w:val="0"/>
              <w:spacing w:line="360" w:lineRule="auto"/>
              <w:ind w:left="544" w:hanging="544"/>
              <w:jc w:val="both"/>
              <w:rPr>
                <w:rFonts w:asciiTheme="majorBidi" w:hAnsiTheme="majorBidi" w:cstheme="majorBidi"/>
                <w:sz w:val="24"/>
                <w:szCs w:val="24"/>
                <w:lang w:bidi="ar-EG"/>
              </w:rPr>
            </w:pPr>
            <w:r>
              <w:rPr>
                <w:rFonts w:asciiTheme="majorBidi" w:hAnsiTheme="majorBidi" w:cstheme="majorBidi"/>
                <w:sz w:val="24"/>
                <w:szCs w:val="24"/>
                <w:lang w:bidi="ar-EG"/>
              </w:rPr>
              <w:t>13.1</w:t>
            </w:r>
            <w:r w:rsidR="008A486F" w:rsidRPr="008A486F">
              <w:rPr>
                <w:rFonts w:asciiTheme="majorBidi" w:hAnsiTheme="majorBidi" w:cstheme="majorBidi"/>
                <w:sz w:val="24"/>
                <w:szCs w:val="24"/>
                <w:rtl/>
                <w:lang w:bidi="ar-EG"/>
              </w:rPr>
              <w:tab/>
            </w:r>
            <w:r w:rsidR="008A486F" w:rsidRPr="008A486F">
              <w:rPr>
                <w:rFonts w:asciiTheme="majorBidi" w:hAnsiTheme="majorBidi" w:cstheme="majorBidi"/>
                <w:sz w:val="24"/>
                <w:szCs w:val="24"/>
                <w:lang w:bidi="ar-EG"/>
              </w:rPr>
              <w:t>Issuance of Securities</w:t>
            </w:r>
          </w:p>
        </w:tc>
        <w:tc>
          <w:tcPr>
            <w:tcW w:w="1749" w:type="dxa"/>
          </w:tcPr>
          <w:p w14:paraId="67BD7F58" w14:textId="77777777" w:rsidR="008A486F" w:rsidRPr="00C51666" w:rsidRDefault="008A486F" w:rsidP="008A486F">
            <w:pPr>
              <w:bidi w:val="0"/>
              <w:spacing w:line="360" w:lineRule="auto"/>
              <w:rPr>
                <w:rFonts w:asciiTheme="majorBidi" w:hAnsiTheme="majorBidi" w:cstheme="majorBidi"/>
                <w:b/>
                <w:sz w:val="28"/>
                <w:szCs w:val="28"/>
              </w:rPr>
            </w:pPr>
            <w:r w:rsidRPr="00C51666">
              <w:rPr>
                <w:rFonts w:asciiTheme="majorBidi" w:hAnsiTheme="majorBidi" w:cs="Times New Roman"/>
                <w:b/>
                <w:sz w:val="28"/>
                <w:szCs w:val="28"/>
              </w:rPr>
              <w:t>13.</w:t>
            </w:r>
            <w:r w:rsidRPr="00C51666">
              <w:rPr>
                <w:rFonts w:asciiTheme="majorBidi" w:hAnsiTheme="majorBidi" w:cstheme="majorBidi"/>
                <w:b/>
                <w:sz w:val="28"/>
                <w:szCs w:val="28"/>
              </w:rPr>
              <w:t xml:space="preserve"> GUARANTIES</w:t>
            </w:r>
          </w:p>
        </w:tc>
      </w:tr>
      <w:tr w:rsidR="008A486F" w14:paraId="791FF327" w14:textId="77777777" w:rsidTr="00A2086D">
        <w:trPr>
          <w:jc w:val="center"/>
        </w:trPr>
        <w:tc>
          <w:tcPr>
            <w:tcW w:w="8128" w:type="dxa"/>
          </w:tcPr>
          <w:p w14:paraId="622F4498" w14:textId="1BB2A332" w:rsidR="008A486F" w:rsidRPr="008A486F" w:rsidRDefault="00C51666" w:rsidP="00C51666">
            <w:pPr>
              <w:bidi w:val="0"/>
              <w:spacing w:line="360" w:lineRule="auto"/>
              <w:ind w:left="544" w:hanging="544"/>
              <w:jc w:val="both"/>
              <w:rPr>
                <w:rFonts w:asciiTheme="majorBidi" w:hAnsiTheme="majorBidi" w:cstheme="majorBidi"/>
                <w:sz w:val="24"/>
                <w:szCs w:val="24"/>
                <w:lang w:bidi="ar-EG"/>
              </w:rPr>
            </w:pPr>
            <w:r>
              <w:rPr>
                <w:rFonts w:asciiTheme="majorBidi" w:hAnsiTheme="majorBidi" w:cstheme="majorBidi"/>
                <w:sz w:val="24"/>
                <w:szCs w:val="24"/>
                <w:lang w:bidi="ar-EG"/>
              </w:rPr>
              <w:tab/>
            </w:r>
            <w:r w:rsidR="008A486F" w:rsidRPr="008A486F">
              <w:rPr>
                <w:rFonts w:asciiTheme="majorBidi" w:hAnsiTheme="majorBidi" w:cstheme="majorBidi"/>
                <w:sz w:val="24"/>
                <w:szCs w:val="24"/>
                <w:lang w:bidi="ar-EG"/>
              </w:rPr>
              <w:t>The Bidder shall provide the securities specified below in favor of the Contracting entity at the times and in the amount, manner, and form specified below</w:t>
            </w:r>
            <w:r w:rsidR="008A486F" w:rsidRPr="008A486F">
              <w:rPr>
                <w:rFonts w:asciiTheme="majorBidi" w:hAnsiTheme="majorBidi" w:cstheme="majorBidi"/>
                <w:sz w:val="24"/>
                <w:szCs w:val="24"/>
                <w:rtl/>
                <w:lang w:bidi="ar-EG"/>
              </w:rPr>
              <w:t>.</w:t>
            </w:r>
          </w:p>
        </w:tc>
        <w:tc>
          <w:tcPr>
            <w:tcW w:w="1749" w:type="dxa"/>
          </w:tcPr>
          <w:p w14:paraId="4A675475" w14:textId="77777777" w:rsidR="008A486F" w:rsidRPr="00C51666" w:rsidRDefault="008A486F" w:rsidP="008A486F">
            <w:pPr>
              <w:bidi w:val="0"/>
              <w:spacing w:line="360" w:lineRule="auto"/>
              <w:rPr>
                <w:rFonts w:asciiTheme="majorBidi" w:hAnsiTheme="majorBidi" w:cstheme="majorBidi"/>
                <w:b/>
                <w:sz w:val="28"/>
                <w:szCs w:val="28"/>
              </w:rPr>
            </w:pPr>
          </w:p>
        </w:tc>
      </w:tr>
      <w:tr w:rsidR="008A486F" w14:paraId="3477D5AE" w14:textId="77777777" w:rsidTr="00A2086D">
        <w:trPr>
          <w:jc w:val="center"/>
        </w:trPr>
        <w:tc>
          <w:tcPr>
            <w:tcW w:w="8128" w:type="dxa"/>
          </w:tcPr>
          <w:p w14:paraId="4E45EDDD" w14:textId="39B14507" w:rsidR="008A486F" w:rsidRPr="008A486F" w:rsidRDefault="00B6301C" w:rsidP="00C51666">
            <w:pPr>
              <w:bidi w:val="0"/>
              <w:spacing w:line="360" w:lineRule="auto"/>
              <w:ind w:left="544" w:hanging="544"/>
              <w:jc w:val="both"/>
              <w:rPr>
                <w:rFonts w:asciiTheme="majorBidi" w:hAnsiTheme="majorBidi" w:cstheme="majorBidi"/>
                <w:sz w:val="24"/>
                <w:szCs w:val="24"/>
                <w:lang w:bidi="ar-EG"/>
              </w:rPr>
            </w:pPr>
            <w:r>
              <w:rPr>
                <w:rFonts w:asciiTheme="majorBidi" w:hAnsiTheme="majorBidi" w:cstheme="majorBidi"/>
                <w:sz w:val="24"/>
                <w:szCs w:val="24"/>
                <w:lang w:bidi="ar-EG"/>
              </w:rPr>
              <w:t>13.2</w:t>
            </w:r>
            <w:r w:rsidR="008A486F" w:rsidRPr="008A486F">
              <w:rPr>
                <w:rFonts w:asciiTheme="majorBidi" w:hAnsiTheme="majorBidi" w:cstheme="majorBidi"/>
                <w:sz w:val="24"/>
                <w:szCs w:val="24"/>
                <w:rtl/>
                <w:lang w:bidi="ar-EG"/>
              </w:rPr>
              <w:tab/>
            </w:r>
            <w:r w:rsidR="008A486F" w:rsidRPr="008A486F">
              <w:rPr>
                <w:rFonts w:asciiTheme="majorBidi" w:hAnsiTheme="majorBidi" w:cstheme="majorBidi"/>
                <w:sz w:val="24"/>
                <w:szCs w:val="24"/>
                <w:lang w:bidi="ar-EG"/>
              </w:rPr>
              <w:t>Advance Payment Security</w:t>
            </w:r>
          </w:p>
        </w:tc>
        <w:tc>
          <w:tcPr>
            <w:tcW w:w="1749" w:type="dxa"/>
          </w:tcPr>
          <w:p w14:paraId="6BC30A87" w14:textId="77777777" w:rsidR="008A486F" w:rsidRPr="00C51666" w:rsidRDefault="008A486F" w:rsidP="008A486F">
            <w:pPr>
              <w:bidi w:val="0"/>
              <w:spacing w:line="360" w:lineRule="auto"/>
              <w:rPr>
                <w:rFonts w:asciiTheme="majorBidi" w:hAnsiTheme="majorBidi" w:cstheme="majorBidi"/>
                <w:b/>
                <w:sz w:val="28"/>
                <w:szCs w:val="28"/>
              </w:rPr>
            </w:pPr>
          </w:p>
        </w:tc>
      </w:tr>
      <w:tr w:rsidR="008A486F" w14:paraId="3016294D" w14:textId="77777777" w:rsidTr="00A2086D">
        <w:trPr>
          <w:jc w:val="center"/>
        </w:trPr>
        <w:tc>
          <w:tcPr>
            <w:tcW w:w="8128" w:type="dxa"/>
          </w:tcPr>
          <w:p w14:paraId="5FBBF548" w14:textId="22F9C3FB" w:rsidR="008A486F" w:rsidRPr="008A486F" w:rsidRDefault="00B6301C" w:rsidP="00C51666">
            <w:pPr>
              <w:bidi w:val="0"/>
              <w:spacing w:line="360" w:lineRule="auto"/>
              <w:ind w:left="901" w:hanging="544"/>
              <w:jc w:val="both"/>
              <w:rPr>
                <w:rFonts w:asciiTheme="majorBidi" w:hAnsiTheme="majorBidi" w:cstheme="majorBidi"/>
                <w:sz w:val="24"/>
                <w:szCs w:val="24"/>
                <w:lang w:bidi="ar-EG"/>
              </w:rPr>
            </w:pPr>
            <w:r>
              <w:rPr>
                <w:rFonts w:asciiTheme="majorBidi" w:hAnsiTheme="majorBidi" w:cstheme="majorBidi"/>
                <w:sz w:val="24"/>
                <w:szCs w:val="24"/>
                <w:lang w:bidi="ar-EG"/>
              </w:rPr>
              <w:t>13.2.1</w:t>
            </w:r>
            <w:r w:rsidR="008A486F" w:rsidRPr="008A486F">
              <w:rPr>
                <w:rFonts w:asciiTheme="majorBidi" w:hAnsiTheme="majorBidi" w:cstheme="majorBidi"/>
                <w:sz w:val="24"/>
                <w:szCs w:val="24"/>
                <w:rtl/>
                <w:lang w:bidi="ar-EG"/>
              </w:rPr>
              <w:tab/>
            </w:r>
            <w:r w:rsidR="008A486F" w:rsidRPr="008A486F">
              <w:rPr>
                <w:rFonts w:asciiTheme="majorBidi" w:hAnsiTheme="majorBidi" w:cstheme="majorBidi"/>
                <w:sz w:val="24"/>
                <w:szCs w:val="24"/>
                <w:lang w:bidi="ar-EG"/>
              </w:rPr>
              <w:t>As specified in the SCC, the Bidder shall provide a security equal in amount and currency to the advance payment, and valid until the System is Operationally Accepted</w:t>
            </w:r>
            <w:r w:rsidR="008A486F" w:rsidRPr="008A486F">
              <w:rPr>
                <w:rFonts w:asciiTheme="majorBidi" w:hAnsiTheme="majorBidi" w:cstheme="majorBidi"/>
                <w:sz w:val="24"/>
                <w:szCs w:val="24"/>
                <w:rtl/>
                <w:lang w:bidi="ar-EG"/>
              </w:rPr>
              <w:t>.</w:t>
            </w:r>
          </w:p>
        </w:tc>
        <w:tc>
          <w:tcPr>
            <w:tcW w:w="1749" w:type="dxa"/>
          </w:tcPr>
          <w:p w14:paraId="48BDB002" w14:textId="77777777" w:rsidR="008A486F" w:rsidRPr="00C51666" w:rsidRDefault="008A486F" w:rsidP="008A486F">
            <w:pPr>
              <w:bidi w:val="0"/>
              <w:spacing w:line="360" w:lineRule="auto"/>
              <w:rPr>
                <w:rFonts w:asciiTheme="majorBidi" w:hAnsiTheme="majorBidi" w:cstheme="majorBidi"/>
                <w:b/>
                <w:sz w:val="28"/>
                <w:szCs w:val="28"/>
              </w:rPr>
            </w:pPr>
          </w:p>
        </w:tc>
      </w:tr>
      <w:tr w:rsidR="008A486F" w14:paraId="75CCABDA" w14:textId="77777777" w:rsidTr="00A2086D">
        <w:trPr>
          <w:jc w:val="center"/>
        </w:trPr>
        <w:tc>
          <w:tcPr>
            <w:tcW w:w="8128" w:type="dxa"/>
          </w:tcPr>
          <w:p w14:paraId="26464720" w14:textId="4C2D7244" w:rsidR="008A486F" w:rsidRPr="008A486F" w:rsidRDefault="00B6301C" w:rsidP="00C51666">
            <w:pPr>
              <w:bidi w:val="0"/>
              <w:spacing w:line="360" w:lineRule="auto"/>
              <w:ind w:left="901" w:hanging="544"/>
              <w:jc w:val="both"/>
              <w:rPr>
                <w:rFonts w:asciiTheme="majorBidi" w:hAnsiTheme="majorBidi" w:cstheme="majorBidi"/>
                <w:sz w:val="24"/>
                <w:szCs w:val="24"/>
                <w:lang w:bidi="ar-EG"/>
              </w:rPr>
            </w:pPr>
            <w:r>
              <w:rPr>
                <w:rFonts w:asciiTheme="majorBidi" w:hAnsiTheme="majorBidi" w:cstheme="majorBidi"/>
                <w:sz w:val="24"/>
                <w:szCs w:val="24"/>
                <w:lang w:bidi="ar-EG"/>
              </w:rPr>
              <w:t>13.2.2</w:t>
            </w:r>
            <w:r w:rsidR="008A486F" w:rsidRPr="008A486F">
              <w:rPr>
                <w:rFonts w:asciiTheme="majorBidi" w:hAnsiTheme="majorBidi" w:cstheme="majorBidi"/>
                <w:sz w:val="24"/>
                <w:szCs w:val="24"/>
                <w:rtl/>
                <w:lang w:bidi="ar-EG"/>
              </w:rPr>
              <w:tab/>
            </w:r>
            <w:r w:rsidR="008A486F" w:rsidRPr="008A486F">
              <w:rPr>
                <w:rFonts w:asciiTheme="majorBidi" w:hAnsiTheme="majorBidi" w:cstheme="majorBidi"/>
                <w:sz w:val="24"/>
                <w:szCs w:val="24"/>
                <w:lang w:bidi="ar-EG"/>
              </w:rPr>
              <w:t>The security shall be in the form provided in the Tender Documents or in another form acceptable to the Contracting entity. The amount of the security may be reduced in proportion to the value of the System executed by and paid to the Bidder and shall automatically become null and void when the full amount of the advance payment has been recovered by the Contracting entity. The way the value of the security may be reduced and, eventually, voided is as specified in the SCC. The security shall be returned to the Bidder immediately after its expiration</w:t>
            </w:r>
            <w:r w:rsidR="008A486F" w:rsidRPr="008A486F">
              <w:rPr>
                <w:rFonts w:asciiTheme="majorBidi" w:hAnsiTheme="majorBidi" w:cstheme="majorBidi"/>
                <w:sz w:val="24"/>
                <w:szCs w:val="24"/>
                <w:rtl/>
                <w:lang w:bidi="ar-EG"/>
              </w:rPr>
              <w:t xml:space="preserve">. </w:t>
            </w:r>
          </w:p>
        </w:tc>
        <w:tc>
          <w:tcPr>
            <w:tcW w:w="1749" w:type="dxa"/>
          </w:tcPr>
          <w:p w14:paraId="71236453" w14:textId="77777777" w:rsidR="008A486F" w:rsidRPr="00C51666" w:rsidRDefault="008A486F" w:rsidP="008A486F">
            <w:pPr>
              <w:bidi w:val="0"/>
              <w:spacing w:line="360" w:lineRule="auto"/>
              <w:rPr>
                <w:rFonts w:asciiTheme="majorBidi" w:hAnsiTheme="majorBidi" w:cstheme="majorBidi"/>
                <w:b/>
                <w:sz w:val="28"/>
                <w:szCs w:val="28"/>
              </w:rPr>
            </w:pPr>
          </w:p>
        </w:tc>
      </w:tr>
      <w:tr w:rsidR="008A486F" w14:paraId="65AD2ACA" w14:textId="77777777" w:rsidTr="00A2086D">
        <w:trPr>
          <w:jc w:val="center"/>
        </w:trPr>
        <w:tc>
          <w:tcPr>
            <w:tcW w:w="8128" w:type="dxa"/>
          </w:tcPr>
          <w:p w14:paraId="011D96F3" w14:textId="47C3B674" w:rsidR="008A486F" w:rsidRPr="008A486F" w:rsidRDefault="00B6301C" w:rsidP="00C51666">
            <w:pPr>
              <w:bidi w:val="0"/>
              <w:spacing w:line="360" w:lineRule="auto"/>
              <w:ind w:left="901" w:hanging="544"/>
              <w:jc w:val="both"/>
              <w:rPr>
                <w:rFonts w:asciiTheme="majorBidi" w:hAnsiTheme="majorBidi" w:cstheme="majorBidi"/>
                <w:sz w:val="24"/>
                <w:szCs w:val="24"/>
                <w:lang w:bidi="ar-EG"/>
              </w:rPr>
            </w:pPr>
            <w:r>
              <w:rPr>
                <w:rFonts w:asciiTheme="majorBidi" w:hAnsiTheme="majorBidi" w:cstheme="majorBidi"/>
                <w:sz w:val="24"/>
                <w:szCs w:val="24"/>
                <w:lang w:bidi="ar-EG"/>
              </w:rPr>
              <w:t>13.3</w:t>
            </w:r>
            <w:r w:rsidR="008A486F" w:rsidRPr="008A486F">
              <w:rPr>
                <w:rFonts w:asciiTheme="majorBidi" w:hAnsiTheme="majorBidi" w:cstheme="majorBidi"/>
                <w:sz w:val="24"/>
                <w:szCs w:val="24"/>
                <w:rtl/>
                <w:lang w:bidi="ar-EG"/>
              </w:rPr>
              <w:tab/>
            </w:r>
            <w:r w:rsidR="008A486F" w:rsidRPr="008A486F">
              <w:rPr>
                <w:rFonts w:asciiTheme="majorBidi" w:hAnsiTheme="majorBidi" w:cstheme="majorBidi"/>
                <w:sz w:val="24"/>
                <w:szCs w:val="24"/>
                <w:lang w:bidi="ar-EG"/>
              </w:rPr>
              <w:t>Good performance guarantee</w:t>
            </w:r>
            <w:r w:rsidR="008A486F" w:rsidRPr="008A486F">
              <w:rPr>
                <w:rFonts w:asciiTheme="majorBidi" w:hAnsiTheme="majorBidi" w:cstheme="majorBidi"/>
                <w:sz w:val="24"/>
                <w:szCs w:val="24"/>
                <w:rtl/>
                <w:lang w:bidi="ar-EG"/>
              </w:rPr>
              <w:t xml:space="preserve"> </w:t>
            </w:r>
          </w:p>
        </w:tc>
        <w:tc>
          <w:tcPr>
            <w:tcW w:w="1749" w:type="dxa"/>
          </w:tcPr>
          <w:p w14:paraId="67348A5E" w14:textId="77777777" w:rsidR="008A486F" w:rsidRPr="00C51666" w:rsidRDefault="008A486F" w:rsidP="008A486F">
            <w:pPr>
              <w:bidi w:val="0"/>
              <w:spacing w:line="360" w:lineRule="auto"/>
              <w:rPr>
                <w:rFonts w:asciiTheme="majorBidi" w:hAnsiTheme="majorBidi" w:cstheme="majorBidi"/>
                <w:b/>
                <w:sz w:val="28"/>
                <w:szCs w:val="28"/>
              </w:rPr>
            </w:pPr>
          </w:p>
        </w:tc>
      </w:tr>
      <w:tr w:rsidR="008A486F" w14:paraId="211AA1B8" w14:textId="77777777" w:rsidTr="00A2086D">
        <w:trPr>
          <w:jc w:val="center"/>
        </w:trPr>
        <w:tc>
          <w:tcPr>
            <w:tcW w:w="8128" w:type="dxa"/>
          </w:tcPr>
          <w:p w14:paraId="63E439ED" w14:textId="1314570E" w:rsidR="008A486F" w:rsidRPr="008A486F" w:rsidRDefault="00B6301C" w:rsidP="00C51666">
            <w:pPr>
              <w:bidi w:val="0"/>
              <w:spacing w:line="360" w:lineRule="auto"/>
              <w:ind w:left="901" w:hanging="544"/>
              <w:jc w:val="both"/>
              <w:rPr>
                <w:rFonts w:asciiTheme="majorBidi" w:hAnsiTheme="majorBidi" w:cstheme="majorBidi"/>
                <w:sz w:val="24"/>
                <w:szCs w:val="24"/>
                <w:lang w:bidi="ar-EG"/>
              </w:rPr>
            </w:pPr>
            <w:r>
              <w:rPr>
                <w:rFonts w:asciiTheme="majorBidi" w:hAnsiTheme="majorBidi" w:cstheme="majorBidi"/>
                <w:sz w:val="24"/>
                <w:szCs w:val="24"/>
                <w:lang w:bidi="ar-EG"/>
              </w:rPr>
              <w:t>13.3.1</w:t>
            </w:r>
            <w:r w:rsidR="008A486F" w:rsidRPr="008A486F">
              <w:rPr>
                <w:rFonts w:asciiTheme="majorBidi" w:hAnsiTheme="majorBidi" w:cstheme="majorBidi"/>
                <w:sz w:val="24"/>
                <w:szCs w:val="24"/>
                <w:rtl/>
                <w:lang w:bidi="ar-EG"/>
              </w:rPr>
              <w:tab/>
            </w:r>
            <w:r w:rsidR="008A486F" w:rsidRPr="008A486F">
              <w:rPr>
                <w:rFonts w:asciiTheme="majorBidi" w:hAnsiTheme="majorBidi" w:cstheme="majorBidi"/>
                <w:sz w:val="24"/>
                <w:szCs w:val="24"/>
                <w:lang w:bidi="ar-EG"/>
              </w:rPr>
              <w:t xml:space="preserve">The Bidder shall, within fourteen (14) days, or twenty nine (29) days including warning period in case of Unwinning Bidders Complaints, of the notification of Contract award, provide a good performance </w:t>
            </w:r>
            <w:r w:rsidR="008A486F" w:rsidRPr="008A486F">
              <w:rPr>
                <w:rFonts w:asciiTheme="majorBidi" w:hAnsiTheme="majorBidi" w:cstheme="majorBidi"/>
                <w:sz w:val="24"/>
                <w:szCs w:val="24"/>
                <w:lang w:bidi="ar-EG"/>
              </w:rPr>
              <w:lastRenderedPageBreak/>
              <w:t>guarantee for the due performance of the Contract in the amount and currency specified in the SCC</w:t>
            </w:r>
            <w:r w:rsidR="008A486F" w:rsidRPr="008A486F">
              <w:rPr>
                <w:rFonts w:asciiTheme="majorBidi" w:hAnsiTheme="majorBidi" w:cstheme="majorBidi"/>
                <w:sz w:val="24"/>
                <w:szCs w:val="24"/>
                <w:rtl/>
                <w:lang w:bidi="ar-EG"/>
              </w:rPr>
              <w:t>.</w:t>
            </w:r>
          </w:p>
        </w:tc>
        <w:tc>
          <w:tcPr>
            <w:tcW w:w="1749" w:type="dxa"/>
          </w:tcPr>
          <w:p w14:paraId="458F2F69" w14:textId="77777777" w:rsidR="008A486F" w:rsidRPr="00C51666" w:rsidRDefault="008A486F" w:rsidP="008A486F">
            <w:pPr>
              <w:bidi w:val="0"/>
              <w:spacing w:line="360" w:lineRule="auto"/>
              <w:rPr>
                <w:rFonts w:asciiTheme="majorBidi" w:hAnsiTheme="majorBidi" w:cstheme="majorBidi"/>
                <w:b/>
                <w:sz w:val="28"/>
                <w:szCs w:val="28"/>
              </w:rPr>
            </w:pPr>
          </w:p>
        </w:tc>
      </w:tr>
      <w:tr w:rsidR="008A486F" w14:paraId="7FAC1C60" w14:textId="77777777" w:rsidTr="00A2086D">
        <w:trPr>
          <w:jc w:val="center"/>
        </w:trPr>
        <w:tc>
          <w:tcPr>
            <w:tcW w:w="8128" w:type="dxa"/>
          </w:tcPr>
          <w:p w14:paraId="278104DB" w14:textId="0C061994" w:rsidR="008A486F" w:rsidRPr="008A486F" w:rsidRDefault="00B6301C" w:rsidP="00C51666">
            <w:pPr>
              <w:bidi w:val="0"/>
              <w:spacing w:line="360" w:lineRule="auto"/>
              <w:ind w:left="901" w:hanging="544"/>
              <w:jc w:val="both"/>
              <w:rPr>
                <w:rFonts w:asciiTheme="majorBidi" w:hAnsiTheme="majorBidi" w:cstheme="majorBidi"/>
                <w:sz w:val="24"/>
                <w:szCs w:val="24"/>
                <w:lang w:bidi="ar-EG"/>
              </w:rPr>
            </w:pPr>
            <w:r>
              <w:rPr>
                <w:rFonts w:asciiTheme="majorBidi" w:hAnsiTheme="majorBidi" w:cstheme="majorBidi"/>
                <w:sz w:val="24"/>
                <w:szCs w:val="24"/>
                <w:lang w:bidi="ar-EG"/>
              </w:rPr>
              <w:lastRenderedPageBreak/>
              <w:t>13.3.2</w:t>
            </w:r>
            <w:r w:rsidR="008A486F" w:rsidRPr="008A486F">
              <w:rPr>
                <w:rFonts w:asciiTheme="majorBidi" w:hAnsiTheme="majorBidi" w:cstheme="majorBidi"/>
                <w:sz w:val="24"/>
                <w:szCs w:val="24"/>
                <w:lang w:bidi="ar-EG"/>
              </w:rPr>
              <w:t xml:space="preserve">  The good performance guarantee  shall be in one of the following forms</w:t>
            </w:r>
            <w:r w:rsidR="008A486F" w:rsidRPr="008A486F">
              <w:rPr>
                <w:rFonts w:asciiTheme="majorBidi" w:hAnsiTheme="majorBidi" w:cstheme="majorBidi"/>
                <w:sz w:val="24"/>
                <w:szCs w:val="24"/>
                <w:rtl/>
                <w:lang w:bidi="ar-EG"/>
              </w:rPr>
              <w:t>:</w:t>
            </w:r>
          </w:p>
        </w:tc>
        <w:tc>
          <w:tcPr>
            <w:tcW w:w="1749" w:type="dxa"/>
          </w:tcPr>
          <w:p w14:paraId="1BA40DA4" w14:textId="77777777" w:rsidR="008A486F" w:rsidRPr="00C51666" w:rsidRDefault="008A486F" w:rsidP="008A486F">
            <w:pPr>
              <w:bidi w:val="0"/>
              <w:spacing w:line="360" w:lineRule="auto"/>
              <w:rPr>
                <w:rFonts w:asciiTheme="majorBidi" w:hAnsiTheme="majorBidi" w:cstheme="majorBidi"/>
                <w:b/>
                <w:sz w:val="28"/>
                <w:szCs w:val="28"/>
              </w:rPr>
            </w:pPr>
          </w:p>
        </w:tc>
      </w:tr>
      <w:tr w:rsidR="008A486F" w14:paraId="5E251499" w14:textId="77777777" w:rsidTr="00A2086D">
        <w:trPr>
          <w:jc w:val="center"/>
        </w:trPr>
        <w:tc>
          <w:tcPr>
            <w:tcW w:w="8128" w:type="dxa"/>
          </w:tcPr>
          <w:p w14:paraId="46CC9885" w14:textId="77777777" w:rsidR="008A486F" w:rsidRPr="008A486F" w:rsidRDefault="008A486F" w:rsidP="00C51666">
            <w:pPr>
              <w:pStyle w:val="ListParagraph"/>
              <w:numPr>
                <w:ilvl w:val="0"/>
                <w:numId w:val="51"/>
              </w:numPr>
              <w:spacing w:after="0" w:line="360" w:lineRule="auto"/>
              <w:ind w:left="1151" w:hanging="357"/>
              <w:rPr>
                <w:rFonts w:asciiTheme="majorBidi" w:hAnsiTheme="majorBidi" w:cstheme="majorBidi"/>
                <w:lang w:bidi="ar-EG"/>
              </w:rPr>
            </w:pPr>
            <w:r w:rsidRPr="008A486F">
              <w:rPr>
                <w:rFonts w:asciiTheme="majorBidi" w:hAnsiTheme="majorBidi" w:cstheme="majorBidi"/>
                <w:lang w:bidi="ar-EG"/>
              </w:rPr>
              <w:t>a bank guarantee, in accordance to the valid instructions and laws of Iraq</w:t>
            </w:r>
            <w:r w:rsidRPr="008A486F">
              <w:rPr>
                <w:rFonts w:asciiTheme="majorBidi" w:hAnsiTheme="majorBidi" w:cstheme="majorBidi"/>
                <w:rtl/>
                <w:lang w:bidi="ar-EG"/>
              </w:rPr>
              <w:t>.</w:t>
            </w:r>
          </w:p>
        </w:tc>
        <w:tc>
          <w:tcPr>
            <w:tcW w:w="1749" w:type="dxa"/>
          </w:tcPr>
          <w:p w14:paraId="3203FD9C" w14:textId="77777777" w:rsidR="008A486F" w:rsidRPr="00C51666" w:rsidRDefault="008A486F" w:rsidP="008A486F">
            <w:pPr>
              <w:bidi w:val="0"/>
              <w:spacing w:line="360" w:lineRule="auto"/>
              <w:rPr>
                <w:rFonts w:asciiTheme="majorBidi" w:hAnsiTheme="majorBidi" w:cstheme="majorBidi"/>
                <w:b/>
                <w:sz w:val="28"/>
                <w:szCs w:val="28"/>
              </w:rPr>
            </w:pPr>
          </w:p>
        </w:tc>
      </w:tr>
      <w:tr w:rsidR="008A486F" w14:paraId="6A5E1266" w14:textId="77777777" w:rsidTr="00A2086D">
        <w:trPr>
          <w:jc w:val="center"/>
        </w:trPr>
        <w:tc>
          <w:tcPr>
            <w:tcW w:w="8128" w:type="dxa"/>
          </w:tcPr>
          <w:p w14:paraId="094BECD0" w14:textId="77777777" w:rsidR="008A486F" w:rsidRPr="008A486F" w:rsidRDefault="008A486F" w:rsidP="00C51666">
            <w:pPr>
              <w:bidi w:val="0"/>
              <w:spacing w:line="360" w:lineRule="auto"/>
              <w:ind w:left="1151" w:hanging="357"/>
              <w:jc w:val="both"/>
              <w:rPr>
                <w:rFonts w:asciiTheme="majorBidi" w:hAnsiTheme="majorBidi" w:cstheme="majorBidi"/>
                <w:sz w:val="24"/>
                <w:szCs w:val="24"/>
                <w:lang w:bidi="ar-EG"/>
              </w:rPr>
            </w:pPr>
            <w:r w:rsidRPr="008A486F">
              <w:rPr>
                <w:rFonts w:asciiTheme="majorBidi" w:hAnsiTheme="majorBidi" w:cstheme="majorBidi"/>
                <w:sz w:val="24"/>
                <w:szCs w:val="24"/>
                <w:lang w:bidi="ar-EG"/>
              </w:rPr>
              <w:t>(b)  certified check</w:t>
            </w:r>
            <w:r w:rsidRPr="008A486F">
              <w:rPr>
                <w:rFonts w:asciiTheme="majorBidi" w:hAnsiTheme="majorBidi" w:cstheme="majorBidi"/>
                <w:sz w:val="24"/>
                <w:szCs w:val="24"/>
                <w:rtl/>
                <w:lang w:bidi="ar-EG"/>
              </w:rPr>
              <w:t>.</w:t>
            </w:r>
          </w:p>
        </w:tc>
        <w:tc>
          <w:tcPr>
            <w:tcW w:w="1749" w:type="dxa"/>
          </w:tcPr>
          <w:p w14:paraId="40C89738" w14:textId="77777777" w:rsidR="008A486F" w:rsidRPr="00C51666" w:rsidRDefault="008A486F" w:rsidP="008A486F">
            <w:pPr>
              <w:bidi w:val="0"/>
              <w:spacing w:line="360" w:lineRule="auto"/>
              <w:rPr>
                <w:rFonts w:asciiTheme="majorBidi" w:hAnsiTheme="majorBidi" w:cstheme="majorBidi"/>
                <w:b/>
                <w:sz w:val="28"/>
                <w:szCs w:val="28"/>
              </w:rPr>
            </w:pPr>
          </w:p>
        </w:tc>
      </w:tr>
      <w:tr w:rsidR="008A486F" w14:paraId="69138E2A" w14:textId="77777777" w:rsidTr="00A2086D">
        <w:trPr>
          <w:jc w:val="center"/>
        </w:trPr>
        <w:tc>
          <w:tcPr>
            <w:tcW w:w="8128" w:type="dxa"/>
          </w:tcPr>
          <w:p w14:paraId="30164C1D" w14:textId="77777777" w:rsidR="008A486F" w:rsidRPr="008A486F" w:rsidRDefault="008A486F" w:rsidP="00C51666">
            <w:pPr>
              <w:bidi w:val="0"/>
              <w:spacing w:line="360" w:lineRule="auto"/>
              <w:ind w:left="1151" w:hanging="357"/>
              <w:jc w:val="both"/>
              <w:rPr>
                <w:rFonts w:asciiTheme="majorBidi" w:hAnsiTheme="majorBidi" w:cstheme="majorBidi"/>
                <w:sz w:val="24"/>
                <w:szCs w:val="24"/>
                <w:lang w:bidi="ar-EG"/>
              </w:rPr>
            </w:pPr>
            <w:r w:rsidRPr="008A486F">
              <w:rPr>
                <w:rFonts w:asciiTheme="majorBidi" w:hAnsiTheme="majorBidi" w:cstheme="majorBidi"/>
                <w:sz w:val="24"/>
                <w:szCs w:val="24"/>
                <w:lang w:bidi="ar-EG"/>
              </w:rPr>
              <w:t>(c)</w:t>
            </w:r>
            <w:r w:rsidRPr="008A486F">
              <w:rPr>
                <w:rFonts w:asciiTheme="majorBidi" w:hAnsiTheme="majorBidi" w:cstheme="majorBidi"/>
                <w:sz w:val="24"/>
                <w:szCs w:val="24"/>
                <w:rtl/>
                <w:lang w:bidi="ar-EG"/>
              </w:rPr>
              <w:tab/>
            </w:r>
            <w:r w:rsidRPr="008A486F">
              <w:rPr>
                <w:rFonts w:asciiTheme="majorBidi" w:hAnsiTheme="majorBidi" w:cstheme="majorBidi"/>
                <w:sz w:val="24"/>
                <w:szCs w:val="24"/>
                <w:lang w:bidi="ar-EG"/>
              </w:rPr>
              <w:t>any other form acceptable by the contracting entity</w:t>
            </w:r>
            <w:r w:rsidRPr="008A486F">
              <w:rPr>
                <w:rFonts w:asciiTheme="majorBidi" w:hAnsiTheme="majorBidi" w:cstheme="majorBidi"/>
                <w:sz w:val="24"/>
                <w:szCs w:val="24"/>
                <w:rtl/>
                <w:lang w:bidi="ar-EG"/>
              </w:rPr>
              <w:t>.</w:t>
            </w:r>
          </w:p>
        </w:tc>
        <w:tc>
          <w:tcPr>
            <w:tcW w:w="1749" w:type="dxa"/>
          </w:tcPr>
          <w:p w14:paraId="6272CC46" w14:textId="77777777" w:rsidR="008A486F" w:rsidRPr="00C51666" w:rsidRDefault="008A486F" w:rsidP="008A486F">
            <w:pPr>
              <w:bidi w:val="0"/>
              <w:spacing w:line="360" w:lineRule="auto"/>
              <w:rPr>
                <w:rFonts w:asciiTheme="majorBidi" w:hAnsiTheme="majorBidi" w:cstheme="majorBidi"/>
                <w:b/>
                <w:sz w:val="28"/>
                <w:szCs w:val="28"/>
              </w:rPr>
            </w:pPr>
          </w:p>
        </w:tc>
      </w:tr>
      <w:tr w:rsidR="008A486F" w14:paraId="52522B72" w14:textId="77777777" w:rsidTr="00A2086D">
        <w:trPr>
          <w:jc w:val="center"/>
        </w:trPr>
        <w:tc>
          <w:tcPr>
            <w:tcW w:w="8128" w:type="dxa"/>
          </w:tcPr>
          <w:p w14:paraId="737FDCBD" w14:textId="1CF7DB35" w:rsidR="008A486F" w:rsidRPr="008A486F" w:rsidRDefault="00B6301C" w:rsidP="00C51666">
            <w:pPr>
              <w:bidi w:val="0"/>
              <w:spacing w:line="360" w:lineRule="auto"/>
              <w:ind w:left="901" w:hanging="544"/>
              <w:jc w:val="both"/>
              <w:rPr>
                <w:rFonts w:asciiTheme="majorBidi" w:hAnsiTheme="majorBidi" w:cstheme="majorBidi"/>
                <w:sz w:val="24"/>
                <w:szCs w:val="24"/>
                <w:lang w:bidi="ar-EG"/>
              </w:rPr>
            </w:pPr>
            <w:r>
              <w:rPr>
                <w:rFonts w:asciiTheme="majorBidi" w:hAnsiTheme="majorBidi" w:cstheme="majorBidi"/>
                <w:sz w:val="24"/>
                <w:szCs w:val="24"/>
                <w:lang w:bidi="ar-EG"/>
              </w:rPr>
              <w:t>13.3</w:t>
            </w:r>
            <w:r w:rsidR="00C773AA">
              <w:rPr>
                <w:rFonts w:asciiTheme="majorBidi" w:hAnsiTheme="majorBidi" w:cstheme="majorBidi"/>
                <w:sz w:val="24"/>
                <w:szCs w:val="24"/>
                <w:lang w:bidi="ar-EG"/>
              </w:rPr>
              <w:t>.3</w:t>
            </w:r>
            <w:r w:rsidR="008A486F" w:rsidRPr="008A486F">
              <w:rPr>
                <w:rFonts w:asciiTheme="majorBidi" w:hAnsiTheme="majorBidi" w:cstheme="majorBidi"/>
                <w:sz w:val="24"/>
                <w:szCs w:val="24"/>
                <w:lang w:bidi="ar-EG"/>
              </w:rPr>
              <w:t xml:space="preserve"> The good performance guarantee shall automatically become null and void once all the obligations of the Bidder under the Contract have been fulfilled, including, but not limited to, any obligations during the Warranty Period and any extensions to the period and where the Final Payment Settlements have been decided and Final Acceptance Certificate has been issued</w:t>
            </w:r>
            <w:r w:rsidR="008A486F" w:rsidRPr="008A486F">
              <w:rPr>
                <w:rFonts w:asciiTheme="majorBidi" w:hAnsiTheme="majorBidi" w:cstheme="majorBidi"/>
                <w:sz w:val="24"/>
                <w:szCs w:val="24"/>
                <w:rtl/>
                <w:lang w:bidi="ar-EG"/>
              </w:rPr>
              <w:t xml:space="preserve">. </w:t>
            </w:r>
          </w:p>
        </w:tc>
        <w:tc>
          <w:tcPr>
            <w:tcW w:w="1749" w:type="dxa"/>
          </w:tcPr>
          <w:p w14:paraId="0B443281" w14:textId="77777777" w:rsidR="008A486F" w:rsidRPr="00C51666" w:rsidRDefault="008A486F" w:rsidP="008A486F">
            <w:pPr>
              <w:bidi w:val="0"/>
              <w:spacing w:line="360" w:lineRule="auto"/>
              <w:rPr>
                <w:rFonts w:asciiTheme="majorBidi" w:hAnsiTheme="majorBidi" w:cstheme="majorBidi"/>
                <w:b/>
                <w:sz w:val="28"/>
                <w:szCs w:val="28"/>
              </w:rPr>
            </w:pPr>
          </w:p>
        </w:tc>
      </w:tr>
      <w:tr w:rsidR="008A486F" w14:paraId="39CE6828" w14:textId="77777777" w:rsidTr="00A2086D">
        <w:trPr>
          <w:jc w:val="center"/>
        </w:trPr>
        <w:tc>
          <w:tcPr>
            <w:tcW w:w="8128" w:type="dxa"/>
          </w:tcPr>
          <w:p w14:paraId="066A93A8" w14:textId="7D8A90B0" w:rsidR="008A486F" w:rsidRDefault="00C773AA" w:rsidP="00C51666">
            <w:pPr>
              <w:bidi w:val="0"/>
              <w:spacing w:line="360" w:lineRule="auto"/>
              <w:ind w:left="901" w:hanging="544"/>
              <w:jc w:val="both"/>
              <w:rPr>
                <w:rFonts w:asciiTheme="majorBidi" w:hAnsiTheme="majorBidi" w:cstheme="majorBidi"/>
                <w:sz w:val="24"/>
                <w:szCs w:val="24"/>
                <w:lang w:bidi="ar-EG"/>
              </w:rPr>
            </w:pPr>
            <w:r>
              <w:rPr>
                <w:rFonts w:asciiTheme="majorBidi" w:hAnsiTheme="majorBidi" w:cstheme="majorBidi"/>
                <w:sz w:val="24"/>
                <w:szCs w:val="24"/>
                <w:lang w:bidi="ar-EG"/>
              </w:rPr>
              <w:t>13.3.4</w:t>
            </w:r>
            <w:r w:rsidR="008A486F" w:rsidRPr="008A486F">
              <w:rPr>
                <w:rFonts w:asciiTheme="majorBidi" w:hAnsiTheme="majorBidi" w:cstheme="majorBidi"/>
                <w:sz w:val="24"/>
                <w:szCs w:val="24"/>
                <w:lang w:bidi="ar-EG"/>
              </w:rPr>
              <w:t xml:space="preserve"> The security may be reduced pro rata by the portion of the Contract Price payable for any Subsystem(s) that has achieved Final Acceptance pursuant to GCC Clause 29.14, if permitted by the Contract, on the date(s) of such Final Acceptance and as indicated in the SCC</w:t>
            </w:r>
            <w:r w:rsidR="008A486F" w:rsidRPr="008A486F">
              <w:rPr>
                <w:rFonts w:asciiTheme="majorBidi" w:hAnsiTheme="majorBidi" w:cstheme="majorBidi"/>
                <w:sz w:val="24"/>
                <w:szCs w:val="24"/>
                <w:rtl/>
                <w:lang w:bidi="ar-EG"/>
              </w:rPr>
              <w:t>.</w:t>
            </w:r>
          </w:p>
          <w:p w14:paraId="0B645CA6" w14:textId="43C562C2" w:rsidR="008A486F" w:rsidRPr="008A486F" w:rsidRDefault="008A486F" w:rsidP="00C51666">
            <w:pPr>
              <w:bidi w:val="0"/>
              <w:spacing w:line="360" w:lineRule="auto"/>
              <w:ind w:left="901" w:hanging="544"/>
              <w:jc w:val="both"/>
              <w:rPr>
                <w:rFonts w:asciiTheme="majorBidi" w:hAnsiTheme="majorBidi" w:cstheme="majorBidi"/>
                <w:sz w:val="24"/>
                <w:szCs w:val="24"/>
                <w:lang w:bidi="ar-EG"/>
              </w:rPr>
            </w:pPr>
          </w:p>
        </w:tc>
        <w:tc>
          <w:tcPr>
            <w:tcW w:w="1749" w:type="dxa"/>
          </w:tcPr>
          <w:p w14:paraId="244302C8" w14:textId="77777777" w:rsidR="008A486F" w:rsidRPr="00C51666" w:rsidRDefault="008A486F" w:rsidP="008A486F">
            <w:pPr>
              <w:bidi w:val="0"/>
              <w:spacing w:line="360" w:lineRule="auto"/>
              <w:rPr>
                <w:rFonts w:asciiTheme="majorBidi" w:hAnsiTheme="majorBidi" w:cstheme="majorBidi"/>
                <w:b/>
                <w:sz w:val="28"/>
                <w:szCs w:val="28"/>
              </w:rPr>
            </w:pPr>
          </w:p>
        </w:tc>
      </w:tr>
      <w:tr w:rsidR="008A486F" w14:paraId="245688F5" w14:textId="77777777" w:rsidTr="00A2086D">
        <w:trPr>
          <w:jc w:val="center"/>
        </w:trPr>
        <w:tc>
          <w:tcPr>
            <w:tcW w:w="8128" w:type="dxa"/>
          </w:tcPr>
          <w:p w14:paraId="56123FBD" w14:textId="23897041" w:rsidR="008A486F" w:rsidRPr="008A486F" w:rsidRDefault="00C773AA" w:rsidP="00C51666">
            <w:pPr>
              <w:bidi w:val="0"/>
              <w:spacing w:line="360" w:lineRule="auto"/>
              <w:ind w:left="544" w:hanging="544"/>
              <w:jc w:val="both"/>
              <w:rPr>
                <w:rFonts w:asciiTheme="majorBidi" w:hAnsiTheme="majorBidi" w:cstheme="majorBidi"/>
                <w:sz w:val="24"/>
                <w:szCs w:val="24"/>
                <w:lang w:bidi="ar-EG"/>
              </w:rPr>
            </w:pPr>
            <w:r>
              <w:rPr>
                <w:rFonts w:asciiTheme="majorBidi" w:hAnsiTheme="majorBidi" w:cstheme="majorBidi"/>
                <w:sz w:val="24"/>
                <w:szCs w:val="24"/>
                <w:lang w:bidi="ar-EG"/>
              </w:rPr>
              <w:t>14.1</w:t>
            </w:r>
            <w:r w:rsidR="008A486F" w:rsidRPr="008A486F">
              <w:rPr>
                <w:rFonts w:asciiTheme="majorBidi" w:hAnsiTheme="majorBidi" w:cstheme="majorBidi"/>
                <w:sz w:val="24"/>
                <w:szCs w:val="24"/>
                <w:rtl/>
                <w:lang w:bidi="ar-EG"/>
              </w:rPr>
              <w:tab/>
            </w:r>
            <w:r w:rsidR="008A486F" w:rsidRPr="008A486F">
              <w:rPr>
                <w:rFonts w:asciiTheme="majorBidi" w:hAnsiTheme="majorBidi" w:cstheme="majorBidi"/>
                <w:sz w:val="24"/>
                <w:szCs w:val="24"/>
                <w:lang w:bidi="ar-EG"/>
              </w:rPr>
              <w:t>The Bidder shall be entirely responsible for all taxes, duties, license fees, etc., incurred until delivery of the contracted Goods or Services to the Contracting entity according to the valid legislations.  The only exception are taxes, levies and/or duties that are explicitly excluded from the Contract Price in Article 2 of the Contract Agreement</w:t>
            </w:r>
            <w:r w:rsidR="008A486F" w:rsidRPr="008A486F">
              <w:rPr>
                <w:rFonts w:asciiTheme="majorBidi" w:hAnsiTheme="majorBidi" w:cstheme="majorBidi"/>
                <w:sz w:val="24"/>
                <w:szCs w:val="24"/>
                <w:rtl/>
                <w:lang w:bidi="ar-EG"/>
              </w:rPr>
              <w:t>.</w:t>
            </w:r>
          </w:p>
        </w:tc>
        <w:tc>
          <w:tcPr>
            <w:tcW w:w="1749" w:type="dxa"/>
          </w:tcPr>
          <w:p w14:paraId="1524156C" w14:textId="77777777" w:rsidR="008A486F" w:rsidRPr="00C51666" w:rsidRDefault="008A486F" w:rsidP="008A486F">
            <w:pPr>
              <w:bidi w:val="0"/>
              <w:spacing w:line="360" w:lineRule="auto"/>
              <w:rPr>
                <w:rFonts w:asciiTheme="majorBidi" w:hAnsiTheme="majorBidi" w:cstheme="majorBidi"/>
                <w:b/>
                <w:sz w:val="28"/>
                <w:szCs w:val="28"/>
              </w:rPr>
            </w:pPr>
            <w:r w:rsidRPr="00C51666">
              <w:rPr>
                <w:rFonts w:asciiTheme="majorBidi" w:hAnsiTheme="majorBidi" w:cs="Times New Roman"/>
                <w:b/>
                <w:sz w:val="28"/>
                <w:szCs w:val="28"/>
              </w:rPr>
              <w:t>14.</w:t>
            </w:r>
            <w:r w:rsidRPr="00C51666">
              <w:rPr>
                <w:rFonts w:asciiTheme="majorBidi" w:hAnsiTheme="majorBidi" w:cstheme="majorBidi"/>
                <w:b/>
                <w:sz w:val="28"/>
                <w:szCs w:val="28"/>
              </w:rPr>
              <w:t xml:space="preserve"> Taxes and Duties</w:t>
            </w:r>
          </w:p>
        </w:tc>
      </w:tr>
      <w:tr w:rsidR="008A486F" w14:paraId="11D7D7F3" w14:textId="77777777" w:rsidTr="00A2086D">
        <w:trPr>
          <w:jc w:val="center"/>
        </w:trPr>
        <w:tc>
          <w:tcPr>
            <w:tcW w:w="8128" w:type="dxa"/>
          </w:tcPr>
          <w:p w14:paraId="20A3EC5A" w14:textId="35F7FCA2" w:rsidR="008A486F" w:rsidRPr="008A486F" w:rsidRDefault="00C773AA" w:rsidP="00C51666">
            <w:pPr>
              <w:bidi w:val="0"/>
              <w:spacing w:line="360" w:lineRule="auto"/>
              <w:ind w:left="544" w:hanging="544"/>
              <w:jc w:val="both"/>
              <w:rPr>
                <w:rFonts w:asciiTheme="majorBidi" w:hAnsiTheme="majorBidi" w:cstheme="majorBidi"/>
                <w:sz w:val="24"/>
                <w:szCs w:val="24"/>
                <w:lang w:bidi="ar-EG"/>
              </w:rPr>
            </w:pPr>
            <w:r>
              <w:rPr>
                <w:rFonts w:asciiTheme="majorBidi" w:hAnsiTheme="majorBidi" w:cstheme="majorBidi"/>
                <w:sz w:val="24"/>
                <w:szCs w:val="24"/>
                <w:lang w:bidi="ar-EG"/>
              </w:rPr>
              <w:t>14.2</w:t>
            </w:r>
            <w:r w:rsidR="008A486F" w:rsidRPr="008A486F">
              <w:rPr>
                <w:rFonts w:asciiTheme="majorBidi" w:hAnsiTheme="majorBidi" w:cstheme="majorBidi"/>
                <w:sz w:val="24"/>
                <w:szCs w:val="24"/>
                <w:rtl/>
                <w:lang w:bidi="ar-EG"/>
              </w:rPr>
              <w:tab/>
            </w:r>
            <w:r w:rsidR="008A486F" w:rsidRPr="008A486F">
              <w:rPr>
                <w:rFonts w:asciiTheme="majorBidi" w:hAnsiTheme="majorBidi" w:cstheme="majorBidi"/>
                <w:sz w:val="24"/>
                <w:szCs w:val="24"/>
                <w:lang w:bidi="ar-EG"/>
              </w:rPr>
              <w:t>For the purpose of the Contract, it is agreed that the Contract Price specified in Article 2 (Contract Price and Terms of Payment) of the Contract Agreement is based on the taxes, duties, levies, and charges prevailing at the date twenty-nine (29) days prior to the date of bid submission in the Contracting entity’s Country (also called “Tax” in this GCC Clause 14.1) and as specified in the SCC</w:t>
            </w:r>
            <w:r w:rsidR="008A486F" w:rsidRPr="008A486F">
              <w:rPr>
                <w:rFonts w:asciiTheme="majorBidi" w:hAnsiTheme="majorBidi" w:cstheme="majorBidi"/>
                <w:sz w:val="24"/>
                <w:szCs w:val="24"/>
                <w:rtl/>
                <w:lang w:bidi="ar-EG"/>
              </w:rPr>
              <w:t xml:space="preserve">. </w:t>
            </w:r>
          </w:p>
        </w:tc>
        <w:tc>
          <w:tcPr>
            <w:tcW w:w="1749" w:type="dxa"/>
          </w:tcPr>
          <w:p w14:paraId="4BAEF41D" w14:textId="77777777" w:rsidR="008A486F" w:rsidRPr="000D46A8" w:rsidRDefault="008A486F" w:rsidP="00AE166D">
            <w:pPr>
              <w:bidi w:val="0"/>
              <w:spacing w:line="360" w:lineRule="auto"/>
              <w:rPr>
                <w:rFonts w:asciiTheme="majorBidi" w:hAnsiTheme="majorBidi" w:cstheme="majorBidi"/>
                <w:b/>
                <w:sz w:val="24"/>
                <w:szCs w:val="26"/>
              </w:rPr>
            </w:pPr>
          </w:p>
        </w:tc>
      </w:tr>
      <w:tr w:rsidR="008A486F" w14:paraId="693F68EA" w14:textId="77777777" w:rsidTr="00A2086D">
        <w:trPr>
          <w:jc w:val="center"/>
        </w:trPr>
        <w:tc>
          <w:tcPr>
            <w:tcW w:w="8128" w:type="dxa"/>
          </w:tcPr>
          <w:p w14:paraId="4541FFBC" w14:textId="178D94DA" w:rsidR="008A486F" w:rsidRPr="008A486F" w:rsidRDefault="00EE3F6E" w:rsidP="00C51666">
            <w:pPr>
              <w:bidi w:val="0"/>
              <w:spacing w:line="360" w:lineRule="auto"/>
              <w:ind w:left="544" w:hanging="544"/>
              <w:jc w:val="both"/>
              <w:rPr>
                <w:rFonts w:asciiTheme="majorBidi" w:hAnsiTheme="majorBidi" w:cstheme="majorBidi"/>
                <w:sz w:val="24"/>
                <w:szCs w:val="24"/>
                <w:lang w:bidi="ar-EG"/>
              </w:rPr>
            </w:pPr>
            <w:r>
              <w:rPr>
                <w:rFonts w:asciiTheme="majorBidi" w:hAnsiTheme="majorBidi" w:cstheme="majorBidi"/>
                <w:sz w:val="24"/>
                <w:szCs w:val="24"/>
                <w:lang w:bidi="ar-EG"/>
              </w:rPr>
              <w:lastRenderedPageBreak/>
              <w:tab/>
            </w:r>
            <w:r w:rsidR="008A486F" w:rsidRPr="008A486F">
              <w:rPr>
                <w:rFonts w:asciiTheme="majorBidi" w:hAnsiTheme="majorBidi" w:cstheme="majorBidi"/>
                <w:sz w:val="24"/>
                <w:szCs w:val="24"/>
                <w:lang w:bidi="ar-EG"/>
              </w:rPr>
              <w:t>The value of the contract will be adjusted, whether increase or decrease, according to the case, if any of the following occurs during the period of contract implementation</w:t>
            </w:r>
            <w:r w:rsidR="008A486F" w:rsidRPr="008A486F">
              <w:rPr>
                <w:rFonts w:asciiTheme="majorBidi" w:hAnsiTheme="majorBidi" w:cstheme="majorBidi"/>
                <w:sz w:val="24"/>
                <w:szCs w:val="24"/>
                <w:rtl/>
                <w:lang w:bidi="ar-EG"/>
              </w:rPr>
              <w:t>:</w:t>
            </w:r>
          </w:p>
        </w:tc>
        <w:tc>
          <w:tcPr>
            <w:tcW w:w="1749" w:type="dxa"/>
          </w:tcPr>
          <w:p w14:paraId="0FFC9DD3" w14:textId="77777777" w:rsidR="008A486F" w:rsidRPr="000D46A8" w:rsidRDefault="008A486F" w:rsidP="008A486F">
            <w:pPr>
              <w:bidi w:val="0"/>
              <w:spacing w:line="360" w:lineRule="auto"/>
              <w:rPr>
                <w:rFonts w:asciiTheme="majorBidi" w:hAnsiTheme="majorBidi" w:cstheme="majorBidi"/>
                <w:b/>
                <w:sz w:val="24"/>
                <w:szCs w:val="26"/>
              </w:rPr>
            </w:pPr>
          </w:p>
        </w:tc>
      </w:tr>
      <w:tr w:rsidR="008A486F" w14:paraId="2EDDA558" w14:textId="77777777" w:rsidTr="00A2086D">
        <w:trPr>
          <w:jc w:val="center"/>
        </w:trPr>
        <w:tc>
          <w:tcPr>
            <w:tcW w:w="8128" w:type="dxa"/>
          </w:tcPr>
          <w:p w14:paraId="6AA8708D" w14:textId="373C5F29" w:rsidR="008A486F" w:rsidRPr="008A486F" w:rsidRDefault="00EE3F6E" w:rsidP="00C51666">
            <w:pPr>
              <w:bidi w:val="0"/>
              <w:spacing w:line="360" w:lineRule="auto"/>
              <w:ind w:left="544" w:hanging="544"/>
              <w:jc w:val="both"/>
              <w:rPr>
                <w:rFonts w:asciiTheme="majorBidi" w:hAnsiTheme="majorBidi" w:cstheme="majorBidi"/>
                <w:sz w:val="24"/>
                <w:szCs w:val="24"/>
                <w:lang w:bidi="ar-EG"/>
              </w:rPr>
            </w:pPr>
            <w:r>
              <w:rPr>
                <w:rFonts w:asciiTheme="majorBidi" w:hAnsiTheme="majorBidi" w:cstheme="majorBidi"/>
                <w:sz w:val="24"/>
                <w:szCs w:val="24"/>
                <w:lang w:bidi="ar-EG"/>
              </w:rPr>
              <w:tab/>
            </w:r>
            <w:r w:rsidR="008A486F" w:rsidRPr="008A486F">
              <w:rPr>
                <w:rFonts w:asciiTheme="majorBidi" w:hAnsiTheme="majorBidi" w:cstheme="majorBidi"/>
                <w:sz w:val="24"/>
                <w:szCs w:val="24"/>
                <w:rtl/>
                <w:lang w:bidi="ar-EG"/>
              </w:rPr>
              <w:t xml:space="preserve">- </w:t>
            </w:r>
            <w:r w:rsidR="008A486F" w:rsidRPr="008A486F">
              <w:rPr>
                <w:rFonts w:asciiTheme="majorBidi" w:hAnsiTheme="majorBidi" w:cstheme="majorBidi"/>
                <w:sz w:val="24"/>
                <w:szCs w:val="24"/>
                <w:lang w:bidi="ar-EG"/>
              </w:rPr>
              <w:t>If any tax is increased or decreased, or</w:t>
            </w:r>
          </w:p>
        </w:tc>
        <w:tc>
          <w:tcPr>
            <w:tcW w:w="1749" w:type="dxa"/>
          </w:tcPr>
          <w:p w14:paraId="5AF2C788" w14:textId="77777777" w:rsidR="008A486F" w:rsidRPr="000D46A8" w:rsidRDefault="008A486F" w:rsidP="008A486F">
            <w:pPr>
              <w:bidi w:val="0"/>
              <w:spacing w:line="360" w:lineRule="auto"/>
              <w:rPr>
                <w:rFonts w:asciiTheme="majorBidi" w:hAnsiTheme="majorBidi" w:cstheme="majorBidi"/>
                <w:b/>
                <w:sz w:val="24"/>
                <w:szCs w:val="26"/>
              </w:rPr>
            </w:pPr>
          </w:p>
        </w:tc>
      </w:tr>
      <w:tr w:rsidR="008A486F" w14:paraId="0A9FF781" w14:textId="77777777" w:rsidTr="00A2086D">
        <w:trPr>
          <w:jc w:val="center"/>
        </w:trPr>
        <w:tc>
          <w:tcPr>
            <w:tcW w:w="8128" w:type="dxa"/>
          </w:tcPr>
          <w:p w14:paraId="440516FB" w14:textId="77777777" w:rsidR="008A486F" w:rsidRPr="008A486F" w:rsidRDefault="008A486F" w:rsidP="00C51666">
            <w:pPr>
              <w:bidi w:val="0"/>
              <w:spacing w:line="360" w:lineRule="auto"/>
              <w:ind w:left="544" w:hanging="544"/>
              <w:jc w:val="both"/>
              <w:rPr>
                <w:rFonts w:asciiTheme="majorBidi" w:hAnsiTheme="majorBidi" w:cstheme="majorBidi"/>
                <w:sz w:val="24"/>
                <w:szCs w:val="24"/>
                <w:lang w:bidi="ar-EG"/>
              </w:rPr>
            </w:pPr>
            <w:r w:rsidRPr="008A486F">
              <w:rPr>
                <w:rFonts w:asciiTheme="majorBidi" w:hAnsiTheme="majorBidi" w:cstheme="majorBidi"/>
                <w:sz w:val="24"/>
                <w:szCs w:val="24"/>
                <w:rtl/>
                <w:lang w:bidi="ar-EG"/>
              </w:rPr>
              <w:t xml:space="preserve">- </w:t>
            </w:r>
            <w:r w:rsidRPr="008A486F">
              <w:rPr>
                <w:rFonts w:asciiTheme="majorBidi" w:hAnsiTheme="majorBidi" w:cstheme="majorBidi"/>
                <w:sz w:val="24"/>
                <w:szCs w:val="24"/>
                <w:lang w:bidi="ar-EG"/>
              </w:rPr>
              <w:t>If a new tax is added or an existing tax is canceled, or</w:t>
            </w:r>
          </w:p>
        </w:tc>
        <w:tc>
          <w:tcPr>
            <w:tcW w:w="1749" w:type="dxa"/>
          </w:tcPr>
          <w:p w14:paraId="124F6345" w14:textId="77777777" w:rsidR="008A486F" w:rsidRPr="000D46A8" w:rsidRDefault="008A486F" w:rsidP="008A486F">
            <w:pPr>
              <w:bidi w:val="0"/>
              <w:spacing w:line="360" w:lineRule="auto"/>
              <w:rPr>
                <w:rFonts w:asciiTheme="majorBidi" w:hAnsiTheme="majorBidi" w:cstheme="majorBidi"/>
                <w:b/>
                <w:sz w:val="24"/>
                <w:szCs w:val="26"/>
              </w:rPr>
            </w:pPr>
          </w:p>
        </w:tc>
      </w:tr>
      <w:tr w:rsidR="008A486F" w14:paraId="269830F8" w14:textId="77777777" w:rsidTr="00A2086D">
        <w:trPr>
          <w:jc w:val="center"/>
        </w:trPr>
        <w:tc>
          <w:tcPr>
            <w:tcW w:w="8128" w:type="dxa"/>
          </w:tcPr>
          <w:p w14:paraId="1C20E026" w14:textId="77777777" w:rsidR="008A486F" w:rsidRPr="008A486F" w:rsidRDefault="008A486F" w:rsidP="00C51666">
            <w:pPr>
              <w:bidi w:val="0"/>
              <w:spacing w:line="360" w:lineRule="auto"/>
              <w:ind w:left="544" w:hanging="544"/>
              <w:jc w:val="both"/>
              <w:rPr>
                <w:rFonts w:asciiTheme="majorBidi" w:hAnsiTheme="majorBidi" w:cstheme="majorBidi"/>
                <w:sz w:val="24"/>
                <w:szCs w:val="24"/>
                <w:lang w:bidi="ar-EG"/>
              </w:rPr>
            </w:pPr>
            <w:r w:rsidRPr="008A486F">
              <w:rPr>
                <w:rFonts w:asciiTheme="majorBidi" w:hAnsiTheme="majorBidi" w:cstheme="majorBidi"/>
                <w:sz w:val="24"/>
                <w:szCs w:val="24"/>
                <w:rtl/>
                <w:lang w:bidi="ar-EG"/>
              </w:rPr>
              <w:t xml:space="preserve">- </w:t>
            </w:r>
            <w:r w:rsidRPr="008A486F">
              <w:rPr>
                <w:rFonts w:asciiTheme="majorBidi" w:hAnsiTheme="majorBidi" w:cstheme="majorBidi"/>
                <w:sz w:val="24"/>
                <w:szCs w:val="24"/>
                <w:lang w:bidi="ar-EG"/>
              </w:rPr>
              <w:t>If there is a change in the interpretation or application of any tax</w:t>
            </w:r>
            <w:r w:rsidRPr="008A486F">
              <w:rPr>
                <w:rFonts w:asciiTheme="majorBidi" w:hAnsiTheme="majorBidi" w:cstheme="majorBidi"/>
                <w:sz w:val="24"/>
                <w:szCs w:val="24"/>
                <w:rtl/>
                <w:lang w:bidi="ar-EG"/>
              </w:rPr>
              <w:t>,</w:t>
            </w:r>
          </w:p>
        </w:tc>
        <w:tc>
          <w:tcPr>
            <w:tcW w:w="1749" w:type="dxa"/>
          </w:tcPr>
          <w:p w14:paraId="3443C2E2" w14:textId="77777777" w:rsidR="008A486F" w:rsidRPr="000D46A8" w:rsidRDefault="008A486F" w:rsidP="008A486F">
            <w:pPr>
              <w:bidi w:val="0"/>
              <w:spacing w:line="360" w:lineRule="auto"/>
              <w:rPr>
                <w:rFonts w:asciiTheme="majorBidi" w:hAnsiTheme="majorBidi" w:cstheme="majorBidi"/>
                <w:b/>
                <w:sz w:val="24"/>
                <w:szCs w:val="26"/>
              </w:rPr>
            </w:pPr>
          </w:p>
        </w:tc>
      </w:tr>
      <w:tr w:rsidR="008A486F" w14:paraId="528BC755" w14:textId="77777777" w:rsidTr="00A2086D">
        <w:trPr>
          <w:jc w:val="center"/>
        </w:trPr>
        <w:tc>
          <w:tcPr>
            <w:tcW w:w="8128" w:type="dxa"/>
          </w:tcPr>
          <w:p w14:paraId="48ED6AAC" w14:textId="77777777" w:rsidR="008A486F" w:rsidRPr="008A486F" w:rsidRDefault="008A486F" w:rsidP="00C51666">
            <w:pPr>
              <w:bidi w:val="0"/>
              <w:spacing w:line="360" w:lineRule="auto"/>
              <w:ind w:left="544" w:hanging="544"/>
              <w:jc w:val="both"/>
              <w:rPr>
                <w:rFonts w:asciiTheme="majorBidi" w:hAnsiTheme="majorBidi" w:cstheme="majorBidi"/>
                <w:sz w:val="24"/>
                <w:szCs w:val="24"/>
                <w:lang w:bidi="ar-EG"/>
              </w:rPr>
            </w:pPr>
            <w:r w:rsidRPr="008A486F">
              <w:rPr>
                <w:rFonts w:asciiTheme="majorBidi" w:hAnsiTheme="majorBidi" w:cstheme="majorBidi"/>
                <w:sz w:val="24"/>
                <w:szCs w:val="24"/>
                <w:lang w:bidi="ar-EG"/>
              </w:rPr>
              <w:t>The foregoing had an effect on the bidder or any of its subbidders or their employees, so that the contract value is adjusted in an equal manner to this effect.</w:t>
            </w:r>
          </w:p>
        </w:tc>
        <w:tc>
          <w:tcPr>
            <w:tcW w:w="1749" w:type="dxa"/>
          </w:tcPr>
          <w:p w14:paraId="57221BA7" w14:textId="77777777" w:rsidR="008A486F" w:rsidRPr="000D46A8" w:rsidRDefault="008A486F" w:rsidP="008A486F">
            <w:pPr>
              <w:bidi w:val="0"/>
              <w:spacing w:line="360" w:lineRule="auto"/>
              <w:rPr>
                <w:rFonts w:asciiTheme="majorBidi" w:hAnsiTheme="majorBidi" w:cstheme="majorBidi"/>
                <w:b/>
                <w:sz w:val="24"/>
                <w:szCs w:val="26"/>
              </w:rPr>
            </w:pPr>
          </w:p>
        </w:tc>
      </w:tr>
    </w:tbl>
    <w:p w14:paraId="576AF6C6" w14:textId="77777777" w:rsidR="0047170B" w:rsidRPr="0025227D" w:rsidRDefault="0047170B" w:rsidP="00A44A81">
      <w:pPr>
        <w:rPr>
          <w:rFonts w:ascii="Simplified Arabic" w:hAnsi="Simplified Arabic" w:cs="Simplified Arabic"/>
          <w:sz w:val="24"/>
          <w:szCs w:val="24"/>
          <w:rtl/>
          <w:lang w:bidi="ar-EG"/>
        </w:rPr>
      </w:pPr>
    </w:p>
    <w:p w14:paraId="3D89DD2D" w14:textId="77777777" w:rsidR="0047170B" w:rsidRDefault="0047170B" w:rsidP="0047170B">
      <w:pPr>
        <w:bidi w:val="0"/>
        <w:rPr>
          <w:lang w:bidi="ar-EG"/>
        </w:rPr>
      </w:pPr>
      <w:r>
        <w:rPr>
          <w:rtl/>
          <w:lang w:bidi="ar-EG"/>
        </w:rPr>
        <w:br w:type="page"/>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81"/>
        <w:gridCol w:w="1771"/>
      </w:tblGrid>
      <w:tr w:rsidR="008A486F" w:rsidRPr="00D20B77" w14:paraId="18F404AF" w14:textId="77777777" w:rsidTr="008A486F">
        <w:trPr>
          <w:jc w:val="center"/>
        </w:trPr>
        <w:tc>
          <w:tcPr>
            <w:tcW w:w="9352" w:type="dxa"/>
            <w:gridSpan w:val="2"/>
          </w:tcPr>
          <w:p w14:paraId="29336A72" w14:textId="3487626B" w:rsidR="008A486F" w:rsidRPr="008A486F" w:rsidRDefault="008A486F" w:rsidP="008A486F">
            <w:pPr>
              <w:pStyle w:val="ListParagraph"/>
              <w:numPr>
                <w:ilvl w:val="0"/>
                <w:numId w:val="68"/>
              </w:numPr>
              <w:spacing w:after="0" w:line="360" w:lineRule="auto"/>
              <w:jc w:val="center"/>
              <w:rPr>
                <w:rFonts w:asciiTheme="majorBidi" w:hAnsiTheme="majorBidi" w:cstheme="majorBidi"/>
                <w:b/>
                <w:sz w:val="32"/>
                <w:szCs w:val="32"/>
              </w:rPr>
            </w:pPr>
            <w:r w:rsidRPr="008A486F">
              <w:rPr>
                <w:rFonts w:asciiTheme="majorBidi" w:hAnsiTheme="majorBidi" w:cstheme="majorBidi"/>
                <w:b/>
                <w:sz w:val="32"/>
                <w:szCs w:val="32"/>
              </w:rPr>
              <w:lastRenderedPageBreak/>
              <w:t>INTELLECTUAL PROPERTY</w:t>
            </w:r>
          </w:p>
          <w:p w14:paraId="55076D2C" w14:textId="4A1881AB" w:rsidR="008A486F" w:rsidRPr="00335002" w:rsidRDefault="008A486F" w:rsidP="00335002">
            <w:pPr>
              <w:bidi w:val="0"/>
              <w:spacing w:line="360" w:lineRule="auto"/>
              <w:rPr>
                <w:rFonts w:asciiTheme="majorBidi" w:hAnsiTheme="majorBidi" w:cstheme="majorBidi"/>
                <w:b/>
                <w:sz w:val="32"/>
                <w:szCs w:val="32"/>
              </w:rPr>
            </w:pPr>
          </w:p>
        </w:tc>
      </w:tr>
      <w:tr w:rsidR="008A486F" w:rsidRPr="008A486F" w14:paraId="17F9CDF8" w14:textId="77777777" w:rsidTr="00A2086D">
        <w:trPr>
          <w:jc w:val="center"/>
        </w:trPr>
        <w:tc>
          <w:tcPr>
            <w:tcW w:w="7581" w:type="dxa"/>
          </w:tcPr>
          <w:p w14:paraId="1C470DDB" w14:textId="61F6D3ED" w:rsidR="008A486F" w:rsidRPr="008A486F" w:rsidRDefault="00D55B23" w:rsidP="00EE3F6E">
            <w:pPr>
              <w:bidi w:val="0"/>
              <w:spacing w:line="360" w:lineRule="auto"/>
              <w:ind w:left="600" w:hanging="425"/>
              <w:jc w:val="both"/>
              <w:rPr>
                <w:rFonts w:asciiTheme="majorBidi" w:hAnsiTheme="majorBidi" w:cstheme="majorBidi"/>
                <w:sz w:val="24"/>
                <w:szCs w:val="24"/>
                <w:lang w:bidi="ar-EG"/>
              </w:rPr>
            </w:pPr>
            <w:r>
              <w:rPr>
                <w:rFonts w:asciiTheme="majorBidi" w:hAnsiTheme="majorBidi" w:cstheme="majorBidi"/>
                <w:sz w:val="24"/>
                <w:szCs w:val="24"/>
                <w:lang w:bidi="ar-EG"/>
              </w:rPr>
              <w:t>15.1</w:t>
            </w:r>
            <w:r w:rsidR="008A486F" w:rsidRPr="008A486F">
              <w:rPr>
                <w:rFonts w:asciiTheme="majorBidi" w:hAnsiTheme="majorBidi" w:cstheme="majorBidi"/>
                <w:sz w:val="24"/>
                <w:szCs w:val="24"/>
                <w:rtl/>
                <w:lang w:bidi="ar-EG"/>
              </w:rPr>
              <w:tab/>
            </w:r>
            <w:r w:rsidR="008A486F" w:rsidRPr="008A486F">
              <w:rPr>
                <w:rFonts w:asciiTheme="majorBidi" w:hAnsiTheme="majorBidi" w:cstheme="majorBidi"/>
                <w:sz w:val="24"/>
                <w:szCs w:val="24"/>
                <w:lang w:bidi="ar-EG"/>
              </w:rPr>
              <w:t>The Intellectual Property Rights in all Standard Software and Standard Materials shall remain vested in the owner of  such rights</w:t>
            </w:r>
            <w:r w:rsidR="008A486F" w:rsidRPr="008A486F">
              <w:rPr>
                <w:rFonts w:asciiTheme="majorBidi" w:hAnsiTheme="majorBidi" w:cstheme="majorBidi"/>
                <w:sz w:val="24"/>
                <w:szCs w:val="24"/>
                <w:rtl/>
                <w:lang w:bidi="ar-EG"/>
              </w:rPr>
              <w:t>.</w:t>
            </w:r>
          </w:p>
        </w:tc>
        <w:tc>
          <w:tcPr>
            <w:tcW w:w="1771" w:type="dxa"/>
          </w:tcPr>
          <w:p w14:paraId="6CEB3FC1" w14:textId="77777777" w:rsidR="008A486F" w:rsidRPr="000D46A8" w:rsidRDefault="008A486F" w:rsidP="008A486F">
            <w:pPr>
              <w:bidi w:val="0"/>
              <w:spacing w:line="360" w:lineRule="auto"/>
              <w:rPr>
                <w:rFonts w:asciiTheme="majorBidi" w:hAnsiTheme="majorBidi" w:cstheme="majorBidi"/>
                <w:b/>
                <w:sz w:val="24"/>
                <w:szCs w:val="26"/>
              </w:rPr>
            </w:pPr>
            <w:r w:rsidRPr="000D46A8">
              <w:rPr>
                <w:rFonts w:asciiTheme="majorBidi" w:hAnsiTheme="majorBidi" w:cstheme="majorBidi"/>
                <w:b/>
                <w:sz w:val="24"/>
                <w:szCs w:val="26"/>
              </w:rPr>
              <w:t>15. Copyright</w:t>
            </w:r>
          </w:p>
        </w:tc>
      </w:tr>
      <w:tr w:rsidR="008A486F" w:rsidRPr="008A486F" w14:paraId="6D5E820B" w14:textId="77777777" w:rsidTr="00A2086D">
        <w:trPr>
          <w:jc w:val="center"/>
        </w:trPr>
        <w:tc>
          <w:tcPr>
            <w:tcW w:w="7581" w:type="dxa"/>
          </w:tcPr>
          <w:p w14:paraId="56B1566C" w14:textId="3D4B2407" w:rsidR="008A486F" w:rsidRPr="008A486F" w:rsidRDefault="00D55B23" w:rsidP="00EE3F6E">
            <w:pPr>
              <w:bidi w:val="0"/>
              <w:spacing w:line="360" w:lineRule="auto"/>
              <w:ind w:left="600" w:hanging="425"/>
              <w:jc w:val="both"/>
              <w:rPr>
                <w:rFonts w:asciiTheme="majorBidi" w:hAnsiTheme="majorBidi" w:cstheme="majorBidi"/>
                <w:sz w:val="24"/>
                <w:szCs w:val="24"/>
                <w:lang w:bidi="ar-EG"/>
              </w:rPr>
            </w:pPr>
            <w:r>
              <w:rPr>
                <w:rFonts w:asciiTheme="majorBidi" w:hAnsiTheme="majorBidi" w:cstheme="majorBidi"/>
                <w:sz w:val="24"/>
                <w:szCs w:val="24"/>
                <w:lang w:bidi="ar-EG"/>
              </w:rPr>
              <w:t>15.2</w:t>
            </w:r>
            <w:r w:rsidR="008A486F" w:rsidRPr="008A486F">
              <w:rPr>
                <w:rFonts w:asciiTheme="majorBidi" w:hAnsiTheme="majorBidi" w:cstheme="majorBidi"/>
                <w:sz w:val="24"/>
                <w:szCs w:val="24"/>
                <w:rtl/>
                <w:lang w:bidi="ar-EG"/>
              </w:rPr>
              <w:tab/>
            </w:r>
            <w:r w:rsidR="008A486F" w:rsidRPr="008A486F">
              <w:rPr>
                <w:rFonts w:asciiTheme="majorBidi" w:hAnsiTheme="majorBidi" w:cstheme="majorBidi"/>
                <w:sz w:val="24"/>
                <w:szCs w:val="24"/>
                <w:lang w:bidi="ar-EG"/>
              </w:rPr>
              <w:t>The Contracting entity may request from the Bidder or produce on its own additional copies of Standard Materials for use within the scope of the project</w:t>
            </w:r>
            <w:r w:rsidR="008A486F" w:rsidRPr="008A486F">
              <w:rPr>
                <w:rFonts w:asciiTheme="majorBidi" w:hAnsiTheme="majorBidi" w:cstheme="majorBidi"/>
                <w:sz w:val="24"/>
                <w:szCs w:val="24"/>
                <w:rtl/>
                <w:lang w:bidi="ar-EG"/>
              </w:rPr>
              <w:t>.</w:t>
            </w:r>
          </w:p>
        </w:tc>
        <w:tc>
          <w:tcPr>
            <w:tcW w:w="1771" w:type="dxa"/>
          </w:tcPr>
          <w:p w14:paraId="6C4D5263" w14:textId="77777777" w:rsidR="008A486F" w:rsidRPr="000D46A8" w:rsidRDefault="008A486F" w:rsidP="008A486F">
            <w:pPr>
              <w:bidi w:val="0"/>
              <w:spacing w:line="360" w:lineRule="auto"/>
              <w:rPr>
                <w:rFonts w:asciiTheme="majorBidi" w:hAnsiTheme="majorBidi" w:cstheme="majorBidi"/>
                <w:b/>
                <w:sz w:val="24"/>
                <w:szCs w:val="26"/>
              </w:rPr>
            </w:pPr>
          </w:p>
        </w:tc>
      </w:tr>
      <w:tr w:rsidR="008A486F" w:rsidRPr="008A486F" w14:paraId="3D27E7FF" w14:textId="77777777" w:rsidTr="00A2086D">
        <w:trPr>
          <w:jc w:val="center"/>
        </w:trPr>
        <w:tc>
          <w:tcPr>
            <w:tcW w:w="7581" w:type="dxa"/>
          </w:tcPr>
          <w:p w14:paraId="2E0C4CB1" w14:textId="76F5FB37" w:rsidR="008A486F" w:rsidRPr="008A486F" w:rsidRDefault="00D55B23" w:rsidP="00EE3F6E">
            <w:pPr>
              <w:bidi w:val="0"/>
              <w:spacing w:line="360" w:lineRule="auto"/>
              <w:ind w:left="600" w:hanging="425"/>
              <w:jc w:val="both"/>
              <w:rPr>
                <w:rFonts w:asciiTheme="majorBidi" w:hAnsiTheme="majorBidi" w:cstheme="majorBidi"/>
                <w:sz w:val="24"/>
                <w:szCs w:val="24"/>
                <w:lang w:bidi="ar-EG"/>
              </w:rPr>
            </w:pPr>
            <w:r>
              <w:rPr>
                <w:rFonts w:asciiTheme="majorBidi" w:hAnsiTheme="majorBidi" w:cstheme="majorBidi"/>
                <w:sz w:val="24"/>
                <w:szCs w:val="24"/>
                <w:lang w:bidi="ar-EG"/>
              </w:rPr>
              <w:t>15.3</w:t>
            </w:r>
            <w:r w:rsidR="008A486F" w:rsidRPr="008A486F">
              <w:rPr>
                <w:rFonts w:asciiTheme="majorBidi" w:hAnsiTheme="majorBidi" w:cstheme="majorBidi"/>
                <w:sz w:val="24"/>
                <w:szCs w:val="24"/>
                <w:rtl/>
                <w:lang w:bidi="ar-EG"/>
              </w:rPr>
              <w:tab/>
            </w:r>
            <w:r w:rsidR="008A486F" w:rsidRPr="008A486F">
              <w:rPr>
                <w:rFonts w:asciiTheme="majorBidi" w:hAnsiTheme="majorBidi" w:cstheme="majorBidi"/>
                <w:sz w:val="24"/>
                <w:szCs w:val="24"/>
                <w:lang w:bidi="ar-EG"/>
              </w:rPr>
              <w:t>The Contracting entity’s contractual rights to use the Standard Software or elements of the Standard Software may not be assigned, licensed, or otherwise transferred voluntarily except in accordance with the relevant license agreement or as may be otherwise specified in the SCC</w:t>
            </w:r>
            <w:r w:rsidR="008A486F" w:rsidRPr="008A486F">
              <w:rPr>
                <w:rFonts w:asciiTheme="majorBidi" w:hAnsiTheme="majorBidi" w:cstheme="majorBidi"/>
                <w:sz w:val="24"/>
                <w:szCs w:val="24"/>
                <w:rtl/>
                <w:lang w:bidi="ar-EG"/>
              </w:rPr>
              <w:t>.</w:t>
            </w:r>
          </w:p>
        </w:tc>
        <w:tc>
          <w:tcPr>
            <w:tcW w:w="1771" w:type="dxa"/>
          </w:tcPr>
          <w:p w14:paraId="28E6E690" w14:textId="77777777" w:rsidR="008A486F" w:rsidRPr="000D46A8" w:rsidRDefault="008A486F" w:rsidP="008A486F">
            <w:pPr>
              <w:bidi w:val="0"/>
              <w:spacing w:line="360" w:lineRule="auto"/>
              <w:rPr>
                <w:rFonts w:asciiTheme="majorBidi" w:hAnsiTheme="majorBidi" w:cstheme="majorBidi"/>
                <w:b/>
                <w:sz w:val="24"/>
                <w:szCs w:val="26"/>
              </w:rPr>
            </w:pPr>
          </w:p>
        </w:tc>
      </w:tr>
      <w:tr w:rsidR="008A486F" w:rsidRPr="008A486F" w14:paraId="0E9ABB6E" w14:textId="77777777" w:rsidTr="00A2086D">
        <w:trPr>
          <w:jc w:val="center"/>
        </w:trPr>
        <w:tc>
          <w:tcPr>
            <w:tcW w:w="7581" w:type="dxa"/>
          </w:tcPr>
          <w:p w14:paraId="154C33E5" w14:textId="5F7BF54D" w:rsidR="008A486F" w:rsidRDefault="00D55B23" w:rsidP="00EE3F6E">
            <w:pPr>
              <w:bidi w:val="0"/>
              <w:spacing w:line="360" w:lineRule="auto"/>
              <w:ind w:left="600" w:hanging="425"/>
              <w:jc w:val="both"/>
              <w:rPr>
                <w:rFonts w:asciiTheme="majorBidi" w:hAnsiTheme="majorBidi" w:cstheme="majorBidi"/>
                <w:sz w:val="24"/>
                <w:szCs w:val="24"/>
                <w:lang w:bidi="ar-EG"/>
              </w:rPr>
            </w:pPr>
            <w:r>
              <w:rPr>
                <w:rFonts w:asciiTheme="majorBidi" w:hAnsiTheme="majorBidi" w:cstheme="majorBidi"/>
                <w:sz w:val="24"/>
                <w:szCs w:val="24"/>
                <w:lang w:bidi="ar-EG"/>
              </w:rPr>
              <w:t>15.4</w:t>
            </w:r>
            <w:r w:rsidR="008A486F" w:rsidRPr="008A486F">
              <w:rPr>
                <w:rFonts w:asciiTheme="majorBidi" w:hAnsiTheme="majorBidi" w:cstheme="majorBidi"/>
                <w:sz w:val="24"/>
                <w:szCs w:val="24"/>
                <w:rtl/>
                <w:lang w:bidi="ar-EG"/>
              </w:rPr>
              <w:t xml:space="preserve"> </w:t>
            </w:r>
            <w:r w:rsidR="008A486F" w:rsidRPr="008A486F">
              <w:rPr>
                <w:rFonts w:asciiTheme="majorBidi" w:hAnsiTheme="majorBidi" w:cstheme="majorBidi"/>
                <w:sz w:val="24"/>
                <w:szCs w:val="24"/>
                <w:rtl/>
                <w:lang w:bidi="ar-EG"/>
              </w:rPr>
              <w:tab/>
            </w:r>
            <w:r w:rsidR="008A486F" w:rsidRPr="008A486F">
              <w:rPr>
                <w:rFonts w:asciiTheme="majorBidi" w:hAnsiTheme="majorBidi" w:cstheme="majorBidi"/>
                <w:sz w:val="24"/>
                <w:szCs w:val="24"/>
                <w:lang w:bidi="ar-EG"/>
              </w:rPr>
              <w:t>As applicable, the Contracting entity’s and Bidder’s rights and obligations with respect to Custom Software and Custom Materials or elements thereof are specified in the SCC. Subject to the SCC, the Intellectual Property Rights in all Custom Software and Custom Materials specified in Appendices 4 and 5 of the Contract Agreement (if any) shall, at the date of this Contract, vest in the Contracting entity. The Bidder shall do each necessary act that the Contracting entity may consider necessary or desirable to perfect the right, title, and interest of the Contracting entity in and to those rights including but not limited to waiver of any moral rights by any such right holders</w:t>
            </w:r>
            <w:r w:rsidR="008A486F" w:rsidRPr="008A486F">
              <w:rPr>
                <w:rFonts w:asciiTheme="majorBidi" w:hAnsiTheme="majorBidi" w:cstheme="majorBidi"/>
                <w:sz w:val="24"/>
                <w:szCs w:val="24"/>
                <w:rtl/>
                <w:lang w:bidi="ar-EG"/>
              </w:rPr>
              <w:t>.</w:t>
            </w:r>
          </w:p>
          <w:p w14:paraId="75E859D1" w14:textId="4EF482D6" w:rsidR="008A486F" w:rsidRPr="008A486F" w:rsidRDefault="008A486F" w:rsidP="00EE3F6E">
            <w:pPr>
              <w:bidi w:val="0"/>
              <w:spacing w:line="360" w:lineRule="auto"/>
              <w:ind w:left="600" w:hanging="425"/>
              <w:jc w:val="both"/>
              <w:rPr>
                <w:rFonts w:asciiTheme="majorBidi" w:hAnsiTheme="majorBidi" w:cstheme="majorBidi"/>
                <w:sz w:val="24"/>
                <w:szCs w:val="24"/>
                <w:lang w:bidi="ar-EG"/>
              </w:rPr>
            </w:pPr>
          </w:p>
        </w:tc>
        <w:tc>
          <w:tcPr>
            <w:tcW w:w="1771" w:type="dxa"/>
          </w:tcPr>
          <w:p w14:paraId="6DCA8D46" w14:textId="77777777" w:rsidR="008A486F" w:rsidRPr="000D46A8" w:rsidRDefault="008A486F" w:rsidP="008A486F">
            <w:pPr>
              <w:bidi w:val="0"/>
              <w:spacing w:line="360" w:lineRule="auto"/>
              <w:rPr>
                <w:rFonts w:asciiTheme="majorBidi" w:hAnsiTheme="majorBidi" w:cstheme="majorBidi"/>
                <w:b/>
                <w:sz w:val="24"/>
                <w:szCs w:val="26"/>
              </w:rPr>
            </w:pPr>
          </w:p>
        </w:tc>
      </w:tr>
      <w:tr w:rsidR="008A486F" w:rsidRPr="008A486F" w14:paraId="6503925C" w14:textId="77777777" w:rsidTr="00A2086D">
        <w:trPr>
          <w:jc w:val="center"/>
        </w:trPr>
        <w:tc>
          <w:tcPr>
            <w:tcW w:w="7581" w:type="dxa"/>
          </w:tcPr>
          <w:p w14:paraId="5EC1D3A1" w14:textId="5D2FC038" w:rsidR="008A486F" w:rsidRPr="008A486F" w:rsidRDefault="00D55B23" w:rsidP="00EE3F6E">
            <w:pPr>
              <w:bidi w:val="0"/>
              <w:spacing w:line="360" w:lineRule="auto"/>
              <w:ind w:left="600" w:hanging="425"/>
              <w:jc w:val="both"/>
              <w:rPr>
                <w:rFonts w:asciiTheme="majorBidi" w:hAnsiTheme="majorBidi" w:cstheme="majorBidi"/>
                <w:sz w:val="24"/>
                <w:szCs w:val="24"/>
                <w:lang w:bidi="ar-EG"/>
              </w:rPr>
            </w:pPr>
            <w:r>
              <w:rPr>
                <w:rFonts w:asciiTheme="majorBidi" w:hAnsiTheme="majorBidi" w:cstheme="majorBidi"/>
                <w:sz w:val="24"/>
                <w:szCs w:val="24"/>
                <w:lang w:bidi="ar-EG"/>
              </w:rPr>
              <w:t>16.1</w:t>
            </w:r>
            <w:r w:rsidR="008A486F" w:rsidRPr="008A486F">
              <w:rPr>
                <w:rFonts w:asciiTheme="majorBidi" w:hAnsiTheme="majorBidi" w:cstheme="majorBidi"/>
                <w:sz w:val="24"/>
                <w:szCs w:val="24"/>
                <w:rtl/>
                <w:lang w:bidi="ar-EG"/>
              </w:rPr>
              <w:tab/>
            </w:r>
            <w:r w:rsidR="008A486F" w:rsidRPr="008A486F">
              <w:rPr>
                <w:rFonts w:asciiTheme="majorBidi" w:hAnsiTheme="majorBidi" w:cstheme="majorBidi"/>
                <w:sz w:val="24"/>
                <w:szCs w:val="24"/>
                <w:lang w:bidi="ar-EG"/>
              </w:rPr>
              <w:t>Except to the extent that the Intellectual Property Rights in the Software vest in the Contracting entity, the Bidder hereby grants to the Contracting entity license to access and use the Software, including all inventions, designs, and marks embodied in the Software</w:t>
            </w:r>
            <w:r w:rsidR="008A486F" w:rsidRPr="008A486F">
              <w:rPr>
                <w:rFonts w:asciiTheme="majorBidi" w:hAnsiTheme="majorBidi" w:cstheme="majorBidi"/>
                <w:sz w:val="24"/>
                <w:szCs w:val="24"/>
                <w:rtl/>
                <w:lang w:bidi="ar-EG"/>
              </w:rPr>
              <w:t xml:space="preserve">.  </w:t>
            </w:r>
          </w:p>
        </w:tc>
        <w:tc>
          <w:tcPr>
            <w:tcW w:w="1771" w:type="dxa"/>
          </w:tcPr>
          <w:p w14:paraId="4CE0BEC6" w14:textId="77777777" w:rsidR="008A486F" w:rsidRPr="000D46A8" w:rsidRDefault="008A486F" w:rsidP="008A486F">
            <w:pPr>
              <w:bidi w:val="0"/>
              <w:spacing w:line="360" w:lineRule="auto"/>
              <w:rPr>
                <w:rFonts w:asciiTheme="majorBidi" w:hAnsiTheme="majorBidi" w:cstheme="majorBidi"/>
                <w:b/>
                <w:sz w:val="24"/>
                <w:szCs w:val="26"/>
              </w:rPr>
            </w:pPr>
            <w:r w:rsidRPr="000D46A8">
              <w:rPr>
                <w:rFonts w:asciiTheme="majorBidi" w:hAnsiTheme="majorBidi" w:cstheme="majorBidi"/>
                <w:b/>
                <w:sz w:val="24"/>
                <w:szCs w:val="26"/>
              </w:rPr>
              <w:t>16. Software License Agreements</w:t>
            </w:r>
          </w:p>
        </w:tc>
      </w:tr>
      <w:tr w:rsidR="008A486F" w:rsidRPr="008A486F" w14:paraId="64560626" w14:textId="77777777" w:rsidTr="00A2086D">
        <w:trPr>
          <w:jc w:val="center"/>
        </w:trPr>
        <w:tc>
          <w:tcPr>
            <w:tcW w:w="7581" w:type="dxa"/>
          </w:tcPr>
          <w:p w14:paraId="260B704B" w14:textId="7C78EC66" w:rsidR="008A486F" w:rsidRPr="008A486F" w:rsidRDefault="008A486F" w:rsidP="00EE3F6E">
            <w:pPr>
              <w:bidi w:val="0"/>
              <w:spacing w:line="360" w:lineRule="auto"/>
              <w:ind w:left="600" w:hanging="425"/>
              <w:jc w:val="both"/>
              <w:rPr>
                <w:rFonts w:asciiTheme="majorBidi" w:hAnsiTheme="majorBidi" w:cstheme="majorBidi"/>
                <w:sz w:val="24"/>
                <w:szCs w:val="24"/>
                <w:lang w:bidi="ar-EG"/>
              </w:rPr>
            </w:pPr>
            <w:r w:rsidRPr="008A486F">
              <w:rPr>
                <w:rFonts w:asciiTheme="majorBidi" w:hAnsiTheme="majorBidi" w:cstheme="majorBidi"/>
                <w:sz w:val="24"/>
                <w:szCs w:val="24"/>
                <w:rtl/>
                <w:lang w:bidi="ar-EG"/>
              </w:rPr>
              <w:tab/>
            </w:r>
            <w:r w:rsidR="00A2086D">
              <w:rPr>
                <w:rFonts w:asciiTheme="majorBidi" w:hAnsiTheme="majorBidi" w:cstheme="majorBidi"/>
                <w:sz w:val="24"/>
                <w:szCs w:val="24"/>
                <w:rtl/>
                <w:lang w:bidi="ar-EG"/>
              </w:rPr>
              <w:tab/>
            </w:r>
            <w:r w:rsidRPr="008A486F">
              <w:rPr>
                <w:rFonts w:asciiTheme="majorBidi" w:hAnsiTheme="majorBidi" w:cstheme="majorBidi"/>
                <w:sz w:val="24"/>
                <w:szCs w:val="24"/>
                <w:lang w:bidi="ar-EG"/>
              </w:rPr>
              <w:t>Such license to access and use the Software shall</w:t>
            </w:r>
            <w:r w:rsidRPr="008A486F">
              <w:rPr>
                <w:rFonts w:asciiTheme="majorBidi" w:hAnsiTheme="majorBidi" w:cstheme="majorBidi"/>
                <w:sz w:val="24"/>
                <w:szCs w:val="24"/>
                <w:rtl/>
                <w:lang w:bidi="ar-EG"/>
              </w:rPr>
              <w:t xml:space="preserve">: </w:t>
            </w:r>
          </w:p>
        </w:tc>
        <w:tc>
          <w:tcPr>
            <w:tcW w:w="1771" w:type="dxa"/>
          </w:tcPr>
          <w:p w14:paraId="1FDFB601" w14:textId="77777777" w:rsidR="008A486F" w:rsidRPr="000D46A8" w:rsidRDefault="008A486F" w:rsidP="008A486F">
            <w:pPr>
              <w:bidi w:val="0"/>
              <w:spacing w:line="360" w:lineRule="auto"/>
              <w:rPr>
                <w:rFonts w:asciiTheme="majorBidi" w:hAnsiTheme="majorBidi" w:cstheme="majorBidi"/>
                <w:b/>
                <w:sz w:val="24"/>
                <w:szCs w:val="26"/>
              </w:rPr>
            </w:pPr>
          </w:p>
        </w:tc>
      </w:tr>
      <w:tr w:rsidR="008A486F" w:rsidRPr="008A486F" w14:paraId="7265160C" w14:textId="77777777" w:rsidTr="00A2086D">
        <w:trPr>
          <w:jc w:val="center"/>
        </w:trPr>
        <w:tc>
          <w:tcPr>
            <w:tcW w:w="7581" w:type="dxa"/>
          </w:tcPr>
          <w:p w14:paraId="459FE187" w14:textId="77777777" w:rsidR="008A486F" w:rsidRPr="008A486F" w:rsidRDefault="008A486F" w:rsidP="00EE3F6E">
            <w:pPr>
              <w:bidi w:val="0"/>
              <w:spacing w:line="360" w:lineRule="auto"/>
              <w:ind w:left="600" w:hanging="425"/>
              <w:jc w:val="both"/>
              <w:rPr>
                <w:rFonts w:asciiTheme="majorBidi" w:hAnsiTheme="majorBidi" w:cstheme="majorBidi"/>
                <w:sz w:val="24"/>
                <w:szCs w:val="24"/>
                <w:lang w:bidi="ar-EG"/>
              </w:rPr>
            </w:pPr>
            <w:r w:rsidRPr="008A486F">
              <w:rPr>
                <w:rFonts w:asciiTheme="majorBidi" w:hAnsiTheme="majorBidi" w:cstheme="majorBidi" w:hint="cs"/>
                <w:sz w:val="24"/>
                <w:szCs w:val="24"/>
                <w:rtl/>
                <w:lang w:bidi="ar-EG"/>
              </w:rPr>
              <w:t>)</w:t>
            </w:r>
            <w:r w:rsidRPr="008A486F">
              <w:rPr>
                <w:rFonts w:asciiTheme="majorBidi" w:hAnsiTheme="majorBidi" w:cstheme="majorBidi"/>
                <w:sz w:val="24"/>
                <w:szCs w:val="24"/>
                <w:lang w:bidi="ar-EG"/>
              </w:rPr>
              <w:t xml:space="preserve">a) </w:t>
            </w:r>
            <w:r w:rsidRPr="008A486F">
              <w:rPr>
                <w:rFonts w:asciiTheme="majorBidi" w:hAnsiTheme="majorBidi" w:cstheme="majorBidi"/>
                <w:sz w:val="24"/>
                <w:szCs w:val="24"/>
                <w:rtl/>
                <w:lang w:bidi="ar-EG"/>
              </w:rPr>
              <w:tab/>
            </w:r>
            <w:r w:rsidRPr="008A486F">
              <w:rPr>
                <w:rFonts w:asciiTheme="majorBidi" w:hAnsiTheme="majorBidi" w:cstheme="majorBidi"/>
                <w:sz w:val="24"/>
                <w:szCs w:val="24"/>
                <w:lang w:bidi="ar-EG"/>
              </w:rPr>
              <w:t>be</w:t>
            </w:r>
            <w:r w:rsidRPr="008A486F">
              <w:rPr>
                <w:rFonts w:asciiTheme="majorBidi" w:hAnsiTheme="majorBidi" w:cstheme="majorBidi"/>
                <w:sz w:val="24"/>
                <w:szCs w:val="24"/>
                <w:rtl/>
                <w:lang w:bidi="ar-EG"/>
              </w:rPr>
              <w:t>:</w:t>
            </w:r>
          </w:p>
        </w:tc>
        <w:tc>
          <w:tcPr>
            <w:tcW w:w="1771" w:type="dxa"/>
          </w:tcPr>
          <w:p w14:paraId="219BD5C8" w14:textId="77777777" w:rsidR="008A486F" w:rsidRPr="000D46A8" w:rsidRDefault="008A486F" w:rsidP="008A486F">
            <w:pPr>
              <w:bidi w:val="0"/>
              <w:spacing w:line="360" w:lineRule="auto"/>
              <w:rPr>
                <w:rFonts w:asciiTheme="majorBidi" w:hAnsiTheme="majorBidi" w:cstheme="majorBidi"/>
                <w:b/>
                <w:sz w:val="24"/>
                <w:szCs w:val="26"/>
              </w:rPr>
            </w:pPr>
          </w:p>
        </w:tc>
      </w:tr>
      <w:tr w:rsidR="008A486F" w:rsidRPr="008A486F" w14:paraId="347F7FA0" w14:textId="77777777" w:rsidTr="00A2086D">
        <w:trPr>
          <w:jc w:val="center"/>
        </w:trPr>
        <w:tc>
          <w:tcPr>
            <w:tcW w:w="7581" w:type="dxa"/>
          </w:tcPr>
          <w:p w14:paraId="77EB3543" w14:textId="062D171D" w:rsidR="008A486F" w:rsidRPr="008A486F" w:rsidRDefault="00D55B23" w:rsidP="00EE3F6E">
            <w:pPr>
              <w:bidi w:val="0"/>
              <w:spacing w:line="360" w:lineRule="auto"/>
              <w:ind w:left="600" w:hanging="425"/>
              <w:jc w:val="both"/>
              <w:rPr>
                <w:rFonts w:asciiTheme="majorBidi" w:hAnsiTheme="majorBidi" w:cstheme="majorBidi"/>
                <w:sz w:val="24"/>
                <w:szCs w:val="24"/>
                <w:lang w:bidi="ar-EG"/>
              </w:rPr>
            </w:pPr>
            <w:r>
              <w:rPr>
                <w:rFonts w:asciiTheme="majorBidi" w:hAnsiTheme="majorBidi" w:cstheme="majorBidi"/>
                <w:sz w:val="24"/>
                <w:szCs w:val="24"/>
                <w:lang w:bidi="ar-EG"/>
              </w:rPr>
              <w:t>(1)</w:t>
            </w:r>
            <w:r w:rsidR="008A486F" w:rsidRPr="008A486F">
              <w:rPr>
                <w:rFonts w:asciiTheme="majorBidi" w:hAnsiTheme="majorBidi" w:cstheme="majorBidi"/>
                <w:sz w:val="24"/>
                <w:szCs w:val="24"/>
                <w:rtl/>
                <w:lang w:bidi="ar-EG"/>
              </w:rPr>
              <w:t xml:space="preserve"> </w:t>
            </w:r>
            <w:r w:rsidR="008A486F" w:rsidRPr="008A486F">
              <w:rPr>
                <w:rFonts w:asciiTheme="majorBidi" w:hAnsiTheme="majorBidi" w:cstheme="majorBidi"/>
                <w:sz w:val="24"/>
                <w:szCs w:val="24"/>
                <w:rtl/>
                <w:lang w:bidi="ar-EG"/>
              </w:rPr>
              <w:tab/>
            </w:r>
            <w:r w:rsidR="008A486F" w:rsidRPr="008A486F">
              <w:rPr>
                <w:rFonts w:asciiTheme="majorBidi" w:hAnsiTheme="majorBidi" w:cstheme="majorBidi"/>
                <w:sz w:val="24"/>
                <w:szCs w:val="24"/>
                <w:lang w:bidi="ar-EG"/>
              </w:rPr>
              <w:t>nonexclusive</w:t>
            </w:r>
            <w:r w:rsidR="008A486F" w:rsidRPr="008A486F">
              <w:rPr>
                <w:rFonts w:asciiTheme="majorBidi" w:hAnsiTheme="majorBidi" w:cstheme="majorBidi"/>
                <w:sz w:val="24"/>
                <w:szCs w:val="24"/>
                <w:rtl/>
                <w:lang w:bidi="ar-EG"/>
              </w:rPr>
              <w:t>;</w:t>
            </w:r>
          </w:p>
        </w:tc>
        <w:tc>
          <w:tcPr>
            <w:tcW w:w="1771" w:type="dxa"/>
          </w:tcPr>
          <w:p w14:paraId="15673C42" w14:textId="77777777" w:rsidR="008A486F" w:rsidRPr="000D46A8" w:rsidRDefault="008A486F" w:rsidP="008A486F">
            <w:pPr>
              <w:bidi w:val="0"/>
              <w:spacing w:line="360" w:lineRule="auto"/>
              <w:rPr>
                <w:rFonts w:asciiTheme="majorBidi" w:hAnsiTheme="majorBidi" w:cstheme="majorBidi"/>
                <w:b/>
                <w:sz w:val="24"/>
                <w:szCs w:val="26"/>
              </w:rPr>
            </w:pPr>
          </w:p>
        </w:tc>
      </w:tr>
      <w:tr w:rsidR="008A486F" w:rsidRPr="008A486F" w14:paraId="675E7C37" w14:textId="77777777" w:rsidTr="00A2086D">
        <w:trPr>
          <w:jc w:val="center"/>
        </w:trPr>
        <w:tc>
          <w:tcPr>
            <w:tcW w:w="7581" w:type="dxa"/>
          </w:tcPr>
          <w:p w14:paraId="230E991C" w14:textId="429FA453" w:rsidR="008A486F" w:rsidRPr="008A486F" w:rsidRDefault="00D55B23" w:rsidP="00EE3F6E">
            <w:pPr>
              <w:bidi w:val="0"/>
              <w:spacing w:line="360" w:lineRule="auto"/>
              <w:ind w:left="600" w:hanging="425"/>
              <w:jc w:val="both"/>
              <w:rPr>
                <w:rFonts w:asciiTheme="majorBidi" w:hAnsiTheme="majorBidi" w:cstheme="majorBidi"/>
                <w:sz w:val="24"/>
                <w:szCs w:val="24"/>
                <w:lang w:bidi="ar-EG"/>
              </w:rPr>
            </w:pPr>
            <w:r>
              <w:rPr>
                <w:rFonts w:asciiTheme="majorBidi" w:hAnsiTheme="majorBidi" w:cstheme="majorBidi"/>
                <w:sz w:val="24"/>
                <w:szCs w:val="24"/>
                <w:lang w:bidi="ar-EG"/>
              </w:rPr>
              <w:t>(2)</w:t>
            </w:r>
            <w:r w:rsidR="008A486F" w:rsidRPr="008A486F">
              <w:rPr>
                <w:rFonts w:asciiTheme="majorBidi" w:hAnsiTheme="majorBidi" w:cstheme="majorBidi"/>
                <w:sz w:val="24"/>
                <w:szCs w:val="24"/>
                <w:rtl/>
                <w:lang w:bidi="ar-EG"/>
              </w:rPr>
              <w:t xml:space="preserve"> </w:t>
            </w:r>
            <w:r w:rsidR="008A486F" w:rsidRPr="008A486F">
              <w:rPr>
                <w:rFonts w:asciiTheme="majorBidi" w:hAnsiTheme="majorBidi" w:cstheme="majorBidi"/>
                <w:sz w:val="24"/>
                <w:szCs w:val="24"/>
                <w:rtl/>
                <w:lang w:bidi="ar-EG"/>
              </w:rPr>
              <w:tab/>
            </w:r>
            <w:r w:rsidR="008A486F" w:rsidRPr="008A486F">
              <w:rPr>
                <w:rFonts w:asciiTheme="majorBidi" w:hAnsiTheme="majorBidi" w:cstheme="majorBidi"/>
                <w:sz w:val="24"/>
                <w:szCs w:val="24"/>
                <w:lang w:bidi="ar-EG"/>
              </w:rPr>
              <w:t>fully paid up and irrevocable (except that it shall terminate if the Contract terminates under GCC Clauses 41.1 or 41.3</w:t>
            </w:r>
            <w:r w:rsidR="008A486F" w:rsidRPr="008A486F">
              <w:rPr>
                <w:rFonts w:asciiTheme="majorBidi" w:hAnsiTheme="majorBidi" w:cstheme="majorBidi"/>
                <w:sz w:val="24"/>
                <w:szCs w:val="24"/>
                <w:rtl/>
                <w:lang w:bidi="ar-EG"/>
              </w:rPr>
              <w:t xml:space="preserve">); </w:t>
            </w:r>
          </w:p>
        </w:tc>
        <w:tc>
          <w:tcPr>
            <w:tcW w:w="1771" w:type="dxa"/>
          </w:tcPr>
          <w:p w14:paraId="02147F26" w14:textId="77777777" w:rsidR="008A486F" w:rsidRPr="000D46A8" w:rsidRDefault="008A486F" w:rsidP="008A486F">
            <w:pPr>
              <w:bidi w:val="0"/>
              <w:spacing w:line="360" w:lineRule="auto"/>
              <w:rPr>
                <w:rFonts w:asciiTheme="majorBidi" w:hAnsiTheme="majorBidi" w:cstheme="majorBidi"/>
                <w:b/>
                <w:sz w:val="24"/>
                <w:szCs w:val="26"/>
              </w:rPr>
            </w:pPr>
          </w:p>
        </w:tc>
      </w:tr>
      <w:tr w:rsidR="008A486F" w:rsidRPr="008A486F" w14:paraId="511919F9" w14:textId="77777777" w:rsidTr="00A2086D">
        <w:trPr>
          <w:jc w:val="center"/>
        </w:trPr>
        <w:tc>
          <w:tcPr>
            <w:tcW w:w="7581" w:type="dxa"/>
          </w:tcPr>
          <w:p w14:paraId="594A2CA8" w14:textId="3C08C66B" w:rsidR="008A486F" w:rsidRPr="008A486F" w:rsidRDefault="00D55B23" w:rsidP="00EE3F6E">
            <w:pPr>
              <w:bidi w:val="0"/>
              <w:spacing w:line="360" w:lineRule="auto"/>
              <w:ind w:left="600" w:hanging="425"/>
              <w:jc w:val="both"/>
              <w:rPr>
                <w:rFonts w:asciiTheme="majorBidi" w:hAnsiTheme="majorBidi" w:cstheme="majorBidi"/>
                <w:sz w:val="24"/>
                <w:szCs w:val="24"/>
                <w:lang w:bidi="ar-EG"/>
              </w:rPr>
            </w:pPr>
            <w:r>
              <w:rPr>
                <w:rFonts w:asciiTheme="majorBidi" w:hAnsiTheme="majorBidi" w:cstheme="majorBidi"/>
                <w:sz w:val="24"/>
                <w:szCs w:val="24"/>
                <w:lang w:bidi="ar-EG"/>
              </w:rPr>
              <w:lastRenderedPageBreak/>
              <w:t>(3)</w:t>
            </w:r>
            <w:r w:rsidR="008A486F" w:rsidRPr="008A486F">
              <w:rPr>
                <w:rFonts w:asciiTheme="majorBidi" w:hAnsiTheme="majorBidi" w:cstheme="majorBidi"/>
                <w:sz w:val="24"/>
                <w:szCs w:val="24"/>
                <w:rtl/>
                <w:lang w:bidi="ar-EG"/>
              </w:rPr>
              <w:tab/>
            </w:r>
            <w:r w:rsidR="008A486F" w:rsidRPr="008A486F">
              <w:rPr>
                <w:rFonts w:asciiTheme="majorBidi" w:hAnsiTheme="majorBidi" w:cstheme="majorBidi"/>
                <w:sz w:val="24"/>
                <w:szCs w:val="24"/>
                <w:lang w:bidi="ar-EG"/>
              </w:rPr>
              <w:t>valid throughout the territory of the Contracting entity’s Country (or such other territory as specified in the SCC); and</w:t>
            </w:r>
            <w:r w:rsidR="008A486F" w:rsidRPr="008A486F">
              <w:rPr>
                <w:rFonts w:asciiTheme="majorBidi" w:hAnsiTheme="majorBidi" w:cstheme="majorBidi"/>
                <w:sz w:val="24"/>
                <w:szCs w:val="24"/>
                <w:rtl/>
                <w:lang w:bidi="ar-EG"/>
              </w:rPr>
              <w:t xml:space="preserve"> </w:t>
            </w:r>
          </w:p>
        </w:tc>
        <w:tc>
          <w:tcPr>
            <w:tcW w:w="1771" w:type="dxa"/>
          </w:tcPr>
          <w:p w14:paraId="0DA01382" w14:textId="77777777" w:rsidR="008A486F" w:rsidRPr="000D46A8" w:rsidRDefault="008A486F" w:rsidP="008A486F">
            <w:pPr>
              <w:bidi w:val="0"/>
              <w:spacing w:line="360" w:lineRule="auto"/>
              <w:rPr>
                <w:rFonts w:asciiTheme="majorBidi" w:hAnsiTheme="majorBidi" w:cstheme="majorBidi"/>
                <w:b/>
                <w:sz w:val="24"/>
                <w:szCs w:val="26"/>
              </w:rPr>
            </w:pPr>
          </w:p>
        </w:tc>
      </w:tr>
      <w:tr w:rsidR="008A486F" w:rsidRPr="008A486F" w14:paraId="70A2224F" w14:textId="77777777" w:rsidTr="00A2086D">
        <w:trPr>
          <w:jc w:val="center"/>
        </w:trPr>
        <w:tc>
          <w:tcPr>
            <w:tcW w:w="7581" w:type="dxa"/>
          </w:tcPr>
          <w:p w14:paraId="13F923AD" w14:textId="450F6F10" w:rsidR="008A486F" w:rsidRPr="008A486F" w:rsidRDefault="008A486F" w:rsidP="00EE3F6E">
            <w:pPr>
              <w:bidi w:val="0"/>
              <w:spacing w:line="360" w:lineRule="auto"/>
              <w:ind w:left="600" w:hanging="425"/>
              <w:jc w:val="both"/>
              <w:rPr>
                <w:rFonts w:asciiTheme="majorBidi" w:hAnsiTheme="majorBidi" w:cstheme="majorBidi"/>
                <w:sz w:val="24"/>
                <w:szCs w:val="24"/>
                <w:lang w:bidi="ar-EG"/>
              </w:rPr>
            </w:pPr>
            <w:r w:rsidRPr="008A486F">
              <w:rPr>
                <w:rFonts w:asciiTheme="majorBidi" w:hAnsiTheme="majorBidi" w:cstheme="majorBidi"/>
                <w:sz w:val="24"/>
                <w:szCs w:val="24"/>
                <w:lang w:bidi="ar-EG"/>
              </w:rPr>
              <w:t>(</w:t>
            </w:r>
            <w:r w:rsidR="00FA607B">
              <w:rPr>
                <w:rFonts w:asciiTheme="majorBidi" w:hAnsiTheme="majorBidi" w:cstheme="majorBidi"/>
                <w:sz w:val="24"/>
                <w:szCs w:val="24"/>
                <w:lang w:bidi="ar-EG"/>
              </w:rPr>
              <w:t>4</w:t>
            </w:r>
            <w:r w:rsidRPr="008A486F">
              <w:rPr>
                <w:rFonts w:asciiTheme="majorBidi" w:hAnsiTheme="majorBidi" w:cstheme="majorBidi"/>
                <w:sz w:val="24"/>
                <w:szCs w:val="24"/>
                <w:lang w:bidi="ar-EG"/>
              </w:rPr>
              <w:t>)</w:t>
            </w:r>
            <w:r w:rsidRPr="008A486F">
              <w:rPr>
                <w:rFonts w:asciiTheme="majorBidi" w:hAnsiTheme="majorBidi" w:cstheme="majorBidi"/>
                <w:sz w:val="24"/>
                <w:szCs w:val="24"/>
                <w:rtl/>
                <w:lang w:bidi="ar-EG"/>
              </w:rPr>
              <w:tab/>
            </w:r>
            <w:r w:rsidRPr="008A486F">
              <w:rPr>
                <w:rFonts w:asciiTheme="majorBidi" w:hAnsiTheme="majorBidi" w:cstheme="majorBidi"/>
                <w:sz w:val="24"/>
                <w:szCs w:val="24"/>
                <w:lang w:bidi="ar-EG"/>
              </w:rPr>
              <w:t>subject to additional restrictions (if any) as specified in the SCC</w:t>
            </w:r>
            <w:r w:rsidRPr="008A486F">
              <w:rPr>
                <w:rFonts w:asciiTheme="majorBidi" w:hAnsiTheme="majorBidi" w:cstheme="majorBidi"/>
                <w:sz w:val="24"/>
                <w:szCs w:val="24"/>
                <w:rtl/>
                <w:lang w:bidi="ar-EG"/>
              </w:rPr>
              <w:t>.</w:t>
            </w:r>
          </w:p>
        </w:tc>
        <w:tc>
          <w:tcPr>
            <w:tcW w:w="1771" w:type="dxa"/>
          </w:tcPr>
          <w:p w14:paraId="57DA66AF" w14:textId="77777777" w:rsidR="008A486F" w:rsidRPr="000D46A8" w:rsidRDefault="008A486F" w:rsidP="008A486F">
            <w:pPr>
              <w:bidi w:val="0"/>
              <w:spacing w:line="360" w:lineRule="auto"/>
              <w:rPr>
                <w:rFonts w:asciiTheme="majorBidi" w:hAnsiTheme="majorBidi" w:cstheme="majorBidi"/>
                <w:b/>
                <w:sz w:val="24"/>
                <w:szCs w:val="26"/>
              </w:rPr>
            </w:pPr>
          </w:p>
        </w:tc>
      </w:tr>
      <w:tr w:rsidR="008A486F" w:rsidRPr="008A486F" w14:paraId="3F6E7F6C" w14:textId="77777777" w:rsidTr="00A2086D">
        <w:trPr>
          <w:jc w:val="center"/>
        </w:trPr>
        <w:tc>
          <w:tcPr>
            <w:tcW w:w="7581" w:type="dxa"/>
          </w:tcPr>
          <w:p w14:paraId="5D6A34D8" w14:textId="77777777" w:rsidR="008A486F" w:rsidRPr="008A486F" w:rsidRDefault="008A486F" w:rsidP="00EE3F6E">
            <w:pPr>
              <w:bidi w:val="0"/>
              <w:spacing w:line="360" w:lineRule="auto"/>
              <w:ind w:left="600" w:hanging="425"/>
              <w:jc w:val="both"/>
              <w:rPr>
                <w:rFonts w:asciiTheme="majorBidi" w:hAnsiTheme="majorBidi" w:cstheme="majorBidi"/>
                <w:sz w:val="24"/>
                <w:szCs w:val="24"/>
                <w:lang w:bidi="ar-EG"/>
              </w:rPr>
            </w:pPr>
            <w:r w:rsidRPr="008A486F">
              <w:rPr>
                <w:rFonts w:asciiTheme="majorBidi" w:hAnsiTheme="majorBidi" w:cstheme="majorBidi"/>
                <w:sz w:val="24"/>
                <w:szCs w:val="24"/>
                <w:lang w:bidi="ar-EG"/>
              </w:rPr>
              <w:t xml:space="preserve">(b) </w:t>
            </w:r>
            <w:r w:rsidRPr="008A486F">
              <w:rPr>
                <w:rFonts w:asciiTheme="majorBidi" w:hAnsiTheme="majorBidi" w:cstheme="majorBidi"/>
                <w:sz w:val="24"/>
                <w:szCs w:val="24"/>
                <w:rtl/>
                <w:lang w:bidi="ar-EG"/>
              </w:rPr>
              <w:tab/>
            </w:r>
            <w:r w:rsidRPr="008A486F">
              <w:rPr>
                <w:rFonts w:asciiTheme="majorBidi" w:hAnsiTheme="majorBidi" w:cstheme="majorBidi"/>
                <w:sz w:val="24"/>
                <w:szCs w:val="24"/>
                <w:lang w:bidi="ar-EG"/>
              </w:rPr>
              <w:t>permit the Software to be</w:t>
            </w:r>
            <w:r w:rsidRPr="008A486F">
              <w:rPr>
                <w:rFonts w:asciiTheme="majorBidi" w:hAnsiTheme="majorBidi" w:cstheme="majorBidi"/>
                <w:sz w:val="24"/>
                <w:szCs w:val="24"/>
                <w:rtl/>
                <w:lang w:bidi="ar-EG"/>
              </w:rPr>
              <w:t>:</w:t>
            </w:r>
          </w:p>
        </w:tc>
        <w:tc>
          <w:tcPr>
            <w:tcW w:w="1771" w:type="dxa"/>
          </w:tcPr>
          <w:p w14:paraId="4E7A2872" w14:textId="77777777" w:rsidR="008A486F" w:rsidRPr="000D46A8" w:rsidRDefault="008A486F" w:rsidP="008A486F">
            <w:pPr>
              <w:bidi w:val="0"/>
              <w:spacing w:line="360" w:lineRule="auto"/>
              <w:rPr>
                <w:rFonts w:asciiTheme="majorBidi" w:hAnsiTheme="majorBidi" w:cstheme="majorBidi"/>
                <w:b/>
                <w:sz w:val="24"/>
                <w:szCs w:val="26"/>
              </w:rPr>
            </w:pPr>
          </w:p>
        </w:tc>
      </w:tr>
      <w:tr w:rsidR="008A486F" w:rsidRPr="008A486F" w14:paraId="18EC94FC" w14:textId="77777777" w:rsidTr="00A2086D">
        <w:trPr>
          <w:jc w:val="center"/>
        </w:trPr>
        <w:tc>
          <w:tcPr>
            <w:tcW w:w="7581" w:type="dxa"/>
          </w:tcPr>
          <w:p w14:paraId="1E917DF9" w14:textId="16940420" w:rsidR="008A486F" w:rsidRPr="008A486F" w:rsidRDefault="00D55B23" w:rsidP="00EE3F6E">
            <w:pPr>
              <w:bidi w:val="0"/>
              <w:spacing w:line="360" w:lineRule="auto"/>
              <w:ind w:left="600" w:hanging="425"/>
              <w:jc w:val="both"/>
              <w:rPr>
                <w:rFonts w:asciiTheme="majorBidi" w:hAnsiTheme="majorBidi" w:cstheme="majorBidi"/>
                <w:sz w:val="24"/>
                <w:szCs w:val="24"/>
                <w:lang w:bidi="ar-EG"/>
              </w:rPr>
            </w:pPr>
            <w:r>
              <w:rPr>
                <w:rFonts w:asciiTheme="majorBidi" w:hAnsiTheme="majorBidi" w:cstheme="majorBidi"/>
                <w:sz w:val="24"/>
                <w:szCs w:val="24"/>
                <w:lang w:bidi="ar-EG"/>
              </w:rPr>
              <w:t>(1)</w:t>
            </w:r>
            <w:r w:rsidR="008A486F" w:rsidRPr="008A486F">
              <w:rPr>
                <w:rFonts w:asciiTheme="majorBidi" w:hAnsiTheme="majorBidi" w:cstheme="majorBidi"/>
                <w:sz w:val="24"/>
                <w:szCs w:val="24"/>
                <w:rtl/>
                <w:lang w:bidi="ar-EG"/>
              </w:rPr>
              <w:tab/>
            </w:r>
            <w:r w:rsidR="008A486F" w:rsidRPr="008A486F">
              <w:rPr>
                <w:rFonts w:asciiTheme="majorBidi" w:hAnsiTheme="majorBidi" w:cstheme="majorBidi"/>
                <w:sz w:val="24"/>
                <w:szCs w:val="24"/>
                <w:lang w:bidi="ar-EG"/>
              </w:rPr>
              <w:t>used or copied for use on or with backup computers or servers as well as primary ones</w:t>
            </w:r>
            <w:r w:rsidR="008A486F" w:rsidRPr="008A486F">
              <w:rPr>
                <w:rFonts w:asciiTheme="majorBidi" w:hAnsiTheme="majorBidi" w:cstheme="majorBidi"/>
                <w:sz w:val="24"/>
                <w:szCs w:val="24"/>
                <w:rtl/>
                <w:lang w:bidi="ar-EG"/>
              </w:rPr>
              <w:t>;</w:t>
            </w:r>
          </w:p>
        </w:tc>
        <w:tc>
          <w:tcPr>
            <w:tcW w:w="1771" w:type="dxa"/>
          </w:tcPr>
          <w:p w14:paraId="4E9A84FC" w14:textId="77777777" w:rsidR="008A486F" w:rsidRPr="000D46A8" w:rsidRDefault="008A486F" w:rsidP="008A486F">
            <w:pPr>
              <w:bidi w:val="0"/>
              <w:spacing w:line="360" w:lineRule="auto"/>
              <w:rPr>
                <w:rFonts w:asciiTheme="majorBidi" w:hAnsiTheme="majorBidi" w:cstheme="majorBidi"/>
                <w:b/>
                <w:sz w:val="24"/>
                <w:szCs w:val="26"/>
              </w:rPr>
            </w:pPr>
          </w:p>
        </w:tc>
      </w:tr>
      <w:tr w:rsidR="008A486F" w:rsidRPr="008A486F" w14:paraId="3299CD2B" w14:textId="77777777" w:rsidTr="00A2086D">
        <w:trPr>
          <w:jc w:val="center"/>
        </w:trPr>
        <w:tc>
          <w:tcPr>
            <w:tcW w:w="7581" w:type="dxa"/>
          </w:tcPr>
          <w:p w14:paraId="3B497444" w14:textId="5A6A55F8" w:rsidR="008A486F" w:rsidRPr="008A486F" w:rsidRDefault="00D55B23" w:rsidP="00EE3F6E">
            <w:pPr>
              <w:bidi w:val="0"/>
              <w:spacing w:line="360" w:lineRule="auto"/>
              <w:ind w:left="600" w:hanging="425"/>
              <w:jc w:val="both"/>
              <w:rPr>
                <w:rFonts w:asciiTheme="majorBidi" w:hAnsiTheme="majorBidi" w:cstheme="majorBidi"/>
                <w:sz w:val="24"/>
                <w:szCs w:val="24"/>
                <w:lang w:bidi="ar-EG"/>
              </w:rPr>
            </w:pPr>
            <w:r>
              <w:rPr>
                <w:rFonts w:asciiTheme="majorBidi" w:hAnsiTheme="majorBidi" w:cstheme="majorBidi"/>
                <w:sz w:val="24"/>
                <w:szCs w:val="24"/>
                <w:lang w:bidi="ar-EG"/>
              </w:rPr>
              <w:t>(2)</w:t>
            </w:r>
            <w:r w:rsidR="008A486F" w:rsidRPr="008A486F">
              <w:rPr>
                <w:rFonts w:asciiTheme="majorBidi" w:hAnsiTheme="majorBidi" w:cstheme="majorBidi"/>
                <w:sz w:val="24"/>
                <w:szCs w:val="24"/>
                <w:rtl/>
                <w:lang w:bidi="ar-EG"/>
              </w:rPr>
              <w:tab/>
            </w:r>
            <w:r w:rsidR="008A486F" w:rsidRPr="008A486F">
              <w:rPr>
                <w:rFonts w:asciiTheme="majorBidi" w:hAnsiTheme="majorBidi" w:cstheme="majorBidi"/>
                <w:sz w:val="24"/>
                <w:szCs w:val="24"/>
                <w:lang w:bidi="ar-EG"/>
              </w:rPr>
              <w:t>used or copied for use on or transferred to a replacement computer(s</w:t>
            </w:r>
            <w:r w:rsidR="008A486F" w:rsidRPr="008A486F">
              <w:rPr>
                <w:rFonts w:asciiTheme="majorBidi" w:hAnsiTheme="majorBidi" w:cstheme="majorBidi"/>
                <w:sz w:val="24"/>
                <w:szCs w:val="24"/>
                <w:rtl/>
                <w:lang w:bidi="ar-EG"/>
              </w:rPr>
              <w:t xml:space="preserve">);  </w:t>
            </w:r>
          </w:p>
        </w:tc>
        <w:tc>
          <w:tcPr>
            <w:tcW w:w="1771" w:type="dxa"/>
          </w:tcPr>
          <w:p w14:paraId="0BFE373D" w14:textId="77777777" w:rsidR="008A486F" w:rsidRPr="000D46A8" w:rsidRDefault="008A486F" w:rsidP="008A486F">
            <w:pPr>
              <w:bidi w:val="0"/>
              <w:spacing w:line="360" w:lineRule="auto"/>
              <w:rPr>
                <w:rFonts w:asciiTheme="majorBidi" w:hAnsiTheme="majorBidi" w:cstheme="majorBidi"/>
                <w:b/>
                <w:sz w:val="24"/>
                <w:szCs w:val="26"/>
              </w:rPr>
            </w:pPr>
          </w:p>
        </w:tc>
      </w:tr>
      <w:tr w:rsidR="008A486F" w:rsidRPr="008A486F" w14:paraId="151495BD" w14:textId="77777777" w:rsidTr="00A2086D">
        <w:trPr>
          <w:jc w:val="center"/>
        </w:trPr>
        <w:tc>
          <w:tcPr>
            <w:tcW w:w="7581" w:type="dxa"/>
          </w:tcPr>
          <w:p w14:paraId="4F53D1FB" w14:textId="00ACC606" w:rsidR="008A486F" w:rsidRPr="008A486F" w:rsidRDefault="00D55B23" w:rsidP="00EE3F6E">
            <w:pPr>
              <w:bidi w:val="0"/>
              <w:spacing w:line="360" w:lineRule="auto"/>
              <w:ind w:left="600" w:hanging="425"/>
              <w:jc w:val="both"/>
              <w:rPr>
                <w:rFonts w:asciiTheme="majorBidi" w:hAnsiTheme="majorBidi" w:cstheme="majorBidi"/>
                <w:sz w:val="24"/>
                <w:szCs w:val="24"/>
                <w:lang w:bidi="ar-EG"/>
              </w:rPr>
            </w:pPr>
            <w:r>
              <w:rPr>
                <w:rFonts w:asciiTheme="majorBidi" w:hAnsiTheme="majorBidi" w:cstheme="majorBidi"/>
                <w:sz w:val="24"/>
                <w:szCs w:val="24"/>
                <w:lang w:bidi="ar-EG"/>
              </w:rPr>
              <w:t>(3)</w:t>
            </w:r>
            <w:r w:rsidR="008A486F" w:rsidRPr="008A486F">
              <w:rPr>
                <w:rFonts w:asciiTheme="majorBidi" w:hAnsiTheme="majorBidi" w:cstheme="majorBidi"/>
                <w:sz w:val="24"/>
                <w:szCs w:val="24"/>
                <w:rtl/>
                <w:lang w:bidi="ar-EG"/>
              </w:rPr>
              <w:tab/>
            </w:r>
            <w:r w:rsidR="008A486F" w:rsidRPr="008A486F">
              <w:rPr>
                <w:rFonts w:asciiTheme="majorBidi" w:hAnsiTheme="majorBidi" w:cstheme="majorBidi"/>
                <w:sz w:val="24"/>
                <w:szCs w:val="24"/>
                <w:lang w:bidi="ar-EG"/>
              </w:rPr>
              <w:t>accessed from other computers connected to the primary and/or backup computer(s) by means of a local or wide-area network or similar arrangement, and used on or copied for use on those other computers to the extent necessary to that access</w:t>
            </w:r>
            <w:r w:rsidR="008A486F" w:rsidRPr="008A486F">
              <w:rPr>
                <w:rFonts w:asciiTheme="majorBidi" w:hAnsiTheme="majorBidi" w:cstheme="majorBidi"/>
                <w:sz w:val="24"/>
                <w:szCs w:val="24"/>
                <w:rtl/>
                <w:lang w:bidi="ar-EG"/>
              </w:rPr>
              <w:t>;</w:t>
            </w:r>
          </w:p>
        </w:tc>
        <w:tc>
          <w:tcPr>
            <w:tcW w:w="1771" w:type="dxa"/>
          </w:tcPr>
          <w:p w14:paraId="5DAB70D5" w14:textId="77777777" w:rsidR="008A486F" w:rsidRPr="000D46A8" w:rsidRDefault="008A486F" w:rsidP="008A486F">
            <w:pPr>
              <w:bidi w:val="0"/>
              <w:spacing w:line="360" w:lineRule="auto"/>
              <w:rPr>
                <w:rFonts w:asciiTheme="majorBidi" w:hAnsiTheme="majorBidi" w:cstheme="majorBidi"/>
                <w:b/>
                <w:sz w:val="24"/>
                <w:szCs w:val="26"/>
              </w:rPr>
            </w:pPr>
          </w:p>
        </w:tc>
      </w:tr>
      <w:tr w:rsidR="008A486F" w:rsidRPr="008A486F" w14:paraId="08D4C6FD" w14:textId="77777777" w:rsidTr="00A2086D">
        <w:trPr>
          <w:jc w:val="center"/>
        </w:trPr>
        <w:tc>
          <w:tcPr>
            <w:tcW w:w="7581" w:type="dxa"/>
          </w:tcPr>
          <w:p w14:paraId="0FAF3DB3" w14:textId="2231E14F" w:rsidR="008A486F" w:rsidRPr="008A486F" w:rsidRDefault="008A486F" w:rsidP="00EE3F6E">
            <w:pPr>
              <w:bidi w:val="0"/>
              <w:spacing w:line="360" w:lineRule="auto"/>
              <w:ind w:left="600" w:hanging="425"/>
              <w:jc w:val="both"/>
              <w:rPr>
                <w:rFonts w:asciiTheme="majorBidi" w:hAnsiTheme="majorBidi" w:cstheme="majorBidi"/>
                <w:sz w:val="24"/>
                <w:szCs w:val="24"/>
                <w:lang w:bidi="ar-EG"/>
              </w:rPr>
            </w:pPr>
            <w:r w:rsidRPr="008A486F">
              <w:rPr>
                <w:rFonts w:asciiTheme="majorBidi" w:hAnsiTheme="majorBidi" w:cstheme="majorBidi"/>
                <w:sz w:val="24"/>
                <w:szCs w:val="24"/>
                <w:lang w:bidi="ar-EG"/>
              </w:rPr>
              <w:t>(</w:t>
            </w:r>
            <w:r w:rsidR="00FA607B">
              <w:rPr>
                <w:rFonts w:asciiTheme="majorBidi" w:hAnsiTheme="majorBidi" w:cstheme="majorBidi"/>
                <w:sz w:val="24"/>
                <w:szCs w:val="24"/>
                <w:lang w:bidi="ar-EG"/>
              </w:rPr>
              <w:t>4</w:t>
            </w:r>
            <w:r w:rsidRPr="008A486F">
              <w:rPr>
                <w:rFonts w:asciiTheme="majorBidi" w:hAnsiTheme="majorBidi" w:cstheme="majorBidi"/>
                <w:sz w:val="24"/>
                <w:szCs w:val="24"/>
                <w:lang w:bidi="ar-EG"/>
              </w:rPr>
              <w:t>)</w:t>
            </w:r>
            <w:r w:rsidRPr="008A486F">
              <w:rPr>
                <w:rFonts w:asciiTheme="majorBidi" w:hAnsiTheme="majorBidi" w:cstheme="majorBidi"/>
                <w:sz w:val="24"/>
                <w:szCs w:val="24"/>
                <w:rtl/>
                <w:lang w:bidi="ar-EG"/>
              </w:rPr>
              <w:tab/>
            </w:r>
            <w:r w:rsidRPr="008A486F">
              <w:rPr>
                <w:rFonts w:asciiTheme="majorBidi" w:hAnsiTheme="majorBidi" w:cstheme="majorBidi"/>
                <w:sz w:val="24"/>
                <w:szCs w:val="24"/>
                <w:lang w:bidi="ar-EG"/>
              </w:rPr>
              <w:t>reproduced for safekeeping or backup purposes</w:t>
            </w:r>
            <w:r w:rsidRPr="008A486F">
              <w:rPr>
                <w:rFonts w:asciiTheme="majorBidi" w:hAnsiTheme="majorBidi" w:cstheme="majorBidi"/>
                <w:sz w:val="24"/>
                <w:szCs w:val="24"/>
                <w:rtl/>
                <w:lang w:bidi="ar-EG"/>
              </w:rPr>
              <w:t>;</w:t>
            </w:r>
          </w:p>
        </w:tc>
        <w:tc>
          <w:tcPr>
            <w:tcW w:w="1771" w:type="dxa"/>
          </w:tcPr>
          <w:p w14:paraId="50DEA7B6" w14:textId="77777777" w:rsidR="008A486F" w:rsidRPr="000D46A8" w:rsidRDefault="008A486F" w:rsidP="008A486F">
            <w:pPr>
              <w:bidi w:val="0"/>
              <w:spacing w:line="360" w:lineRule="auto"/>
              <w:rPr>
                <w:rFonts w:asciiTheme="majorBidi" w:hAnsiTheme="majorBidi" w:cstheme="majorBidi"/>
                <w:b/>
                <w:sz w:val="24"/>
                <w:szCs w:val="26"/>
              </w:rPr>
            </w:pPr>
          </w:p>
        </w:tc>
      </w:tr>
      <w:tr w:rsidR="008A486F" w:rsidRPr="008A486F" w14:paraId="79C1EBC7" w14:textId="77777777" w:rsidTr="00A2086D">
        <w:trPr>
          <w:jc w:val="center"/>
        </w:trPr>
        <w:tc>
          <w:tcPr>
            <w:tcW w:w="7581" w:type="dxa"/>
          </w:tcPr>
          <w:p w14:paraId="5606FFA3" w14:textId="2383D23A" w:rsidR="008A486F" w:rsidRPr="008A486F" w:rsidRDefault="008A486F" w:rsidP="00EE3F6E">
            <w:pPr>
              <w:bidi w:val="0"/>
              <w:spacing w:line="360" w:lineRule="auto"/>
              <w:ind w:left="600" w:hanging="425"/>
              <w:jc w:val="both"/>
              <w:rPr>
                <w:rFonts w:asciiTheme="majorBidi" w:hAnsiTheme="majorBidi" w:cstheme="majorBidi"/>
                <w:sz w:val="24"/>
                <w:szCs w:val="24"/>
                <w:lang w:bidi="ar-EG"/>
              </w:rPr>
            </w:pPr>
            <w:r w:rsidRPr="008A486F">
              <w:rPr>
                <w:rFonts w:asciiTheme="majorBidi" w:hAnsiTheme="majorBidi" w:cstheme="majorBidi"/>
                <w:sz w:val="24"/>
                <w:szCs w:val="24"/>
                <w:lang w:bidi="ar-EG"/>
              </w:rPr>
              <w:t>(</w:t>
            </w:r>
            <w:r w:rsidR="00FA607B">
              <w:rPr>
                <w:rFonts w:asciiTheme="majorBidi" w:hAnsiTheme="majorBidi" w:cstheme="majorBidi"/>
                <w:sz w:val="24"/>
                <w:szCs w:val="24"/>
                <w:lang w:bidi="ar-EG"/>
              </w:rPr>
              <w:t>5</w:t>
            </w:r>
            <w:r w:rsidRPr="008A486F">
              <w:rPr>
                <w:rFonts w:asciiTheme="majorBidi" w:hAnsiTheme="majorBidi" w:cstheme="majorBidi"/>
                <w:sz w:val="24"/>
                <w:szCs w:val="24"/>
                <w:lang w:bidi="ar-EG"/>
              </w:rPr>
              <w:t>)</w:t>
            </w:r>
            <w:r w:rsidRPr="008A486F">
              <w:rPr>
                <w:rFonts w:asciiTheme="majorBidi" w:hAnsiTheme="majorBidi" w:cstheme="majorBidi"/>
                <w:sz w:val="24"/>
                <w:szCs w:val="24"/>
                <w:rtl/>
                <w:lang w:bidi="ar-EG"/>
              </w:rPr>
              <w:tab/>
            </w:r>
            <w:r w:rsidRPr="008A486F">
              <w:rPr>
                <w:rFonts w:asciiTheme="majorBidi" w:hAnsiTheme="majorBidi" w:cstheme="majorBidi"/>
                <w:sz w:val="24"/>
                <w:szCs w:val="24"/>
                <w:lang w:bidi="ar-EG"/>
              </w:rPr>
              <w:t>customized, adapted, or combined with other computer software for use by the Contracting entity, provided that derivative software incorporating any substantial part of the delivered, restricted Software shall be subject to same restrictions as are set forth in this Contract</w:t>
            </w:r>
            <w:r w:rsidRPr="008A486F">
              <w:rPr>
                <w:rFonts w:asciiTheme="majorBidi" w:hAnsiTheme="majorBidi" w:cstheme="majorBidi"/>
                <w:sz w:val="24"/>
                <w:szCs w:val="24"/>
                <w:rtl/>
                <w:lang w:bidi="ar-EG"/>
              </w:rPr>
              <w:t>;</w:t>
            </w:r>
          </w:p>
        </w:tc>
        <w:tc>
          <w:tcPr>
            <w:tcW w:w="1771" w:type="dxa"/>
          </w:tcPr>
          <w:p w14:paraId="6589FD29" w14:textId="77777777" w:rsidR="008A486F" w:rsidRPr="000D46A8" w:rsidRDefault="008A486F" w:rsidP="008A486F">
            <w:pPr>
              <w:bidi w:val="0"/>
              <w:spacing w:line="360" w:lineRule="auto"/>
              <w:rPr>
                <w:rFonts w:asciiTheme="majorBidi" w:hAnsiTheme="majorBidi" w:cstheme="majorBidi"/>
                <w:b/>
                <w:sz w:val="24"/>
                <w:szCs w:val="26"/>
              </w:rPr>
            </w:pPr>
          </w:p>
        </w:tc>
      </w:tr>
      <w:tr w:rsidR="008A486F" w:rsidRPr="008A486F" w14:paraId="7F6D6ABD" w14:textId="77777777" w:rsidTr="00A2086D">
        <w:trPr>
          <w:jc w:val="center"/>
        </w:trPr>
        <w:tc>
          <w:tcPr>
            <w:tcW w:w="7581" w:type="dxa"/>
          </w:tcPr>
          <w:p w14:paraId="360E8D39" w14:textId="053CD503" w:rsidR="008A486F" w:rsidRPr="008A486F" w:rsidRDefault="008A486F" w:rsidP="00EE3F6E">
            <w:pPr>
              <w:bidi w:val="0"/>
              <w:spacing w:line="360" w:lineRule="auto"/>
              <w:ind w:left="600" w:hanging="425"/>
              <w:jc w:val="both"/>
              <w:rPr>
                <w:rFonts w:asciiTheme="majorBidi" w:hAnsiTheme="majorBidi" w:cstheme="majorBidi"/>
                <w:sz w:val="24"/>
                <w:szCs w:val="24"/>
                <w:lang w:bidi="ar-EG"/>
              </w:rPr>
            </w:pPr>
            <w:r w:rsidRPr="008A486F">
              <w:rPr>
                <w:rFonts w:asciiTheme="majorBidi" w:hAnsiTheme="majorBidi" w:cstheme="majorBidi" w:hint="cs"/>
                <w:sz w:val="24"/>
                <w:szCs w:val="24"/>
                <w:rtl/>
                <w:lang w:bidi="ar-EG"/>
              </w:rPr>
              <w:t>)</w:t>
            </w:r>
            <w:r w:rsidR="00FA607B">
              <w:rPr>
                <w:rFonts w:asciiTheme="majorBidi" w:hAnsiTheme="majorBidi" w:cstheme="majorBidi"/>
                <w:sz w:val="24"/>
                <w:szCs w:val="24"/>
                <w:lang w:bidi="ar-EG"/>
              </w:rPr>
              <w:t>6</w:t>
            </w:r>
            <w:r w:rsidRPr="008A486F">
              <w:rPr>
                <w:rFonts w:asciiTheme="majorBidi" w:hAnsiTheme="majorBidi" w:cstheme="majorBidi"/>
                <w:sz w:val="24"/>
                <w:szCs w:val="24"/>
                <w:lang w:bidi="ar-EG"/>
              </w:rPr>
              <w:t>)</w:t>
            </w:r>
            <w:r w:rsidRPr="008A486F">
              <w:rPr>
                <w:rFonts w:asciiTheme="majorBidi" w:hAnsiTheme="majorBidi" w:cstheme="majorBidi"/>
                <w:sz w:val="24"/>
                <w:szCs w:val="24"/>
                <w:rtl/>
                <w:lang w:bidi="ar-EG"/>
              </w:rPr>
              <w:tab/>
            </w:r>
            <w:r w:rsidRPr="008A486F">
              <w:rPr>
                <w:rFonts w:asciiTheme="majorBidi" w:hAnsiTheme="majorBidi" w:cstheme="majorBidi"/>
                <w:sz w:val="24"/>
                <w:szCs w:val="24"/>
                <w:lang w:bidi="ar-EG"/>
              </w:rPr>
              <w:t>disclosed, reproduced and sublicensed by the Contracting entity for support and maintenance services subject to the same restrictions as are set forth in this Contract; and</w:t>
            </w:r>
          </w:p>
        </w:tc>
        <w:tc>
          <w:tcPr>
            <w:tcW w:w="1771" w:type="dxa"/>
          </w:tcPr>
          <w:p w14:paraId="674C9141" w14:textId="77777777" w:rsidR="008A486F" w:rsidRPr="000D46A8" w:rsidRDefault="008A486F" w:rsidP="008A486F">
            <w:pPr>
              <w:bidi w:val="0"/>
              <w:spacing w:line="360" w:lineRule="auto"/>
              <w:rPr>
                <w:rFonts w:asciiTheme="majorBidi" w:hAnsiTheme="majorBidi" w:cstheme="majorBidi"/>
                <w:b/>
                <w:sz w:val="24"/>
                <w:szCs w:val="26"/>
              </w:rPr>
            </w:pPr>
          </w:p>
        </w:tc>
      </w:tr>
      <w:tr w:rsidR="008A486F" w:rsidRPr="008A486F" w14:paraId="160D78CC" w14:textId="77777777" w:rsidTr="00A2086D">
        <w:trPr>
          <w:jc w:val="center"/>
        </w:trPr>
        <w:tc>
          <w:tcPr>
            <w:tcW w:w="7581" w:type="dxa"/>
          </w:tcPr>
          <w:p w14:paraId="13DE3719" w14:textId="4099EC9F" w:rsidR="008A486F" w:rsidRDefault="00D55B23" w:rsidP="00EE3F6E">
            <w:pPr>
              <w:bidi w:val="0"/>
              <w:spacing w:line="360" w:lineRule="auto"/>
              <w:ind w:left="600" w:hanging="425"/>
              <w:jc w:val="both"/>
              <w:rPr>
                <w:rFonts w:asciiTheme="majorBidi" w:hAnsiTheme="majorBidi" w:cstheme="majorBidi"/>
                <w:sz w:val="24"/>
                <w:szCs w:val="24"/>
                <w:lang w:bidi="ar-EG"/>
              </w:rPr>
            </w:pPr>
            <w:r>
              <w:rPr>
                <w:rFonts w:asciiTheme="majorBidi" w:hAnsiTheme="majorBidi" w:cstheme="majorBidi"/>
                <w:sz w:val="24"/>
                <w:szCs w:val="24"/>
                <w:lang w:bidi="ar-EG"/>
              </w:rPr>
              <w:t>16.2</w:t>
            </w:r>
            <w:r w:rsidR="008A486F" w:rsidRPr="008A486F">
              <w:rPr>
                <w:rFonts w:asciiTheme="majorBidi" w:hAnsiTheme="majorBidi" w:cstheme="majorBidi"/>
                <w:sz w:val="24"/>
                <w:szCs w:val="24"/>
                <w:rtl/>
                <w:lang w:bidi="ar-EG"/>
              </w:rPr>
              <w:tab/>
              <w:t xml:space="preserve"> </w:t>
            </w:r>
            <w:r w:rsidR="008A486F" w:rsidRPr="008A486F">
              <w:rPr>
                <w:rFonts w:asciiTheme="majorBidi" w:hAnsiTheme="majorBidi" w:cstheme="majorBidi"/>
                <w:sz w:val="24"/>
                <w:szCs w:val="24"/>
                <w:lang w:bidi="ar-EG"/>
              </w:rPr>
              <w:t>The Standard Software may be subject to audit by the Bidder, in accordance with the terms specified in the SCC, to verify compliance with the above license agreements</w:t>
            </w:r>
            <w:r w:rsidR="008A486F" w:rsidRPr="008A486F">
              <w:rPr>
                <w:rFonts w:asciiTheme="majorBidi" w:hAnsiTheme="majorBidi" w:cstheme="majorBidi"/>
                <w:sz w:val="24"/>
                <w:szCs w:val="24"/>
                <w:rtl/>
                <w:lang w:bidi="ar-EG"/>
              </w:rPr>
              <w:t>.</w:t>
            </w:r>
          </w:p>
          <w:p w14:paraId="21BD295A" w14:textId="62633B13" w:rsidR="008A486F" w:rsidRPr="008A486F" w:rsidRDefault="008A486F" w:rsidP="00EE3F6E">
            <w:pPr>
              <w:bidi w:val="0"/>
              <w:spacing w:line="360" w:lineRule="auto"/>
              <w:ind w:left="600" w:hanging="425"/>
              <w:jc w:val="both"/>
              <w:rPr>
                <w:rFonts w:asciiTheme="majorBidi" w:hAnsiTheme="majorBidi" w:cstheme="majorBidi"/>
                <w:sz w:val="24"/>
                <w:szCs w:val="24"/>
                <w:lang w:bidi="ar-EG"/>
              </w:rPr>
            </w:pPr>
          </w:p>
        </w:tc>
        <w:tc>
          <w:tcPr>
            <w:tcW w:w="1771" w:type="dxa"/>
          </w:tcPr>
          <w:p w14:paraId="70E82CD9" w14:textId="77777777" w:rsidR="008A486F" w:rsidRPr="000D46A8" w:rsidRDefault="008A486F" w:rsidP="008A486F">
            <w:pPr>
              <w:bidi w:val="0"/>
              <w:spacing w:line="360" w:lineRule="auto"/>
              <w:rPr>
                <w:rFonts w:asciiTheme="majorBidi" w:hAnsiTheme="majorBidi" w:cstheme="majorBidi"/>
                <w:b/>
                <w:sz w:val="24"/>
                <w:szCs w:val="26"/>
              </w:rPr>
            </w:pPr>
          </w:p>
        </w:tc>
      </w:tr>
      <w:tr w:rsidR="008A486F" w:rsidRPr="008A486F" w14:paraId="1A6D1E00" w14:textId="77777777" w:rsidTr="00A2086D">
        <w:trPr>
          <w:jc w:val="center"/>
        </w:trPr>
        <w:tc>
          <w:tcPr>
            <w:tcW w:w="7581" w:type="dxa"/>
          </w:tcPr>
          <w:p w14:paraId="1B26BC5D" w14:textId="5AEA3738" w:rsidR="008A486F" w:rsidRPr="008A486F" w:rsidRDefault="00D55B23" w:rsidP="00EE3F6E">
            <w:pPr>
              <w:bidi w:val="0"/>
              <w:spacing w:line="360" w:lineRule="auto"/>
              <w:ind w:left="600" w:hanging="425"/>
              <w:jc w:val="both"/>
              <w:rPr>
                <w:rFonts w:asciiTheme="majorBidi" w:hAnsiTheme="majorBidi" w:cstheme="majorBidi"/>
                <w:sz w:val="24"/>
                <w:szCs w:val="24"/>
                <w:lang w:bidi="ar-EG"/>
              </w:rPr>
            </w:pPr>
            <w:r>
              <w:rPr>
                <w:rFonts w:asciiTheme="majorBidi" w:hAnsiTheme="majorBidi" w:cstheme="majorBidi"/>
                <w:sz w:val="24"/>
                <w:szCs w:val="24"/>
                <w:lang w:bidi="ar-EG"/>
              </w:rPr>
              <w:t>17.1</w:t>
            </w:r>
            <w:r w:rsidR="008A486F" w:rsidRPr="008A486F">
              <w:rPr>
                <w:rFonts w:asciiTheme="majorBidi" w:hAnsiTheme="majorBidi" w:cstheme="majorBidi"/>
                <w:sz w:val="24"/>
                <w:szCs w:val="24"/>
                <w:rtl/>
                <w:lang w:bidi="ar-EG"/>
              </w:rPr>
              <w:tab/>
            </w:r>
            <w:r w:rsidR="008A486F" w:rsidRPr="008A486F">
              <w:rPr>
                <w:rFonts w:asciiTheme="majorBidi" w:hAnsiTheme="majorBidi" w:cstheme="majorBidi"/>
                <w:sz w:val="24"/>
                <w:szCs w:val="24"/>
                <w:lang w:bidi="ar-EG"/>
              </w:rPr>
              <w:t>Except if otherwise specified in the SCC, the Contracting entity and the Bidder (“the Receiving Party”) shall each keep confidential and shall not, without the written consent of the other party to this Contract (“the Disclosing Party”), divulge to any third party any documents, data, or other information of a confidential nature (“Confidential Information</w:t>
            </w:r>
            <w:r w:rsidR="008A486F" w:rsidRPr="008A486F">
              <w:rPr>
                <w:rFonts w:asciiTheme="majorBidi" w:hAnsiTheme="majorBidi" w:cstheme="majorBidi"/>
                <w:sz w:val="24"/>
                <w:szCs w:val="24"/>
                <w:rtl/>
                <w:lang w:bidi="ar-EG"/>
              </w:rPr>
              <w:t>”):</w:t>
            </w:r>
          </w:p>
        </w:tc>
        <w:tc>
          <w:tcPr>
            <w:tcW w:w="1771" w:type="dxa"/>
          </w:tcPr>
          <w:p w14:paraId="38150BA9" w14:textId="77777777" w:rsidR="008A486F" w:rsidRPr="000D46A8" w:rsidRDefault="008A486F" w:rsidP="008A486F">
            <w:pPr>
              <w:bidi w:val="0"/>
              <w:spacing w:line="360" w:lineRule="auto"/>
              <w:rPr>
                <w:rFonts w:asciiTheme="majorBidi" w:hAnsiTheme="majorBidi" w:cstheme="majorBidi"/>
                <w:b/>
                <w:sz w:val="24"/>
                <w:szCs w:val="26"/>
              </w:rPr>
            </w:pPr>
            <w:r w:rsidRPr="000D46A8">
              <w:rPr>
                <w:rFonts w:asciiTheme="majorBidi" w:hAnsiTheme="majorBidi" w:cs="Times New Roman"/>
                <w:b/>
                <w:sz w:val="24"/>
                <w:szCs w:val="26"/>
              </w:rPr>
              <w:t>17.</w:t>
            </w:r>
            <w:r w:rsidRPr="000D46A8">
              <w:rPr>
                <w:rFonts w:asciiTheme="majorBidi" w:hAnsiTheme="majorBidi" w:cstheme="majorBidi"/>
                <w:b/>
                <w:sz w:val="24"/>
                <w:szCs w:val="26"/>
              </w:rPr>
              <w:t xml:space="preserve"> Confidential Information</w:t>
            </w:r>
          </w:p>
        </w:tc>
      </w:tr>
      <w:tr w:rsidR="008A486F" w:rsidRPr="008A486F" w14:paraId="11CC5068" w14:textId="77777777" w:rsidTr="00A2086D">
        <w:trPr>
          <w:jc w:val="center"/>
        </w:trPr>
        <w:tc>
          <w:tcPr>
            <w:tcW w:w="7581" w:type="dxa"/>
          </w:tcPr>
          <w:p w14:paraId="77AE723E" w14:textId="77777777" w:rsidR="008A486F" w:rsidRPr="008A486F" w:rsidRDefault="008A486F" w:rsidP="00EE3F6E">
            <w:pPr>
              <w:bidi w:val="0"/>
              <w:spacing w:line="360" w:lineRule="auto"/>
              <w:ind w:left="600" w:hanging="425"/>
              <w:jc w:val="both"/>
              <w:rPr>
                <w:rFonts w:asciiTheme="majorBidi" w:hAnsiTheme="majorBidi" w:cstheme="majorBidi"/>
                <w:sz w:val="24"/>
                <w:szCs w:val="24"/>
                <w:lang w:bidi="ar-EG"/>
              </w:rPr>
            </w:pPr>
            <w:r w:rsidRPr="008A486F">
              <w:rPr>
                <w:rFonts w:asciiTheme="majorBidi" w:hAnsiTheme="majorBidi" w:cstheme="majorBidi" w:hint="cs"/>
                <w:sz w:val="24"/>
                <w:szCs w:val="24"/>
                <w:rtl/>
                <w:lang w:bidi="ar-EG"/>
              </w:rPr>
              <w:t>)</w:t>
            </w:r>
            <w:r w:rsidRPr="008A486F">
              <w:rPr>
                <w:rFonts w:asciiTheme="majorBidi" w:hAnsiTheme="majorBidi" w:cstheme="majorBidi"/>
                <w:sz w:val="24"/>
                <w:szCs w:val="24"/>
                <w:lang w:bidi="ar-EG"/>
              </w:rPr>
              <w:t xml:space="preserve">a) </w:t>
            </w:r>
            <w:r w:rsidRPr="008A486F">
              <w:rPr>
                <w:rFonts w:asciiTheme="majorBidi" w:hAnsiTheme="majorBidi" w:cstheme="majorBidi"/>
                <w:sz w:val="24"/>
                <w:szCs w:val="24"/>
                <w:rtl/>
                <w:lang w:bidi="ar-EG"/>
              </w:rPr>
              <w:tab/>
            </w:r>
            <w:r w:rsidRPr="008A486F">
              <w:rPr>
                <w:rFonts w:asciiTheme="majorBidi" w:hAnsiTheme="majorBidi" w:cstheme="majorBidi"/>
                <w:sz w:val="24"/>
                <w:szCs w:val="24"/>
                <w:lang w:bidi="ar-EG"/>
              </w:rPr>
              <w:t>submited directly or indirectly by the Party in connection with this Contract; or</w:t>
            </w:r>
          </w:p>
        </w:tc>
        <w:tc>
          <w:tcPr>
            <w:tcW w:w="1771" w:type="dxa"/>
          </w:tcPr>
          <w:p w14:paraId="7A61B792" w14:textId="77777777" w:rsidR="008A486F" w:rsidRPr="000D46A8" w:rsidRDefault="008A486F" w:rsidP="008A486F">
            <w:pPr>
              <w:bidi w:val="0"/>
              <w:spacing w:line="360" w:lineRule="auto"/>
              <w:rPr>
                <w:rFonts w:asciiTheme="majorBidi" w:hAnsiTheme="majorBidi" w:cstheme="majorBidi"/>
                <w:b/>
                <w:sz w:val="24"/>
                <w:szCs w:val="26"/>
              </w:rPr>
            </w:pPr>
          </w:p>
        </w:tc>
      </w:tr>
      <w:tr w:rsidR="008A486F" w:rsidRPr="008A486F" w14:paraId="32F26E8E" w14:textId="77777777" w:rsidTr="00A2086D">
        <w:trPr>
          <w:jc w:val="center"/>
        </w:trPr>
        <w:tc>
          <w:tcPr>
            <w:tcW w:w="7581" w:type="dxa"/>
          </w:tcPr>
          <w:p w14:paraId="2B8262AB" w14:textId="77777777" w:rsidR="008A486F" w:rsidRPr="008A486F" w:rsidRDefault="008A486F" w:rsidP="00EE3F6E">
            <w:pPr>
              <w:bidi w:val="0"/>
              <w:spacing w:line="360" w:lineRule="auto"/>
              <w:ind w:left="600" w:hanging="425"/>
              <w:jc w:val="both"/>
              <w:rPr>
                <w:rFonts w:asciiTheme="majorBidi" w:hAnsiTheme="majorBidi" w:cstheme="majorBidi"/>
                <w:sz w:val="24"/>
                <w:szCs w:val="24"/>
                <w:lang w:bidi="ar-EG"/>
              </w:rPr>
            </w:pPr>
            <w:r w:rsidRPr="008A486F">
              <w:rPr>
                <w:rFonts w:asciiTheme="majorBidi" w:hAnsiTheme="majorBidi" w:cstheme="majorBidi" w:hint="cs"/>
                <w:sz w:val="24"/>
                <w:szCs w:val="24"/>
                <w:rtl/>
                <w:lang w:bidi="ar-EG"/>
              </w:rPr>
              <w:t>)</w:t>
            </w:r>
            <w:r w:rsidRPr="008A486F">
              <w:rPr>
                <w:rFonts w:asciiTheme="majorBidi" w:hAnsiTheme="majorBidi" w:cstheme="majorBidi"/>
                <w:sz w:val="24"/>
                <w:szCs w:val="24"/>
                <w:lang w:bidi="ar-EG"/>
              </w:rPr>
              <w:t xml:space="preserve">b) </w:t>
            </w:r>
            <w:r w:rsidRPr="008A486F">
              <w:rPr>
                <w:rFonts w:asciiTheme="majorBidi" w:hAnsiTheme="majorBidi" w:cstheme="majorBidi"/>
                <w:sz w:val="24"/>
                <w:szCs w:val="24"/>
                <w:rtl/>
                <w:lang w:bidi="ar-EG"/>
              </w:rPr>
              <w:tab/>
            </w:r>
            <w:r w:rsidRPr="008A486F">
              <w:rPr>
                <w:rFonts w:asciiTheme="majorBidi" w:hAnsiTheme="majorBidi" w:cstheme="majorBidi"/>
                <w:sz w:val="24"/>
                <w:szCs w:val="24"/>
                <w:lang w:bidi="ar-EG"/>
              </w:rPr>
              <w:t>where the Bidder is the Receiving Party, generated by the Bidder in the course of the performance of its obligations under the Contract</w:t>
            </w:r>
            <w:r w:rsidRPr="008A486F">
              <w:rPr>
                <w:rFonts w:asciiTheme="majorBidi" w:hAnsiTheme="majorBidi" w:cstheme="majorBidi"/>
                <w:sz w:val="24"/>
                <w:szCs w:val="24"/>
                <w:rtl/>
                <w:lang w:bidi="ar-EG"/>
              </w:rPr>
              <w:t>,</w:t>
            </w:r>
          </w:p>
        </w:tc>
        <w:tc>
          <w:tcPr>
            <w:tcW w:w="1771" w:type="dxa"/>
          </w:tcPr>
          <w:p w14:paraId="440FF337" w14:textId="77777777" w:rsidR="008A486F" w:rsidRPr="000D46A8" w:rsidRDefault="008A486F" w:rsidP="008A486F">
            <w:pPr>
              <w:bidi w:val="0"/>
              <w:spacing w:line="360" w:lineRule="auto"/>
              <w:rPr>
                <w:rFonts w:asciiTheme="majorBidi" w:hAnsiTheme="majorBidi" w:cstheme="majorBidi"/>
                <w:b/>
                <w:sz w:val="24"/>
                <w:szCs w:val="26"/>
              </w:rPr>
            </w:pPr>
          </w:p>
        </w:tc>
      </w:tr>
      <w:tr w:rsidR="008A486F" w:rsidRPr="008A486F" w14:paraId="2DFED7C6" w14:textId="77777777" w:rsidTr="00A2086D">
        <w:trPr>
          <w:jc w:val="center"/>
        </w:trPr>
        <w:tc>
          <w:tcPr>
            <w:tcW w:w="7581" w:type="dxa"/>
          </w:tcPr>
          <w:p w14:paraId="62ACF048" w14:textId="0657978E" w:rsidR="008A486F" w:rsidRPr="008A486F" w:rsidRDefault="00452448" w:rsidP="00EE3F6E">
            <w:pPr>
              <w:bidi w:val="0"/>
              <w:spacing w:line="360" w:lineRule="auto"/>
              <w:ind w:left="600" w:hanging="425"/>
              <w:jc w:val="both"/>
              <w:rPr>
                <w:rFonts w:asciiTheme="majorBidi" w:hAnsiTheme="majorBidi" w:cstheme="majorBidi"/>
                <w:sz w:val="24"/>
                <w:szCs w:val="24"/>
                <w:lang w:bidi="ar-EG"/>
              </w:rPr>
            </w:pPr>
            <w:r>
              <w:rPr>
                <w:rFonts w:asciiTheme="majorBidi" w:hAnsiTheme="majorBidi" w:cstheme="majorBidi"/>
                <w:sz w:val="24"/>
                <w:szCs w:val="24"/>
                <w:lang w:bidi="ar-EG"/>
              </w:rPr>
              <w:lastRenderedPageBreak/>
              <w:tab/>
            </w:r>
            <w:r w:rsidR="008A486F" w:rsidRPr="008A486F">
              <w:rPr>
                <w:rFonts w:asciiTheme="majorBidi" w:hAnsiTheme="majorBidi" w:cstheme="majorBidi"/>
                <w:sz w:val="24"/>
                <w:szCs w:val="24"/>
                <w:lang w:bidi="ar-EG"/>
              </w:rPr>
              <w:t>whether such information has been submited or generated prior to, during, or following termination of the Contract (“Confidential Information</w:t>
            </w:r>
            <w:r w:rsidR="008A486F" w:rsidRPr="008A486F">
              <w:rPr>
                <w:rFonts w:asciiTheme="majorBidi" w:hAnsiTheme="majorBidi" w:cstheme="majorBidi"/>
                <w:sz w:val="24"/>
                <w:szCs w:val="24"/>
                <w:rtl/>
                <w:lang w:bidi="ar-EG"/>
              </w:rPr>
              <w:t>”).</w:t>
            </w:r>
          </w:p>
        </w:tc>
        <w:tc>
          <w:tcPr>
            <w:tcW w:w="1771" w:type="dxa"/>
          </w:tcPr>
          <w:p w14:paraId="1F8AE1A2" w14:textId="77777777" w:rsidR="008A486F" w:rsidRPr="000D46A8" w:rsidRDefault="008A486F" w:rsidP="008A486F">
            <w:pPr>
              <w:bidi w:val="0"/>
              <w:spacing w:line="360" w:lineRule="auto"/>
              <w:rPr>
                <w:rFonts w:asciiTheme="majorBidi" w:hAnsiTheme="majorBidi" w:cstheme="majorBidi"/>
                <w:b/>
                <w:sz w:val="24"/>
                <w:szCs w:val="26"/>
              </w:rPr>
            </w:pPr>
          </w:p>
        </w:tc>
      </w:tr>
      <w:tr w:rsidR="008A486F" w:rsidRPr="008A486F" w14:paraId="64DF6821" w14:textId="77777777" w:rsidTr="00A2086D">
        <w:trPr>
          <w:jc w:val="center"/>
        </w:trPr>
        <w:tc>
          <w:tcPr>
            <w:tcW w:w="7581" w:type="dxa"/>
          </w:tcPr>
          <w:p w14:paraId="59B0180A" w14:textId="0835199C" w:rsidR="008A486F" w:rsidRPr="008A486F" w:rsidRDefault="00A3048A" w:rsidP="00EE3F6E">
            <w:pPr>
              <w:bidi w:val="0"/>
              <w:spacing w:line="360" w:lineRule="auto"/>
              <w:ind w:left="600" w:hanging="425"/>
              <w:jc w:val="both"/>
              <w:rPr>
                <w:rFonts w:asciiTheme="majorBidi" w:hAnsiTheme="majorBidi" w:cstheme="majorBidi"/>
                <w:sz w:val="24"/>
                <w:szCs w:val="24"/>
                <w:lang w:bidi="ar-EG"/>
              </w:rPr>
            </w:pPr>
            <w:r>
              <w:rPr>
                <w:rFonts w:asciiTheme="majorBidi" w:hAnsiTheme="majorBidi" w:cstheme="majorBidi"/>
                <w:sz w:val="24"/>
                <w:szCs w:val="24"/>
                <w:lang w:bidi="ar-EG"/>
              </w:rPr>
              <w:t xml:space="preserve">17.2 </w:t>
            </w:r>
            <w:r>
              <w:rPr>
                <w:rFonts w:asciiTheme="majorBidi" w:hAnsiTheme="majorBidi" w:cstheme="majorBidi"/>
                <w:sz w:val="24"/>
                <w:szCs w:val="24"/>
                <w:lang w:bidi="ar-EG"/>
              </w:rPr>
              <w:tab/>
            </w:r>
            <w:r w:rsidR="008A486F" w:rsidRPr="008A486F">
              <w:rPr>
                <w:rFonts w:asciiTheme="majorBidi" w:hAnsiTheme="majorBidi" w:cstheme="majorBidi"/>
                <w:sz w:val="24"/>
                <w:szCs w:val="24"/>
                <w:lang w:bidi="ar-EG"/>
              </w:rPr>
              <w:t>Notwithstanding the above</w:t>
            </w:r>
            <w:r w:rsidR="008A486F" w:rsidRPr="008A486F">
              <w:rPr>
                <w:rFonts w:asciiTheme="majorBidi" w:hAnsiTheme="majorBidi" w:cstheme="majorBidi"/>
                <w:sz w:val="24"/>
                <w:szCs w:val="24"/>
                <w:rtl/>
                <w:lang w:bidi="ar-EG"/>
              </w:rPr>
              <w:t>:</w:t>
            </w:r>
          </w:p>
        </w:tc>
        <w:tc>
          <w:tcPr>
            <w:tcW w:w="1771" w:type="dxa"/>
          </w:tcPr>
          <w:p w14:paraId="53970D20" w14:textId="77777777" w:rsidR="008A486F" w:rsidRPr="000D46A8" w:rsidRDefault="008A486F" w:rsidP="008A486F">
            <w:pPr>
              <w:bidi w:val="0"/>
              <w:spacing w:line="360" w:lineRule="auto"/>
              <w:rPr>
                <w:rFonts w:asciiTheme="majorBidi" w:hAnsiTheme="majorBidi" w:cstheme="majorBidi"/>
                <w:b/>
                <w:sz w:val="24"/>
                <w:szCs w:val="26"/>
              </w:rPr>
            </w:pPr>
          </w:p>
        </w:tc>
      </w:tr>
      <w:tr w:rsidR="008A486F" w:rsidRPr="008A486F" w14:paraId="30EF841B" w14:textId="77777777" w:rsidTr="00A2086D">
        <w:trPr>
          <w:jc w:val="center"/>
        </w:trPr>
        <w:tc>
          <w:tcPr>
            <w:tcW w:w="7581" w:type="dxa"/>
          </w:tcPr>
          <w:p w14:paraId="69E07614" w14:textId="77777777" w:rsidR="008A486F" w:rsidRPr="008A486F" w:rsidRDefault="008A486F" w:rsidP="00EE3F6E">
            <w:pPr>
              <w:bidi w:val="0"/>
              <w:spacing w:line="360" w:lineRule="auto"/>
              <w:ind w:left="600" w:hanging="425"/>
              <w:jc w:val="both"/>
              <w:rPr>
                <w:rFonts w:asciiTheme="majorBidi" w:hAnsiTheme="majorBidi" w:cstheme="majorBidi"/>
                <w:sz w:val="24"/>
                <w:szCs w:val="24"/>
                <w:lang w:bidi="ar-EG"/>
              </w:rPr>
            </w:pPr>
            <w:r w:rsidRPr="008A486F">
              <w:rPr>
                <w:rFonts w:asciiTheme="majorBidi" w:hAnsiTheme="majorBidi" w:cstheme="majorBidi" w:hint="cs"/>
                <w:sz w:val="24"/>
                <w:szCs w:val="24"/>
                <w:rtl/>
                <w:lang w:bidi="ar-EG"/>
              </w:rPr>
              <w:t>)</w:t>
            </w:r>
            <w:r w:rsidRPr="008A486F">
              <w:rPr>
                <w:rFonts w:asciiTheme="majorBidi" w:hAnsiTheme="majorBidi" w:cstheme="majorBidi"/>
                <w:sz w:val="24"/>
                <w:szCs w:val="24"/>
                <w:lang w:bidi="ar-EG"/>
              </w:rPr>
              <w:t xml:space="preserve">a) </w:t>
            </w:r>
            <w:r w:rsidRPr="008A486F">
              <w:rPr>
                <w:rFonts w:asciiTheme="majorBidi" w:hAnsiTheme="majorBidi" w:cstheme="majorBidi"/>
                <w:sz w:val="24"/>
                <w:szCs w:val="24"/>
                <w:rtl/>
                <w:lang w:bidi="ar-EG"/>
              </w:rPr>
              <w:tab/>
            </w:r>
            <w:r w:rsidRPr="008A486F">
              <w:rPr>
                <w:rFonts w:asciiTheme="majorBidi" w:hAnsiTheme="majorBidi" w:cstheme="majorBidi"/>
                <w:sz w:val="24"/>
                <w:szCs w:val="24"/>
                <w:lang w:bidi="ar-EG"/>
              </w:rPr>
              <w:t>the Bidder may submit to its Subbidder Confidential Information of the Contracting entity to the extent reasonably required for the Subbidder to perform its work under the Contract; and</w:t>
            </w:r>
          </w:p>
        </w:tc>
        <w:tc>
          <w:tcPr>
            <w:tcW w:w="1771" w:type="dxa"/>
          </w:tcPr>
          <w:p w14:paraId="631ED573" w14:textId="77777777" w:rsidR="008A486F" w:rsidRPr="000D46A8" w:rsidRDefault="008A486F" w:rsidP="008A486F">
            <w:pPr>
              <w:bidi w:val="0"/>
              <w:spacing w:line="360" w:lineRule="auto"/>
              <w:rPr>
                <w:rFonts w:asciiTheme="majorBidi" w:hAnsiTheme="majorBidi" w:cstheme="majorBidi"/>
                <w:b/>
                <w:sz w:val="24"/>
                <w:szCs w:val="26"/>
              </w:rPr>
            </w:pPr>
          </w:p>
        </w:tc>
      </w:tr>
      <w:tr w:rsidR="008A486F" w:rsidRPr="008A486F" w14:paraId="19BA4255" w14:textId="77777777" w:rsidTr="00A2086D">
        <w:trPr>
          <w:jc w:val="center"/>
        </w:trPr>
        <w:tc>
          <w:tcPr>
            <w:tcW w:w="7581" w:type="dxa"/>
          </w:tcPr>
          <w:p w14:paraId="5D686142" w14:textId="77777777" w:rsidR="008A486F" w:rsidRPr="008A486F" w:rsidRDefault="008A486F" w:rsidP="00EE3F6E">
            <w:pPr>
              <w:bidi w:val="0"/>
              <w:spacing w:line="360" w:lineRule="auto"/>
              <w:ind w:left="600" w:hanging="425"/>
              <w:jc w:val="both"/>
              <w:rPr>
                <w:rFonts w:asciiTheme="majorBidi" w:hAnsiTheme="majorBidi" w:cstheme="majorBidi"/>
                <w:sz w:val="24"/>
                <w:szCs w:val="24"/>
                <w:lang w:bidi="ar-EG"/>
              </w:rPr>
            </w:pPr>
            <w:r w:rsidRPr="008A486F">
              <w:rPr>
                <w:rFonts w:asciiTheme="majorBidi" w:hAnsiTheme="majorBidi" w:cstheme="majorBidi" w:hint="cs"/>
                <w:sz w:val="24"/>
                <w:szCs w:val="24"/>
                <w:rtl/>
                <w:lang w:bidi="ar-EG"/>
              </w:rPr>
              <w:t>)</w:t>
            </w:r>
            <w:r w:rsidRPr="008A486F">
              <w:rPr>
                <w:rFonts w:asciiTheme="majorBidi" w:hAnsiTheme="majorBidi" w:cstheme="majorBidi"/>
                <w:sz w:val="24"/>
                <w:szCs w:val="24"/>
                <w:lang w:bidi="ar-EG"/>
              </w:rPr>
              <w:t xml:space="preserve">b) </w:t>
            </w:r>
            <w:r w:rsidRPr="008A486F">
              <w:rPr>
                <w:rFonts w:asciiTheme="majorBidi" w:hAnsiTheme="majorBidi" w:cstheme="majorBidi"/>
                <w:sz w:val="24"/>
                <w:szCs w:val="24"/>
                <w:rtl/>
                <w:lang w:bidi="ar-EG"/>
              </w:rPr>
              <w:tab/>
            </w:r>
            <w:r w:rsidRPr="008A486F">
              <w:rPr>
                <w:rFonts w:asciiTheme="majorBidi" w:hAnsiTheme="majorBidi" w:cstheme="majorBidi"/>
                <w:sz w:val="24"/>
                <w:szCs w:val="24"/>
                <w:lang w:bidi="ar-EG"/>
              </w:rPr>
              <w:t>the Contracting entity may submit Confidential Information of the Bidder: (1) to its support service bidders and their subbidders to the extent reasonably required for them to perform their work under their support service contracts; and (2) to its affiliates and subsidiaries</w:t>
            </w:r>
            <w:r w:rsidRPr="008A486F">
              <w:rPr>
                <w:rFonts w:asciiTheme="majorBidi" w:hAnsiTheme="majorBidi" w:cstheme="majorBidi"/>
                <w:sz w:val="24"/>
                <w:szCs w:val="24"/>
                <w:rtl/>
                <w:lang w:bidi="ar-EG"/>
              </w:rPr>
              <w:t xml:space="preserve">, </w:t>
            </w:r>
          </w:p>
        </w:tc>
        <w:tc>
          <w:tcPr>
            <w:tcW w:w="1771" w:type="dxa"/>
          </w:tcPr>
          <w:p w14:paraId="086805FC" w14:textId="77777777" w:rsidR="008A486F" w:rsidRPr="000D46A8" w:rsidRDefault="008A486F" w:rsidP="008A486F">
            <w:pPr>
              <w:bidi w:val="0"/>
              <w:spacing w:line="360" w:lineRule="auto"/>
              <w:rPr>
                <w:rFonts w:asciiTheme="majorBidi" w:hAnsiTheme="majorBidi" w:cstheme="majorBidi"/>
                <w:b/>
                <w:sz w:val="24"/>
                <w:szCs w:val="26"/>
              </w:rPr>
            </w:pPr>
          </w:p>
        </w:tc>
      </w:tr>
      <w:tr w:rsidR="008A486F" w:rsidRPr="008A486F" w14:paraId="776D2DAB" w14:textId="77777777" w:rsidTr="00A2086D">
        <w:trPr>
          <w:jc w:val="center"/>
        </w:trPr>
        <w:tc>
          <w:tcPr>
            <w:tcW w:w="7581" w:type="dxa"/>
          </w:tcPr>
          <w:p w14:paraId="095F8450" w14:textId="1D416542" w:rsidR="008A486F" w:rsidRPr="008A486F" w:rsidRDefault="00EE3F6E" w:rsidP="00EE3F6E">
            <w:pPr>
              <w:bidi w:val="0"/>
              <w:spacing w:line="360" w:lineRule="auto"/>
              <w:ind w:left="600" w:hanging="425"/>
              <w:jc w:val="both"/>
              <w:rPr>
                <w:rFonts w:asciiTheme="majorBidi" w:hAnsiTheme="majorBidi" w:cstheme="majorBidi"/>
                <w:sz w:val="24"/>
                <w:szCs w:val="24"/>
                <w:lang w:bidi="ar-EG"/>
              </w:rPr>
            </w:pPr>
            <w:r>
              <w:rPr>
                <w:rFonts w:asciiTheme="majorBidi" w:hAnsiTheme="majorBidi" w:cstheme="majorBidi"/>
                <w:sz w:val="24"/>
                <w:szCs w:val="24"/>
                <w:lang w:bidi="ar-EG"/>
              </w:rPr>
              <w:tab/>
            </w:r>
            <w:r w:rsidR="008A486F" w:rsidRPr="008A486F">
              <w:rPr>
                <w:rFonts w:asciiTheme="majorBidi" w:hAnsiTheme="majorBidi" w:cstheme="majorBidi"/>
                <w:sz w:val="24"/>
                <w:szCs w:val="24"/>
                <w:lang w:bidi="ar-EG"/>
              </w:rPr>
              <w:t>in which event the Receiving Party shall ensure that the person to whom it submites Confidential Information of the Disclosing Party is aware of and abides by the Receiving Party’s obligations under this GCC Clause 17</w:t>
            </w:r>
            <w:r w:rsidR="008A486F" w:rsidRPr="008A486F">
              <w:rPr>
                <w:rFonts w:asciiTheme="majorBidi" w:hAnsiTheme="majorBidi" w:cstheme="majorBidi"/>
                <w:sz w:val="24"/>
                <w:szCs w:val="24"/>
                <w:rtl/>
                <w:lang w:bidi="ar-EG"/>
              </w:rPr>
              <w:t>.</w:t>
            </w:r>
          </w:p>
        </w:tc>
        <w:tc>
          <w:tcPr>
            <w:tcW w:w="1771" w:type="dxa"/>
          </w:tcPr>
          <w:p w14:paraId="3063958E" w14:textId="77777777" w:rsidR="008A486F" w:rsidRPr="000D46A8" w:rsidRDefault="008A486F" w:rsidP="008A486F">
            <w:pPr>
              <w:bidi w:val="0"/>
              <w:spacing w:line="360" w:lineRule="auto"/>
              <w:rPr>
                <w:rFonts w:asciiTheme="majorBidi" w:hAnsiTheme="majorBidi" w:cstheme="majorBidi"/>
                <w:b/>
                <w:sz w:val="24"/>
                <w:szCs w:val="26"/>
              </w:rPr>
            </w:pPr>
          </w:p>
        </w:tc>
      </w:tr>
      <w:tr w:rsidR="008A486F" w:rsidRPr="008A486F" w14:paraId="2A066B09" w14:textId="77777777" w:rsidTr="00A2086D">
        <w:trPr>
          <w:jc w:val="center"/>
        </w:trPr>
        <w:tc>
          <w:tcPr>
            <w:tcW w:w="7581" w:type="dxa"/>
          </w:tcPr>
          <w:p w14:paraId="517BC76F" w14:textId="7C1CEF7F" w:rsidR="008A486F" w:rsidRPr="008A486F" w:rsidRDefault="007B73B0" w:rsidP="00EE3F6E">
            <w:pPr>
              <w:bidi w:val="0"/>
              <w:spacing w:line="360" w:lineRule="auto"/>
              <w:ind w:left="593" w:hangingChars="247" w:hanging="593"/>
              <w:jc w:val="both"/>
              <w:rPr>
                <w:rFonts w:asciiTheme="majorBidi" w:hAnsiTheme="majorBidi" w:cstheme="majorBidi"/>
                <w:sz w:val="24"/>
                <w:szCs w:val="24"/>
                <w:rtl/>
                <w:lang w:bidi="ar-EG"/>
              </w:rPr>
            </w:pPr>
            <w:r>
              <w:rPr>
                <w:rFonts w:asciiTheme="majorBidi" w:hAnsiTheme="majorBidi" w:cstheme="majorBidi"/>
                <w:sz w:val="24"/>
                <w:szCs w:val="24"/>
                <w:lang w:bidi="ar-EG"/>
              </w:rPr>
              <w:t>17.3</w:t>
            </w:r>
            <w:r w:rsidR="008A486F" w:rsidRPr="008A486F">
              <w:rPr>
                <w:rFonts w:asciiTheme="majorBidi" w:hAnsiTheme="majorBidi" w:cstheme="majorBidi"/>
                <w:sz w:val="24"/>
                <w:szCs w:val="24"/>
                <w:rtl/>
                <w:lang w:bidi="ar-EG"/>
              </w:rPr>
              <w:tab/>
            </w:r>
            <w:r w:rsidR="008A486F" w:rsidRPr="008A486F">
              <w:rPr>
                <w:rFonts w:asciiTheme="majorBidi" w:hAnsiTheme="majorBidi" w:cstheme="majorBidi"/>
                <w:sz w:val="24"/>
                <w:szCs w:val="24"/>
                <w:lang w:bidi="ar-EG"/>
              </w:rPr>
              <w:t>The Contracting entity shall not, without the Bidder’s prior written consent, use any Confidential Information received from the Bidder for any purpose other than the operation, maintenance and further development of the System. Similarly, the Bidder shall not, without the Contracting entity’s prior written consent, use any Confidential Information received from the Contracting entity for any purpose other than those that are required for the performance of the Contract</w:t>
            </w:r>
            <w:r w:rsidR="008A486F" w:rsidRPr="008A486F">
              <w:rPr>
                <w:rFonts w:asciiTheme="majorBidi" w:hAnsiTheme="majorBidi" w:cstheme="majorBidi"/>
                <w:sz w:val="24"/>
                <w:szCs w:val="24"/>
                <w:rtl/>
                <w:lang w:bidi="ar-EG"/>
              </w:rPr>
              <w:t xml:space="preserve">.  </w:t>
            </w:r>
          </w:p>
        </w:tc>
        <w:tc>
          <w:tcPr>
            <w:tcW w:w="1771" w:type="dxa"/>
          </w:tcPr>
          <w:p w14:paraId="149EC55E" w14:textId="77777777" w:rsidR="008A486F" w:rsidRPr="000D46A8" w:rsidRDefault="008A486F" w:rsidP="008A486F">
            <w:pPr>
              <w:bidi w:val="0"/>
              <w:spacing w:line="360" w:lineRule="auto"/>
              <w:rPr>
                <w:rFonts w:asciiTheme="majorBidi" w:hAnsiTheme="majorBidi" w:cstheme="majorBidi"/>
                <w:b/>
                <w:sz w:val="24"/>
                <w:szCs w:val="26"/>
              </w:rPr>
            </w:pPr>
          </w:p>
        </w:tc>
      </w:tr>
      <w:tr w:rsidR="008A486F" w:rsidRPr="008A486F" w14:paraId="180697A5" w14:textId="77777777" w:rsidTr="00A2086D">
        <w:trPr>
          <w:jc w:val="center"/>
        </w:trPr>
        <w:tc>
          <w:tcPr>
            <w:tcW w:w="7581" w:type="dxa"/>
          </w:tcPr>
          <w:p w14:paraId="23429D22" w14:textId="05D6493B" w:rsidR="008A486F" w:rsidRPr="008A486F" w:rsidRDefault="007B73B0" w:rsidP="00EE3F6E">
            <w:pPr>
              <w:bidi w:val="0"/>
              <w:spacing w:line="360" w:lineRule="auto"/>
              <w:ind w:left="593" w:hangingChars="247" w:hanging="593"/>
              <w:jc w:val="both"/>
              <w:rPr>
                <w:rFonts w:asciiTheme="majorBidi" w:hAnsiTheme="majorBidi" w:cstheme="majorBidi"/>
                <w:sz w:val="24"/>
                <w:szCs w:val="24"/>
                <w:lang w:bidi="ar-EG"/>
              </w:rPr>
            </w:pPr>
            <w:r>
              <w:rPr>
                <w:rFonts w:asciiTheme="majorBidi" w:hAnsiTheme="majorBidi" w:cstheme="majorBidi"/>
                <w:sz w:val="24"/>
                <w:szCs w:val="24"/>
                <w:lang w:bidi="ar-EG"/>
              </w:rPr>
              <w:t>17.4</w:t>
            </w:r>
            <w:r w:rsidR="008A486F" w:rsidRPr="008A486F">
              <w:rPr>
                <w:rFonts w:asciiTheme="majorBidi" w:hAnsiTheme="majorBidi" w:cstheme="majorBidi"/>
                <w:sz w:val="24"/>
                <w:szCs w:val="24"/>
                <w:rtl/>
                <w:lang w:bidi="ar-EG"/>
              </w:rPr>
              <w:tab/>
            </w:r>
            <w:r w:rsidR="008A486F" w:rsidRPr="008A486F">
              <w:rPr>
                <w:rFonts w:asciiTheme="majorBidi" w:hAnsiTheme="majorBidi" w:cstheme="majorBidi"/>
                <w:sz w:val="24"/>
                <w:szCs w:val="24"/>
                <w:lang w:bidi="ar-EG"/>
              </w:rPr>
              <w:t>The obligation of a party under GCC Clauses 17.1, 17.2, and 17.3 above, however, shall not apply to that information which</w:t>
            </w:r>
            <w:r w:rsidR="008A486F" w:rsidRPr="008A486F">
              <w:rPr>
                <w:rFonts w:asciiTheme="majorBidi" w:hAnsiTheme="majorBidi" w:cstheme="majorBidi"/>
                <w:sz w:val="24"/>
                <w:szCs w:val="24"/>
                <w:rtl/>
                <w:lang w:bidi="ar-EG"/>
              </w:rPr>
              <w:t>:</w:t>
            </w:r>
          </w:p>
        </w:tc>
        <w:tc>
          <w:tcPr>
            <w:tcW w:w="1771" w:type="dxa"/>
          </w:tcPr>
          <w:p w14:paraId="4D92E922" w14:textId="77777777" w:rsidR="008A486F" w:rsidRPr="000D46A8" w:rsidRDefault="008A486F" w:rsidP="008A486F">
            <w:pPr>
              <w:bidi w:val="0"/>
              <w:spacing w:line="360" w:lineRule="auto"/>
              <w:rPr>
                <w:rFonts w:asciiTheme="majorBidi" w:hAnsiTheme="majorBidi" w:cstheme="majorBidi"/>
                <w:b/>
                <w:sz w:val="24"/>
                <w:szCs w:val="26"/>
              </w:rPr>
            </w:pPr>
          </w:p>
        </w:tc>
      </w:tr>
      <w:tr w:rsidR="008A486F" w:rsidRPr="008A486F" w14:paraId="59317AE1" w14:textId="77777777" w:rsidTr="00A2086D">
        <w:trPr>
          <w:jc w:val="center"/>
        </w:trPr>
        <w:tc>
          <w:tcPr>
            <w:tcW w:w="7581" w:type="dxa"/>
          </w:tcPr>
          <w:p w14:paraId="719958C5" w14:textId="77777777" w:rsidR="008A486F" w:rsidRPr="008A486F" w:rsidRDefault="008A486F" w:rsidP="00EE3F6E">
            <w:pPr>
              <w:bidi w:val="0"/>
              <w:spacing w:line="360" w:lineRule="auto"/>
              <w:ind w:left="600" w:hanging="425"/>
              <w:jc w:val="both"/>
              <w:rPr>
                <w:rFonts w:asciiTheme="majorBidi" w:hAnsiTheme="majorBidi" w:cstheme="majorBidi"/>
                <w:sz w:val="24"/>
                <w:szCs w:val="24"/>
                <w:lang w:bidi="ar-EG"/>
              </w:rPr>
            </w:pPr>
            <w:r w:rsidRPr="008A486F">
              <w:rPr>
                <w:rFonts w:asciiTheme="majorBidi" w:hAnsiTheme="majorBidi" w:cstheme="majorBidi"/>
                <w:sz w:val="24"/>
                <w:szCs w:val="24"/>
                <w:lang w:bidi="ar-EG"/>
              </w:rPr>
              <w:t>(a)</w:t>
            </w:r>
            <w:r w:rsidRPr="008A486F">
              <w:rPr>
                <w:rFonts w:asciiTheme="majorBidi" w:hAnsiTheme="majorBidi" w:cstheme="majorBidi"/>
                <w:sz w:val="24"/>
                <w:szCs w:val="24"/>
                <w:rtl/>
                <w:lang w:bidi="ar-EG"/>
              </w:rPr>
              <w:tab/>
            </w:r>
            <w:r w:rsidRPr="008A486F">
              <w:rPr>
                <w:rFonts w:asciiTheme="majorBidi" w:hAnsiTheme="majorBidi" w:cstheme="majorBidi"/>
                <w:sz w:val="24"/>
                <w:szCs w:val="24"/>
                <w:lang w:bidi="ar-EG"/>
              </w:rPr>
              <w:t>now or hereafter enters the public domain through no fault of the Receiving Party</w:t>
            </w:r>
            <w:r w:rsidRPr="008A486F">
              <w:rPr>
                <w:rFonts w:asciiTheme="majorBidi" w:hAnsiTheme="majorBidi" w:cstheme="majorBidi"/>
                <w:sz w:val="24"/>
                <w:szCs w:val="24"/>
                <w:rtl/>
                <w:lang w:bidi="ar-EG"/>
              </w:rPr>
              <w:t>;</w:t>
            </w:r>
          </w:p>
        </w:tc>
        <w:tc>
          <w:tcPr>
            <w:tcW w:w="1771" w:type="dxa"/>
          </w:tcPr>
          <w:p w14:paraId="22EF80EB" w14:textId="77777777" w:rsidR="008A486F" w:rsidRPr="000D46A8" w:rsidRDefault="008A486F" w:rsidP="008A486F">
            <w:pPr>
              <w:bidi w:val="0"/>
              <w:spacing w:line="360" w:lineRule="auto"/>
              <w:rPr>
                <w:rFonts w:asciiTheme="majorBidi" w:hAnsiTheme="majorBidi" w:cstheme="majorBidi"/>
                <w:b/>
                <w:sz w:val="24"/>
                <w:szCs w:val="26"/>
              </w:rPr>
            </w:pPr>
          </w:p>
        </w:tc>
      </w:tr>
      <w:tr w:rsidR="008A486F" w:rsidRPr="008A486F" w14:paraId="7892E99E" w14:textId="77777777" w:rsidTr="00A2086D">
        <w:trPr>
          <w:jc w:val="center"/>
        </w:trPr>
        <w:tc>
          <w:tcPr>
            <w:tcW w:w="7581" w:type="dxa"/>
          </w:tcPr>
          <w:p w14:paraId="2E43E53B" w14:textId="77777777" w:rsidR="008A486F" w:rsidRPr="008A486F" w:rsidRDefault="008A486F" w:rsidP="00EE3F6E">
            <w:pPr>
              <w:bidi w:val="0"/>
              <w:spacing w:line="360" w:lineRule="auto"/>
              <w:ind w:left="600" w:hanging="425"/>
              <w:jc w:val="both"/>
              <w:rPr>
                <w:rFonts w:asciiTheme="majorBidi" w:hAnsiTheme="majorBidi" w:cstheme="majorBidi"/>
                <w:sz w:val="24"/>
                <w:szCs w:val="24"/>
                <w:lang w:bidi="ar-EG"/>
              </w:rPr>
            </w:pPr>
            <w:r w:rsidRPr="008A486F">
              <w:rPr>
                <w:rFonts w:asciiTheme="majorBidi" w:hAnsiTheme="majorBidi" w:cstheme="majorBidi"/>
                <w:sz w:val="24"/>
                <w:szCs w:val="24"/>
                <w:lang w:bidi="ar-EG"/>
              </w:rPr>
              <w:t>(b)</w:t>
            </w:r>
            <w:r w:rsidRPr="008A486F">
              <w:rPr>
                <w:rFonts w:asciiTheme="majorBidi" w:hAnsiTheme="majorBidi" w:cstheme="majorBidi"/>
                <w:sz w:val="24"/>
                <w:szCs w:val="24"/>
                <w:rtl/>
                <w:lang w:bidi="ar-EG"/>
              </w:rPr>
              <w:tab/>
            </w:r>
            <w:r w:rsidRPr="008A486F">
              <w:rPr>
                <w:rFonts w:asciiTheme="majorBidi" w:hAnsiTheme="majorBidi" w:cstheme="majorBidi"/>
                <w:sz w:val="24"/>
                <w:szCs w:val="24"/>
                <w:lang w:bidi="ar-EG"/>
              </w:rPr>
              <w:t>can be proven to have been possessed by the Receiving Party at the time of disclosure and that was not previously obtained, directly or indirectly, from the Disclosing Party</w:t>
            </w:r>
            <w:r w:rsidRPr="008A486F">
              <w:rPr>
                <w:rFonts w:asciiTheme="majorBidi" w:hAnsiTheme="majorBidi" w:cstheme="majorBidi"/>
                <w:sz w:val="24"/>
                <w:szCs w:val="24"/>
                <w:rtl/>
                <w:lang w:bidi="ar-EG"/>
              </w:rPr>
              <w:t>;</w:t>
            </w:r>
          </w:p>
        </w:tc>
        <w:tc>
          <w:tcPr>
            <w:tcW w:w="1771" w:type="dxa"/>
          </w:tcPr>
          <w:p w14:paraId="7DBDE1F8" w14:textId="77777777" w:rsidR="008A486F" w:rsidRPr="000D46A8" w:rsidRDefault="008A486F" w:rsidP="008A486F">
            <w:pPr>
              <w:bidi w:val="0"/>
              <w:spacing w:line="360" w:lineRule="auto"/>
              <w:rPr>
                <w:rFonts w:asciiTheme="majorBidi" w:hAnsiTheme="majorBidi" w:cstheme="majorBidi"/>
                <w:b/>
                <w:sz w:val="24"/>
                <w:szCs w:val="26"/>
              </w:rPr>
            </w:pPr>
          </w:p>
        </w:tc>
      </w:tr>
      <w:tr w:rsidR="008A486F" w:rsidRPr="008A486F" w14:paraId="35CFFF7B" w14:textId="77777777" w:rsidTr="00A2086D">
        <w:trPr>
          <w:jc w:val="center"/>
        </w:trPr>
        <w:tc>
          <w:tcPr>
            <w:tcW w:w="7581" w:type="dxa"/>
          </w:tcPr>
          <w:p w14:paraId="6C308A05" w14:textId="77777777" w:rsidR="008A486F" w:rsidRPr="008A486F" w:rsidRDefault="008A486F" w:rsidP="00EE3F6E">
            <w:pPr>
              <w:bidi w:val="0"/>
              <w:spacing w:line="360" w:lineRule="auto"/>
              <w:ind w:left="600" w:hanging="425"/>
              <w:jc w:val="both"/>
              <w:rPr>
                <w:rFonts w:asciiTheme="majorBidi" w:hAnsiTheme="majorBidi" w:cstheme="majorBidi"/>
                <w:sz w:val="24"/>
                <w:szCs w:val="24"/>
                <w:lang w:bidi="ar-EG"/>
              </w:rPr>
            </w:pPr>
            <w:r w:rsidRPr="008A486F">
              <w:rPr>
                <w:rFonts w:asciiTheme="majorBidi" w:hAnsiTheme="majorBidi" w:cstheme="majorBidi" w:hint="cs"/>
                <w:sz w:val="24"/>
                <w:szCs w:val="24"/>
                <w:rtl/>
                <w:lang w:bidi="ar-EG"/>
              </w:rPr>
              <w:t>)</w:t>
            </w:r>
            <w:r w:rsidRPr="008A486F">
              <w:rPr>
                <w:rFonts w:asciiTheme="majorBidi" w:hAnsiTheme="majorBidi" w:cstheme="majorBidi"/>
                <w:sz w:val="24"/>
                <w:szCs w:val="24"/>
                <w:lang w:bidi="ar-EG"/>
              </w:rPr>
              <w:t>c)</w:t>
            </w:r>
            <w:r w:rsidRPr="008A486F">
              <w:rPr>
                <w:rFonts w:asciiTheme="majorBidi" w:hAnsiTheme="majorBidi" w:cstheme="majorBidi"/>
                <w:sz w:val="24"/>
                <w:szCs w:val="24"/>
                <w:rtl/>
                <w:lang w:bidi="ar-EG"/>
              </w:rPr>
              <w:tab/>
            </w:r>
            <w:r w:rsidRPr="008A486F">
              <w:rPr>
                <w:rFonts w:asciiTheme="majorBidi" w:hAnsiTheme="majorBidi" w:cstheme="majorBidi"/>
                <w:sz w:val="24"/>
                <w:szCs w:val="24"/>
                <w:lang w:bidi="ar-EG"/>
              </w:rPr>
              <w:t>otherwise lawfully becomes available to the Receiving Party from a third party that has no obligation of confidentiality</w:t>
            </w:r>
            <w:r w:rsidRPr="008A486F">
              <w:rPr>
                <w:rFonts w:asciiTheme="majorBidi" w:hAnsiTheme="majorBidi" w:cstheme="majorBidi"/>
                <w:sz w:val="24"/>
                <w:szCs w:val="24"/>
                <w:rtl/>
                <w:lang w:bidi="ar-EG"/>
              </w:rPr>
              <w:t>.</w:t>
            </w:r>
          </w:p>
        </w:tc>
        <w:tc>
          <w:tcPr>
            <w:tcW w:w="1771" w:type="dxa"/>
          </w:tcPr>
          <w:p w14:paraId="1D2BD67B" w14:textId="77777777" w:rsidR="008A486F" w:rsidRPr="000D46A8" w:rsidRDefault="008A486F" w:rsidP="008A486F">
            <w:pPr>
              <w:bidi w:val="0"/>
              <w:spacing w:line="360" w:lineRule="auto"/>
              <w:rPr>
                <w:rFonts w:asciiTheme="majorBidi" w:hAnsiTheme="majorBidi" w:cstheme="majorBidi"/>
                <w:b/>
                <w:sz w:val="24"/>
                <w:szCs w:val="26"/>
              </w:rPr>
            </w:pPr>
          </w:p>
        </w:tc>
      </w:tr>
      <w:tr w:rsidR="008A486F" w:rsidRPr="008A486F" w14:paraId="5343D5DA" w14:textId="77777777" w:rsidTr="00A2086D">
        <w:trPr>
          <w:jc w:val="center"/>
        </w:trPr>
        <w:tc>
          <w:tcPr>
            <w:tcW w:w="7581" w:type="dxa"/>
          </w:tcPr>
          <w:p w14:paraId="5AC29928" w14:textId="646F71A4" w:rsidR="008A486F" w:rsidRPr="008A486F" w:rsidRDefault="007B73B0" w:rsidP="00EE3F6E">
            <w:pPr>
              <w:bidi w:val="0"/>
              <w:spacing w:line="360" w:lineRule="auto"/>
              <w:ind w:left="600" w:hanging="425"/>
              <w:jc w:val="both"/>
              <w:rPr>
                <w:rFonts w:asciiTheme="majorBidi" w:hAnsiTheme="majorBidi" w:cstheme="majorBidi"/>
                <w:sz w:val="24"/>
                <w:szCs w:val="24"/>
                <w:lang w:bidi="ar-EG"/>
              </w:rPr>
            </w:pPr>
            <w:r>
              <w:rPr>
                <w:rFonts w:asciiTheme="majorBidi" w:hAnsiTheme="majorBidi" w:cstheme="majorBidi"/>
                <w:sz w:val="24"/>
                <w:szCs w:val="24"/>
                <w:lang w:bidi="ar-EG"/>
              </w:rPr>
              <w:t>17.5</w:t>
            </w:r>
            <w:r w:rsidR="008A486F" w:rsidRPr="008A486F">
              <w:rPr>
                <w:rFonts w:asciiTheme="majorBidi" w:hAnsiTheme="majorBidi" w:cstheme="majorBidi"/>
                <w:sz w:val="24"/>
                <w:szCs w:val="24"/>
                <w:rtl/>
                <w:lang w:bidi="ar-EG"/>
              </w:rPr>
              <w:tab/>
            </w:r>
            <w:r w:rsidR="008A486F" w:rsidRPr="008A486F">
              <w:rPr>
                <w:rFonts w:asciiTheme="majorBidi" w:hAnsiTheme="majorBidi" w:cstheme="majorBidi"/>
                <w:sz w:val="24"/>
                <w:szCs w:val="24"/>
                <w:lang w:bidi="ar-EG"/>
              </w:rPr>
              <w:t xml:space="preserve">The above provisions of this GCC Clause 17 shall not in any way amend any undertaking of confidentiality given by either of the parties </w:t>
            </w:r>
            <w:r w:rsidR="008A486F" w:rsidRPr="008A486F">
              <w:rPr>
                <w:rFonts w:asciiTheme="majorBidi" w:hAnsiTheme="majorBidi" w:cstheme="majorBidi"/>
                <w:sz w:val="24"/>
                <w:szCs w:val="24"/>
                <w:lang w:bidi="ar-EG"/>
              </w:rPr>
              <w:lastRenderedPageBreak/>
              <w:t>to this Contract prior to the date of the Contract in respect of the System or any part thereof</w:t>
            </w:r>
            <w:r w:rsidR="008A486F" w:rsidRPr="008A486F">
              <w:rPr>
                <w:rFonts w:asciiTheme="majorBidi" w:hAnsiTheme="majorBidi" w:cstheme="majorBidi"/>
                <w:sz w:val="24"/>
                <w:szCs w:val="24"/>
                <w:rtl/>
                <w:lang w:bidi="ar-EG"/>
              </w:rPr>
              <w:t>.</w:t>
            </w:r>
          </w:p>
        </w:tc>
        <w:tc>
          <w:tcPr>
            <w:tcW w:w="1771" w:type="dxa"/>
          </w:tcPr>
          <w:p w14:paraId="767A7768" w14:textId="77777777" w:rsidR="008A486F" w:rsidRPr="000D46A8" w:rsidRDefault="008A486F" w:rsidP="008A486F">
            <w:pPr>
              <w:bidi w:val="0"/>
              <w:spacing w:line="360" w:lineRule="auto"/>
              <w:rPr>
                <w:rFonts w:asciiTheme="majorBidi" w:hAnsiTheme="majorBidi" w:cstheme="majorBidi"/>
                <w:b/>
                <w:sz w:val="24"/>
                <w:szCs w:val="26"/>
              </w:rPr>
            </w:pPr>
          </w:p>
        </w:tc>
      </w:tr>
      <w:tr w:rsidR="008A486F" w:rsidRPr="008A486F" w14:paraId="06694F01" w14:textId="77777777" w:rsidTr="00A2086D">
        <w:trPr>
          <w:jc w:val="center"/>
        </w:trPr>
        <w:tc>
          <w:tcPr>
            <w:tcW w:w="7581" w:type="dxa"/>
          </w:tcPr>
          <w:p w14:paraId="57D98DDA" w14:textId="77777777" w:rsidR="008A486F" w:rsidRPr="008A486F" w:rsidRDefault="008A486F" w:rsidP="00EE3F6E">
            <w:pPr>
              <w:bidi w:val="0"/>
              <w:spacing w:line="360" w:lineRule="auto"/>
              <w:ind w:left="600" w:hanging="425"/>
              <w:jc w:val="both"/>
              <w:rPr>
                <w:rFonts w:asciiTheme="majorBidi" w:hAnsiTheme="majorBidi" w:cstheme="majorBidi"/>
                <w:sz w:val="24"/>
                <w:szCs w:val="24"/>
                <w:lang w:bidi="ar-EG"/>
              </w:rPr>
            </w:pPr>
            <w:r w:rsidRPr="008A486F">
              <w:rPr>
                <w:rFonts w:asciiTheme="majorBidi" w:hAnsiTheme="majorBidi" w:cstheme="majorBidi"/>
                <w:sz w:val="24"/>
                <w:szCs w:val="24"/>
                <w:lang w:bidi="ar-EG"/>
              </w:rPr>
              <w:lastRenderedPageBreak/>
              <w:t>17.6</w:t>
            </w:r>
            <w:r w:rsidRPr="008A486F">
              <w:rPr>
                <w:rFonts w:asciiTheme="majorBidi" w:hAnsiTheme="majorBidi" w:cstheme="majorBidi"/>
                <w:sz w:val="24"/>
                <w:szCs w:val="24"/>
                <w:lang w:bidi="ar-EG"/>
              </w:rPr>
              <w:tab/>
              <w:t>The provisions of this GCC Clause 17 shall survive the termination, for whatever reason, of the Contract for three (3) years or such longer period as may be specified in the SCC.</w:t>
            </w:r>
          </w:p>
        </w:tc>
        <w:tc>
          <w:tcPr>
            <w:tcW w:w="1771" w:type="dxa"/>
          </w:tcPr>
          <w:p w14:paraId="5023BF28" w14:textId="77777777" w:rsidR="008A486F" w:rsidRPr="000D46A8" w:rsidRDefault="008A486F" w:rsidP="008A486F">
            <w:pPr>
              <w:bidi w:val="0"/>
              <w:spacing w:line="360" w:lineRule="auto"/>
              <w:rPr>
                <w:rFonts w:asciiTheme="majorBidi" w:hAnsiTheme="majorBidi" w:cstheme="majorBidi"/>
                <w:b/>
                <w:sz w:val="24"/>
                <w:szCs w:val="26"/>
              </w:rPr>
            </w:pPr>
          </w:p>
        </w:tc>
      </w:tr>
    </w:tbl>
    <w:p w14:paraId="11089B4E" w14:textId="77777777" w:rsidR="0017507A" w:rsidRDefault="0017507A" w:rsidP="00A44A81">
      <w:pPr>
        <w:rPr>
          <w:rFonts w:ascii="Simplified Arabic" w:hAnsi="Simplified Arabic" w:cs="Simplified Arabic"/>
          <w:sz w:val="24"/>
          <w:szCs w:val="24"/>
          <w:rtl/>
          <w:lang w:bidi="ar-EG"/>
        </w:rPr>
      </w:pPr>
    </w:p>
    <w:p w14:paraId="123AACD2" w14:textId="77777777" w:rsidR="0017507A" w:rsidRDefault="0017507A">
      <w:pPr>
        <w:bidi w:val="0"/>
        <w:rPr>
          <w:rFonts w:ascii="Simplified Arabic" w:hAnsi="Simplified Arabic" w:cs="Simplified Arabic"/>
          <w:sz w:val="24"/>
          <w:szCs w:val="24"/>
          <w:lang w:bidi="ar-EG"/>
        </w:rPr>
      </w:pPr>
      <w:r>
        <w:rPr>
          <w:rFonts w:ascii="Simplified Arabic" w:hAnsi="Simplified Arabic" w:cs="Simplified Arabic"/>
          <w:sz w:val="24"/>
          <w:szCs w:val="24"/>
          <w:rtl/>
          <w:lang w:bidi="ar-EG"/>
        </w:rPr>
        <w:br w:type="page"/>
      </w:r>
    </w:p>
    <w:tbl>
      <w:tblPr>
        <w:tblStyle w:val="TableGrid"/>
        <w:bidiVisual/>
        <w:tblW w:w="978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28"/>
        <w:gridCol w:w="2058"/>
      </w:tblGrid>
      <w:tr w:rsidR="00C40DBE" w:rsidRPr="00B97E68" w14:paraId="4FF18CF0" w14:textId="77777777" w:rsidTr="00B97E68">
        <w:trPr>
          <w:jc w:val="center"/>
        </w:trPr>
        <w:tc>
          <w:tcPr>
            <w:tcW w:w="9786" w:type="dxa"/>
            <w:gridSpan w:val="2"/>
          </w:tcPr>
          <w:p w14:paraId="5FDBE19C" w14:textId="116B0FCA" w:rsidR="00C40DBE" w:rsidRPr="00B97E68" w:rsidRDefault="00C40DBE" w:rsidP="00B97E68">
            <w:pPr>
              <w:pStyle w:val="ListParagraph"/>
              <w:numPr>
                <w:ilvl w:val="0"/>
                <w:numId w:val="68"/>
              </w:numPr>
              <w:spacing w:after="0" w:line="360" w:lineRule="auto"/>
              <w:jc w:val="center"/>
              <w:rPr>
                <w:rFonts w:asciiTheme="majorBidi" w:hAnsiTheme="majorBidi" w:cstheme="majorBidi"/>
                <w:b/>
                <w:sz w:val="32"/>
                <w:szCs w:val="32"/>
              </w:rPr>
            </w:pPr>
            <w:r w:rsidRPr="00B97E68">
              <w:rPr>
                <w:rFonts w:asciiTheme="majorBidi" w:hAnsiTheme="majorBidi" w:cstheme="majorBidi"/>
                <w:b/>
                <w:sz w:val="32"/>
                <w:szCs w:val="32"/>
              </w:rPr>
              <w:lastRenderedPageBreak/>
              <w:t>Supply, Installation, Testing,</w:t>
            </w:r>
            <w:r w:rsidRPr="00B97E68">
              <w:rPr>
                <w:rFonts w:asciiTheme="majorBidi" w:hAnsiTheme="majorBidi" w:cstheme="majorBidi"/>
                <w:b/>
                <w:sz w:val="32"/>
                <w:szCs w:val="32"/>
              </w:rPr>
              <w:br/>
              <w:t>Commissioning, and Acceptance of the System</w:t>
            </w:r>
          </w:p>
          <w:p w14:paraId="269C2985" w14:textId="7A9922E0" w:rsidR="00B97E68" w:rsidRPr="00B97E68" w:rsidRDefault="00B97E68" w:rsidP="00B97E68">
            <w:pPr>
              <w:pStyle w:val="ListParagraph"/>
              <w:spacing w:after="0" w:line="360" w:lineRule="auto"/>
              <w:ind w:left="825"/>
              <w:rPr>
                <w:rFonts w:asciiTheme="majorBidi" w:hAnsiTheme="majorBidi" w:cstheme="majorBidi"/>
                <w:b/>
                <w:sz w:val="32"/>
                <w:szCs w:val="32"/>
              </w:rPr>
            </w:pPr>
          </w:p>
        </w:tc>
      </w:tr>
      <w:tr w:rsidR="00C40DBE" w:rsidRPr="00B97E68" w14:paraId="581FF815" w14:textId="77777777" w:rsidTr="00CE21F5">
        <w:trPr>
          <w:jc w:val="center"/>
        </w:trPr>
        <w:tc>
          <w:tcPr>
            <w:tcW w:w="7728" w:type="dxa"/>
          </w:tcPr>
          <w:p w14:paraId="42F62631" w14:textId="58BB1778" w:rsidR="00C40DBE" w:rsidRPr="00CC5805" w:rsidRDefault="007B73B0" w:rsidP="00326883">
            <w:pPr>
              <w:bidi w:val="0"/>
              <w:spacing w:line="360" w:lineRule="auto"/>
              <w:ind w:left="544" w:hanging="544"/>
              <w:jc w:val="both"/>
              <w:rPr>
                <w:rFonts w:asciiTheme="majorBidi" w:hAnsiTheme="majorBidi" w:cstheme="majorBidi"/>
                <w:sz w:val="24"/>
                <w:szCs w:val="24"/>
                <w:lang w:bidi="ar-EG"/>
              </w:rPr>
            </w:pPr>
            <w:r w:rsidRPr="00CC5805">
              <w:rPr>
                <w:rFonts w:asciiTheme="majorBidi" w:hAnsiTheme="majorBidi" w:cstheme="majorBidi"/>
                <w:sz w:val="24"/>
                <w:szCs w:val="24"/>
                <w:lang w:bidi="ar-EG"/>
              </w:rPr>
              <w:t>18.1</w:t>
            </w:r>
            <w:r w:rsidR="00C40DBE" w:rsidRPr="00CC5805">
              <w:rPr>
                <w:rFonts w:asciiTheme="majorBidi" w:hAnsiTheme="majorBidi" w:cstheme="majorBidi"/>
                <w:sz w:val="24"/>
                <w:szCs w:val="24"/>
                <w:rtl/>
                <w:lang w:bidi="ar-EG"/>
              </w:rPr>
              <w:tab/>
            </w:r>
            <w:r w:rsidR="00C40DBE" w:rsidRPr="00CC5805">
              <w:rPr>
                <w:rFonts w:asciiTheme="majorBidi" w:hAnsiTheme="majorBidi" w:cstheme="majorBidi"/>
                <w:sz w:val="24"/>
                <w:szCs w:val="24"/>
                <w:lang w:bidi="ar-EG"/>
              </w:rPr>
              <w:t>Project Manager</w:t>
            </w:r>
          </w:p>
        </w:tc>
        <w:tc>
          <w:tcPr>
            <w:tcW w:w="2058" w:type="dxa"/>
          </w:tcPr>
          <w:p w14:paraId="78240F26" w14:textId="77777777" w:rsidR="00C40DBE" w:rsidRPr="000D46A8" w:rsidRDefault="00C40DBE" w:rsidP="00B97E68">
            <w:pPr>
              <w:bidi w:val="0"/>
              <w:spacing w:line="360" w:lineRule="auto"/>
              <w:rPr>
                <w:rFonts w:asciiTheme="majorBidi" w:hAnsiTheme="majorBidi" w:cstheme="majorBidi"/>
                <w:b/>
                <w:sz w:val="24"/>
                <w:szCs w:val="26"/>
              </w:rPr>
            </w:pPr>
            <w:r w:rsidRPr="000D46A8">
              <w:rPr>
                <w:rFonts w:asciiTheme="majorBidi" w:hAnsiTheme="majorBidi" w:cstheme="majorBidi"/>
                <w:b/>
                <w:sz w:val="24"/>
                <w:szCs w:val="26"/>
              </w:rPr>
              <w:t>18.</w:t>
            </w:r>
          </w:p>
          <w:p w14:paraId="1A660D7B" w14:textId="77777777" w:rsidR="00C40DBE" w:rsidRPr="000D46A8" w:rsidRDefault="00C40DBE" w:rsidP="00B97E68">
            <w:pPr>
              <w:bidi w:val="0"/>
              <w:spacing w:line="360" w:lineRule="auto"/>
              <w:rPr>
                <w:rFonts w:asciiTheme="majorBidi" w:hAnsiTheme="majorBidi" w:cstheme="majorBidi"/>
                <w:b/>
                <w:sz w:val="24"/>
                <w:szCs w:val="26"/>
              </w:rPr>
            </w:pPr>
            <w:r w:rsidRPr="000D46A8">
              <w:rPr>
                <w:rFonts w:asciiTheme="majorBidi" w:hAnsiTheme="majorBidi" w:cstheme="majorBidi"/>
                <w:b/>
                <w:sz w:val="24"/>
                <w:szCs w:val="26"/>
              </w:rPr>
              <w:t>Representatives</w:t>
            </w:r>
          </w:p>
        </w:tc>
      </w:tr>
      <w:tr w:rsidR="00C40DBE" w:rsidRPr="00B97E68" w14:paraId="60DAD7EC" w14:textId="77777777" w:rsidTr="00CE21F5">
        <w:trPr>
          <w:jc w:val="center"/>
        </w:trPr>
        <w:tc>
          <w:tcPr>
            <w:tcW w:w="7728" w:type="dxa"/>
          </w:tcPr>
          <w:p w14:paraId="79E079AA" w14:textId="7FB53D86" w:rsidR="00C40DBE" w:rsidRPr="00CC5805" w:rsidRDefault="00CC5805" w:rsidP="00326883">
            <w:pPr>
              <w:bidi w:val="0"/>
              <w:spacing w:line="360" w:lineRule="auto"/>
              <w:ind w:left="544" w:hanging="544"/>
              <w:jc w:val="both"/>
              <w:rPr>
                <w:rFonts w:asciiTheme="majorBidi" w:hAnsiTheme="majorBidi" w:cstheme="majorBidi"/>
                <w:sz w:val="24"/>
                <w:szCs w:val="24"/>
                <w:lang w:bidi="ar-EG"/>
              </w:rPr>
            </w:pPr>
            <w:r>
              <w:rPr>
                <w:rFonts w:asciiTheme="majorBidi" w:hAnsiTheme="majorBidi" w:cstheme="majorBidi"/>
                <w:sz w:val="24"/>
                <w:szCs w:val="24"/>
                <w:lang w:bidi="ar-EG"/>
              </w:rPr>
              <w:tab/>
            </w:r>
            <w:r w:rsidR="00C40DBE" w:rsidRPr="00CC5805">
              <w:rPr>
                <w:rFonts w:asciiTheme="majorBidi" w:hAnsiTheme="majorBidi" w:cstheme="majorBidi"/>
                <w:sz w:val="24"/>
                <w:szCs w:val="24"/>
                <w:lang w:bidi="ar-EG"/>
              </w:rPr>
              <w:t>If the Project Manager is not named in the Contract, then within twenty nine(29) days of the Effective Date, the Contracting entity shall appoint and notify the Bidder in writing of the name of the Project Manager. Subject to the extensions and/or limitations specified in the SCC (if any), the Project Manager shall have the authority to represent the Contracting entity on all day-to-day matters relating to the System or arising from the Contract. All notices, instructions, orders, certificates, approvals, and all other communications under the Contract shall be given by the Project Manager, except as otherwise provided for in this Contract</w:t>
            </w:r>
            <w:r w:rsidR="00C40DBE" w:rsidRPr="00CC5805">
              <w:rPr>
                <w:rFonts w:asciiTheme="majorBidi" w:hAnsiTheme="majorBidi" w:cstheme="majorBidi"/>
                <w:sz w:val="24"/>
                <w:szCs w:val="24"/>
                <w:rtl/>
                <w:lang w:bidi="ar-EG"/>
              </w:rPr>
              <w:t>.</w:t>
            </w:r>
          </w:p>
        </w:tc>
        <w:tc>
          <w:tcPr>
            <w:tcW w:w="2058" w:type="dxa"/>
          </w:tcPr>
          <w:p w14:paraId="33A8769B" w14:textId="77777777" w:rsidR="00C40DBE" w:rsidRPr="00B97E68" w:rsidRDefault="00C40DBE" w:rsidP="00B97E68">
            <w:pPr>
              <w:bidi w:val="0"/>
              <w:spacing w:line="360" w:lineRule="auto"/>
              <w:rPr>
                <w:rFonts w:asciiTheme="majorBidi" w:hAnsiTheme="majorBidi" w:cstheme="majorBidi"/>
                <w:b/>
                <w:sz w:val="24"/>
                <w:szCs w:val="24"/>
              </w:rPr>
            </w:pPr>
          </w:p>
        </w:tc>
      </w:tr>
      <w:tr w:rsidR="00C40DBE" w:rsidRPr="00B97E68" w14:paraId="11E690EF" w14:textId="77777777" w:rsidTr="00CE21F5">
        <w:trPr>
          <w:jc w:val="center"/>
        </w:trPr>
        <w:tc>
          <w:tcPr>
            <w:tcW w:w="7728" w:type="dxa"/>
          </w:tcPr>
          <w:p w14:paraId="229DFF60" w14:textId="7F9D83A9" w:rsidR="00C40DBE" w:rsidRPr="00CC5805" w:rsidRDefault="007B73B0" w:rsidP="00326883">
            <w:pPr>
              <w:bidi w:val="0"/>
              <w:spacing w:line="360" w:lineRule="auto"/>
              <w:ind w:left="544" w:hanging="544"/>
              <w:jc w:val="both"/>
              <w:rPr>
                <w:rFonts w:asciiTheme="majorBidi" w:hAnsiTheme="majorBidi" w:cstheme="majorBidi"/>
                <w:sz w:val="24"/>
                <w:szCs w:val="24"/>
                <w:lang w:bidi="ar-EG"/>
              </w:rPr>
            </w:pPr>
            <w:r w:rsidRPr="00CC5805">
              <w:rPr>
                <w:rFonts w:asciiTheme="majorBidi" w:hAnsiTheme="majorBidi" w:cstheme="majorBidi"/>
                <w:sz w:val="24"/>
                <w:szCs w:val="24"/>
                <w:lang w:bidi="ar-EG"/>
              </w:rPr>
              <w:t>18.2</w:t>
            </w:r>
            <w:r w:rsidR="00C40DBE" w:rsidRPr="00CC5805">
              <w:rPr>
                <w:rFonts w:asciiTheme="majorBidi" w:hAnsiTheme="majorBidi" w:cstheme="majorBidi"/>
                <w:sz w:val="24"/>
                <w:szCs w:val="24"/>
                <w:rtl/>
                <w:lang w:bidi="ar-EG"/>
              </w:rPr>
              <w:tab/>
            </w:r>
            <w:r w:rsidR="00C40DBE" w:rsidRPr="00CC5805">
              <w:rPr>
                <w:rFonts w:asciiTheme="majorBidi" w:hAnsiTheme="majorBidi" w:cstheme="majorBidi"/>
                <w:sz w:val="24"/>
                <w:szCs w:val="24"/>
                <w:lang w:bidi="ar-EG"/>
              </w:rPr>
              <w:t>Bidder’s Representative</w:t>
            </w:r>
          </w:p>
        </w:tc>
        <w:tc>
          <w:tcPr>
            <w:tcW w:w="2058" w:type="dxa"/>
          </w:tcPr>
          <w:p w14:paraId="225AD693" w14:textId="77777777" w:rsidR="00C40DBE" w:rsidRPr="00B97E68" w:rsidRDefault="00C40DBE" w:rsidP="00B97E68">
            <w:pPr>
              <w:bidi w:val="0"/>
              <w:spacing w:line="360" w:lineRule="auto"/>
              <w:rPr>
                <w:rFonts w:asciiTheme="majorBidi" w:hAnsiTheme="majorBidi" w:cstheme="majorBidi"/>
                <w:b/>
                <w:sz w:val="24"/>
                <w:szCs w:val="24"/>
              </w:rPr>
            </w:pPr>
          </w:p>
        </w:tc>
      </w:tr>
      <w:tr w:rsidR="00C40DBE" w:rsidRPr="00B97E68" w14:paraId="42A6FE46" w14:textId="77777777" w:rsidTr="00CE21F5">
        <w:trPr>
          <w:jc w:val="center"/>
        </w:trPr>
        <w:tc>
          <w:tcPr>
            <w:tcW w:w="7728" w:type="dxa"/>
          </w:tcPr>
          <w:p w14:paraId="0E40F116" w14:textId="6EECE9E6" w:rsidR="00C40DBE" w:rsidRPr="00B97E68" w:rsidRDefault="007B73B0" w:rsidP="00326883">
            <w:pPr>
              <w:bidi w:val="0"/>
              <w:spacing w:line="360" w:lineRule="auto"/>
              <w:ind w:left="544" w:hanging="544"/>
              <w:jc w:val="both"/>
              <w:rPr>
                <w:rFonts w:asciiTheme="majorBidi" w:hAnsiTheme="majorBidi" w:cstheme="majorBidi"/>
                <w:sz w:val="24"/>
                <w:szCs w:val="24"/>
                <w:lang w:bidi="ar-EG"/>
              </w:rPr>
            </w:pPr>
            <w:r>
              <w:rPr>
                <w:rFonts w:asciiTheme="majorBidi" w:hAnsiTheme="majorBidi" w:cstheme="majorBidi"/>
                <w:sz w:val="24"/>
                <w:szCs w:val="24"/>
                <w:lang w:bidi="ar-EG"/>
              </w:rPr>
              <w:t>18.2.1</w:t>
            </w:r>
            <w:r w:rsidR="00C40DBE" w:rsidRPr="00B97E68">
              <w:rPr>
                <w:rFonts w:asciiTheme="majorBidi" w:hAnsiTheme="majorBidi" w:cstheme="majorBidi"/>
                <w:sz w:val="24"/>
                <w:szCs w:val="24"/>
                <w:rtl/>
                <w:lang w:bidi="ar-EG"/>
              </w:rPr>
              <w:tab/>
            </w:r>
            <w:r w:rsidR="00C40DBE" w:rsidRPr="00B97E68">
              <w:rPr>
                <w:rFonts w:asciiTheme="majorBidi" w:hAnsiTheme="majorBidi" w:cstheme="majorBidi"/>
                <w:sz w:val="24"/>
                <w:szCs w:val="24"/>
                <w:lang w:bidi="ar-EG"/>
              </w:rPr>
              <w:t>If the Bidder’s Representative is not named in the Contract, then within fourteen (14) days of the Effective Date, the Bidder shall appoint the Bidder’s Representative and shall request the Contracting entity in writing to approve the person so appointed. The request shall be accompanied by a detailed curriculum vitae for the nominee. If the Contracting entity does not object to the appointment within twenty nine(29) days, the Bidder’s Representative shall be deemed to have been approved. If the Contracting entity objects to the appointment within twenty nine (29) days giving the reason therefor, then the Bidder shall appoint a replacement within fourteen (14) days of such objection in accordance with this GCC Clause 18.2.1</w:t>
            </w:r>
            <w:r w:rsidR="00C40DBE" w:rsidRPr="00B97E68">
              <w:rPr>
                <w:rFonts w:asciiTheme="majorBidi" w:hAnsiTheme="majorBidi" w:cstheme="majorBidi"/>
                <w:sz w:val="24"/>
                <w:szCs w:val="24"/>
                <w:rtl/>
                <w:lang w:bidi="ar-EG"/>
              </w:rPr>
              <w:t>.</w:t>
            </w:r>
          </w:p>
        </w:tc>
        <w:tc>
          <w:tcPr>
            <w:tcW w:w="2058" w:type="dxa"/>
          </w:tcPr>
          <w:p w14:paraId="6C6D92D6" w14:textId="77777777" w:rsidR="00C40DBE" w:rsidRPr="00B97E68" w:rsidRDefault="00C40DBE" w:rsidP="00B97E68">
            <w:pPr>
              <w:bidi w:val="0"/>
              <w:spacing w:line="360" w:lineRule="auto"/>
              <w:rPr>
                <w:rFonts w:asciiTheme="majorBidi" w:hAnsiTheme="majorBidi" w:cstheme="majorBidi"/>
                <w:b/>
                <w:sz w:val="24"/>
                <w:szCs w:val="24"/>
              </w:rPr>
            </w:pPr>
          </w:p>
        </w:tc>
      </w:tr>
      <w:tr w:rsidR="00C40DBE" w:rsidRPr="00B97E68" w14:paraId="4383E476" w14:textId="77777777" w:rsidTr="00CE21F5">
        <w:trPr>
          <w:jc w:val="center"/>
        </w:trPr>
        <w:tc>
          <w:tcPr>
            <w:tcW w:w="7728" w:type="dxa"/>
          </w:tcPr>
          <w:p w14:paraId="65F630EB" w14:textId="5E3C8EAB" w:rsidR="00C40DBE" w:rsidRPr="00B97E68" w:rsidRDefault="007B73B0" w:rsidP="00326883">
            <w:pPr>
              <w:bidi w:val="0"/>
              <w:spacing w:line="360" w:lineRule="auto"/>
              <w:ind w:left="544" w:hanging="544"/>
              <w:jc w:val="both"/>
              <w:rPr>
                <w:rFonts w:asciiTheme="majorBidi" w:hAnsiTheme="majorBidi" w:cstheme="majorBidi"/>
                <w:sz w:val="24"/>
                <w:szCs w:val="24"/>
                <w:lang w:bidi="ar-EG"/>
              </w:rPr>
            </w:pPr>
            <w:r>
              <w:rPr>
                <w:rFonts w:asciiTheme="majorBidi" w:hAnsiTheme="majorBidi" w:cstheme="majorBidi"/>
                <w:sz w:val="24"/>
                <w:szCs w:val="24"/>
                <w:lang w:bidi="ar-EG"/>
              </w:rPr>
              <w:t>18.2.2</w:t>
            </w:r>
            <w:r w:rsidR="00C40DBE" w:rsidRPr="00B97E68">
              <w:rPr>
                <w:rFonts w:asciiTheme="majorBidi" w:hAnsiTheme="majorBidi" w:cstheme="majorBidi"/>
                <w:sz w:val="24"/>
                <w:szCs w:val="24"/>
                <w:rtl/>
                <w:lang w:bidi="ar-EG"/>
              </w:rPr>
              <w:t xml:space="preserve"> </w:t>
            </w:r>
            <w:r w:rsidR="00C40DBE" w:rsidRPr="00B97E68">
              <w:rPr>
                <w:rFonts w:asciiTheme="majorBidi" w:hAnsiTheme="majorBidi" w:cstheme="majorBidi"/>
                <w:sz w:val="24"/>
                <w:szCs w:val="24"/>
                <w:lang w:bidi="ar-EG"/>
              </w:rPr>
              <w:t xml:space="preserve">  Subject to the extensions and/or limitations specified in the SCC (if any), the Bidder’s Representative shall have the authority to represent the Bidder on all day-to-day matters relating to the System or arising from the Contract. The Bidder’s Representative shall give to the Project Manager all the Bidder’s notices, instructions, information, and all other communications under the Contract</w:t>
            </w:r>
            <w:r w:rsidR="00C40DBE" w:rsidRPr="00B97E68">
              <w:rPr>
                <w:rFonts w:asciiTheme="majorBidi" w:hAnsiTheme="majorBidi" w:cstheme="majorBidi"/>
                <w:sz w:val="24"/>
                <w:szCs w:val="24"/>
                <w:rtl/>
                <w:lang w:bidi="ar-EG"/>
              </w:rPr>
              <w:t>.</w:t>
            </w:r>
          </w:p>
        </w:tc>
        <w:tc>
          <w:tcPr>
            <w:tcW w:w="2058" w:type="dxa"/>
          </w:tcPr>
          <w:p w14:paraId="30BFA75A" w14:textId="77777777" w:rsidR="00C40DBE" w:rsidRPr="00B97E68" w:rsidRDefault="00C40DBE" w:rsidP="00B97E68">
            <w:pPr>
              <w:bidi w:val="0"/>
              <w:spacing w:line="360" w:lineRule="auto"/>
              <w:rPr>
                <w:rFonts w:asciiTheme="majorBidi" w:hAnsiTheme="majorBidi" w:cstheme="majorBidi"/>
                <w:b/>
                <w:sz w:val="24"/>
                <w:szCs w:val="24"/>
              </w:rPr>
            </w:pPr>
          </w:p>
        </w:tc>
      </w:tr>
      <w:tr w:rsidR="00C40DBE" w:rsidRPr="00B97E68" w14:paraId="68D29536" w14:textId="77777777" w:rsidTr="00CE21F5">
        <w:trPr>
          <w:jc w:val="center"/>
        </w:trPr>
        <w:tc>
          <w:tcPr>
            <w:tcW w:w="7728" w:type="dxa"/>
          </w:tcPr>
          <w:p w14:paraId="7935BC99" w14:textId="48B03A5C" w:rsidR="00C40DBE" w:rsidRPr="00B97E68" w:rsidRDefault="00CC5805" w:rsidP="00326883">
            <w:pPr>
              <w:bidi w:val="0"/>
              <w:spacing w:line="360" w:lineRule="auto"/>
              <w:ind w:left="544" w:hanging="544"/>
              <w:jc w:val="both"/>
              <w:rPr>
                <w:rFonts w:asciiTheme="majorBidi" w:hAnsiTheme="majorBidi" w:cstheme="majorBidi"/>
                <w:sz w:val="24"/>
                <w:szCs w:val="24"/>
                <w:lang w:bidi="ar-EG"/>
              </w:rPr>
            </w:pPr>
            <w:r>
              <w:rPr>
                <w:rFonts w:asciiTheme="majorBidi" w:hAnsiTheme="majorBidi" w:cstheme="majorBidi"/>
                <w:sz w:val="24"/>
                <w:szCs w:val="24"/>
                <w:lang w:bidi="ar-EG"/>
              </w:rPr>
              <w:lastRenderedPageBreak/>
              <w:tab/>
            </w:r>
            <w:r w:rsidR="00C40DBE" w:rsidRPr="00B97E68">
              <w:rPr>
                <w:rFonts w:asciiTheme="majorBidi" w:hAnsiTheme="majorBidi" w:cstheme="majorBidi"/>
                <w:sz w:val="24"/>
                <w:szCs w:val="24"/>
                <w:lang w:bidi="ar-EG"/>
              </w:rPr>
              <w:t>All notices, instructions, information, and all other communications given by the Contracting entity or the Project Manager to the Bidder under the Contract shall be given to the Bidder’s Representative except as otherwise provided for in this Contract</w:t>
            </w:r>
            <w:r w:rsidR="00C40DBE" w:rsidRPr="00B97E68">
              <w:rPr>
                <w:rFonts w:asciiTheme="majorBidi" w:hAnsiTheme="majorBidi" w:cstheme="majorBidi"/>
                <w:sz w:val="24"/>
                <w:szCs w:val="24"/>
                <w:rtl/>
                <w:lang w:bidi="ar-EG"/>
              </w:rPr>
              <w:t>.</w:t>
            </w:r>
          </w:p>
        </w:tc>
        <w:tc>
          <w:tcPr>
            <w:tcW w:w="2058" w:type="dxa"/>
          </w:tcPr>
          <w:p w14:paraId="1D914361" w14:textId="77777777" w:rsidR="00C40DBE" w:rsidRPr="00B97E68" w:rsidRDefault="00C40DBE" w:rsidP="00B97E68">
            <w:pPr>
              <w:bidi w:val="0"/>
              <w:spacing w:line="360" w:lineRule="auto"/>
              <w:rPr>
                <w:rFonts w:asciiTheme="majorBidi" w:hAnsiTheme="majorBidi" w:cstheme="majorBidi"/>
                <w:b/>
                <w:sz w:val="24"/>
                <w:szCs w:val="24"/>
              </w:rPr>
            </w:pPr>
          </w:p>
        </w:tc>
      </w:tr>
      <w:tr w:rsidR="00C40DBE" w:rsidRPr="00B97E68" w14:paraId="006ECBD5" w14:textId="77777777" w:rsidTr="00CE21F5">
        <w:trPr>
          <w:jc w:val="center"/>
        </w:trPr>
        <w:tc>
          <w:tcPr>
            <w:tcW w:w="7728" w:type="dxa"/>
          </w:tcPr>
          <w:p w14:paraId="7B7C5A4D" w14:textId="3F24E620" w:rsidR="00C40DBE" w:rsidRPr="00B97E68" w:rsidRDefault="007B73B0" w:rsidP="00326883">
            <w:pPr>
              <w:bidi w:val="0"/>
              <w:spacing w:line="360" w:lineRule="auto"/>
              <w:ind w:left="544" w:hanging="544"/>
              <w:jc w:val="both"/>
              <w:rPr>
                <w:rFonts w:asciiTheme="majorBidi" w:hAnsiTheme="majorBidi" w:cstheme="majorBidi"/>
                <w:sz w:val="24"/>
                <w:szCs w:val="24"/>
                <w:lang w:bidi="ar-EG"/>
              </w:rPr>
            </w:pPr>
            <w:r>
              <w:rPr>
                <w:rFonts w:asciiTheme="majorBidi" w:hAnsiTheme="majorBidi" w:cstheme="majorBidi"/>
                <w:sz w:val="24"/>
                <w:szCs w:val="24"/>
                <w:lang w:bidi="ar-EG"/>
              </w:rPr>
              <w:t>18.2.3</w:t>
            </w:r>
            <w:r w:rsidR="00C40DBE" w:rsidRPr="00B97E68">
              <w:rPr>
                <w:rFonts w:asciiTheme="majorBidi" w:hAnsiTheme="majorBidi" w:cstheme="majorBidi"/>
                <w:sz w:val="24"/>
                <w:szCs w:val="24"/>
                <w:rtl/>
                <w:lang w:bidi="ar-EG"/>
              </w:rPr>
              <w:t xml:space="preserve"> </w:t>
            </w:r>
            <w:r w:rsidR="00C40DBE" w:rsidRPr="00B97E68">
              <w:rPr>
                <w:rFonts w:asciiTheme="majorBidi" w:hAnsiTheme="majorBidi" w:cstheme="majorBidi"/>
                <w:sz w:val="24"/>
                <w:szCs w:val="24"/>
                <w:lang w:bidi="ar-EG"/>
              </w:rPr>
              <w:t xml:space="preserve"> The Bidder shall not revoke the appointment of the Bidder’s Representative without the Contracting entity’s prior written consent, which shall not be unreasonably withheld. If the Contracting entity consents to such an action, the Bidder shall appoint another person of equal or superior qualifications as the Bidder’s Representative, pursuant to the procedure set out in GCC Clause 18.2.1</w:t>
            </w:r>
            <w:r w:rsidR="00C40DBE" w:rsidRPr="00B97E68">
              <w:rPr>
                <w:rFonts w:asciiTheme="majorBidi" w:hAnsiTheme="majorBidi" w:cstheme="majorBidi"/>
                <w:sz w:val="24"/>
                <w:szCs w:val="24"/>
                <w:rtl/>
                <w:lang w:bidi="ar-EG"/>
              </w:rPr>
              <w:t>.</w:t>
            </w:r>
          </w:p>
        </w:tc>
        <w:tc>
          <w:tcPr>
            <w:tcW w:w="2058" w:type="dxa"/>
          </w:tcPr>
          <w:p w14:paraId="6CA13B5A" w14:textId="77777777" w:rsidR="00C40DBE" w:rsidRPr="00B97E68" w:rsidRDefault="00C40DBE" w:rsidP="00B97E68">
            <w:pPr>
              <w:bidi w:val="0"/>
              <w:spacing w:line="360" w:lineRule="auto"/>
              <w:rPr>
                <w:rFonts w:asciiTheme="majorBidi" w:hAnsiTheme="majorBidi" w:cstheme="majorBidi"/>
                <w:b/>
                <w:sz w:val="24"/>
                <w:szCs w:val="24"/>
              </w:rPr>
            </w:pPr>
          </w:p>
        </w:tc>
      </w:tr>
      <w:tr w:rsidR="00C40DBE" w:rsidRPr="00B97E68" w14:paraId="595B859E" w14:textId="77777777" w:rsidTr="00CE21F5">
        <w:trPr>
          <w:jc w:val="center"/>
        </w:trPr>
        <w:tc>
          <w:tcPr>
            <w:tcW w:w="7728" w:type="dxa"/>
          </w:tcPr>
          <w:p w14:paraId="21E5E5AA" w14:textId="1FFC0430" w:rsidR="00C40DBE" w:rsidRPr="00B97E68" w:rsidRDefault="007B73B0" w:rsidP="00326883">
            <w:pPr>
              <w:bidi w:val="0"/>
              <w:spacing w:line="360" w:lineRule="auto"/>
              <w:ind w:left="544" w:hanging="544"/>
              <w:jc w:val="both"/>
              <w:rPr>
                <w:rFonts w:asciiTheme="majorBidi" w:hAnsiTheme="majorBidi" w:cstheme="majorBidi"/>
                <w:sz w:val="24"/>
                <w:szCs w:val="24"/>
                <w:lang w:bidi="ar-EG"/>
              </w:rPr>
            </w:pPr>
            <w:r>
              <w:rPr>
                <w:rFonts w:asciiTheme="majorBidi" w:hAnsiTheme="majorBidi" w:cstheme="majorBidi"/>
                <w:sz w:val="24"/>
                <w:szCs w:val="24"/>
                <w:lang w:bidi="ar-EG"/>
              </w:rPr>
              <w:t>18.2.4</w:t>
            </w:r>
            <w:r w:rsidR="00C40DBE" w:rsidRPr="00B97E68">
              <w:rPr>
                <w:rFonts w:asciiTheme="majorBidi" w:hAnsiTheme="majorBidi" w:cstheme="majorBidi"/>
                <w:sz w:val="24"/>
                <w:szCs w:val="24"/>
                <w:lang w:bidi="ar-EG"/>
              </w:rPr>
              <w:t xml:space="preserve">  The Bidder’s Representative and staff are obliged to work closely with the Contracting entity’s Project Manager and staff, act within their own authority, and abide by directives issued by the Contracting entity that are consistent with the terms of the Contract. The Bidder’s Representative is responsible for managing the activities of its personnel and any subcontracted personnel</w:t>
            </w:r>
            <w:r w:rsidR="00C40DBE" w:rsidRPr="00B97E68">
              <w:rPr>
                <w:rFonts w:asciiTheme="majorBidi" w:hAnsiTheme="majorBidi" w:cstheme="majorBidi"/>
                <w:sz w:val="24"/>
                <w:szCs w:val="24"/>
                <w:rtl/>
                <w:lang w:bidi="ar-EG"/>
              </w:rPr>
              <w:t>.</w:t>
            </w:r>
          </w:p>
        </w:tc>
        <w:tc>
          <w:tcPr>
            <w:tcW w:w="2058" w:type="dxa"/>
          </w:tcPr>
          <w:p w14:paraId="0BA879F6" w14:textId="77777777" w:rsidR="00C40DBE" w:rsidRPr="00B97E68" w:rsidRDefault="00C40DBE" w:rsidP="00B97E68">
            <w:pPr>
              <w:bidi w:val="0"/>
              <w:spacing w:line="360" w:lineRule="auto"/>
              <w:rPr>
                <w:rFonts w:asciiTheme="majorBidi" w:hAnsiTheme="majorBidi" w:cstheme="majorBidi"/>
                <w:b/>
                <w:sz w:val="24"/>
                <w:szCs w:val="24"/>
              </w:rPr>
            </w:pPr>
          </w:p>
        </w:tc>
      </w:tr>
      <w:tr w:rsidR="00C40DBE" w:rsidRPr="00B97E68" w14:paraId="44FEB541" w14:textId="77777777" w:rsidTr="00CE21F5">
        <w:trPr>
          <w:jc w:val="center"/>
        </w:trPr>
        <w:tc>
          <w:tcPr>
            <w:tcW w:w="7728" w:type="dxa"/>
          </w:tcPr>
          <w:p w14:paraId="7CAAA835" w14:textId="655427F4" w:rsidR="00C40DBE" w:rsidRPr="00B97E68" w:rsidRDefault="007B73B0" w:rsidP="00326883">
            <w:pPr>
              <w:bidi w:val="0"/>
              <w:spacing w:line="360" w:lineRule="auto"/>
              <w:ind w:left="544" w:hanging="544"/>
              <w:jc w:val="both"/>
              <w:rPr>
                <w:rFonts w:asciiTheme="majorBidi" w:hAnsiTheme="majorBidi" w:cstheme="majorBidi"/>
                <w:sz w:val="24"/>
                <w:szCs w:val="24"/>
                <w:lang w:bidi="ar-EG"/>
              </w:rPr>
            </w:pPr>
            <w:r>
              <w:rPr>
                <w:rFonts w:asciiTheme="majorBidi" w:hAnsiTheme="majorBidi" w:cstheme="majorBidi"/>
                <w:sz w:val="24"/>
                <w:szCs w:val="24"/>
                <w:lang w:bidi="ar-EG"/>
              </w:rPr>
              <w:t>18.2.5</w:t>
            </w:r>
            <w:r w:rsidR="00C40DBE" w:rsidRPr="00B97E68">
              <w:rPr>
                <w:rFonts w:asciiTheme="majorBidi" w:hAnsiTheme="majorBidi" w:cstheme="majorBidi"/>
                <w:sz w:val="24"/>
                <w:szCs w:val="24"/>
                <w:rtl/>
                <w:lang w:bidi="ar-EG"/>
              </w:rPr>
              <w:tab/>
            </w:r>
            <w:r w:rsidR="00C40DBE" w:rsidRPr="00B97E68">
              <w:rPr>
                <w:rFonts w:asciiTheme="majorBidi" w:hAnsiTheme="majorBidi" w:cstheme="majorBidi"/>
                <w:sz w:val="24"/>
                <w:szCs w:val="24"/>
                <w:lang w:bidi="ar-EG"/>
              </w:rPr>
              <w:t>The Bidder’s Representative may, subject to the approval of the Contracting entity (which shall not be unreasonably withheld), at any time delegate to any person any of the powers, functions, and authorities vested in him or her. No such delegation or revocation shall take effect unless and until a copy of such a notice has been delivered to the Contracting entity and the Project Manager and the same is approved</w:t>
            </w:r>
            <w:r w:rsidR="00C40DBE" w:rsidRPr="00B97E68">
              <w:rPr>
                <w:rFonts w:asciiTheme="majorBidi" w:hAnsiTheme="majorBidi" w:cstheme="majorBidi"/>
                <w:sz w:val="24"/>
                <w:szCs w:val="24"/>
                <w:rtl/>
                <w:lang w:bidi="ar-EG"/>
              </w:rPr>
              <w:t xml:space="preserve">.  </w:t>
            </w:r>
          </w:p>
        </w:tc>
        <w:tc>
          <w:tcPr>
            <w:tcW w:w="2058" w:type="dxa"/>
          </w:tcPr>
          <w:p w14:paraId="3A03F5EF" w14:textId="77777777" w:rsidR="00C40DBE" w:rsidRPr="00B97E68" w:rsidRDefault="00C40DBE" w:rsidP="00B97E68">
            <w:pPr>
              <w:bidi w:val="0"/>
              <w:spacing w:line="360" w:lineRule="auto"/>
              <w:rPr>
                <w:rFonts w:asciiTheme="majorBidi" w:hAnsiTheme="majorBidi" w:cstheme="majorBidi"/>
                <w:b/>
                <w:sz w:val="24"/>
                <w:szCs w:val="24"/>
              </w:rPr>
            </w:pPr>
          </w:p>
        </w:tc>
      </w:tr>
      <w:tr w:rsidR="00C40DBE" w:rsidRPr="00B97E68" w14:paraId="3C25974E" w14:textId="77777777" w:rsidTr="00CE21F5">
        <w:trPr>
          <w:jc w:val="center"/>
        </w:trPr>
        <w:tc>
          <w:tcPr>
            <w:tcW w:w="7728" w:type="dxa"/>
          </w:tcPr>
          <w:p w14:paraId="40897FF3" w14:textId="5631428D" w:rsidR="00C40DBE" w:rsidRPr="00B97E68" w:rsidRDefault="007B73B0" w:rsidP="00326883">
            <w:pPr>
              <w:bidi w:val="0"/>
              <w:spacing w:line="360" w:lineRule="auto"/>
              <w:ind w:left="544" w:hanging="544"/>
              <w:jc w:val="both"/>
              <w:rPr>
                <w:rFonts w:asciiTheme="majorBidi" w:hAnsiTheme="majorBidi" w:cstheme="majorBidi"/>
                <w:sz w:val="24"/>
                <w:szCs w:val="24"/>
                <w:lang w:bidi="ar-EG"/>
              </w:rPr>
            </w:pPr>
            <w:r>
              <w:rPr>
                <w:rFonts w:asciiTheme="majorBidi" w:hAnsiTheme="majorBidi" w:cstheme="majorBidi"/>
                <w:sz w:val="24"/>
                <w:szCs w:val="24"/>
                <w:lang w:bidi="ar-EG"/>
              </w:rPr>
              <w:t>18.2.6</w:t>
            </w:r>
            <w:r w:rsidR="00C40DBE" w:rsidRPr="00B97E68">
              <w:rPr>
                <w:rFonts w:asciiTheme="majorBidi" w:hAnsiTheme="majorBidi" w:cstheme="majorBidi"/>
                <w:sz w:val="24"/>
                <w:szCs w:val="24"/>
                <w:rtl/>
                <w:lang w:bidi="ar-EG"/>
              </w:rPr>
              <w:tab/>
            </w:r>
            <w:r w:rsidR="00C40DBE" w:rsidRPr="00B97E68">
              <w:rPr>
                <w:rFonts w:asciiTheme="majorBidi" w:hAnsiTheme="majorBidi" w:cstheme="majorBidi"/>
                <w:sz w:val="24"/>
                <w:szCs w:val="24"/>
                <w:lang w:bidi="ar-EG"/>
              </w:rPr>
              <w:t>Any act or exercise by any person of powers, functions and authorities so delegated to him or her in accordance with GCC Clause 18.2.5 shall be deemed to be an act or exercise by the Bidder’s Representative</w:t>
            </w:r>
            <w:r w:rsidR="00C40DBE" w:rsidRPr="00B97E68">
              <w:rPr>
                <w:rFonts w:asciiTheme="majorBidi" w:hAnsiTheme="majorBidi" w:cstheme="majorBidi"/>
                <w:sz w:val="24"/>
                <w:szCs w:val="24"/>
                <w:rtl/>
                <w:lang w:bidi="ar-EG"/>
              </w:rPr>
              <w:t>.</w:t>
            </w:r>
          </w:p>
        </w:tc>
        <w:tc>
          <w:tcPr>
            <w:tcW w:w="2058" w:type="dxa"/>
          </w:tcPr>
          <w:p w14:paraId="75FE6996" w14:textId="77777777" w:rsidR="00C40DBE" w:rsidRPr="00B97E68" w:rsidRDefault="00C40DBE" w:rsidP="00B97E68">
            <w:pPr>
              <w:bidi w:val="0"/>
              <w:spacing w:line="360" w:lineRule="auto"/>
              <w:rPr>
                <w:rFonts w:asciiTheme="majorBidi" w:hAnsiTheme="majorBidi" w:cstheme="majorBidi"/>
                <w:b/>
                <w:sz w:val="24"/>
                <w:szCs w:val="24"/>
              </w:rPr>
            </w:pPr>
          </w:p>
        </w:tc>
      </w:tr>
      <w:tr w:rsidR="00C40DBE" w:rsidRPr="00B97E68" w14:paraId="445716A4" w14:textId="77777777" w:rsidTr="00CE21F5">
        <w:trPr>
          <w:jc w:val="center"/>
        </w:trPr>
        <w:tc>
          <w:tcPr>
            <w:tcW w:w="7728" w:type="dxa"/>
          </w:tcPr>
          <w:p w14:paraId="5C45BD42" w14:textId="56FB06DA" w:rsidR="00C40DBE" w:rsidRPr="00B97E68" w:rsidRDefault="007B73B0" w:rsidP="00326883">
            <w:pPr>
              <w:bidi w:val="0"/>
              <w:spacing w:line="360" w:lineRule="auto"/>
              <w:ind w:left="544" w:hanging="544"/>
              <w:jc w:val="both"/>
              <w:rPr>
                <w:rFonts w:asciiTheme="majorBidi" w:hAnsiTheme="majorBidi" w:cstheme="majorBidi"/>
                <w:sz w:val="24"/>
                <w:szCs w:val="24"/>
                <w:lang w:bidi="ar-EG"/>
              </w:rPr>
            </w:pPr>
            <w:r>
              <w:rPr>
                <w:rFonts w:asciiTheme="majorBidi" w:hAnsiTheme="majorBidi" w:cstheme="majorBidi"/>
                <w:sz w:val="24"/>
                <w:szCs w:val="24"/>
                <w:lang w:bidi="ar-EG"/>
              </w:rPr>
              <w:t>18.3</w:t>
            </w:r>
            <w:r w:rsidR="00C40DBE" w:rsidRPr="00B97E68">
              <w:rPr>
                <w:rFonts w:asciiTheme="majorBidi" w:hAnsiTheme="majorBidi" w:cstheme="majorBidi"/>
                <w:sz w:val="24"/>
                <w:szCs w:val="24"/>
                <w:rtl/>
                <w:lang w:bidi="ar-EG"/>
              </w:rPr>
              <w:tab/>
            </w:r>
            <w:r w:rsidR="00C40DBE" w:rsidRPr="00B97E68">
              <w:rPr>
                <w:rFonts w:asciiTheme="majorBidi" w:hAnsiTheme="majorBidi" w:cstheme="majorBidi"/>
                <w:sz w:val="24"/>
                <w:szCs w:val="24"/>
                <w:lang w:bidi="ar-EG"/>
              </w:rPr>
              <w:t>Objections and Removals</w:t>
            </w:r>
          </w:p>
        </w:tc>
        <w:tc>
          <w:tcPr>
            <w:tcW w:w="2058" w:type="dxa"/>
          </w:tcPr>
          <w:p w14:paraId="7A7A63E4" w14:textId="77777777" w:rsidR="00C40DBE" w:rsidRPr="00B97E68" w:rsidRDefault="00C40DBE" w:rsidP="00B97E68">
            <w:pPr>
              <w:bidi w:val="0"/>
              <w:spacing w:line="360" w:lineRule="auto"/>
              <w:rPr>
                <w:rFonts w:asciiTheme="majorBidi" w:hAnsiTheme="majorBidi" w:cstheme="majorBidi"/>
                <w:b/>
                <w:sz w:val="24"/>
                <w:szCs w:val="24"/>
              </w:rPr>
            </w:pPr>
          </w:p>
        </w:tc>
      </w:tr>
      <w:tr w:rsidR="00C40DBE" w:rsidRPr="00B97E68" w14:paraId="525D7400" w14:textId="77777777" w:rsidTr="00CE21F5">
        <w:trPr>
          <w:jc w:val="center"/>
        </w:trPr>
        <w:tc>
          <w:tcPr>
            <w:tcW w:w="7728" w:type="dxa"/>
          </w:tcPr>
          <w:p w14:paraId="2405F0D4" w14:textId="579387B6" w:rsidR="00C40DBE" w:rsidRPr="00B97E68" w:rsidRDefault="007B73B0" w:rsidP="00326883">
            <w:pPr>
              <w:bidi w:val="0"/>
              <w:spacing w:line="360" w:lineRule="auto"/>
              <w:ind w:left="544" w:hanging="544"/>
              <w:jc w:val="both"/>
              <w:rPr>
                <w:rFonts w:asciiTheme="majorBidi" w:hAnsiTheme="majorBidi" w:cstheme="majorBidi"/>
                <w:sz w:val="24"/>
                <w:szCs w:val="24"/>
                <w:lang w:bidi="ar-EG"/>
              </w:rPr>
            </w:pPr>
            <w:r>
              <w:rPr>
                <w:rFonts w:asciiTheme="majorBidi" w:hAnsiTheme="majorBidi" w:cstheme="majorBidi"/>
                <w:sz w:val="24"/>
                <w:szCs w:val="24"/>
                <w:lang w:bidi="ar-EG"/>
              </w:rPr>
              <w:t>18.3.1</w:t>
            </w:r>
            <w:r w:rsidR="00C40DBE" w:rsidRPr="00B97E68">
              <w:rPr>
                <w:rFonts w:asciiTheme="majorBidi" w:hAnsiTheme="majorBidi" w:cstheme="majorBidi"/>
                <w:sz w:val="24"/>
                <w:szCs w:val="24"/>
                <w:lang w:bidi="ar-EG"/>
              </w:rPr>
              <w:t xml:space="preserve"> The Contracting entity may by notice to the Bidder object to any representative or person employed by the Bidder in the execution of the Contract who, in the reasonable opinion of the Contracting entity, may have behaved inappropriately, be incompetent, or be negligent. The Contracting entity shall provide particulars of the same, whereupon the Bidder shall remove such person from work on the System</w:t>
            </w:r>
            <w:r w:rsidR="00C40DBE" w:rsidRPr="00B97E68">
              <w:rPr>
                <w:rFonts w:asciiTheme="majorBidi" w:hAnsiTheme="majorBidi" w:cstheme="majorBidi"/>
                <w:sz w:val="24"/>
                <w:szCs w:val="24"/>
                <w:rtl/>
                <w:lang w:bidi="ar-EG"/>
              </w:rPr>
              <w:t>.</w:t>
            </w:r>
          </w:p>
        </w:tc>
        <w:tc>
          <w:tcPr>
            <w:tcW w:w="2058" w:type="dxa"/>
          </w:tcPr>
          <w:p w14:paraId="12F4BF59" w14:textId="77777777" w:rsidR="00C40DBE" w:rsidRPr="00B97E68" w:rsidRDefault="00C40DBE" w:rsidP="00B97E68">
            <w:pPr>
              <w:bidi w:val="0"/>
              <w:spacing w:line="360" w:lineRule="auto"/>
              <w:rPr>
                <w:rFonts w:asciiTheme="majorBidi" w:hAnsiTheme="majorBidi" w:cstheme="majorBidi"/>
                <w:b/>
                <w:sz w:val="24"/>
                <w:szCs w:val="24"/>
              </w:rPr>
            </w:pPr>
          </w:p>
        </w:tc>
      </w:tr>
      <w:tr w:rsidR="00C40DBE" w:rsidRPr="00B97E68" w14:paraId="63CCCBA8" w14:textId="77777777" w:rsidTr="00CE21F5">
        <w:trPr>
          <w:jc w:val="center"/>
        </w:trPr>
        <w:tc>
          <w:tcPr>
            <w:tcW w:w="7728" w:type="dxa"/>
          </w:tcPr>
          <w:p w14:paraId="5A87C635" w14:textId="05E85625" w:rsidR="00C40DBE" w:rsidRDefault="007B73B0" w:rsidP="00326883">
            <w:pPr>
              <w:bidi w:val="0"/>
              <w:spacing w:line="360" w:lineRule="auto"/>
              <w:ind w:left="544" w:hanging="544"/>
              <w:jc w:val="both"/>
              <w:rPr>
                <w:rFonts w:asciiTheme="majorBidi" w:hAnsiTheme="majorBidi" w:cstheme="majorBidi"/>
                <w:sz w:val="24"/>
                <w:szCs w:val="24"/>
                <w:lang w:bidi="ar-EG"/>
              </w:rPr>
            </w:pPr>
            <w:r>
              <w:rPr>
                <w:rFonts w:asciiTheme="majorBidi" w:hAnsiTheme="majorBidi" w:cstheme="majorBidi"/>
                <w:sz w:val="24"/>
                <w:szCs w:val="24"/>
                <w:lang w:bidi="ar-EG"/>
              </w:rPr>
              <w:lastRenderedPageBreak/>
              <w:t>18.3.2</w:t>
            </w:r>
            <w:r w:rsidR="00C40DBE" w:rsidRPr="00B97E68">
              <w:rPr>
                <w:rFonts w:asciiTheme="majorBidi" w:hAnsiTheme="majorBidi" w:cstheme="majorBidi" w:hint="cs"/>
                <w:sz w:val="24"/>
                <w:szCs w:val="24"/>
                <w:rtl/>
                <w:lang w:bidi="ar-EG"/>
              </w:rPr>
              <w:t xml:space="preserve"> </w:t>
            </w:r>
            <w:r w:rsidR="00C40DBE" w:rsidRPr="00B97E68">
              <w:rPr>
                <w:rFonts w:asciiTheme="majorBidi" w:hAnsiTheme="majorBidi" w:cstheme="majorBidi"/>
                <w:sz w:val="24"/>
                <w:szCs w:val="24"/>
                <w:lang w:bidi="ar-EG"/>
              </w:rPr>
              <w:t xml:space="preserve"> If any representative or person employed by the Bidder is removed in accordance with GCC Clause 18.3.1, the Bidder shall, where required, promptly appoint a competent replacement</w:t>
            </w:r>
            <w:r w:rsidR="00C40DBE" w:rsidRPr="00B97E68">
              <w:rPr>
                <w:rFonts w:asciiTheme="majorBidi" w:hAnsiTheme="majorBidi" w:cstheme="majorBidi"/>
                <w:sz w:val="24"/>
                <w:szCs w:val="24"/>
                <w:rtl/>
                <w:lang w:bidi="ar-EG"/>
              </w:rPr>
              <w:t>.</w:t>
            </w:r>
          </w:p>
          <w:p w14:paraId="0E3D271D" w14:textId="1185F153" w:rsidR="00B97E68" w:rsidRPr="00B97E68" w:rsidRDefault="00B97E68" w:rsidP="00326883">
            <w:pPr>
              <w:bidi w:val="0"/>
              <w:spacing w:line="360" w:lineRule="auto"/>
              <w:ind w:left="544" w:hanging="544"/>
              <w:jc w:val="both"/>
              <w:rPr>
                <w:rFonts w:asciiTheme="majorBidi" w:hAnsiTheme="majorBidi" w:cstheme="majorBidi"/>
                <w:sz w:val="24"/>
                <w:szCs w:val="24"/>
                <w:lang w:bidi="ar-EG"/>
              </w:rPr>
            </w:pPr>
          </w:p>
        </w:tc>
        <w:tc>
          <w:tcPr>
            <w:tcW w:w="2058" w:type="dxa"/>
          </w:tcPr>
          <w:p w14:paraId="5B12301E" w14:textId="77777777" w:rsidR="00C40DBE" w:rsidRPr="00B97E68" w:rsidRDefault="00C40DBE" w:rsidP="00B97E68">
            <w:pPr>
              <w:bidi w:val="0"/>
              <w:spacing w:line="360" w:lineRule="auto"/>
              <w:rPr>
                <w:rFonts w:asciiTheme="majorBidi" w:hAnsiTheme="majorBidi" w:cstheme="majorBidi"/>
                <w:b/>
                <w:sz w:val="24"/>
                <w:szCs w:val="24"/>
              </w:rPr>
            </w:pPr>
          </w:p>
        </w:tc>
      </w:tr>
      <w:tr w:rsidR="00C40DBE" w:rsidRPr="00B97E68" w14:paraId="1A66C955" w14:textId="77777777" w:rsidTr="00CE21F5">
        <w:trPr>
          <w:jc w:val="center"/>
        </w:trPr>
        <w:tc>
          <w:tcPr>
            <w:tcW w:w="7728" w:type="dxa"/>
          </w:tcPr>
          <w:p w14:paraId="16680734" w14:textId="13AD3464" w:rsidR="00C40DBE" w:rsidRPr="00B97E68" w:rsidRDefault="007B73B0" w:rsidP="00326883">
            <w:pPr>
              <w:bidi w:val="0"/>
              <w:spacing w:line="360" w:lineRule="auto"/>
              <w:ind w:left="544" w:hanging="544"/>
              <w:jc w:val="both"/>
              <w:rPr>
                <w:rFonts w:asciiTheme="majorBidi" w:hAnsiTheme="majorBidi" w:cstheme="majorBidi"/>
                <w:sz w:val="24"/>
                <w:szCs w:val="24"/>
                <w:lang w:bidi="ar-EG"/>
              </w:rPr>
            </w:pPr>
            <w:r>
              <w:rPr>
                <w:rFonts w:asciiTheme="majorBidi" w:hAnsiTheme="majorBidi" w:cstheme="majorBidi"/>
                <w:sz w:val="24"/>
                <w:szCs w:val="24"/>
                <w:lang w:bidi="ar-EG"/>
              </w:rPr>
              <w:t>19.1</w:t>
            </w:r>
            <w:r w:rsidR="00C40DBE" w:rsidRPr="00B97E68">
              <w:rPr>
                <w:rFonts w:asciiTheme="majorBidi" w:hAnsiTheme="majorBidi" w:cstheme="majorBidi"/>
                <w:sz w:val="24"/>
                <w:szCs w:val="24"/>
                <w:rtl/>
                <w:lang w:bidi="ar-EG"/>
              </w:rPr>
              <w:tab/>
            </w:r>
            <w:r w:rsidR="00C40DBE" w:rsidRPr="00B97E68">
              <w:rPr>
                <w:rFonts w:asciiTheme="majorBidi" w:hAnsiTheme="majorBidi" w:cstheme="majorBidi"/>
                <w:sz w:val="24"/>
                <w:szCs w:val="24"/>
                <w:lang w:bidi="ar-EG"/>
              </w:rPr>
              <w:t>In close cooperation with the Contracting entity and based on the Initial Project Plan included in the Bidder’s bid, the Bidder shall develop a Project Plan encompassing the activities specified in the Contract. The contents of the Project Plan shall be as specified in the SCC and/or Technical Requirements</w:t>
            </w:r>
            <w:r w:rsidR="00C40DBE" w:rsidRPr="00B97E68">
              <w:rPr>
                <w:rFonts w:asciiTheme="majorBidi" w:hAnsiTheme="majorBidi" w:cstheme="majorBidi"/>
                <w:sz w:val="24"/>
                <w:szCs w:val="24"/>
                <w:rtl/>
                <w:lang w:bidi="ar-EG"/>
              </w:rPr>
              <w:t>.</w:t>
            </w:r>
          </w:p>
        </w:tc>
        <w:tc>
          <w:tcPr>
            <w:tcW w:w="2058" w:type="dxa"/>
          </w:tcPr>
          <w:p w14:paraId="2FE90B64" w14:textId="77777777" w:rsidR="00C40DBE" w:rsidRPr="000D46A8" w:rsidRDefault="00C40DBE" w:rsidP="00B97E68">
            <w:pPr>
              <w:bidi w:val="0"/>
              <w:spacing w:line="360" w:lineRule="auto"/>
              <w:rPr>
                <w:rFonts w:asciiTheme="majorBidi" w:hAnsiTheme="majorBidi" w:cstheme="majorBidi"/>
                <w:b/>
                <w:sz w:val="24"/>
                <w:szCs w:val="26"/>
              </w:rPr>
            </w:pPr>
            <w:r w:rsidRPr="000D46A8">
              <w:rPr>
                <w:rFonts w:asciiTheme="majorBidi" w:hAnsiTheme="majorBidi" w:cstheme="majorBidi"/>
                <w:b/>
                <w:sz w:val="24"/>
                <w:szCs w:val="26"/>
              </w:rPr>
              <w:t>19. contract (project) or work program plan</w:t>
            </w:r>
          </w:p>
        </w:tc>
      </w:tr>
      <w:tr w:rsidR="00C40DBE" w:rsidRPr="00B97E68" w14:paraId="607E007C" w14:textId="77777777" w:rsidTr="00CE21F5">
        <w:trPr>
          <w:jc w:val="center"/>
        </w:trPr>
        <w:tc>
          <w:tcPr>
            <w:tcW w:w="7728" w:type="dxa"/>
          </w:tcPr>
          <w:p w14:paraId="5E107D7A" w14:textId="328CC9DB" w:rsidR="00C40DBE" w:rsidRPr="00B97E68" w:rsidRDefault="007B73B0" w:rsidP="00326883">
            <w:pPr>
              <w:bidi w:val="0"/>
              <w:spacing w:line="360" w:lineRule="auto"/>
              <w:ind w:left="544" w:hanging="544"/>
              <w:jc w:val="both"/>
              <w:rPr>
                <w:rFonts w:asciiTheme="majorBidi" w:hAnsiTheme="majorBidi" w:cstheme="majorBidi"/>
                <w:sz w:val="24"/>
                <w:szCs w:val="24"/>
                <w:lang w:bidi="ar-EG"/>
              </w:rPr>
            </w:pPr>
            <w:r>
              <w:rPr>
                <w:rFonts w:asciiTheme="majorBidi" w:hAnsiTheme="majorBidi" w:cstheme="majorBidi"/>
                <w:sz w:val="24"/>
                <w:szCs w:val="24"/>
                <w:lang w:bidi="ar-EG"/>
              </w:rPr>
              <w:t>19.2</w:t>
            </w:r>
            <w:r w:rsidR="00C40DBE" w:rsidRPr="00B97E68">
              <w:rPr>
                <w:rFonts w:asciiTheme="majorBidi" w:hAnsiTheme="majorBidi" w:cstheme="majorBidi"/>
                <w:sz w:val="24"/>
                <w:szCs w:val="24"/>
                <w:rtl/>
                <w:lang w:bidi="ar-EG"/>
              </w:rPr>
              <w:tab/>
            </w:r>
            <w:r w:rsidR="00C40DBE" w:rsidRPr="00B97E68">
              <w:rPr>
                <w:rFonts w:asciiTheme="majorBidi" w:hAnsiTheme="majorBidi" w:cstheme="majorBidi"/>
                <w:sz w:val="24"/>
                <w:szCs w:val="24"/>
                <w:lang w:bidi="ar-EG"/>
              </w:rPr>
              <w:t>The Bidder shall formally present to the Contracting entity the Project Plan in accordance with the procedure specified in the SCC</w:t>
            </w:r>
            <w:r w:rsidR="00C40DBE" w:rsidRPr="00B97E68">
              <w:rPr>
                <w:rFonts w:asciiTheme="majorBidi" w:hAnsiTheme="majorBidi" w:cstheme="majorBidi"/>
                <w:sz w:val="24"/>
                <w:szCs w:val="24"/>
                <w:rtl/>
                <w:lang w:bidi="ar-EG"/>
              </w:rPr>
              <w:t xml:space="preserve">. </w:t>
            </w:r>
          </w:p>
        </w:tc>
        <w:tc>
          <w:tcPr>
            <w:tcW w:w="2058" w:type="dxa"/>
          </w:tcPr>
          <w:p w14:paraId="39AA9760" w14:textId="77777777" w:rsidR="00C40DBE" w:rsidRPr="00B97E68" w:rsidRDefault="00C40DBE" w:rsidP="00B97E68">
            <w:pPr>
              <w:bidi w:val="0"/>
              <w:spacing w:line="360" w:lineRule="auto"/>
              <w:rPr>
                <w:rFonts w:asciiTheme="majorBidi" w:hAnsiTheme="majorBidi" w:cstheme="majorBidi"/>
                <w:b/>
                <w:sz w:val="24"/>
                <w:szCs w:val="24"/>
              </w:rPr>
            </w:pPr>
          </w:p>
        </w:tc>
      </w:tr>
      <w:tr w:rsidR="00C40DBE" w:rsidRPr="00B97E68" w14:paraId="3515082B" w14:textId="77777777" w:rsidTr="00CE21F5">
        <w:trPr>
          <w:jc w:val="center"/>
        </w:trPr>
        <w:tc>
          <w:tcPr>
            <w:tcW w:w="7728" w:type="dxa"/>
          </w:tcPr>
          <w:p w14:paraId="5C968B51" w14:textId="5A6B8612" w:rsidR="00C40DBE" w:rsidRPr="00B97E68" w:rsidRDefault="007B73B0" w:rsidP="00326883">
            <w:pPr>
              <w:bidi w:val="0"/>
              <w:spacing w:line="360" w:lineRule="auto"/>
              <w:ind w:left="544" w:hanging="544"/>
              <w:jc w:val="both"/>
              <w:rPr>
                <w:rFonts w:asciiTheme="majorBidi" w:hAnsiTheme="majorBidi" w:cstheme="majorBidi"/>
                <w:sz w:val="24"/>
                <w:szCs w:val="24"/>
                <w:lang w:bidi="ar-EG"/>
              </w:rPr>
            </w:pPr>
            <w:r>
              <w:rPr>
                <w:rFonts w:asciiTheme="majorBidi" w:hAnsiTheme="majorBidi" w:cstheme="majorBidi"/>
                <w:sz w:val="24"/>
                <w:szCs w:val="24"/>
                <w:lang w:bidi="ar-EG"/>
              </w:rPr>
              <w:t>19.3</w:t>
            </w:r>
            <w:r w:rsidR="00C40DBE" w:rsidRPr="00B97E68">
              <w:rPr>
                <w:rFonts w:asciiTheme="majorBidi" w:hAnsiTheme="majorBidi" w:cstheme="majorBidi"/>
                <w:sz w:val="24"/>
                <w:szCs w:val="24"/>
                <w:rtl/>
                <w:lang w:bidi="ar-EG"/>
              </w:rPr>
              <w:tab/>
            </w:r>
            <w:r w:rsidR="00C40DBE" w:rsidRPr="00B97E68">
              <w:rPr>
                <w:rFonts w:asciiTheme="majorBidi" w:hAnsiTheme="majorBidi" w:cstheme="majorBidi"/>
                <w:sz w:val="24"/>
                <w:szCs w:val="24"/>
                <w:lang w:bidi="ar-EG"/>
              </w:rPr>
              <w:t>The Bidder shall undertake to supply, install, test, and commission the System in accordance with the Agreed and Finalized Project Plan and the Contract</w:t>
            </w:r>
            <w:r w:rsidR="00C40DBE" w:rsidRPr="00B97E68">
              <w:rPr>
                <w:rFonts w:asciiTheme="majorBidi" w:hAnsiTheme="majorBidi" w:cstheme="majorBidi"/>
                <w:sz w:val="24"/>
                <w:szCs w:val="24"/>
                <w:rtl/>
                <w:lang w:bidi="ar-EG"/>
              </w:rPr>
              <w:t>.</w:t>
            </w:r>
          </w:p>
        </w:tc>
        <w:tc>
          <w:tcPr>
            <w:tcW w:w="2058" w:type="dxa"/>
          </w:tcPr>
          <w:p w14:paraId="166B7FDD" w14:textId="77777777" w:rsidR="00C40DBE" w:rsidRPr="00B97E68" w:rsidRDefault="00C40DBE" w:rsidP="00B97E68">
            <w:pPr>
              <w:bidi w:val="0"/>
              <w:spacing w:line="360" w:lineRule="auto"/>
              <w:rPr>
                <w:rFonts w:asciiTheme="majorBidi" w:hAnsiTheme="majorBidi" w:cstheme="majorBidi"/>
                <w:b/>
                <w:sz w:val="24"/>
                <w:szCs w:val="24"/>
              </w:rPr>
            </w:pPr>
          </w:p>
        </w:tc>
      </w:tr>
      <w:tr w:rsidR="00C40DBE" w:rsidRPr="00B97E68" w14:paraId="07F3EAAD" w14:textId="77777777" w:rsidTr="00CE21F5">
        <w:trPr>
          <w:jc w:val="center"/>
        </w:trPr>
        <w:tc>
          <w:tcPr>
            <w:tcW w:w="7728" w:type="dxa"/>
          </w:tcPr>
          <w:p w14:paraId="08CCC886" w14:textId="1995A4E5" w:rsidR="00C40DBE" w:rsidRDefault="007B73B0" w:rsidP="00326883">
            <w:pPr>
              <w:bidi w:val="0"/>
              <w:spacing w:line="360" w:lineRule="auto"/>
              <w:ind w:left="544" w:hanging="544"/>
              <w:jc w:val="both"/>
              <w:rPr>
                <w:rFonts w:asciiTheme="majorBidi" w:hAnsiTheme="majorBidi" w:cstheme="majorBidi"/>
                <w:sz w:val="24"/>
                <w:szCs w:val="24"/>
                <w:lang w:bidi="ar-EG"/>
              </w:rPr>
            </w:pPr>
            <w:r>
              <w:rPr>
                <w:rFonts w:asciiTheme="majorBidi" w:hAnsiTheme="majorBidi" w:cstheme="majorBidi"/>
                <w:sz w:val="24"/>
                <w:szCs w:val="24"/>
                <w:lang w:bidi="ar-EG"/>
              </w:rPr>
              <w:t>19.4</w:t>
            </w:r>
            <w:r w:rsidR="00C40DBE" w:rsidRPr="00B97E68">
              <w:rPr>
                <w:rFonts w:asciiTheme="majorBidi" w:hAnsiTheme="majorBidi" w:cstheme="majorBidi"/>
                <w:sz w:val="24"/>
                <w:szCs w:val="24"/>
                <w:rtl/>
                <w:lang w:bidi="ar-EG"/>
              </w:rPr>
              <w:tab/>
            </w:r>
            <w:r w:rsidR="00C40DBE" w:rsidRPr="00B97E68">
              <w:rPr>
                <w:rFonts w:asciiTheme="majorBidi" w:hAnsiTheme="majorBidi" w:cstheme="majorBidi"/>
                <w:sz w:val="24"/>
                <w:szCs w:val="24"/>
                <w:lang w:bidi="ar-EG"/>
              </w:rPr>
              <w:t>The Progress and other reports specified in the SCC shall be prepared by the Bidder and submitted to the Contracting entity in the format and frequency specified in the Technical Requirements</w:t>
            </w:r>
            <w:r w:rsidR="00C40DBE" w:rsidRPr="00B97E68">
              <w:rPr>
                <w:rFonts w:asciiTheme="majorBidi" w:hAnsiTheme="majorBidi" w:cstheme="majorBidi"/>
                <w:sz w:val="24"/>
                <w:szCs w:val="24"/>
                <w:rtl/>
                <w:lang w:bidi="ar-EG"/>
              </w:rPr>
              <w:t>.</w:t>
            </w:r>
          </w:p>
          <w:p w14:paraId="75BC7FED" w14:textId="6AA9A285" w:rsidR="00CE21F5" w:rsidRPr="00B97E68" w:rsidRDefault="00CE21F5" w:rsidP="00326883">
            <w:pPr>
              <w:bidi w:val="0"/>
              <w:spacing w:line="360" w:lineRule="auto"/>
              <w:ind w:left="544" w:hanging="544"/>
              <w:jc w:val="both"/>
              <w:rPr>
                <w:rFonts w:asciiTheme="majorBidi" w:hAnsiTheme="majorBidi" w:cstheme="majorBidi"/>
                <w:sz w:val="24"/>
                <w:szCs w:val="24"/>
                <w:lang w:bidi="ar-EG"/>
              </w:rPr>
            </w:pPr>
          </w:p>
        </w:tc>
        <w:tc>
          <w:tcPr>
            <w:tcW w:w="2058" w:type="dxa"/>
          </w:tcPr>
          <w:p w14:paraId="5B849278" w14:textId="77777777" w:rsidR="00C40DBE" w:rsidRPr="00B97E68" w:rsidRDefault="00C40DBE" w:rsidP="00B97E68">
            <w:pPr>
              <w:bidi w:val="0"/>
              <w:spacing w:line="360" w:lineRule="auto"/>
              <w:rPr>
                <w:rFonts w:asciiTheme="majorBidi" w:hAnsiTheme="majorBidi" w:cstheme="majorBidi"/>
                <w:b/>
                <w:sz w:val="24"/>
                <w:szCs w:val="24"/>
              </w:rPr>
            </w:pPr>
          </w:p>
        </w:tc>
      </w:tr>
      <w:tr w:rsidR="00C40DBE" w:rsidRPr="00B97E68" w14:paraId="3C9414FA" w14:textId="77777777" w:rsidTr="00CE21F5">
        <w:trPr>
          <w:jc w:val="center"/>
        </w:trPr>
        <w:tc>
          <w:tcPr>
            <w:tcW w:w="7728" w:type="dxa"/>
          </w:tcPr>
          <w:p w14:paraId="2CF192AB" w14:textId="64479410" w:rsidR="00C40DBE" w:rsidRPr="00B97E68" w:rsidRDefault="007B73B0" w:rsidP="00326883">
            <w:pPr>
              <w:bidi w:val="0"/>
              <w:spacing w:line="360" w:lineRule="auto"/>
              <w:ind w:left="544" w:hanging="544"/>
              <w:jc w:val="both"/>
              <w:rPr>
                <w:rFonts w:asciiTheme="majorBidi" w:hAnsiTheme="majorBidi" w:cstheme="majorBidi"/>
                <w:sz w:val="24"/>
                <w:szCs w:val="24"/>
                <w:lang w:bidi="ar-EG"/>
              </w:rPr>
            </w:pPr>
            <w:r>
              <w:rPr>
                <w:rFonts w:asciiTheme="majorBidi" w:hAnsiTheme="majorBidi" w:cstheme="majorBidi"/>
                <w:sz w:val="24"/>
                <w:szCs w:val="24"/>
                <w:lang w:bidi="ar-EG"/>
              </w:rPr>
              <w:t>20.1</w:t>
            </w:r>
            <w:r w:rsidR="00C40DBE" w:rsidRPr="00B97E68">
              <w:rPr>
                <w:rFonts w:asciiTheme="majorBidi" w:hAnsiTheme="majorBidi" w:cstheme="majorBidi"/>
                <w:sz w:val="24"/>
                <w:szCs w:val="24"/>
                <w:rtl/>
                <w:lang w:bidi="ar-EG"/>
              </w:rPr>
              <w:tab/>
            </w:r>
            <w:r w:rsidR="00C40DBE" w:rsidRPr="00B97E68">
              <w:rPr>
                <w:rFonts w:asciiTheme="majorBidi" w:hAnsiTheme="majorBidi" w:cstheme="majorBidi"/>
                <w:sz w:val="24"/>
                <w:szCs w:val="24"/>
                <w:lang w:bidi="ar-EG"/>
              </w:rPr>
              <w:t>Unless otherwise stated in the SCC, Appendix 3 (List of Approved Subbidders) to the Contract Agreement specifies items of supply or services and a list of Subbidders for each item that are considered acceptable by the Contracting entity. The Bidder may from time to time propose additions to or deletions from this list. The Bidder shall submit any amendment to the list to the Contracting entity for its approval in sufficient time so as not to impede the progress of work on the System. The Contracting entity shall not withhold such approval unreasonably. Such approval by the Contracting entity of a Subbidder(s) shall not relieve the Bidder from any of its obligations, duties, or responsibilities under the Contract</w:t>
            </w:r>
            <w:r w:rsidR="00C40DBE" w:rsidRPr="00B97E68">
              <w:rPr>
                <w:rFonts w:asciiTheme="majorBidi" w:hAnsiTheme="majorBidi" w:cstheme="majorBidi"/>
                <w:sz w:val="24"/>
                <w:szCs w:val="24"/>
                <w:rtl/>
                <w:lang w:bidi="ar-EG"/>
              </w:rPr>
              <w:t>.</w:t>
            </w:r>
          </w:p>
        </w:tc>
        <w:tc>
          <w:tcPr>
            <w:tcW w:w="2058" w:type="dxa"/>
          </w:tcPr>
          <w:p w14:paraId="4A9486BB" w14:textId="77777777" w:rsidR="00C40DBE" w:rsidRPr="000D46A8" w:rsidRDefault="00C40DBE" w:rsidP="00B97E68">
            <w:pPr>
              <w:bidi w:val="0"/>
              <w:spacing w:line="360" w:lineRule="auto"/>
              <w:rPr>
                <w:rFonts w:asciiTheme="majorBidi" w:hAnsiTheme="majorBidi" w:cstheme="majorBidi"/>
                <w:b/>
                <w:sz w:val="24"/>
                <w:szCs w:val="26"/>
              </w:rPr>
            </w:pPr>
            <w:r w:rsidRPr="000D46A8">
              <w:rPr>
                <w:rFonts w:asciiTheme="majorBidi" w:hAnsiTheme="majorBidi" w:cstheme="majorBidi"/>
                <w:b/>
                <w:sz w:val="24"/>
                <w:szCs w:val="26"/>
              </w:rPr>
              <w:t>20.</w:t>
            </w:r>
          </w:p>
          <w:p w14:paraId="3F01A141" w14:textId="77777777" w:rsidR="00C40DBE" w:rsidRPr="000D46A8" w:rsidRDefault="00C40DBE" w:rsidP="00B97E68">
            <w:pPr>
              <w:bidi w:val="0"/>
              <w:spacing w:line="360" w:lineRule="auto"/>
              <w:rPr>
                <w:rFonts w:asciiTheme="majorBidi" w:hAnsiTheme="majorBidi" w:cstheme="majorBidi"/>
                <w:b/>
                <w:sz w:val="24"/>
                <w:szCs w:val="26"/>
              </w:rPr>
            </w:pPr>
            <w:r w:rsidRPr="000D46A8">
              <w:rPr>
                <w:rFonts w:asciiTheme="majorBidi" w:hAnsiTheme="majorBidi" w:cstheme="majorBidi"/>
                <w:b/>
                <w:sz w:val="24"/>
                <w:szCs w:val="26"/>
              </w:rPr>
              <w:t>Subcontracting</w:t>
            </w:r>
          </w:p>
        </w:tc>
      </w:tr>
      <w:tr w:rsidR="00C40DBE" w:rsidRPr="00B97E68" w14:paraId="071BE8BF" w14:textId="77777777" w:rsidTr="00CE21F5">
        <w:trPr>
          <w:jc w:val="center"/>
        </w:trPr>
        <w:tc>
          <w:tcPr>
            <w:tcW w:w="7728" w:type="dxa"/>
          </w:tcPr>
          <w:p w14:paraId="17BE734A" w14:textId="38EA7101" w:rsidR="00C40DBE" w:rsidRPr="00B97E68" w:rsidRDefault="007B73B0" w:rsidP="00326883">
            <w:pPr>
              <w:bidi w:val="0"/>
              <w:spacing w:line="360" w:lineRule="auto"/>
              <w:ind w:left="544" w:hanging="544"/>
              <w:jc w:val="both"/>
              <w:rPr>
                <w:rFonts w:asciiTheme="majorBidi" w:hAnsiTheme="majorBidi" w:cstheme="majorBidi"/>
                <w:sz w:val="24"/>
                <w:szCs w:val="24"/>
                <w:lang w:bidi="ar-EG"/>
              </w:rPr>
            </w:pPr>
            <w:r>
              <w:rPr>
                <w:rFonts w:asciiTheme="majorBidi" w:hAnsiTheme="majorBidi" w:cstheme="majorBidi"/>
                <w:sz w:val="24"/>
                <w:szCs w:val="24"/>
                <w:lang w:bidi="ar-EG"/>
              </w:rPr>
              <w:t>20.2</w:t>
            </w:r>
            <w:r w:rsidR="00C40DBE" w:rsidRPr="00B97E68">
              <w:rPr>
                <w:rFonts w:asciiTheme="majorBidi" w:hAnsiTheme="majorBidi" w:cstheme="majorBidi"/>
                <w:sz w:val="24"/>
                <w:szCs w:val="24"/>
                <w:rtl/>
                <w:lang w:bidi="ar-EG"/>
              </w:rPr>
              <w:tab/>
            </w:r>
            <w:r w:rsidR="00C40DBE" w:rsidRPr="00B97E68">
              <w:rPr>
                <w:rFonts w:asciiTheme="majorBidi" w:hAnsiTheme="majorBidi" w:cstheme="majorBidi"/>
                <w:sz w:val="24"/>
                <w:szCs w:val="24"/>
                <w:lang w:bidi="ar-EG"/>
              </w:rPr>
              <w:t xml:space="preserve">The Bidder may, at its discretion, select and employ Subbidders for such items from those Subbidders listed pursuant to GCC Clause 20.1. If the Bidder wishes to employ a Subbidder not so listed, or subcontract an item </w:t>
            </w:r>
            <w:r w:rsidR="00C40DBE" w:rsidRPr="00B97E68">
              <w:rPr>
                <w:rFonts w:asciiTheme="majorBidi" w:hAnsiTheme="majorBidi" w:cstheme="majorBidi"/>
                <w:sz w:val="24"/>
                <w:szCs w:val="24"/>
                <w:lang w:bidi="ar-EG"/>
              </w:rPr>
              <w:lastRenderedPageBreak/>
              <w:t>not so listed, it shall seek the Contracting entity’s prior approval under GCC Clause 20.3</w:t>
            </w:r>
            <w:r w:rsidR="00C40DBE" w:rsidRPr="00B97E68">
              <w:rPr>
                <w:rFonts w:asciiTheme="majorBidi" w:hAnsiTheme="majorBidi" w:cstheme="majorBidi"/>
                <w:sz w:val="24"/>
                <w:szCs w:val="24"/>
                <w:rtl/>
                <w:lang w:bidi="ar-EG"/>
              </w:rPr>
              <w:t>.</w:t>
            </w:r>
          </w:p>
        </w:tc>
        <w:tc>
          <w:tcPr>
            <w:tcW w:w="2058" w:type="dxa"/>
          </w:tcPr>
          <w:p w14:paraId="005990FD" w14:textId="77777777" w:rsidR="00C40DBE" w:rsidRPr="00B97E68" w:rsidRDefault="00C40DBE" w:rsidP="00B97E68">
            <w:pPr>
              <w:bidi w:val="0"/>
              <w:spacing w:line="360" w:lineRule="auto"/>
              <w:rPr>
                <w:rFonts w:asciiTheme="majorBidi" w:hAnsiTheme="majorBidi" w:cstheme="majorBidi"/>
                <w:b/>
                <w:sz w:val="24"/>
                <w:szCs w:val="24"/>
              </w:rPr>
            </w:pPr>
          </w:p>
        </w:tc>
      </w:tr>
      <w:tr w:rsidR="00C40DBE" w:rsidRPr="00B97E68" w14:paraId="67896EA7" w14:textId="77777777" w:rsidTr="00CE21F5">
        <w:trPr>
          <w:jc w:val="center"/>
        </w:trPr>
        <w:tc>
          <w:tcPr>
            <w:tcW w:w="7728" w:type="dxa"/>
          </w:tcPr>
          <w:p w14:paraId="4D73551F" w14:textId="181819BD" w:rsidR="00C40DBE" w:rsidRPr="00B97E68" w:rsidRDefault="007B73B0" w:rsidP="00326883">
            <w:pPr>
              <w:bidi w:val="0"/>
              <w:spacing w:line="360" w:lineRule="auto"/>
              <w:ind w:left="544" w:hanging="544"/>
              <w:jc w:val="both"/>
              <w:rPr>
                <w:rFonts w:asciiTheme="majorBidi" w:hAnsiTheme="majorBidi" w:cstheme="majorBidi"/>
                <w:sz w:val="24"/>
                <w:szCs w:val="24"/>
                <w:lang w:bidi="ar-EG"/>
              </w:rPr>
            </w:pPr>
            <w:r>
              <w:rPr>
                <w:rFonts w:asciiTheme="majorBidi" w:hAnsiTheme="majorBidi" w:cstheme="majorBidi"/>
                <w:sz w:val="24"/>
                <w:szCs w:val="24"/>
                <w:lang w:bidi="ar-EG"/>
              </w:rPr>
              <w:lastRenderedPageBreak/>
              <w:t>20.3</w:t>
            </w:r>
            <w:r w:rsidR="00C40DBE" w:rsidRPr="00B97E68">
              <w:rPr>
                <w:rFonts w:asciiTheme="majorBidi" w:hAnsiTheme="majorBidi" w:cstheme="majorBidi"/>
                <w:sz w:val="24"/>
                <w:szCs w:val="24"/>
                <w:rtl/>
                <w:lang w:bidi="ar-EG"/>
              </w:rPr>
              <w:tab/>
            </w:r>
            <w:r w:rsidR="00C40DBE" w:rsidRPr="00B97E68">
              <w:rPr>
                <w:rFonts w:asciiTheme="majorBidi" w:hAnsiTheme="majorBidi" w:cstheme="majorBidi"/>
                <w:sz w:val="24"/>
                <w:szCs w:val="24"/>
                <w:lang w:bidi="ar-EG"/>
              </w:rPr>
              <w:t>For items for which pre-approved Subbidder lists have not been specified in Appendix 3 to the Contract Agreement, the Bidder may employ such Subbidders as it may select, provided: (1) the Bidder notifies the Contracting entity in writing at least twenty-nine (29) days prior to the proposed mobilization date for such Subbidder; and (2) by the end of this period either the Contracting entity has granted its approval in writing or fails to respond. The Bidder shall not engage any Subbidder to which the Contracting entity has objected in writing prior to the end of the notice period.</w:t>
            </w:r>
          </w:p>
        </w:tc>
        <w:tc>
          <w:tcPr>
            <w:tcW w:w="2058" w:type="dxa"/>
          </w:tcPr>
          <w:p w14:paraId="5C955276" w14:textId="77777777" w:rsidR="00C40DBE" w:rsidRPr="00B97E68" w:rsidRDefault="00C40DBE" w:rsidP="00B97E68">
            <w:pPr>
              <w:bidi w:val="0"/>
              <w:spacing w:line="360" w:lineRule="auto"/>
              <w:rPr>
                <w:rFonts w:asciiTheme="majorBidi" w:hAnsiTheme="majorBidi" w:cstheme="majorBidi"/>
                <w:b/>
                <w:sz w:val="24"/>
                <w:szCs w:val="24"/>
              </w:rPr>
            </w:pPr>
          </w:p>
        </w:tc>
      </w:tr>
      <w:tr w:rsidR="00C40DBE" w:rsidRPr="00B97E68" w14:paraId="3942CE8B" w14:textId="77777777" w:rsidTr="00CE21F5">
        <w:trPr>
          <w:jc w:val="center"/>
        </w:trPr>
        <w:tc>
          <w:tcPr>
            <w:tcW w:w="7728" w:type="dxa"/>
          </w:tcPr>
          <w:p w14:paraId="22E32E4D" w14:textId="5F06CE32" w:rsidR="00C40DBE" w:rsidRDefault="007B73B0" w:rsidP="00326883">
            <w:pPr>
              <w:bidi w:val="0"/>
              <w:spacing w:line="360" w:lineRule="auto"/>
              <w:ind w:left="544" w:hanging="544"/>
              <w:jc w:val="both"/>
              <w:rPr>
                <w:rFonts w:asciiTheme="majorBidi" w:hAnsiTheme="majorBidi" w:cstheme="majorBidi"/>
                <w:sz w:val="24"/>
                <w:szCs w:val="24"/>
                <w:lang w:bidi="ar-EG"/>
              </w:rPr>
            </w:pPr>
            <w:r>
              <w:rPr>
                <w:rFonts w:asciiTheme="majorBidi" w:hAnsiTheme="majorBidi" w:cstheme="majorBidi"/>
                <w:sz w:val="24"/>
                <w:szCs w:val="24"/>
                <w:lang w:bidi="ar-EG"/>
              </w:rPr>
              <w:t>20.4</w:t>
            </w:r>
            <w:r w:rsidR="00C40DBE" w:rsidRPr="00B97E68">
              <w:rPr>
                <w:rFonts w:asciiTheme="majorBidi" w:hAnsiTheme="majorBidi" w:cstheme="majorBidi"/>
                <w:sz w:val="24"/>
                <w:szCs w:val="24"/>
                <w:rtl/>
                <w:lang w:bidi="ar-EG"/>
              </w:rPr>
              <w:t xml:space="preserve"> </w:t>
            </w:r>
            <w:r w:rsidR="00C40DBE" w:rsidRPr="00B97E68">
              <w:rPr>
                <w:rFonts w:asciiTheme="majorBidi" w:hAnsiTheme="majorBidi" w:cstheme="majorBidi"/>
                <w:sz w:val="24"/>
                <w:szCs w:val="24"/>
                <w:lang w:bidi="ar-EG"/>
              </w:rPr>
              <w:t>Where the Bidder is a Public Entity, any governing limitations on the employment of subbidders will prevail</w:t>
            </w:r>
            <w:r w:rsidR="00C40DBE" w:rsidRPr="00B97E68">
              <w:rPr>
                <w:rFonts w:asciiTheme="majorBidi" w:hAnsiTheme="majorBidi" w:cstheme="majorBidi"/>
                <w:sz w:val="24"/>
                <w:szCs w:val="24"/>
                <w:rtl/>
                <w:lang w:bidi="ar-EG"/>
              </w:rPr>
              <w:t>.</w:t>
            </w:r>
          </w:p>
          <w:p w14:paraId="19D91CC5" w14:textId="333567FD" w:rsidR="00CE21F5" w:rsidRPr="00B97E68" w:rsidRDefault="00CE21F5" w:rsidP="00326883">
            <w:pPr>
              <w:bidi w:val="0"/>
              <w:spacing w:line="360" w:lineRule="auto"/>
              <w:ind w:left="544" w:hanging="544"/>
              <w:jc w:val="both"/>
              <w:rPr>
                <w:rFonts w:asciiTheme="majorBidi" w:hAnsiTheme="majorBidi" w:cstheme="majorBidi"/>
                <w:sz w:val="24"/>
                <w:szCs w:val="24"/>
                <w:lang w:bidi="ar-EG"/>
              </w:rPr>
            </w:pPr>
          </w:p>
        </w:tc>
        <w:tc>
          <w:tcPr>
            <w:tcW w:w="2058" w:type="dxa"/>
          </w:tcPr>
          <w:p w14:paraId="3931742E" w14:textId="77777777" w:rsidR="00C40DBE" w:rsidRPr="00B97E68" w:rsidRDefault="00C40DBE" w:rsidP="00B97E68">
            <w:pPr>
              <w:bidi w:val="0"/>
              <w:spacing w:line="360" w:lineRule="auto"/>
              <w:rPr>
                <w:rFonts w:asciiTheme="majorBidi" w:hAnsiTheme="majorBidi" w:cstheme="majorBidi"/>
                <w:b/>
                <w:sz w:val="24"/>
                <w:szCs w:val="24"/>
              </w:rPr>
            </w:pPr>
          </w:p>
        </w:tc>
      </w:tr>
      <w:tr w:rsidR="00C40DBE" w:rsidRPr="00B97E68" w14:paraId="45C93BB5" w14:textId="77777777" w:rsidTr="00CE21F5">
        <w:trPr>
          <w:jc w:val="center"/>
        </w:trPr>
        <w:tc>
          <w:tcPr>
            <w:tcW w:w="7728" w:type="dxa"/>
          </w:tcPr>
          <w:p w14:paraId="2F755F5E" w14:textId="6F81F396" w:rsidR="00C40DBE" w:rsidRPr="00B97E68" w:rsidRDefault="007B73B0" w:rsidP="00326883">
            <w:pPr>
              <w:bidi w:val="0"/>
              <w:spacing w:line="360" w:lineRule="auto"/>
              <w:ind w:left="544" w:hanging="544"/>
              <w:jc w:val="both"/>
              <w:rPr>
                <w:rFonts w:asciiTheme="majorBidi" w:hAnsiTheme="majorBidi" w:cstheme="majorBidi"/>
                <w:sz w:val="24"/>
                <w:szCs w:val="24"/>
                <w:lang w:bidi="ar-EG"/>
              </w:rPr>
            </w:pPr>
            <w:r>
              <w:rPr>
                <w:rFonts w:asciiTheme="majorBidi" w:hAnsiTheme="majorBidi" w:cstheme="majorBidi"/>
                <w:sz w:val="24"/>
                <w:szCs w:val="24"/>
                <w:lang w:bidi="ar-EG"/>
              </w:rPr>
              <w:t>21.1</w:t>
            </w:r>
            <w:r w:rsidR="00C40DBE" w:rsidRPr="00B97E68">
              <w:rPr>
                <w:rFonts w:asciiTheme="majorBidi" w:hAnsiTheme="majorBidi" w:cstheme="majorBidi"/>
                <w:sz w:val="24"/>
                <w:szCs w:val="24"/>
                <w:rtl/>
                <w:lang w:bidi="ar-EG"/>
              </w:rPr>
              <w:tab/>
            </w:r>
            <w:r w:rsidR="00C40DBE" w:rsidRPr="00B97E68">
              <w:rPr>
                <w:rFonts w:asciiTheme="majorBidi" w:hAnsiTheme="majorBidi" w:cstheme="majorBidi"/>
                <w:sz w:val="24"/>
                <w:szCs w:val="24"/>
                <w:lang w:bidi="ar-EG"/>
              </w:rPr>
              <w:t>Technical Specifications and Drawings</w:t>
            </w:r>
          </w:p>
        </w:tc>
        <w:tc>
          <w:tcPr>
            <w:tcW w:w="2058" w:type="dxa"/>
          </w:tcPr>
          <w:p w14:paraId="3A50B8AB" w14:textId="55D85779" w:rsidR="00C40DBE" w:rsidRPr="00B97E68" w:rsidRDefault="00C40DBE" w:rsidP="00B97E68">
            <w:pPr>
              <w:bidi w:val="0"/>
              <w:spacing w:line="360" w:lineRule="auto"/>
              <w:rPr>
                <w:rFonts w:asciiTheme="majorBidi" w:hAnsiTheme="majorBidi" w:cstheme="majorBidi"/>
                <w:b/>
                <w:sz w:val="24"/>
                <w:szCs w:val="24"/>
              </w:rPr>
            </w:pPr>
          </w:p>
        </w:tc>
      </w:tr>
      <w:tr w:rsidR="00CE21F5" w:rsidRPr="00B97E68" w14:paraId="7D7DDE88" w14:textId="77777777" w:rsidTr="00CE21F5">
        <w:trPr>
          <w:jc w:val="center"/>
        </w:trPr>
        <w:tc>
          <w:tcPr>
            <w:tcW w:w="7728" w:type="dxa"/>
          </w:tcPr>
          <w:p w14:paraId="3D5CF92F" w14:textId="7283C798" w:rsidR="00CE21F5" w:rsidRPr="00B97E68" w:rsidRDefault="007B73B0" w:rsidP="00326883">
            <w:pPr>
              <w:bidi w:val="0"/>
              <w:spacing w:line="360" w:lineRule="auto"/>
              <w:ind w:left="544" w:hanging="544"/>
              <w:jc w:val="both"/>
              <w:rPr>
                <w:rFonts w:asciiTheme="majorBidi" w:hAnsiTheme="majorBidi" w:cstheme="majorBidi"/>
                <w:sz w:val="24"/>
                <w:szCs w:val="24"/>
                <w:lang w:bidi="ar-EG"/>
              </w:rPr>
            </w:pPr>
            <w:r>
              <w:rPr>
                <w:rFonts w:asciiTheme="majorBidi" w:hAnsiTheme="majorBidi" w:cstheme="majorBidi"/>
                <w:sz w:val="24"/>
                <w:szCs w:val="24"/>
                <w:lang w:bidi="ar-EG"/>
              </w:rPr>
              <w:t>21.1.1</w:t>
            </w:r>
            <w:r w:rsidR="00CE21F5" w:rsidRPr="00B97E68">
              <w:rPr>
                <w:rFonts w:asciiTheme="majorBidi" w:hAnsiTheme="majorBidi" w:cstheme="majorBidi"/>
                <w:sz w:val="24"/>
                <w:szCs w:val="24"/>
                <w:rtl/>
                <w:lang w:bidi="ar-EG"/>
              </w:rPr>
              <w:t xml:space="preserve"> </w:t>
            </w:r>
            <w:r w:rsidR="00CE21F5" w:rsidRPr="00B97E68">
              <w:rPr>
                <w:rFonts w:asciiTheme="majorBidi" w:hAnsiTheme="majorBidi" w:cstheme="majorBidi"/>
                <w:sz w:val="24"/>
                <w:szCs w:val="24"/>
                <w:lang w:bidi="ar-EG"/>
              </w:rPr>
              <w:t xml:space="preserve"> The Bidder shall execute the basic and detailed design and the implementation activities necessary for winning installation of the System in compliance with the provisions of the Contract or, where not so specified, in accordance with good industry practice</w:t>
            </w:r>
            <w:r w:rsidR="00CE21F5" w:rsidRPr="00B97E68">
              <w:rPr>
                <w:rFonts w:asciiTheme="majorBidi" w:hAnsiTheme="majorBidi" w:cstheme="majorBidi"/>
                <w:sz w:val="24"/>
                <w:szCs w:val="24"/>
                <w:rtl/>
                <w:lang w:bidi="ar-EG"/>
              </w:rPr>
              <w:t>.</w:t>
            </w:r>
          </w:p>
        </w:tc>
        <w:tc>
          <w:tcPr>
            <w:tcW w:w="2058" w:type="dxa"/>
          </w:tcPr>
          <w:p w14:paraId="3ADF7C51" w14:textId="77777777" w:rsidR="00CE21F5" w:rsidRPr="000D46A8" w:rsidRDefault="00CE21F5" w:rsidP="00CE21F5">
            <w:pPr>
              <w:bidi w:val="0"/>
              <w:spacing w:line="360" w:lineRule="auto"/>
              <w:rPr>
                <w:rFonts w:asciiTheme="majorBidi" w:hAnsiTheme="majorBidi" w:cstheme="majorBidi"/>
                <w:b/>
                <w:sz w:val="24"/>
                <w:szCs w:val="26"/>
              </w:rPr>
            </w:pPr>
            <w:r w:rsidRPr="000D46A8">
              <w:rPr>
                <w:rFonts w:asciiTheme="majorBidi" w:hAnsiTheme="majorBidi" w:cstheme="majorBidi"/>
                <w:b/>
                <w:sz w:val="24"/>
                <w:szCs w:val="26"/>
              </w:rPr>
              <w:t>21.</w:t>
            </w:r>
          </w:p>
          <w:p w14:paraId="32D055F1" w14:textId="2AB11362" w:rsidR="00CE21F5" w:rsidRPr="000D46A8" w:rsidRDefault="00CE21F5" w:rsidP="00CE21F5">
            <w:pPr>
              <w:bidi w:val="0"/>
              <w:spacing w:line="360" w:lineRule="auto"/>
              <w:rPr>
                <w:rFonts w:asciiTheme="majorBidi" w:hAnsiTheme="majorBidi" w:cstheme="majorBidi"/>
                <w:b/>
                <w:sz w:val="24"/>
                <w:szCs w:val="26"/>
              </w:rPr>
            </w:pPr>
            <w:r w:rsidRPr="000D46A8">
              <w:rPr>
                <w:rFonts w:asciiTheme="majorBidi" w:hAnsiTheme="majorBidi" w:cstheme="majorBidi"/>
                <w:b/>
                <w:sz w:val="24"/>
                <w:szCs w:val="26"/>
              </w:rPr>
              <w:t>Design and Engineering</w:t>
            </w:r>
          </w:p>
        </w:tc>
      </w:tr>
      <w:tr w:rsidR="00CE21F5" w:rsidRPr="00B97E68" w14:paraId="1E85E7A8" w14:textId="77777777" w:rsidTr="00CE21F5">
        <w:trPr>
          <w:jc w:val="center"/>
        </w:trPr>
        <w:tc>
          <w:tcPr>
            <w:tcW w:w="7728" w:type="dxa"/>
          </w:tcPr>
          <w:p w14:paraId="338E462E" w14:textId="480F08B1" w:rsidR="00CE21F5" w:rsidRPr="00B97E68" w:rsidRDefault="00195EC0" w:rsidP="00326883">
            <w:pPr>
              <w:bidi w:val="0"/>
              <w:spacing w:line="360" w:lineRule="auto"/>
              <w:ind w:left="544" w:hanging="544"/>
              <w:jc w:val="both"/>
              <w:rPr>
                <w:rFonts w:asciiTheme="majorBidi" w:hAnsiTheme="majorBidi" w:cstheme="majorBidi"/>
                <w:sz w:val="24"/>
                <w:szCs w:val="24"/>
                <w:lang w:bidi="ar-EG"/>
              </w:rPr>
            </w:pPr>
            <w:r>
              <w:rPr>
                <w:rFonts w:asciiTheme="majorBidi" w:hAnsiTheme="majorBidi" w:cstheme="majorBidi"/>
                <w:sz w:val="24"/>
                <w:szCs w:val="24"/>
                <w:lang w:bidi="ar-EG"/>
              </w:rPr>
              <w:tab/>
            </w:r>
            <w:r w:rsidR="00CE21F5" w:rsidRPr="00B97E68">
              <w:rPr>
                <w:rFonts w:asciiTheme="majorBidi" w:hAnsiTheme="majorBidi" w:cstheme="majorBidi"/>
                <w:sz w:val="24"/>
                <w:szCs w:val="24"/>
                <w:lang w:bidi="ar-EG"/>
              </w:rPr>
              <w:t>The Bidder shall be responsible for any discrepancies, errors or omissions in the specifications, drawings, and other technical documents that it has prepared, whether such specifications, drawings, and other documents have been approved by the Project Manager or not, provided that such discrepancies, errors, or omissions are not because of inaccurate information submited in writing to the Bidder by or on behalf of the Contracting entity and where such inaccuracy could have not been detected by a reasonably competent Bidder</w:t>
            </w:r>
            <w:r w:rsidR="00CE21F5" w:rsidRPr="00B97E68">
              <w:rPr>
                <w:rFonts w:asciiTheme="majorBidi" w:hAnsiTheme="majorBidi" w:cstheme="majorBidi"/>
                <w:sz w:val="24"/>
                <w:szCs w:val="24"/>
                <w:rtl/>
                <w:lang w:bidi="ar-EG"/>
              </w:rPr>
              <w:t>.</w:t>
            </w:r>
          </w:p>
        </w:tc>
        <w:tc>
          <w:tcPr>
            <w:tcW w:w="2058" w:type="dxa"/>
          </w:tcPr>
          <w:p w14:paraId="742730BE" w14:textId="77777777" w:rsidR="00CE21F5" w:rsidRPr="00B97E68" w:rsidRDefault="00CE21F5" w:rsidP="00CE21F5">
            <w:pPr>
              <w:bidi w:val="0"/>
              <w:spacing w:line="360" w:lineRule="auto"/>
              <w:rPr>
                <w:rFonts w:asciiTheme="majorBidi" w:hAnsiTheme="majorBidi" w:cstheme="majorBidi"/>
                <w:b/>
                <w:sz w:val="24"/>
                <w:szCs w:val="24"/>
              </w:rPr>
            </w:pPr>
          </w:p>
        </w:tc>
      </w:tr>
      <w:tr w:rsidR="00CE21F5" w:rsidRPr="00B97E68" w14:paraId="52E5A967" w14:textId="77777777" w:rsidTr="00CE21F5">
        <w:trPr>
          <w:jc w:val="center"/>
        </w:trPr>
        <w:tc>
          <w:tcPr>
            <w:tcW w:w="7728" w:type="dxa"/>
          </w:tcPr>
          <w:p w14:paraId="17185942" w14:textId="6E0CAA90" w:rsidR="00CE21F5" w:rsidRPr="00B97E68" w:rsidRDefault="007B73B0" w:rsidP="00326883">
            <w:pPr>
              <w:bidi w:val="0"/>
              <w:spacing w:line="360" w:lineRule="auto"/>
              <w:ind w:left="544" w:hanging="544"/>
              <w:jc w:val="both"/>
              <w:rPr>
                <w:rFonts w:asciiTheme="majorBidi" w:hAnsiTheme="majorBidi" w:cstheme="majorBidi"/>
                <w:sz w:val="24"/>
                <w:szCs w:val="24"/>
                <w:lang w:bidi="ar-EG"/>
              </w:rPr>
            </w:pPr>
            <w:r>
              <w:rPr>
                <w:rFonts w:asciiTheme="majorBidi" w:hAnsiTheme="majorBidi" w:cstheme="majorBidi"/>
                <w:sz w:val="24"/>
                <w:szCs w:val="24"/>
                <w:lang w:bidi="ar-EG"/>
              </w:rPr>
              <w:t>21.1.2</w:t>
            </w:r>
            <w:r w:rsidR="00CE21F5" w:rsidRPr="00B97E68">
              <w:rPr>
                <w:rFonts w:asciiTheme="majorBidi" w:hAnsiTheme="majorBidi" w:cstheme="majorBidi"/>
                <w:sz w:val="24"/>
                <w:szCs w:val="24"/>
                <w:rtl/>
                <w:lang w:bidi="ar-EG"/>
              </w:rPr>
              <w:tab/>
            </w:r>
            <w:r w:rsidR="00CE21F5" w:rsidRPr="00B97E68">
              <w:rPr>
                <w:rFonts w:asciiTheme="majorBidi" w:hAnsiTheme="majorBidi" w:cstheme="majorBidi"/>
                <w:sz w:val="24"/>
                <w:szCs w:val="24"/>
                <w:lang w:bidi="ar-EG"/>
              </w:rPr>
              <w:t xml:space="preserve">The Bidder shall be entitled to disclaim responsibility for any further design, data, drawing, specification, or other document, or any amendment of such design, drawings, specification, or other documents provided or designated by or on behalf of the Contracting entity, and that were not previously provided in the Tender Documents, by giving a timely notice of such disclaimer to the Project Manager latest by 14 days </w:t>
            </w:r>
            <w:r w:rsidR="00CE21F5" w:rsidRPr="00B97E68">
              <w:rPr>
                <w:rFonts w:asciiTheme="majorBidi" w:hAnsiTheme="majorBidi" w:cstheme="majorBidi"/>
                <w:sz w:val="24"/>
                <w:szCs w:val="24"/>
                <w:lang w:bidi="ar-EG"/>
              </w:rPr>
              <w:lastRenderedPageBreak/>
              <w:t>from receiving such a document. Otherwise, such a disclaimer is forfeited</w:t>
            </w:r>
            <w:r w:rsidR="00CE21F5" w:rsidRPr="00B97E68">
              <w:rPr>
                <w:rFonts w:asciiTheme="majorBidi" w:hAnsiTheme="majorBidi" w:cstheme="majorBidi"/>
                <w:sz w:val="24"/>
                <w:szCs w:val="24"/>
                <w:rtl/>
                <w:lang w:bidi="ar-EG"/>
              </w:rPr>
              <w:t>.</w:t>
            </w:r>
          </w:p>
        </w:tc>
        <w:tc>
          <w:tcPr>
            <w:tcW w:w="2058" w:type="dxa"/>
          </w:tcPr>
          <w:p w14:paraId="1C2502B5" w14:textId="77777777" w:rsidR="00CE21F5" w:rsidRPr="00B97E68" w:rsidRDefault="00CE21F5" w:rsidP="00CE21F5">
            <w:pPr>
              <w:bidi w:val="0"/>
              <w:spacing w:line="360" w:lineRule="auto"/>
              <w:rPr>
                <w:rFonts w:asciiTheme="majorBidi" w:hAnsiTheme="majorBidi" w:cstheme="majorBidi"/>
                <w:b/>
                <w:sz w:val="24"/>
                <w:szCs w:val="24"/>
              </w:rPr>
            </w:pPr>
          </w:p>
        </w:tc>
      </w:tr>
      <w:tr w:rsidR="00CE21F5" w:rsidRPr="00B97E68" w14:paraId="7EE34D72" w14:textId="77777777" w:rsidTr="00CE21F5">
        <w:trPr>
          <w:jc w:val="center"/>
        </w:trPr>
        <w:tc>
          <w:tcPr>
            <w:tcW w:w="7728" w:type="dxa"/>
          </w:tcPr>
          <w:p w14:paraId="4EB5E1FE" w14:textId="2E5B6BE0" w:rsidR="00CE21F5" w:rsidRPr="00B97E68" w:rsidRDefault="007B73B0" w:rsidP="00326883">
            <w:pPr>
              <w:bidi w:val="0"/>
              <w:spacing w:line="360" w:lineRule="auto"/>
              <w:ind w:left="544" w:hanging="544"/>
              <w:jc w:val="both"/>
              <w:rPr>
                <w:rFonts w:asciiTheme="majorBidi" w:hAnsiTheme="majorBidi" w:cstheme="majorBidi"/>
                <w:sz w:val="24"/>
                <w:szCs w:val="24"/>
                <w:lang w:bidi="ar-EG"/>
              </w:rPr>
            </w:pPr>
            <w:r>
              <w:rPr>
                <w:rFonts w:asciiTheme="majorBidi" w:hAnsiTheme="majorBidi" w:cstheme="majorBidi"/>
                <w:sz w:val="24"/>
                <w:szCs w:val="24"/>
                <w:lang w:bidi="ar-EG"/>
              </w:rPr>
              <w:lastRenderedPageBreak/>
              <w:t>21.2</w:t>
            </w:r>
            <w:r w:rsidR="00CE21F5" w:rsidRPr="00B97E68">
              <w:rPr>
                <w:rFonts w:asciiTheme="majorBidi" w:hAnsiTheme="majorBidi" w:cstheme="majorBidi"/>
                <w:sz w:val="24"/>
                <w:szCs w:val="24"/>
                <w:rtl/>
                <w:lang w:bidi="ar-EG"/>
              </w:rPr>
              <w:tab/>
            </w:r>
            <w:r w:rsidR="00CE21F5" w:rsidRPr="00B97E68">
              <w:rPr>
                <w:rFonts w:asciiTheme="majorBidi" w:hAnsiTheme="majorBidi" w:cstheme="majorBidi"/>
                <w:sz w:val="24"/>
                <w:szCs w:val="24"/>
                <w:lang w:bidi="ar-EG"/>
              </w:rPr>
              <w:t>Codes and Standards</w:t>
            </w:r>
          </w:p>
        </w:tc>
        <w:tc>
          <w:tcPr>
            <w:tcW w:w="2058" w:type="dxa"/>
          </w:tcPr>
          <w:p w14:paraId="32ABAB9C" w14:textId="77777777" w:rsidR="00CE21F5" w:rsidRPr="00B97E68" w:rsidRDefault="00CE21F5" w:rsidP="00CE21F5">
            <w:pPr>
              <w:bidi w:val="0"/>
              <w:spacing w:line="360" w:lineRule="auto"/>
              <w:rPr>
                <w:rFonts w:asciiTheme="majorBidi" w:hAnsiTheme="majorBidi" w:cstheme="majorBidi"/>
                <w:b/>
                <w:sz w:val="24"/>
                <w:szCs w:val="24"/>
              </w:rPr>
            </w:pPr>
          </w:p>
        </w:tc>
      </w:tr>
      <w:tr w:rsidR="00CE21F5" w:rsidRPr="00B97E68" w14:paraId="4EDEAD70" w14:textId="77777777" w:rsidTr="00CE21F5">
        <w:trPr>
          <w:jc w:val="center"/>
        </w:trPr>
        <w:tc>
          <w:tcPr>
            <w:tcW w:w="7728" w:type="dxa"/>
          </w:tcPr>
          <w:p w14:paraId="4689C275" w14:textId="40AC6BC2" w:rsidR="00CE21F5" w:rsidRPr="00B97E68" w:rsidRDefault="00326883" w:rsidP="00326883">
            <w:pPr>
              <w:bidi w:val="0"/>
              <w:spacing w:line="360" w:lineRule="auto"/>
              <w:ind w:left="544" w:hanging="544"/>
              <w:jc w:val="both"/>
              <w:rPr>
                <w:rFonts w:asciiTheme="majorBidi" w:hAnsiTheme="majorBidi" w:cstheme="majorBidi"/>
                <w:sz w:val="24"/>
                <w:szCs w:val="24"/>
                <w:lang w:bidi="ar-EG"/>
              </w:rPr>
            </w:pPr>
            <w:r>
              <w:rPr>
                <w:rFonts w:asciiTheme="majorBidi" w:hAnsiTheme="majorBidi" w:cstheme="majorBidi"/>
                <w:sz w:val="24"/>
                <w:szCs w:val="24"/>
                <w:lang w:bidi="ar-EG"/>
              </w:rPr>
              <w:tab/>
            </w:r>
            <w:r w:rsidR="00CE21F5" w:rsidRPr="00B97E68">
              <w:rPr>
                <w:rFonts w:asciiTheme="majorBidi" w:hAnsiTheme="majorBidi" w:cstheme="majorBidi"/>
                <w:sz w:val="24"/>
                <w:szCs w:val="24"/>
                <w:lang w:bidi="ar-EG"/>
              </w:rPr>
              <w:t>Wherever references are made in the Contract to codes and standards in accordance with which the Contract shall be executed, the edition or the revised version of such codes and standards current at the date twenty-eight (29) days prior to date of bid submission shall apply unless otherwise specified in the SCC. During Contract execution, any changes in such codes and standards shall be applied after approval by the Contracting entity and shall be treated in accordance with GCC Clause 39.3</w:t>
            </w:r>
            <w:r w:rsidR="00CE21F5" w:rsidRPr="00B97E68">
              <w:rPr>
                <w:rFonts w:asciiTheme="majorBidi" w:hAnsiTheme="majorBidi" w:cstheme="majorBidi"/>
                <w:sz w:val="24"/>
                <w:szCs w:val="24"/>
                <w:rtl/>
                <w:lang w:bidi="ar-EG"/>
              </w:rPr>
              <w:t>.</w:t>
            </w:r>
          </w:p>
        </w:tc>
        <w:tc>
          <w:tcPr>
            <w:tcW w:w="2058" w:type="dxa"/>
          </w:tcPr>
          <w:p w14:paraId="2DF5EF00" w14:textId="77777777" w:rsidR="00CE21F5" w:rsidRPr="00B97E68" w:rsidRDefault="00CE21F5" w:rsidP="00CE21F5">
            <w:pPr>
              <w:bidi w:val="0"/>
              <w:spacing w:line="360" w:lineRule="auto"/>
              <w:rPr>
                <w:rFonts w:asciiTheme="majorBidi" w:hAnsiTheme="majorBidi" w:cstheme="majorBidi"/>
                <w:b/>
                <w:sz w:val="24"/>
                <w:szCs w:val="24"/>
              </w:rPr>
            </w:pPr>
          </w:p>
        </w:tc>
      </w:tr>
      <w:tr w:rsidR="00CE21F5" w:rsidRPr="00B97E68" w14:paraId="3CC3F360" w14:textId="77777777" w:rsidTr="00CE21F5">
        <w:trPr>
          <w:jc w:val="center"/>
        </w:trPr>
        <w:tc>
          <w:tcPr>
            <w:tcW w:w="7728" w:type="dxa"/>
          </w:tcPr>
          <w:p w14:paraId="7B26156B" w14:textId="17327650" w:rsidR="00CE21F5" w:rsidRPr="00B97E68" w:rsidRDefault="007B73B0" w:rsidP="00326883">
            <w:pPr>
              <w:bidi w:val="0"/>
              <w:spacing w:line="360" w:lineRule="auto"/>
              <w:ind w:left="544" w:hanging="544"/>
              <w:jc w:val="both"/>
              <w:rPr>
                <w:rFonts w:asciiTheme="majorBidi" w:hAnsiTheme="majorBidi" w:cstheme="majorBidi"/>
                <w:sz w:val="24"/>
                <w:szCs w:val="24"/>
                <w:lang w:bidi="ar-EG"/>
              </w:rPr>
            </w:pPr>
            <w:r>
              <w:rPr>
                <w:rFonts w:asciiTheme="majorBidi" w:hAnsiTheme="majorBidi" w:cstheme="majorBidi"/>
                <w:sz w:val="24"/>
                <w:szCs w:val="24"/>
                <w:lang w:bidi="ar-EG"/>
              </w:rPr>
              <w:t>21.3</w:t>
            </w:r>
            <w:r w:rsidR="00CE21F5" w:rsidRPr="00B97E68">
              <w:rPr>
                <w:rFonts w:asciiTheme="majorBidi" w:hAnsiTheme="majorBidi" w:cstheme="majorBidi"/>
                <w:sz w:val="24"/>
                <w:szCs w:val="24"/>
                <w:rtl/>
                <w:lang w:bidi="ar-EG"/>
              </w:rPr>
              <w:tab/>
            </w:r>
            <w:r w:rsidR="00CE21F5" w:rsidRPr="00B97E68">
              <w:rPr>
                <w:rFonts w:asciiTheme="majorBidi" w:hAnsiTheme="majorBidi" w:cstheme="majorBidi"/>
                <w:sz w:val="24"/>
                <w:szCs w:val="24"/>
                <w:lang w:bidi="ar-EG"/>
              </w:rPr>
              <w:t>Approval/Review of Technical Documents by the Project Manager</w:t>
            </w:r>
          </w:p>
        </w:tc>
        <w:tc>
          <w:tcPr>
            <w:tcW w:w="2058" w:type="dxa"/>
          </w:tcPr>
          <w:p w14:paraId="7F10A62C" w14:textId="77777777" w:rsidR="00CE21F5" w:rsidRPr="00B97E68" w:rsidRDefault="00CE21F5" w:rsidP="00CE21F5">
            <w:pPr>
              <w:bidi w:val="0"/>
              <w:spacing w:line="360" w:lineRule="auto"/>
              <w:rPr>
                <w:rFonts w:asciiTheme="majorBidi" w:hAnsiTheme="majorBidi" w:cstheme="majorBidi"/>
                <w:b/>
                <w:sz w:val="24"/>
                <w:szCs w:val="24"/>
              </w:rPr>
            </w:pPr>
          </w:p>
        </w:tc>
      </w:tr>
      <w:tr w:rsidR="00CE21F5" w:rsidRPr="00B97E68" w14:paraId="6D522658" w14:textId="77777777" w:rsidTr="00CE21F5">
        <w:trPr>
          <w:jc w:val="center"/>
        </w:trPr>
        <w:tc>
          <w:tcPr>
            <w:tcW w:w="7728" w:type="dxa"/>
          </w:tcPr>
          <w:p w14:paraId="3E23C81E" w14:textId="77E2697D" w:rsidR="00CE21F5" w:rsidRPr="00B97E68" w:rsidRDefault="007B73B0" w:rsidP="00326883">
            <w:pPr>
              <w:bidi w:val="0"/>
              <w:spacing w:line="360" w:lineRule="auto"/>
              <w:ind w:left="544" w:hanging="544"/>
              <w:jc w:val="both"/>
              <w:rPr>
                <w:rFonts w:asciiTheme="majorBidi" w:hAnsiTheme="majorBidi" w:cstheme="majorBidi"/>
                <w:sz w:val="24"/>
                <w:szCs w:val="24"/>
                <w:lang w:bidi="ar-EG"/>
              </w:rPr>
            </w:pPr>
            <w:r>
              <w:rPr>
                <w:rFonts w:asciiTheme="majorBidi" w:hAnsiTheme="majorBidi" w:cstheme="majorBidi"/>
                <w:sz w:val="24"/>
                <w:szCs w:val="24"/>
                <w:lang w:bidi="ar-EG"/>
              </w:rPr>
              <w:t>21.3.1</w:t>
            </w:r>
            <w:r w:rsidR="00195EC0">
              <w:rPr>
                <w:rFonts w:asciiTheme="majorBidi" w:hAnsiTheme="majorBidi" w:cstheme="majorBidi"/>
                <w:sz w:val="24"/>
                <w:szCs w:val="24"/>
                <w:lang w:bidi="ar-EG"/>
              </w:rPr>
              <w:t xml:space="preserve"> </w:t>
            </w:r>
            <w:r w:rsidR="00CE21F5" w:rsidRPr="00B97E68">
              <w:rPr>
                <w:rFonts w:asciiTheme="majorBidi" w:hAnsiTheme="majorBidi" w:cstheme="majorBidi"/>
                <w:sz w:val="24"/>
                <w:szCs w:val="24"/>
                <w:lang w:bidi="ar-EG"/>
              </w:rPr>
              <w:t>The Bidder shall prepare and submit to the Project Manager the documents as specified in the SCC for the Project Manager’s approval or review</w:t>
            </w:r>
            <w:r w:rsidR="00CE21F5" w:rsidRPr="00B97E68">
              <w:rPr>
                <w:rFonts w:asciiTheme="majorBidi" w:hAnsiTheme="majorBidi" w:cstheme="majorBidi"/>
                <w:sz w:val="24"/>
                <w:szCs w:val="24"/>
                <w:rtl/>
                <w:lang w:bidi="ar-EG"/>
              </w:rPr>
              <w:t>.</w:t>
            </w:r>
          </w:p>
        </w:tc>
        <w:tc>
          <w:tcPr>
            <w:tcW w:w="2058" w:type="dxa"/>
          </w:tcPr>
          <w:p w14:paraId="7DC0ED07" w14:textId="77777777" w:rsidR="00CE21F5" w:rsidRPr="00B97E68" w:rsidRDefault="00CE21F5" w:rsidP="00CE21F5">
            <w:pPr>
              <w:bidi w:val="0"/>
              <w:spacing w:line="360" w:lineRule="auto"/>
              <w:rPr>
                <w:rFonts w:asciiTheme="majorBidi" w:hAnsiTheme="majorBidi" w:cstheme="majorBidi"/>
                <w:b/>
                <w:sz w:val="24"/>
                <w:szCs w:val="24"/>
              </w:rPr>
            </w:pPr>
          </w:p>
        </w:tc>
      </w:tr>
      <w:tr w:rsidR="00CE21F5" w:rsidRPr="00B97E68" w14:paraId="5A1269A7" w14:textId="77777777" w:rsidTr="00CE21F5">
        <w:trPr>
          <w:jc w:val="center"/>
        </w:trPr>
        <w:tc>
          <w:tcPr>
            <w:tcW w:w="7728" w:type="dxa"/>
          </w:tcPr>
          <w:p w14:paraId="3F5DFBB7" w14:textId="5A386226" w:rsidR="00CE21F5" w:rsidRPr="00B97E68" w:rsidRDefault="00195EC0" w:rsidP="00326883">
            <w:pPr>
              <w:bidi w:val="0"/>
              <w:spacing w:line="360" w:lineRule="auto"/>
              <w:ind w:left="544" w:hanging="544"/>
              <w:jc w:val="both"/>
              <w:rPr>
                <w:rFonts w:asciiTheme="majorBidi" w:hAnsiTheme="majorBidi" w:cstheme="majorBidi"/>
                <w:sz w:val="24"/>
                <w:szCs w:val="24"/>
                <w:lang w:bidi="ar-EG"/>
              </w:rPr>
            </w:pPr>
            <w:r>
              <w:rPr>
                <w:rFonts w:asciiTheme="majorBidi" w:hAnsiTheme="majorBidi" w:cstheme="majorBidi"/>
                <w:sz w:val="24"/>
                <w:szCs w:val="24"/>
                <w:lang w:bidi="ar-EG"/>
              </w:rPr>
              <w:tab/>
            </w:r>
            <w:r w:rsidR="00CE21F5" w:rsidRPr="00B97E68">
              <w:rPr>
                <w:rFonts w:asciiTheme="majorBidi" w:hAnsiTheme="majorBidi" w:cstheme="majorBidi"/>
                <w:sz w:val="24"/>
                <w:szCs w:val="24"/>
                <w:lang w:bidi="ar-EG"/>
              </w:rPr>
              <w:t>Any part of the System covered by or related to the documents to be approved by the Project Manager shall be executed only after the Project Manager’s approval of these documents</w:t>
            </w:r>
            <w:r w:rsidR="00CE21F5" w:rsidRPr="00B97E68">
              <w:rPr>
                <w:rFonts w:asciiTheme="majorBidi" w:hAnsiTheme="majorBidi" w:cstheme="majorBidi"/>
                <w:sz w:val="24"/>
                <w:szCs w:val="24"/>
                <w:rtl/>
                <w:lang w:bidi="ar-EG"/>
              </w:rPr>
              <w:t>.</w:t>
            </w:r>
          </w:p>
        </w:tc>
        <w:tc>
          <w:tcPr>
            <w:tcW w:w="2058" w:type="dxa"/>
          </w:tcPr>
          <w:p w14:paraId="138E6DAE" w14:textId="77777777" w:rsidR="00CE21F5" w:rsidRPr="00B97E68" w:rsidRDefault="00CE21F5" w:rsidP="00CE21F5">
            <w:pPr>
              <w:bidi w:val="0"/>
              <w:spacing w:line="360" w:lineRule="auto"/>
              <w:rPr>
                <w:rFonts w:asciiTheme="majorBidi" w:hAnsiTheme="majorBidi" w:cstheme="majorBidi"/>
                <w:b/>
                <w:sz w:val="24"/>
                <w:szCs w:val="24"/>
              </w:rPr>
            </w:pPr>
          </w:p>
        </w:tc>
      </w:tr>
      <w:tr w:rsidR="00CE21F5" w:rsidRPr="00B97E68" w14:paraId="15648D80" w14:textId="77777777" w:rsidTr="00CE21F5">
        <w:trPr>
          <w:jc w:val="center"/>
        </w:trPr>
        <w:tc>
          <w:tcPr>
            <w:tcW w:w="7728" w:type="dxa"/>
          </w:tcPr>
          <w:p w14:paraId="48004501" w14:textId="401A2711" w:rsidR="00CE21F5" w:rsidRPr="00B97E68" w:rsidRDefault="00195EC0" w:rsidP="00326883">
            <w:pPr>
              <w:bidi w:val="0"/>
              <w:spacing w:line="360" w:lineRule="auto"/>
              <w:ind w:left="544" w:hanging="544"/>
              <w:jc w:val="both"/>
              <w:rPr>
                <w:rFonts w:asciiTheme="majorBidi" w:hAnsiTheme="majorBidi" w:cstheme="majorBidi"/>
                <w:sz w:val="24"/>
                <w:szCs w:val="24"/>
                <w:lang w:bidi="ar-EG"/>
              </w:rPr>
            </w:pPr>
            <w:r>
              <w:rPr>
                <w:rFonts w:asciiTheme="majorBidi" w:hAnsiTheme="majorBidi" w:cstheme="majorBidi"/>
                <w:sz w:val="24"/>
                <w:szCs w:val="24"/>
                <w:lang w:bidi="ar-EG"/>
              </w:rPr>
              <w:tab/>
            </w:r>
            <w:r w:rsidR="00CE21F5" w:rsidRPr="00B97E68">
              <w:rPr>
                <w:rFonts w:asciiTheme="majorBidi" w:hAnsiTheme="majorBidi" w:cstheme="majorBidi"/>
                <w:sz w:val="24"/>
                <w:szCs w:val="24"/>
                <w:lang w:bidi="ar-EG"/>
              </w:rPr>
              <w:t>GCC Clauses 21.3.2 through 21.3.7 shall apply to those documents requiring the Project Manager’s approval, but not to those submited to the Project Manager for its review only</w:t>
            </w:r>
            <w:r w:rsidR="00CE21F5" w:rsidRPr="00B97E68">
              <w:rPr>
                <w:rFonts w:asciiTheme="majorBidi" w:hAnsiTheme="majorBidi" w:cstheme="majorBidi"/>
                <w:sz w:val="24"/>
                <w:szCs w:val="24"/>
                <w:rtl/>
                <w:lang w:bidi="ar-EG"/>
              </w:rPr>
              <w:t>.</w:t>
            </w:r>
          </w:p>
        </w:tc>
        <w:tc>
          <w:tcPr>
            <w:tcW w:w="2058" w:type="dxa"/>
          </w:tcPr>
          <w:p w14:paraId="4D642176" w14:textId="77777777" w:rsidR="00CE21F5" w:rsidRPr="00B97E68" w:rsidRDefault="00CE21F5" w:rsidP="00CE21F5">
            <w:pPr>
              <w:bidi w:val="0"/>
              <w:spacing w:line="360" w:lineRule="auto"/>
              <w:rPr>
                <w:rFonts w:asciiTheme="majorBidi" w:hAnsiTheme="majorBidi" w:cstheme="majorBidi"/>
                <w:b/>
                <w:sz w:val="24"/>
                <w:szCs w:val="24"/>
              </w:rPr>
            </w:pPr>
          </w:p>
        </w:tc>
      </w:tr>
      <w:tr w:rsidR="00CE21F5" w:rsidRPr="00B97E68" w14:paraId="3D2DD7D7" w14:textId="77777777" w:rsidTr="00CE21F5">
        <w:trPr>
          <w:jc w:val="center"/>
        </w:trPr>
        <w:tc>
          <w:tcPr>
            <w:tcW w:w="7728" w:type="dxa"/>
          </w:tcPr>
          <w:p w14:paraId="50C8D539" w14:textId="05C1D3AE" w:rsidR="00CE21F5" w:rsidRPr="00B97E68" w:rsidRDefault="007B73B0" w:rsidP="00326883">
            <w:pPr>
              <w:bidi w:val="0"/>
              <w:spacing w:line="360" w:lineRule="auto"/>
              <w:ind w:left="544" w:hanging="544"/>
              <w:jc w:val="both"/>
              <w:rPr>
                <w:rFonts w:asciiTheme="majorBidi" w:hAnsiTheme="majorBidi" w:cstheme="majorBidi"/>
                <w:sz w:val="24"/>
                <w:szCs w:val="24"/>
                <w:lang w:bidi="ar-EG"/>
              </w:rPr>
            </w:pPr>
            <w:r>
              <w:rPr>
                <w:rFonts w:asciiTheme="majorBidi" w:hAnsiTheme="majorBidi" w:cstheme="majorBidi"/>
                <w:sz w:val="24"/>
                <w:szCs w:val="24"/>
                <w:lang w:bidi="ar-EG"/>
              </w:rPr>
              <w:t>21.3.2</w:t>
            </w:r>
            <w:r w:rsidR="00195EC0">
              <w:rPr>
                <w:rFonts w:asciiTheme="majorBidi" w:hAnsiTheme="majorBidi" w:cstheme="majorBidi" w:hint="cs"/>
                <w:sz w:val="24"/>
                <w:szCs w:val="24"/>
                <w:rtl/>
                <w:lang w:bidi="ar-EG"/>
              </w:rPr>
              <w:t xml:space="preserve"> </w:t>
            </w:r>
            <w:r w:rsidR="00CE21F5" w:rsidRPr="00B97E68">
              <w:rPr>
                <w:rFonts w:asciiTheme="majorBidi" w:hAnsiTheme="majorBidi" w:cstheme="majorBidi"/>
                <w:sz w:val="24"/>
                <w:szCs w:val="24"/>
                <w:lang w:bidi="ar-EG"/>
              </w:rPr>
              <w:t>Within twenty eight (29) days or such other period specified in the Technical Requirements after receipt by the Project Manager of any document requiring the Project Manager’s approval in accordance with GCC Clause 21.3.1, the Project Manager shall either approve the document or shall notify the Bidder in writing of its disapproval of the document and the reasons for disapproval and the amendments that the Project Manager proposes and the time limits granted for conducting the amendments. If the Project Manager fails to take such action within the above period, then the document shall be deemed to have been approved by the Project Manager</w:t>
            </w:r>
            <w:r w:rsidR="00CE21F5" w:rsidRPr="00B97E68">
              <w:rPr>
                <w:rFonts w:asciiTheme="majorBidi" w:hAnsiTheme="majorBidi" w:cstheme="majorBidi"/>
                <w:sz w:val="24"/>
                <w:szCs w:val="24"/>
                <w:rtl/>
                <w:lang w:bidi="ar-EG"/>
              </w:rPr>
              <w:t>.</w:t>
            </w:r>
          </w:p>
        </w:tc>
        <w:tc>
          <w:tcPr>
            <w:tcW w:w="2058" w:type="dxa"/>
          </w:tcPr>
          <w:p w14:paraId="43A8C8D8" w14:textId="77777777" w:rsidR="00CE21F5" w:rsidRPr="00B97E68" w:rsidRDefault="00CE21F5" w:rsidP="00CE21F5">
            <w:pPr>
              <w:bidi w:val="0"/>
              <w:spacing w:line="360" w:lineRule="auto"/>
              <w:rPr>
                <w:rFonts w:asciiTheme="majorBidi" w:hAnsiTheme="majorBidi" w:cstheme="majorBidi"/>
                <w:b/>
                <w:sz w:val="24"/>
                <w:szCs w:val="24"/>
              </w:rPr>
            </w:pPr>
          </w:p>
        </w:tc>
      </w:tr>
      <w:tr w:rsidR="00CE21F5" w:rsidRPr="00B97E68" w14:paraId="411FF9A9" w14:textId="77777777" w:rsidTr="00CE21F5">
        <w:trPr>
          <w:jc w:val="center"/>
        </w:trPr>
        <w:tc>
          <w:tcPr>
            <w:tcW w:w="7728" w:type="dxa"/>
          </w:tcPr>
          <w:p w14:paraId="7FBDEE3A" w14:textId="48807255" w:rsidR="00CE21F5" w:rsidRPr="00B97E68" w:rsidRDefault="007B73B0" w:rsidP="00326883">
            <w:pPr>
              <w:bidi w:val="0"/>
              <w:spacing w:line="360" w:lineRule="auto"/>
              <w:ind w:left="544" w:hanging="544"/>
              <w:jc w:val="both"/>
              <w:rPr>
                <w:rFonts w:asciiTheme="majorBidi" w:hAnsiTheme="majorBidi" w:cstheme="majorBidi"/>
                <w:sz w:val="24"/>
                <w:szCs w:val="24"/>
                <w:lang w:bidi="ar-EG"/>
              </w:rPr>
            </w:pPr>
            <w:r>
              <w:rPr>
                <w:rFonts w:asciiTheme="majorBidi" w:hAnsiTheme="majorBidi" w:cstheme="majorBidi"/>
                <w:sz w:val="24"/>
                <w:szCs w:val="24"/>
                <w:lang w:bidi="ar-EG"/>
              </w:rPr>
              <w:lastRenderedPageBreak/>
              <w:t>21.3.</w:t>
            </w:r>
            <w:r w:rsidR="00C2725B">
              <w:rPr>
                <w:rFonts w:asciiTheme="majorBidi" w:hAnsiTheme="majorBidi" w:cstheme="majorBidi"/>
                <w:sz w:val="24"/>
                <w:szCs w:val="24"/>
                <w:lang w:bidi="ar-EG"/>
              </w:rPr>
              <w:t>3</w:t>
            </w:r>
            <w:r w:rsidR="00195EC0">
              <w:rPr>
                <w:rFonts w:asciiTheme="majorBidi" w:hAnsiTheme="majorBidi" w:cstheme="majorBidi" w:hint="cs"/>
                <w:sz w:val="24"/>
                <w:szCs w:val="24"/>
                <w:rtl/>
                <w:lang w:bidi="ar-EG"/>
              </w:rPr>
              <w:t xml:space="preserve"> </w:t>
            </w:r>
            <w:r w:rsidR="00CE21F5" w:rsidRPr="00B97E68">
              <w:rPr>
                <w:rFonts w:asciiTheme="majorBidi" w:hAnsiTheme="majorBidi" w:cstheme="majorBidi"/>
                <w:sz w:val="24"/>
                <w:szCs w:val="24"/>
                <w:rtl/>
                <w:lang w:bidi="ar-EG"/>
              </w:rPr>
              <w:t xml:space="preserve"> </w:t>
            </w:r>
            <w:r w:rsidR="00CE21F5" w:rsidRPr="00B97E68">
              <w:rPr>
                <w:rFonts w:asciiTheme="majorBidi" w:hAnsiTheme="majorBidi" w:cstheme="majorBidi"/>
                <w:sz w:val="24"/>
                <w:szCs w:val="24"/>
                <w:lang w:bidi="ar-EG"/>
              </w:rPr>
              <w:t>The Project Manager shall not disapprove any document except on the grounds that the document does not comply with some specified provision of the Contract or that it is contrary to good industry practice</w:t>
            </w:r>
            <w:r w:rsidR="00CE21F5" w:rsidRPr="00B97E68">
              <w:rPr>
                <w:rFonts w:asciiTheme="majorBidi" w:hAnsiTheme="majorBidi" w:cstheme="majorBidi"/>
                <w:sz w:val="24"/>
                <w:szCs w:val="24"/>
                <w:rtl/>
                <w:lang w:bidi="ar-EG"/>
              </w:rPr>
              <w:t>.</w:t>
            </w:r>
          </w:p>
        </w:tc>
        <w:tc>
          <w:tcPr>
            <w:tcW w:w="2058" w:type="dxa"/>
          </w:tcPr>
          <w:p w14:paraId="34692793" w14:textId="77777777" w:rsidR="00CE21F5" w:rsidRPr="00B97E68" w:rsidRDefault="00CE21F5" w:rsidP="00CE21F5">
            <w:pPr>
              <w:bidi w:val="0"/>
              <w:spacing w:line="360" w:lineRule="auto"/>
              <w:rPr>
                <w:rFonts w:asciiTheme="majorBidi" w:hAnsiTheme="majorBidi" w:cstheme="majorBidi"/>
                <w:b/>
                <w:sz w:val="24"/>
                <w:szCs w:val="24"/>
              </w:rPr>
            </w:pPr>
          </w:p>
        </w:tc>
      </w:tr>
      <w:tr w:rsidR="00CE21F5" w:rsidRPr="00B97E68" w14:paraId="218A7A0E" w14:textId="77777777" w:rsidTr="00CE21F5">
        <w:trPr>
          <w:jc w:val="center"/>
        </w:trPr>
        <w:tc>
          <w:tcPr>
            <w:tcW w:w="7728" w:type="dxa"/>
          </w:tcPr>
          <w:p w14:paraId="728A3686" w14:textId="52E8EE2F" w:rsidR="00CE21F5" w:rsidRPr="00B97E68" w:rsidRDefault="00C2725B" w:rsidP="00326883">
            <w:pPr>
              <w:bidi w:val="0"/>
              <w:spacing w:line="360" w:lineRule="auto"/>
              <w:ind w:left="544" w:hanging="544"/>
              <w:jc w:val="both"/>
              <w:rPr>
                <w:rFonts w:asciiTheme="majorBidi" w:hAnsiTheme="majorBidi" w:cstheme="majorBidi"/>
                <w:sz w:val="24"/>
                <w:szCs w:val="24"/>
                <w:lang w:bidi="ar-EG"/>
              </w:rPr>
            </w:pPr>
            <w:r>
              <w:rPr>
                <w:rFonts w:asciiTheme="majorBidi" w:hAnsiTheme="majorBidi" w:cstheme="majorBidi"/>
                <w:sz w:val="24"/>
                <w:szCs w:val="24"/>
                <w:lang w:bidi="ar-EG"/>
              </w:rPr>
              <w:t>21.3.4</w:t>
            </w:r>
            <w:r w:rsidR="00195EC0">
              <w:rPr>
                <w:rFonts w:asciiTheme="majorBidi" w:hAnsiTheme="majorBidi" w:cstheme="majorBidi"/>
                <w:sz w:val="24"/>
                <w:szCs w:val="24"/>
                <w:lang w:bidi="ar-EG"/>
              </w:rPr>
              <w:t xml:space="preserve"> </w:t>
            </w:r>
            <w:r w:rsidR="00CE21F5" w:rsidRPr="00B97E68">
              <w:rPr>
                <w:rFonts w:asciiTheme="majorBidi" w:hAnsiTheme="majorBidi" w:cstheme="majorBidi"/>
                <w:sz w:val="24"/>
                <w:szCs w:val="24"/>
                <w:lang w:bidi="ar-EG"/>
              </w:rPr>
              <w:t>If the Project Manager disapproves the document, the Bidder shall amend the document and resubmit it for the Project Manager’s approval in accordance with GCC Clause 21.3.2.  If the Project Manager approves the document subject to amendment(s), the Bidder shall make the required amendment(s), and the document shall then be deemed to have been approved, subject to GCC Clause 21.3.5.  The procedure set out in GCC Clauses 21.3.2 through 21.3.4 shall be repeated, as appropriate, until the Project Manager approves such documents</w:t>
            </w:r>
            <w:r w:rsidR="00CE21F5" w:rsidRPr="00B97E68">
              <w:rPr>
                <w:rFonts w:asciiTheme="majorBidi" w:hAnsiTheme="majorBidi" w:cstheme="majorBidi"/>
                <w:sz w:val="24"/>
                <w:szCs w:val="24"/>
                <w:rtl/>
                <w:lang w:bidi="ar-EG"/>
              </w:rPr>
              <w:t>.</w:t>
            </w:r>
          </w:p>
        </w:tc>
        <w:tc>
          <w:tcPr>
            <w:tcW w:w="2058" w:type="dxa"/>
          </w:tcPr>
          <w:p w14:paraId="3B5AB2CF" w14:textId="77777777" w:rsidR="00CE21F5" w:rsidRPr="00B97E68" w:rsidRDefault="00CE21F5" w:rsidP="00CE21F5">
            <w:pPr>
              <w:bidi w:val="0"/>
              <w:spacing w:line="360" w:lineRule="auto"/>
              <w:rPr>
                <w:rFonts w:asciiTheme="majorBidi" w:hAnsiTheme="majorBidi" w:cstheme="majorBidi"/>
                <w:b/>
                <w:sz w:val="24"/>
                <w:szCs w:val="24"/>
              </w:rPr>
            </w:pPr>
          </w:p>
        </w:tc>
      </w:tr>
      <w:tr w:rsidR="00CE21F5" w:rsidRPr="00B97E68" w14:paraId="4627E5F9" w14:textId="77777777" w:rsidTr="00CE21F5">
        <w:trPr>
          <w:jc w:val="center"/>
        </w:trPr>
        <w:tc>
          <w:tcPr>
            <w:tcW w:w="7728" w:type="dxa"/>
          </w:tcPr>
          <w:p w14:paraId="1091103F" w14:textId="08590EFE" w:rsidR="00CE21F5" w:rsidRPr="00B97E68" w:rsidRDefault="00C2725B" w:rsidP="00326883">
            <w:pPr>
              <w:bidi w:val="0"/>
              <w:spacing w:line="360" w:lineRule="auto"/>
              <w:ind w:left="544" w:hanging="544"/>
              <w:jc w:val="both"/>
              <w:rPr>
                <w:rFonts w:asciiTheme="majorBidi" w:hAnsiTheme="majorBidi" w:cstheme="majorBidi"/>
                <w:sz w:val="24"/>
                <w:szCs w:val="24"/>
                <w:lang w:bidi="ar-EG"/>
              </w:rPr>
            </w:pPr>
            <w:r>
              <w:rPr>
                <w:rFonts w:asciiTheme="majorBidi" w:hAnsiTheme="majorBidi" w:cstheme="majorBidi"/>
                <w:sz w:val="24"/>
                <w:szCs w:val="24"/>
                <w:lang w:bidi="ar-EG"/>
              </w:rPr>
              <w:t>21.3.5</w:t>
            </w:r>
            <w:r w:rsidR="00195EC0">
              <w:rPr>
                <w:rFonts w:asciiTheme="majorBidi" w:hAnsiTheme="majorBidi" w:cstheme="majorBidi" w:hint="cs"/>
                <w:sz w:val="24"/>
                <w:szCs w:val="24"/>
                <w:rtl/>
                <w:lang w:bidi="ar-EG"/>
              </w:rPr>
              <w:t xml:space="preserve"> </w:t>
            </w:r>
            <w:r w:rsidR="00CE21F5" w:rsidRPr="00B97E68">
              <w:rPr>
                <w:rFonts w:asciiTheme="majorBidi" w:hAnsiTheme="majorBidi" w:cstheme="majorBidi"/>
                <w:sz w:val="24"/>
                <w:szCs w:val="24"/>
                <w:lang w:bidi="ar-EG"/>
              </w:rPr>
              <w:t>If any dispute or difference occurs between the Contracting entity and the Bidder in connection with or arising out of the disapproval by the Project Manager of any document and/or any amendment(s) to a document that cannot be settled between the parties within a reasonable period, then, in case the Contract Agreement includes and names an Dispute Settlement Broker, such dispute or difference may be referred to the Broker for determination in accordance with GCC Clause 6.1 (Agreed Broker). If such dispute or difference is referred to an Broker, the Project Manager shall give instructions as to whether and if so, how, performance of the Contract is to proceed</w:t>
            </w:r>
            <w:r w:rsidR="00CE21F5" w:rsidRPr="00B97E68">
              <w:rPr>
                <w:rFonts w:asciiTheme="majorBidi" w:hAnsiTheme="majorBidi" w:cstheme="majorBidi"/>
                <w:sz w:val="24"/>
                <w:szCs w:val="24"/>
                <w:rtl/>
                <w:lang w:bidi="ar-EG"/>
              </w:rPr>
              <w:t xml:space="preserve">. </w:t>
            </w:r>
          </w:p>
        </w:tc>
        <w:tc>
          <w:tcPr>
            <w:tcW w:w="2058" w:type="dxa"/>
          </w:tcPr>
          <w:p w14:paraId="2828F411" w14:textId="77777777" w:rsidR="00CE21F5" w:rsidRPr="00B97E68" w:rsidRDefault="00CE21F5" w:rsidP="00CE21F5">
            <w:pPr>
              <w:bidi w:val="0"/>
              <w:spacing w:line="360" w:lineRule="auto"/>
              <w:rPr>
                <w:rFonts w:asciiTheme="majorBidi" w:hAnsiTheme="majorBidi" w:cstheme="majorBidi"/>
                <w:b/>
                <w:sz w:val="24"/>
                <w:szCs w:val="24"/>
              </w:rPr>
            </w:pPr>
          </w:p>
        </w:tc>
      </w:tr>
      <w:tr w:rsidR="00CE21F5" w:rsidRPr="00B97E68" w14:paraId="025C74B7" w14:textId="77777777" w:rsidTr="00CE21F5">
        <w:trPr>
          <w:jc w:val="center"/>
        </w:trPr>
        <w:tc>
          <w:tcPr>
            <w:tcW w:w="7728" w:type="dxa"/>
          </w:tcPr>
          <w:p w14:paraId="3BB1DC26" w14:textId="464F9B18" w:rsidR="00CE21F5" w:rsidRPr="00B97E68" w:rsidRDefault="00C2725B" w:rsidP="00326883">
            <w:pPr>
              <w:bidi w:val="0"/>
              <w:spacing w:line="360" w:lineRule="auto"/>
              <w:ind w:left="544" w:hanging="544"/>
              <w:jc w:val="both"/>
              <w:rPr>
                <w:rFonts w:asciiTheme="majorBidi" w:hAnsiTheme="majorBidi" w:cstheme="majorBidi"/>
                <w:sz w:val="24"/>
                <w:szCs w:val="24"/>
                <w:lang w:bidi="ar-EG"/>
              </w:rPr>
            </w:pPr>
            <w:r>
              <w:rPr>
                <w:rFonts w:asciiTheme="majorBidi" w:hAnsiTheme="majorBidi" w:cstheme="majorBidi"/>
                <w:sz w:val="24"/>
                <w:szCs w:val="24"/>
                <w:lang w:bidi="ar-EG"/>
              </w:rPr>
              <w:t>21.3.6</w:t>
            </w:r>
            <w:r w:rsidR="00195EC0">
              <w:rPr>
                <w:rFonts w:asciiTheme="majorBidi" w:hAnsiTheme="majorBidi" w:cstheme="majorBidi" w:hint="cs"/>
                <w:sz w:val="24"/>
                <w:szCs w:val="24"/>
                <w:rtl/>
                <w:lang w:bidi="ar-EG"/>
              </w:rPr>
              <w:t xml:space="preserve"> </w:t>
            </w:r>
            <w:r w:rsidR="00CE21F5" w:rsidRPr="00B97E68">
              <w:rPr>
                <w:rFonts w:asciiTheme="majorBidi" w:hAnsiTheme="majorBidi" w:cstheme="majorBidi"/>
                <w:sz w:val="24"/>
                <w:szCs w:val="24"/>
                <w:lang w:bidi="ar-EG"/>
              </w:rPr>
              <w:t>The Project Manager’s approval, with or without amendment of the document submited by the Bidder, shall not relieve the Bidder of any responsibility or liability imposed upon it by any provisions of the Contract except to the extent that any subsequent failure results from amendments required by the Project Manager and where the Bidder has exercised every reasonable effort to inform the Project Manager of the possible negative consequences of such amendments</w:t>
            </w:r>
            <w:r w:rsidR="00CE21F5" w:rsidRPr="00B97E68">
              <w:rPr>
                <w:rFonts w:asciiTheme="majorBidi" w:hAnsiTheme="majorBidi" w:cstheme="majorBidi"/>
                <w:sz w:val="24"/>
                <w:szCs w:val="24"/>
                <w:rtl/>
                <w:lang w:bidi="ar-EG"/>
              </w:rPr>
              <w:t>.</w:t>
            </w:r>
          </w:p>
        </w:tc>
        <w:tc>
          <w:tcPr>
            <w:tcW w:w="2058" w:type="dxa"/>
          </w:tcPr>
          <w:p w14:paraId="31576F7A" w14:textId="77777777" w:rsidR="00CE21F5" w:rsidRPr="00B97E68" w:rsidRDefault="00CE21F5" w:rsidP="00CE21F5">
            <w:pPr>
              <w:bidi w:val="0"/>
              <w:spacing w:line="360" w:lineRule="auto"/>
              <w:rPr>
                <w:rFonts w:asciiTheme="majorBidi" w:hAnsiTheme="majorBidi" w:cstheme="majorBidi"/>
                <w:b/>
                <w:sz w:val="24"/>
                <w:szCs w:val="24"/>
              </w:rPr>
            </w:pPr>
          </w:p>
        </w:tc>
      </w:tr>
      <w:tr w:rsidR="00CE21F5" w:rsidRPr="00B97E68" w14:paraId="09E7F2F6" w14:textId="77777777" w:rsidTr="00CE21F5">
        <w:trPr>
          <w:jc w:val="center"/>
        </w:trPr>
        <w:tc>
          <w:tcPr>
            <w:tcW w:w="7728" w:type="dxa"/>
          </w:tcPr>
          <w:p w14:paraId="7389DE80" w14:textId="77C7DEBC" w:rsidR="00CE21F5" w:rsidRDefault="00C2725B" w:rsidP="00326883">
            <w:pPr>
              <w:bidi w:val="0"/>
              <w:spacing w:line="360" w:lineRule="auto"/>
              <w:ind w:left="544" w:hanging="544"/>
              <w:jc w:val="both"/>
              <w:rPr>
                <w:rFonts w:asciiTheme="majorBidi" w:hAnsiTheme="majorBidi" w:cstheme="majorBidi"/>
                <w:sz w:val="24"/>
                <w:szCs w:val="24"/>
                <w:lang w:bidi="ar-EG"/>
              </w:rPr>
            </w:pPr>
            <w:r>
              <w:rPr>
                <w:rFonts w:asciiTheme="majorBidi" w:hAnsiTheme="majorBidi" w:cstheme="majorBidi"/>
                <w:sz w:val="24"/>
                <w:szCs w:val="24"/>
                <w:lang w:bidi="ar-EG"/>
              </w:rPr>
              <w:t>21.3.7</w:t>
            </w:r>
            <w:r w:rsidR="00CE21F5" w:rsidRPr="00B97E68">
              <w:rPr>
                <w:rFonts w:asciiTheme="majorBidi" w:hAnsiTheme="majorBidi" w:cstheme="majorBidi"/>
                <w:sz w:val="24"/>
                <w:szCs w:val="24"/>
                <w:lang w:bidi="ar-EG"/>
              </w:rPr>
              <w:t xml:space="preserve">The Bidder shall not depart from any approved document unless the Bidder has first submitted to the Project Manager an amended document and obtained the Project Manager’s approval of the document, pursuant to the provisions of this GCC Clause 21.3.  If the Project Manager requests any change in any already approved document and/or in any </w:t>
            </w:r>
            <w:r w:rsidR="00CE21F5" w:rsidRPr="00B97E68">
              <w:rPr>
                <w:rFonts w:asciiTheme="majorBidi" w:hAnsiTheme="majorBidi" w:cstheme="majorBidi"/>
                <w:sz w:val="24"/>
                <w:szCs w:val="24"/>
                <w:lang w:bidi="ar-EG"/>
              </w:rPr>
              <w:lastRenderedPageBreak/>
              <w:t>document based on such an approved document, the provisions of GCC Clause 39 (Changes to the System) shall apply to such request</w:t>
            </w:r>
            <w:r w:rsidR="00CE21F5" w:rsidRPr="00B97E68">
              <w:rPr>
                <w:rFonts w:asciiTheme="majorBidi" w:hAnsiTheme="majorBidi" w:cstheme="majorBidi"/>
                <w:sz w:val="24"/>
                <w:szCs w:val="24"/>
                <w:rtl/>
                <w:lang w:bidi="ar-EG"/>
              </w:rPr>
              <w:t>.</w:t>
            </w:r>
          </w:p>
          <w:p w14:paraId="0684C331" w14:textId="664155EA" w:rsidR="00CE21F5" w:rsidRPr="00B97E68" w:rsidRDefault="00CE21F5" w:rsidP="00326883">
            <w:pPr>
              <w:bidi w:val="0"/>
              <w:spacing w:line="360" w:lineRule="auto"/>
              <w:ind w:left="544" w:hanging="544"/>
              <w:jc w:val="both"/>
              <w:rPr>
                <w:rFonts w:asciiTheme="majorBidi" w:hAnsiTheme="majorBidi" w:cstheme="majorBidi"/>
                <w:sz w:val="24"/>
                <w:szCs w:val="24"/>
                <w:lang w:bidi="ar-EG"/>
              </w:rPr>
            </w:pPr>
          </w:p>
        </w:tc>
        <w:tc>
          <w:tcPr>
            <w:tcW w:w="2058" w:type="dxa"/>
          </w:tcPr>
          <w:p w14:paraId="2E40E041" w14:textId="77777777" w:rsidR="00CE21F5" w:rsidRPr="00B97E68" w:rsidRDefault="00CE21F5" w:rsidP="00CE21F5">
            <w:pPr>
              <w:bidi w:val="0"/>
              <w:spacing w:line="360" w:lineRule="auto"/>
              <w:rPr>
                <w:rFonts w:asciiTheme="majorBidi" w:hAnsiTheme="majorBidi" w:cstheme="majorBidi"/>
                <w:b/>
                <w:sz w:val="24"/>
                <w:szCs w:val="24"/>
              </w:rPr>
            </w:pPr>
          </w:p>
        </w:tc>
      </w:tr>
      <w:tr w:rsidR="00CE21F5" w:rsidRPr="00B97E68" w14:paraId="42EF694E" w14:textId="77777777" w:rsidTr="00CE21F5">
        <w:trPr>
          <w:jc w:val="center"/>
        </w:trPr>
        <w:tc>
          <w:tcPr>
            <w:tcW w:w="7728" w:type="dxa"/>
          </w:tcPr>
          <w:p w14:paraId="06128644" w14:textId="3CAB6425" w:rsidR="00CE21F5" w:rsidRPr="00B97E68" w:rsidRDefault="00C2725B" w:rsidP="00326883">
            <w:pPr>
              <w:bidi w:val="0"/>
              <w:spacing w:line="360" w:lineRule="auto"/>
              <w:ind w:left="544" w:hanging="544"/>
              <w:jc w:val="both"/>
              <w:rPr>
                <w:rFonts w:asciiTheme="majorBidi" w:hAnsiTheme="majorBidi" w:cstheme="majorBidi"/>
                <w:sz w:val="24"/>
                <w:szCs w:val="24"/>
                <w:lang w:bidi="ar-EG"/>
              </w:rPr>
            </w:pPr>
            <w:r>
              <w:rPr>
                <w:rFonts w:asciiTheme="majorBidi" w:hAnsiTheme="majorBidi" w:cstheme="majorBidi"/>
                <w:sz w:val="24"/>
                <w:szCs w:val="24"/>
                <w:lang w:bidi="ar-EG"/>
              </w:rPr>
              <w:lastRenderedPageBreak/>
              <w:t>22.1</w:t>
            </w:r>
            <w:r w:rsidR="00CE21F5" w:rsidRPr="00B97E68">
              <w:rPr>
                <w:rFonts w:asciiTheme="majorBidi" w:hAnsiTheme="majorBidi" w:cstheme="majorBidi"/>
                <w:sz w:val="24"/>
                <w:szCs w:val="24"/>
                <w:rtl/>
                <w:lang w:bidi="ar-EG"/>
              </w:rPr>
              <w:tab/>
            </w:r>
            <w:r w:rsidR="00CE21F5" w:rsidRPr="00B97E68">
              <w:rPr>
                <w:rFonts w:asciiTheme="majorBidi" w:hAnsiTheme="majorBidi" w:cstheme="majorBidi"/>
                <w:sz w:val="24"/>
                <w:szCs w:val="24"/>
                <w:lang w:bidi="ar-EG"/>
              </w:rPr>
              <w:t>Subject to GCC Clause 14.2, the Bidder shall manufacture or procure and transport all the Information Technologies, Materials, and other Goods in an expeditious and orderly manner to the Project Site</w:t>
            </w:r>
            <w:r w:rsidR="00CE21F5" w:rsidRPr="00B97E68">
              <w:rPr>
                <w:rFonts w:asciiTheme="majorBidi" w:hAnsiTheme="majorBidi" w:cstheme="majorBidi"/>
                <w:sz w:val="24"/>
                <w:szCs w:val="24"/>
                <w:rtl/>
                <w:lang w:bidi="ar-EG"/>
              </w:rPr>
              <w:t>.</w:t>
            </w:r>
          </w:p>
        </w:tc>
        <w:tc>
          <w:tcPr>
            <w:tcW w:w="2058" w:type="dxa"/>
          </w:tcPr>
          <w:p w14:paraId="0FB58D03" w14:textId="77777777" w:rsidR="00CE21F5" w:rsidRPr="00B97E68" w:rsidRDefault="00CE21F5" w:rsidP="00CE21F5">
            <w:pPr>
              <w:bidi w:val="0"/>
              <w:spacing w:line="360" w:lineRule="auto"/>
              <w:rPr>
                <w:rFonts w:asciiTheme="majorBidi" w:hAnsiTheme="majorBidi" w:cstheme="majorBidi"/>
                <w:b/>
                <w:sz w:val="24"/>
                <w:szCs w:val="24"/>
              </w:rPr>
            </w:pPr>
            <w:r w:rsidRPr="00B97E68">
              <w:rPr>
                <w:rFonts w:asciiTheme="majorBidi" w:hAnsiTheme="majorBidi" w:cstheme="majorBidi"/>
                <w:b/>
                <w:sz w:val="24"/>
                <w:szCs w:val="24"/>
              </w:rPr>
              <w:t>22. Supply, Delivery, and Transport</w:t>
            </w:r>
          </w:p>
        </w:tc>
      </w:tr>
      <w:tr w:rsidR="00CE21F5" w:rsidRPr="00B97E68" w14:paraId="16E84DF9" w14:textId="77777777" w:rsidTr="00CE21F5">
        <w:trPr>
          <w:jc w:val="center"/>
        </w:trPr>
        <w:tc>
          <w:tcPr>
            <w:tcW w:w="7728" w:type="dxa"/>
          </w:tcPr>
          <w:p w14:paraId="64C71BDD" w14:textId="762C24E5" w:rsidR="00CE21F5" w:rsidRPr="00B97E68" w:rsidRDefault="00C2725B" w:rsidP="00326883">
            <w:pPr>
              <w:bidi w:val="0"/>
              <w:spacing w:line="360" w:lineRule="auto"/>
              <w:ind w:left="544" w:hanging="544"/>
              <w:jc w:val="both"/>
              <w:rPr>
                <w:rFonts w:asciiTheme="majorBidi" w:hAnsiTheme="majorBidi" w:cstheme="majorBidi"/>
                <w:sz w:val="24"/>
                <w:szCs w:val="24"/>
                <w:lang w:bidi="ar-EG"/>
              </w:rPr>
            </w:pPr>
            <w:r>
              <w:rPr>
                <w:rFonts w:asciiTheme="majorBidi" w:hAnsiTheme="majorBidi" w:cstheme="majorBidi"/>
                <w:sz w:val="24"/>
                <w:szCs w:val="24"/>
                <w:lang w:bidi="ar-EG"/>
              </w:rPr>
              <w:t>22.2</w:t>
            </w:r>
            <w:r w:rsidR="00CE21F5" w:rsidRPr="00B97E68">
              <w:rPr>
                <w:rFonts w:asciiTheme="majorBidi" w:hAnsiTheme="majorBidi" w:cstheme="majorBidi"/>
                <w:sz w:val="24"/>
                <w:szCs w:val="24"/>
                <w:rtl/>
                <w:lang w:bidi="ar-EG"/>
              </w:rPr>
              <w:tab/>
            </w:r>
            <w:r w:rsidR="00CE21F5" w:rsidRPr="00B97E68">
              <w:rPr>
                <w:rFonts w:asciiTheme="majorBidi" w:hAnsiTheme="majorBidi" w:cstheme="majorBidi"/>
                <w:sz w:val="24"/>
                <w:szCs w:val="24"/>
                <w:lang w:bidi="ar-EG"/>
              </w:rPr>
              <w:t>Delivery of the Information Technologies, Materials, and other Goods shall be made by the Bidder in accordance with the Technical Requirements</w:t>
            </w:r>
            <w:r w:rsidR="00CE21F5" w:rsidRPr="00B97E68">
              <w:rPr>
                <w:rFonts w:asciiTheme="majorBidi" w:hAnsiTheme="majorBidi" w:cstheme="majorBidi"/>
                <w:sz w:val="24"/>
                <w:szCs w:val="24"/>
                <w:rtl/>
                <w:lang w:bidi="ar-EG"/>
              </w:rPr>
              <w:t>.</w:t>
            </w:r>
          </w:p>
        </w:tc>
        <w:tc>
          <w:tcPr>
            <w:tcW w:w="2058" w:type="dxa"/>
          </w:tcPr>
          <w:p w14:paraId="4584E8EB" w14:textId="77777777" w:rsidR="00CE21F5" w:rsidRPr="00B97E68" w:rsidRDefault="00CE21F5" w:rsidP="00CE21F5">
            <w:pPr>
              <w:bidi w:val="0"/>
              <w:spacing w:line="360" w:lineRule="auto"/>
              <w:rPr>
                <w:rFonts w:asciiTheme="majorBidi" w:hAnsiTheme="majorBidi" w:cstheme="majorBidi"/>
                <w:b/>
                <w:sz w:val="24"/>
                <w:szCs w:val="24"/>
              </w:rPr>
            </w:pPr>
          </w:p>
        </w:tc>
      </w:tr>
      <w:tr w:rsidR="00CE21F5" w:rsidRPr="00B97E68" w14:paraId="20C3001C" w14:textId="77777777" w:rsidTr="00CE21F5">
        <w:trPr>
          <w:jc w:val="center"/>
        </w:trPr>
        <w:tc>
          <w:tcPr>
            <w:tcW w:w="7728" w:type="dxa"/>
          </w:tcPr>
          <w:p w14:paraId="6F342B3D" w14:textId="73B6AA7D" w:rsidR="00CE21F5" w:rsidRPr="00B97E68" w:rsidRDefault="00C2725B" w:rsidP="00326883">
            <w:pPr>
              <w:bidi w:val="0"/>
              <w:spacing w:line="360" w:lineRule="auto"/>
              <w:ind w:left="544" w:hanging="544"/>
              <w:jc w:val="both"/>
              <w:rPr>
                <w:rFonts w:asciiTheme="majorBidi" w:hAnsiTheme="majorBidi" w:cstheme="majorBidi"/>
                <w:sz w:val="24"/>
                <w:szCs w:val="24"/>
                <w:lang w:bidi="ar-EG"/>
              </w:rPr>
            </w:pPr>
            <w:r>
              <w:rPr>
                <w:rFonts w:asciiTheme="majorBidi" w:hAnsiTheme="majorBidi" w:cstheme="majorBidi"/>
                <w:sz w:val="24"/>
                <w:szCs w:val="24"/>
                <w:lang w:bidi="ar-EG"/>
              </w:rPr>
              <w:t>22.3</w:t>
            </w:r>
            <w:r w:rsidR="00CE21F5" w:rsidRPr="00B97E68">
              <w:rPr>
                <w:rFonts w:asciiTheme="majorBidi" w:hAnsiTheme="majorBidi" w:cstheme="majorBidi"/>
                <w:sz w:val="24"/>
                <w:szCs w:val="24"/>
                <w:rtl/>
                <w:lang w:bidi="ar-EG"/>
              </w:rPr>
              <w:tab/>
            </w:r>
            <w:r w:rsidR="00CE21F5" w:rsidRPr="00B97E68">
              <w:rPr>
                <w:rFonts w:asciiTheme="majorBidi" w:hAnsiTheme="majorBidi" w:cstheme="majorBidi"/>
                <w:sz w:val="24"/>
                <w:szCs w:val="24"/>
                <w:lang w:bidi="ar-EG"/>
              </w:rPr>
              <w:t>Early or partial deliveries require the explicit written consent of the Contracting entity, which consent shall not be unreasonably withheld</w:t>
            </w:r>
            <w:r w:rsidR="00CE21F5" w:rsidRPr="00B97E68">
              <w:rPr>
                <w:rFonts w:asciiTheme="majorBidi" w:hAnsiTheme="majorBidi" w:cstheme="majorBidi"/>
                <w:sz w:val="24"/>
                <w:szCs w:val="24"/>
                <w:rtl/>
                <w:lang w:bidi="ar-EG"/>
              </w:rPr>
              <w:t>.</w:t>
            </w:r>
          </w:p>
        </w:tc>
        <w:tc>
          <w:tcPr>
            <w:tcW w:w="2058" w:type="dxa"/>
          </w:tcPr>
          <w:p w14:paraId="3F6BAC6F" w14:textId="77777777" w:rsidR="00CE21F5" w:rsidRPr="00B97E68" w:rsidRDefault="00CE21F5" w:rsidP="00CE21F5">
            <w:pPr>
              <w:bidi w:val="0"/>
              <w:spacing w:line="360" w:lineRule="auto"/>
              <w:rPr>
                <w:rFonts w:asciiTheme="majorBidi" w:hAnsiTheme="majorBidi" w:cstheme="majorBidi"/>
                <w:b/>
                <w:sz w:val="24"/>
                <w:szCs w:val="24"/>
              </w:rPr>
            </w:pPr>
          </w:p>
        </w:tc>
      </w:tr>
      <w:tr w:rsidR="00CE21F5" w:rsidRPr="00B97E68" w14:paraId="1F44A9DD" w14:textId="77777777" w:rsidTr="00CE21F5">
        <w:trPr>
          <w:jc w:val="center"/>
        </w:trPr>
        <w:tc>
          <w:tcPr>
            <w:tcW w:w="7728" w:type="dxa"/>
          </w:tcPr>
          <w:p w14:paraId="2C1419FD" w14:textId="5F224027" w:rsidR="00CE21F5" w:rsidRPr="00B97E68" w:rsidRDefault="00C2725B" w:rsidP="00326883">
            <w:pPr>
              <w:bidi w:val="0"/>
              <w:spacing w:line="360" w:lineRule="auto"/>
              <w:ind w:left="544" w:hanging="544"/>
              <w:jc w:val="both"/>
              <w:rPr>
                <w:rFonts w:asciiTheme="majorBidi" w:hAnsiTheme="majorBidi" w:cstheme="majorBidi"/>
                <w:sz w:val="24"/>
                <w:szCs w:val="24"/>
                <w:lang w:bidi="ar-EG"/>
              </w:rPr>
            </w:pPr>
            <w:r>
              <w:rPr>
                <w:rFonts w:asciiTheme="majorBidi" w:hAnsiTheme="majorBidi" w:cstheme="majorBidi"/>
                <w:sz w:val="24"/>
                <w:szCs w:val="24"/>
                <w:lang w:bidi="ar-EG"/>
              </w:rPr>
              <w:t>22.4</w:t>
            </w:r>
            <w:r w:rsidR="00CE21F5" w:rsidRPr="00B97E68">
              <w:rPr>
                <w:rFonts w:asciiTheme="majorBidi" w:hAnsiTheme="majorBidi" w:cstheme="majorBidi"/>
                <w:sz w:val="24"/>
                <w:szCs w:val="24"/>
                <w:rtl/>
                <w:lang w:bidi="ar-EG"/>
              </w:rPr>
              <w:tab/>
            </w:r>
            <w:r w:rsidR="00CE21F5" w:rsidRPr="00B97E68">
              <w:rPr>
                <w:rFonts w:asciiTheme="majorBidi" w:hAnsiTheme="majorBidi" w:cstheme="majorBidi"/>
                <w:sz w:val="24"/>
                <w:szCs w:val="24"/>
                <w:lang w:bidi="ar-EG"/>
              </w:rPr>
              <w:t>Transportation</w:t>
            </w:r>
          </w:p>
        </w:tc>
        <w:tc>
          <w:tcPr>
            <w:tcW w:w="2058" w:type="dxa"/>
          </w:tcPr>
          <w:p w14:paraId="1A35DBF9" w14:textId="77777777" w:rsidR="00CE21F5" w:rsidRPr="00B97E68" w:rsidRDefault="00CE21F5" w:rsidP="00CE21F5">
            <w:pPr>
              <w:bidi w:val="0"/>
              <w:spacing w:line="360" w:lineRule="auto"/>
              <w:rPr>
                <w:rFonts w:asciiTheme="majorBidi" w:hAnsiTheme="majorBidi" w:cstheme="majorBidi"/>
                <w:b/>
                <w:sz w:val="24"/>
                <w:szCs w:val="24"/>
              </w:rPr>
            </w:pPr>
          </w:p>
        </w:tc>
      </w:tr>
      <w:tr w:rsidR="00CE21F5" w:rsidRPr="00B97E68" w14:paraId="436D79A3" w14:textId="77777777" w:rsidTr="00CE21F5">
        <w:trPr>
          <w:jc w:val="center"/>
        </w:trPr>
        <w:tc>
          <w:tcPr>
            <w:tcW w:w="7728" w:type="dxa"/>
          </w:tcPr>
          <w:p w14:paraId="4583B051" w14:textId="731480A3" w:rsidR="00CE21F5" w:rsidRPr="00B97E68" w:rsidRDefault="00C2725B" w:rsidP="00326883">
            <w:pPr>
              <w:bidi w:val="0"/>
              <w:spacing w:line="360" w:lineRule="auto"/>
              <w:ind w:left="544" w:hanging="544"/>
              <w:jc w:val="both"/>
              <w:rPr>
                <w:rFonts w:asciiTheme="majorBidi" w:hAnsiTheme="majorBidi" w:cstheme="majorBidi"/>
                <w:sz w:val="24"/>
                <w:szCs w:val="24"/>
                <w:lang w:bidi="ar-EG"/>
              </w:rPr>
            </w:pPr>
            <w:r>
              <w:rPr>
                <w:rFonts w:asciiTheme="majorBidi" w:hAnsiTheme="majorBidi" w:cstheme="majorBidi"/>
                <w:sz w:val="24"/>
                <w:szCs w:val="24"/>
                <w:lang w:bidi="ar-EG"/>
              </w:rPr>
              <w:t>22.4.1</w:t>
            </w:r>
            <w:r w:rsidR="00CE21F5" w:rsidRPr="00B97E68">
              <w:rPr>
                <w:rFonts w:asciiTheme="majorBidi" w:hAnsiTheme="majorBidi" w:cstheme="majorBidi"/>
                <w:sz w:val="24"/>
                <w:szCs w:val="24"/>
                <w:lang w:bidi="ar-EG"/>
              </w:rPr>
              <w:t xml:space="preserve">  The Bidder shall provide such packing of the Goods as is required to prevent their damage or deterioration during shipment and as instructed by the Contracting entity</w:t>
            </w:r>
            <w:r w:rsidR="00CE21F5" w:rsidRPr="00B97E68">
              <w:rPr>
                <w:rFonts w:asciiTheme="majorBidi" w:hAnsiTheme="majorBidi" w:cstheme="majorBidi"/>
                <w:sz w:val="24"/>
                <w:szCs w:val="24"/>
                <w:rtl/>
                <w:lang w:bidi="ar-EG"/>
              </w:rPr>
              <w:t>.</w:t>
            </w:r>
          </w:p>
        </w:tc>
        <w:tc>
          <w:tcPr>
            <w:tcW w:w="2058" w:type="dxa"/>
          </w:tcPr>
          <w:p w14:paraId="680FDBBB" w14:textId="77777777" w:rsidR="00CE21F5" w:rsidRPr="00B97E68" w:rsidRDefault="00CE21F5" w:rsidP="00CE21F5">
            <w:pPr>
              <w:bidi w:val="0"/>
              <w:spacing w:line="360" w:lineRule="auto"/>
              <w:rPr>
                <w:rFonts w:asciiTheme="majorBidi" w:hAnsiTheme="majorBidi" w:cstheme="majorBidi"/>
                <w:b/>
                <w:sz w:val="24"/>
                <w:szCs w:val="24"/>
              </w:rPr>
            </w:pPr>
          </w:p>
        </w:tc>
      </w:tr>
      <w:tr w:rsidR="00CE21F5" w:rsidRPr="00B97E68" w14:paraId="3984CFBE" w14:textId="77777777" w:rsidTr="00CE21F5">
        <w:trPr>
          <w:jc w:val="center"/>
        </w:trPr>
        <w:tc>
          <w:tcPr>
            <w:tcW w:w="7728" w:type="dxa"/>
          </w:tcPr>
          <w:p w14:paraId="194682DF" w14:textId="3001E4FA" w:rsidR="00CE21F5" w:rsidRPr="00B97E68" w:rsidRDefault="00C2725B" w:rsidP="00326883">
            <w:pPr>
              <w:bidi w:val="0"/>
              <w:spacing w:line="360" w:lineRule="auto"/>
              <w:ind w:left="544" w:hanging="544"/>
              <w:jc w:val="both"/>
              <w:rPr>
                <w:rFonts w:asciiTheme="majorBidi" w:hAnsiTheme="majorBidi" w:cstheme="majorBidi"/>
                <w:sz w:val="24"/>
                <w:szCs w:val="24"/>
                <w:lang w:bidi="ar-EG"/>
              </w:rPr>
            </w:pPr>
            <w:r>
              <w:rPr>
                <w:rFonts w:asciiTheme="majorBidi" w:hAnsiTheme="majorBidi" w:cstheme="majorBidi"/>
                <w:sz w:val="24"/>
                <w:szCs w:val="24"/>
                <w:lang w:bidi="ar-EG"/>
              </w:rPr>
              <w:t>22.4.2</w:t>
            </w:r>
            <w:r w:rsidR="00BB295A">
              <w:rPr>
                <w:rFonts w:asciiTheme="majorBidi" w:hAnsiTheme="majorBidi" w:cstheme="majorBidi" w:hint="cs"/>
                <w:sz w:val="24"/>
                <w:szCs w:val="24"/>
                <w:rtl/>
                <w:lang w:bidi="ar-EG"/>
              </w:rPr>
              <w:t xml:space="preserve"> </w:t>
            </w:r>
            <w:r w:rsidR="00CE21F5" w:rsidRPr="00B97E68">
              <w:rPr>
                <w:rFonts w:asciiTheme="majorBidi" w:hAnsiTheme="majorBidi" w:cstheme="majorBidi"/>
                <w:sz w:val="24"/>
                <w:szCs w:val="24"/>
                <w:lang w:bidi="ar-EG"/>
              </w:rPr>
              <w:t>The Bidder will bear responsibility for and cost of transport to the Project Sites in accordance with the terms and Conditions used in the specification of prices in the Price Schedules, including the terms and Conditions of the associated INCOTERMS</w:t>
            </w:r>
          </w:p>
        </w:tc>
        <w:tc>
          <w:tcPr>
            <w:tcW w:w="2058" w:type="dxa"/>
          </w:tcPr>
          <w:p w14:paraId="411764DA" w14:textId="77777777" w:rsidR="00CE21F5" w:rsidRPr="00B97E68" w:rsidRDefault="00CE21F5" w:rsidP="00CE21F5">
            <w:pPr>
              <w:bidi w:val="0"/>
              <w:spacing w:line="360" w:lineRule="auto"/>
              <w:rPr>
                <w:rFonts w:asciiTheme="majorBidi" w:hAnsiTheme="majorBidi" w:cstheme="majorBidi"/>
                <w:b/>
                <w:sz w:val="24"/>
                <w:szCs w:val="24"/>
              </w:rPr>
            </w:pPr>
          </w:p>
        </w:tc>
      </w:tr>
      <w:tr w:rsidR="00CE21F5" w:rsidRPr="00B97E68" w14:paraId="68511603" w14:textId="77777777" w:rsidTr="00CE21F5">
        <w:trPr>
          <w:jc w:val="center"/>
        </w:trPr>
        <w:tc>
          <w:tcPr>
            <w:tcW w:w="7728" w:type="dxa"/>
          </w:tcPr>
          <w:p w14:paraId="74C8A7A1" w14:textId="62AC5C3D" w:rsidR="00CE21F5" w:rsidRPr="00B97E68" w:rsidRDefault="00C2725B" w:rsidP="00326883">
            <w:pPr>
              <w:bidi w:val="0"/>
              <w:spacing w:line="360" w:lineRule="auto"/>
              <w:ind w:left="544" w:hanging="544"/>
              <w:jc w:val="both"/>
              <w:rPr>
                <w:rFonts w:asciiTheme="majorBidi" w:hAnsiTheme="majorBidi" w:cstheme="majorBidi"/>
                <w:sz w:val="24"/>
                <w:szCs w:val="24"/>
                <w:lang w:bidi="ar-EG"/>
              </w:rPr>
            </w:pPr>
            <w:r>
              <w:rPr>
                <w:rFonts w:asciiTheme="majorBidi" w:hAnsiTheme="majorBidi" w:cstheme="majorBidi"/>
                <w:sz w:val="24"/>
                <w:szCs w:val="24"/>
                <w:lang w:bidi="ar-EG"/>
              </w:rPr>
              <w:t xml:space="preserve">22.4.3 </w:t>
            </w:r>
            <w:r w:rsidR="00CE21F5" w:rsidRPr="00B97E68">
              <w:rPr>
                <w:rFonts w:asciiTheme="majorBidi" w:hAnsiTheme="majorBidi" w:cstheme="majorBidi"/>
                <w:sz w:val="24"/>
                <w:szCs w:val="24"/>
                <w:lang w:bidi="ar-EG"/>
              </w:rPr>
              <w:t>Unless otherwise specified in the SCC, the Bidder shall be free to use transportation through carriers registered in any eligible country and to obtain insurance from any eligible source country</w:t>
            </w:r>
            <w:r w:rsidR="00CE21F5" w:rsidRPr="00B97E68">
              <w:rPr>
                <w:rFonts w:asciiTheme="majorBidi" w:hAnsiTheme="majorBidi" w:cstheme="majorBidi"/>
                <w:sz w:val="24"/>
                <w:szCs w:val="24"/>
                <w:rtl/>
                <w:lang w:bidi="ar-EG"/>
              </w:rPr>
              <w:t>.</w:t>
            </w:r>
          </w:p>
        </w:tc>
        <w:tc>
          <w:tcPr>
            <w:tcW w:w="2058" w:type="dxa"/>
          </w:tcPr>
          <w:p w14:paraId="50D3CC4A" w14:textId="77777777" w:rsidR="00CE21F5" w:rsidRPr="00B97E68" w:rsidRDefault="00CE21F5" w:rsidP="00CE21F5">
            <w:pPr>
              <w:bidi w:val="0"/>
              <w:spacing w:line="360" w:lineRule="auto"/>
              <w:rPr>
                <w:rFonts w:asciiTheme="majorBidi" w:hAnsiTheme="majorBidi" w:cstheme="majorBidi"/>
                <w:b/>
                <w:sz w:val="24"/>
                <w:szCs w:val="24"/>
              </w:rPr>
            </w:pPr>
          </w:p>
        </w:tc>
      </w:tr>
      <w:tr w:rsidR="00CE21F5" w:rsidRPr="00B97E68" w14:paraId="260300C0" w14:textId="77777777" w:rsidTr="00CE21F5">
        <w:trPr>
          <w:jc w:val="center"/>
        </w:trPr>
        <w:tc>
          <w:tcPr>
            <w:tcW w:w="7728" w:type="dxa"/>
          </w:tcPr>
          <w:p w14:paraId="7324DC5B" w14:textId="2759965A" w:rsidR="00CE21F5" w:rsidRPr="00B97E68" w:rsidRDefault="00C2725B" w:rsidP="00326883">
            <w:pPr>
              <w:bidi w:val="0"/>
              <w:spacing w:line="360" w:lineRule="auto"/>
              <w:ind w:left="544" w:hanging="544"/>
              <w:jc w:val="both"/>
              <w:rPr>
                <w:rFonts w:asciiTheme="majorBidi" w:hAnsiTheme="majorBidi" w:cstheme="majorBidi"/>
                <w:sz w:val="24"/>
                <w:szCs w:val="24"/>
                <w:lang w:bidi="ar-EG"/>
              </w:rPr>
            </w:pPr>
            <w:r>
              <w:rPr>
                <w:rFonts w:asciiTheme="majorBidi" w:hAnsiTheme="majorBidi" w:cstheme="majorBidi"/>
                <w:sz w:val="24"/>
                <w:szCs w:val="24"/>
                <w:lang w:bidi="ar-EG"/>
              </w:rPr>
              <w:t>22.4.4</w:t>
            </w:r>
            <w:r w:rsidR="00BB295A">
              <w:rPr>
                <w:rFonts w:asciiTheme="majorBidi" w:hAnsiTheme="majorBidi" w:cstheme="majorBidi" w:hint="cs"/>
                <w:sz w:val="24"/>
                <w:szCs w:val="24"/>
                <w:rtl/>
                <w:lang w:bidi="ar-EG"/>
              </w:rPr>
              <w:t xml:space="preserve"> </w:t>
            </w:r>
            <w:r w:rsidR="00CE21F5" w:rsidRPr="00B97E68">
              <w:rPr>
                <w:rFonts w:asciiTheme="majorBidi" w:hAnsiTheme="majorBidi" w:cstheme="majorBidi"/>
                <w:sz w:val="24"/>
                <w:szCs w:val="24"/>
                <w:lang w:bidi="ar-EG"/>
              </w:rPr>
              <w:t>Unless otherwise specified in the SCC, the Bidder will provide the Contracting entity with shipping and other documents, as specified below</w:t>
            </w:r>
            <w:r w:rsidR="00CE21F5" w:rsidRPr="00B97E68">
              <w:rPr>
                <w:rFonts w:asciiTheme="majorBidi" w:hAnsiTheme="majorBidi" w:cstheme="majorBidi"/>
                <w:sz w:val="24"/>
                <w:szCs w:val="24"/>
                <w:rtl/>
                <w:lang w:bidi="ar-EG"/>
              </w:rPr>
              <w:t>:</w:t>
            </w:r>
          </w:p>
        </w:tc>
        <w:tc>
          <w:tcPr>
            <w:tcW w:w="2058" w:type="dxa"/>
          </w:tcPr>
          <w:p w14:paraId="6826727C" w14:textId="77777777" w:rsidR="00CE21F5" w:rsidRPr="00B97E68" w:rsidRDefault="00CE21F5" w:rsidP="00CE21F5">
            <w:pPr>
              <w:bidi w:val="0"/>
              <w:spacing w:line="360" w:lineRule="auto"/>
              <w:rPr>
                <w:rFonts w:asciiTheme="majorBidi" w:hAnsiTheme="majorBidi" w:cstheme="majorBidi"/>
                <w:b/>
                <w:sz w:val="24"/>
                <w:szCs w:val="24"/>
              </w:rPr>
            </w:pPr>
          </w:p>
        </w:tc>
      </w:tr>
      <w:tr w:rsidR="00CE21F5" w:rsidRPr="00B97E68" w14:paraId="27127D63" w14:textId="77777777" w:rsidTr="00CE21F5">
        <w:trPr>
          <w:jc w:val="center"/>
        </w:trPr>
        <w:tc>
          <w:tcPr>
            <w:tcW w:w="7728" w:type="dxa"/>
          </w:tcPr>
          <w:p w14:paraId="0F5C7BE9" w14:textId="36B883A4" w:rsidR="00CE21F5" w:rsidRPr="00B97E68" w:rsidRDefault="004E33AB" w:rsidP="00326883">
            <w:pPr>
              <w:bidi w:val="0"/>
              <w:spacing w:line="360" w:lineRule="auto"/>
              <w:ind w:left="544" w:hanging="544"/>
              <w:jc w:val="both"/>
              <w:rPr>
                <w:rFonts w:asciiTheme="majorBidi" w:hAnsiTheme="majorBidi" w:cstheme="majorBidi"/>
                <w:sz w:val="24"/>
                <w:szCs w:val="24"/>
                <w:lang w:bidi="ar-EG"/>
              </w:rPr>
            </w:pPr>
            <w:r>
              <w:rPr>
                <w:rFonts w:asciiTheme="majorBidi" w:hAnsiTheme="majorBidi" w:cstheme="majorBidi"/>
                <w:sz w:val="24"/>
                <w:szCs w:val="24"/>
                <w:lang w:bidi="ar-EG"/>
              </w:rPr>
              <w:tab/>
            </w:r>
            <w:r w:rsidR="00CE21F5" w:rsidRPr="00B97E68">
              <w:rPr>
                <w:rFonts w:asciiTheme="majorBidi" w:hAnsiTheme="majorBidi" w:cstheme="majorBidi"/>
                <w:sz w:val="24"/>
                <w:szCs w:val="24"/>
                <w:lang w:bidi="ar-EG"/>
              </w:rPr>
              <w:t>Upon shipment, the Bidder shall notify the Contracting entity and the insurance company contracted by the Bidder to provide cargo insurance in writing with the full details of the shipment. The Bidder shall promptly send the following documents to the Contracting entity by mail or courier, as appropriate, with a copy to the cargo insurance company</w:t>
            </w:r>
            <w:r w:rsidR="00CE21F5" w:rsidRPr="00B97E68">
              <w:rPr>
                <w:rFonts w:asciiTheme="majorBidi" w:hAnsiTheme="majorBidi" w:cstheme="majorBidi"/>
                <w:sz w:val="24"/>
                <w:szCs w:val="24"/>
                <w:rtl/>
                <w:lang w:bidi="ar-EG"/>
              </w:rPr>
              <w:t>:</w:t>
            </w:r>
          </w:p>
        </w:tc>
        <w:tc>
          <w:tcPr>
            <w:tcW w:w="2058" w:type="dxa"/>
          </w:tcPr>
          <w:p w14:paraId="6A0A4553" w14:textId="77777777" w:rsidR="00CE21F5" w:rsidRPr="00B97E68" w:rsidRDefault="00CE21F5" w:rsidP="00CE21F5">
            <w:pPr>
              <w:bidi w:val="0"/>
              <w:spacing w:line="360" w:lineRule="auto"/>
              <w:rPr>
                <w:rFonts w:asciiTheme="majorBidi" w:hAnsiTheme="majorBidi" w:cstheme="majorBidi"/>
                <w:b/>
                <w:sz w:val="24"/>
                <w:szCs w:val="24"/>
              </w:rPr>
            </w:pPr>
          </w:p>
        </w:tc>
      </w:tr>
      <w:tr w:rsidR="00CE21F5" w:rsidRPr="00B97E68" w14:paraId="2A2AB036" w14:textId="77777777" w:rsidTr="00CE21F5">
        <w:trPr>
          <w:jc w:val="center"/>
        </w:trPr>
        <w:tc>
          <w:tcPr>
            <w:tcW w:w="7728" w:type="dxa"/>
          </w:tcPr>
          <w:p w14:paraId="41CD3FA2" w14:textId="77777777" w:rsidR="00CE21F5" w:rsidRPr="00B97E68" w:rsidRDefault="00CE21F5" w:rsidP="00326883">
            <w:pPr>
              <w:bidi w:val="0"/>
              <w:spacing w:line="360" w:lineRule="auto"/>
              <w:ind w:left="544" w:hanging="544"/>
              <w:jc w:val="both"/>
              <w:rPr>
                <w:rFonts w:asciiTheme="majorBidi" w:hAnsiTheme="majorBidi" w:cstheme="majorBidi"/>
                <w:sz w:val="24"/>
                <w:szCs w:val="24"/>
                <w:lang w:bidi="ar-EG"/>
              </w:rPr>
            </w:pPr>
            <w:r w:rsidRPr="00B97E68">
              <w:rPr>
                <w:rFonts w:asciiTheme="majorBidi" w:hAnsiTheme="majorBidi" w:cstheme="majorBidi"/>
                <w:sz w:val="24"/>
                <w:szCs w:val="24"/>
                <w:lang w:bidi="ar-EG"/>
              </w:rPr>
              <w:t>(a)</w:t>
            </w:r>
            <w:r w:rsidRPr="00B97E68">
              <w:rPr>
                <w:rFonts w:asciiTheme="majorBidi" w:hAnsiTheme="majorBidi" w:cstheme="majorBidi"/>
                <w:sz w:val="24"/>
                <w:szCs w:val="24"/>
                <w:rtl/>
                <w:lang w:bidi="ar-EG"/>
              </w:rPr>
              <w:tab/>
            </w:r>
            <w:r w:rsidRPr="00B97E68">
              <w:rPr>
                <w:rFonts w:asciiTheme="majorBidi" w:hAnsiTheme="majorBidi" w:cstheme="majorBidi"/>
                <w:sz w:val="24"/>
                <w:szCs w:val="24"/>
                <w:lang w:bidi="ar-EG"/>
              </w:rPr>
              <w:t>two copies of the Bidder’s invoice showing the description of the Goods, quantity, unit price, and total amount</w:t>
            </w:r>
            <w:r w:rsidRPr="00B97E68">
              <w:rPr>
                <w:rFonts w:asciiTheme="majorBidi" w:hAnsiTheme="majorBidi" w:cstheme="majorBidi"/>
                <w:sz w:val="24"/>
                <w:szCs w:val="24"/>
                <w:rtl/>
                <w:lang w:bidi="ar-EG"/>
              </w:rPr>
              <w:t>;</w:t>
            </w:r>
          </w:p>
        </w:tc>
        <w:tc>
          <w:tcPr>
            <w:tcW w:w="2058" w:type="dxa"/>
          </w:tcPr>
          <w:p w14:paraId="7A0EF06E" w14:textId="77777777" w:rsidR="00CE21F5" w:rsidRPr="00B97E68" w:rsidRDefault="00CE21F5" w:rsidP="00CE21F5">
            <w:pPr>
              <w:bidi w:val="0"/>
              <w:spacing w:line="360" w:lineRule="auto"/>
              <w:rPr>
                <w:rFonts w:asciiTheme="majorBidi" w:hAnsiTheme="majorBidi" w:cstheme="majorBidi"/>
                <w:b/>
                <w:sz w:val="24"/>
                <w:szCs w:val="24"/>
              </w:rPr>
            </w:pPr>
          </w:p>
        </w:tc>
      </w:tr>
      <w:tr w:rsidR="00CE21F5" w:rsidRPr="00B97E68" w14:paraId="380E0427" w14:textId="77777777" w:rsidTr="00CE21F5">
        <w:trPr>
          <w:jc w:val="center"/>
        </w:trPr>
        <w:tc>
          <w:tcPr>
            <w:tcW w:w="7728" w:type="dxa"/>
          </w:tcPr>
          <w:p w14:paraId="7E80BD42" w14:textId="77777777" w:rsidR="00CE21F5" w:rsidRPr="00B97E68" w:rsidRDefault="00CE21F5" w:rsidP="00326883">
            <w:pPr>
              <w:bidi w:val="0"/>
              <w:spacing w:line="360" w:lineRule="auto"/>
              <w:ind w:left="544" w:hanging="544"/>
              <w:jc w:val="both"/>
              <w:rPr>
                <w:rFonts w:asciiTheme="majorBidi" w:hAnsiTheme="majorBidi" w:cstheme="majorBidi"/>
                <w:sz w:val="24"/>
                <w:szCs w:val="24"/>
                <w:lang w:bidi="ar-EG"/>
              </w:rPr>
            </w:pPr>
            <w:r w:rsidRPr="00B97E68">
              <w:rPr>
                <w:rFonts w:asciiTheme="majorBidi" w:hAnsiTheme="majorBidi" w:cstheme="majorBidi"/>
                <w:sz w:val="24"/>
                <w:szCs w:val="24"/>
                <w:lang w:bidi="ar-EG"/>
              </w:rPr>
              <w:t>(b)</w:t>
            </w:r>
            <w:r w:rsidRPr="00B97E68">
              <w:rPr>
                <w:rFonts w:asciiTheme="majorBidi" w:hAnsiTheme="majorBidi" w:cstheme="majorBidi"/>
                <w:sz w:val="24"/>
                <w:szCs w:val="24"/>
                <w:rtl/>
                <w:lang w:bidi="ar-EG"/>
              </w:rPr>
              <w:tab/>
            </w:r>
            <w:r w:rsidRPr="00B97E68">
              <w:rPr>
                <w:rFonts w:asciiTheme="majorBidi" w:hAnsiTheme="majorBidi" w:cstheme="majorBidi"/>
                <w:sz w:val="24"/>
                <w:szCs w:val="24"/>
                <w:lang w:bidi="ar-EG"/>
              </w:rPr>
              <w:t>standard transportation documents</w:t>
            </w:r>
            <w:r w:rsidRPr="00B97E68">
              <w:rPr>
                <w:rFonts w:asciiTheme="majorBidi" w:hAnsiTheme="majorBidi" w:cstheme="majorBidi"/>
                <w:sz w:val="24"/>
                <w:szCs w:val="24"/>
                <w:rtl/>
                <w:lang w:bidi="ar-EG"/>
              </w:rPr>
              <w:t>;</w:t>
            </w:r>
          </w:p>
        </w:tc>
        <w:tc>
          <w:tcPr>
            <w:tcW w:w="2058" w:type="dxa"/>
          </w:tcPr>
          <w:p w14:paraId="2BE98131" w14:textId="77777777" w:rsidR="00CE21F5" w:rsidRPr="00B97E68" w:rsidRDefault="00CE21F5" w:rsidP="00CE21F5">
            <w:pPr>
              <w:bidi w:val="0"/>
              <w:spacing w:line="360" w:lineRule="auto"/>
              <w:rPr>
                <w:rFonts w:asciiTheme="majorBidi" w:hAnsiTheme="majorBidi" w:cstheme="majorBidi"/>
                <w:b/>
                <w:sz w:val="24"/>
                <w:szCs w:val="24"/>
              </w:rPr>
            </w:pPr>
          </w:p>
        </w:tc>
      </w:tr>
      <w:tr w:rsidR="00CE21F5" w:rsidRPr="00B97E68" w14:paraId="14AB5BEF" w14:textId="77777777" w:rsidTr="00CE21F5">
        <w:trPr>
          <w:jc w:val="center"/>
        </w:trPr>
        <w:tc>
          <w:tcPr>
            <w:tcW w:w="7728" w:type="dxa"/>
          </w:tcPr>
          <w:p w14:paraId="5D53C86A" w14:textId="77777777" w:rsidR="00CE21F5" w:rsidRPr="00B97E68" w:rsidRDefault="00CE21F5" w:rsidP="00326883">
            <w:pPr>
              <w:bidi w:val="0"/>
              <w:spacing w:line="360" w:lineRule="auto"/>
              <w:ind w:left="544" w:hanging="544"/>
              <w:jc w:val="both"/>
              <w:rPr>
                <w:rFonts w:asciiTheme="majorBidi" w:hAnsiTheme="majorBidi" w:cstheme="majorBidi"/>
                <w:sz w:val="24"/>
                <w:szCs w:val="24"/>
                <w:lang w:bidi="ar-EG"/>
              </w:rPr>
            </w:pPr>
            <w:r w:rsidRPr="00B97E68">
              <w:rPr>
                <w:rFonts w:asciiTheme="majorBidi" w:hAnsiTheme="majorBidi" w:cstheme="majorBidi"/>
                <w:sz w:val="24"/>
                <w:szCs w:val="24"/>
                <w:lang w:bidi="ar-EG"/>
              </w:rPr>
              <w:lastRenderedPageBreak/>
              <w:t>(c)</w:t>
            </w:r>
            <w:r w:rsidRPr="00B97E68">
              <w:rPr>
                <w:rFonts w:asciiTheme="majorBidi" w:hAnsiTheme="majorBidi" w:cstheme="majorBidi"/>
                <w:sz w:val="24"/>
                <w:szCs w:val="24"/>
                <w:rtl/>
                <w:lang w:bidi="ar-EG"/>
              </w:rPr>
              <w:tab/>
            </w:r>
            <w:r w:rsidRPr="00B97E68">
              <w:rPr>
                <w:rFonts w:asciiTheme="majorBidi" w:hAnsiTheme="majorBidi" w:cstheme="majorBidi"/>
                <w:sz w:val="24"/>
                <w:szCs w:val="24"/>
                <w:lang w:bidi="ar-EG"/>
              </w:rPr>
              <w:t>insurance certificate</w:t>
            </w:r>
            <w:r w:rsidRPr="00B97E68">
              <w:rPr>
                <w:rFonts w:asciiTheme="majorBidi" w:hAnsiTheme="majorBidi" w:cstheme="majorBidi"/>
                <w:sz w:val="24"/>
                <w:szCs w:val="24"/>
                <w:rtl/>
                <w:lang w:bidi="ar-EG"/>
              </w:rPr>
              <w:t xml:space="preserve">; </w:t>
            </w:r>
          </w:p>
        </w:tc>
        <w:tc>
          <w:tcPr>
            <w:tcW w:w="2058" w:type="dxa"/>
          </w:tcPr>
          <w:p w14:paraId="723C76ED" w14:textId="77777777" w:rsidR="00CE21F5" w:rsidRPr="00B97E68" w:rsidRDefault="00CE21F5" w:rsidP="00CE21F5">
            <w:pPr>
              <w:bidi w:val="0"/>
              <w:spacing w:line="360" w:lineRule="auto"/>
              <w:rPr>
                <w:rFonts w:asciiTheme="majorBidi" w:hAnsiTheme="majorBidi" w:cstheme="majorBidi"/>
                <w:b/>
                <w:sz w:val="24"/>
                <w:szCs w:val="24"/>
              </w:rPr>
            </w:pPr>
          </w:p>
        </w:tc>
      </w:tr>
      <w:tr w:rsidR="00CE21F5" w:rsidRPr="00B97E68" w14:paraId="3CD9F9FB" w14:textId="77777777" w:rsidTr="00CE21F5">
        <w:trPr>
          <w:jc w:val="center"/>
        </w:trPr>
        <w:tc>
          <w:tcPr>
            <w:tcW w:w="7728" w:type="dxa"/>
          </w:tcPr>
          <w:p w14:paraId="07FF81A7" w14:textId="77777777" w:rsidR="00CE21F5" w:rsidRPr="00B97E68" w:rsidRDefault="00CE21F5" w:rsidP="00326883">
            <w:pPr>
              <w:bidi w:val="0"/>
              <w:spacing w:line="360" w:lineRule="auto"/>
              <w:ind w:left="544" w:hanging="544"/>
              <w:jc w:val="both"/>
              <w:rPr>
                <w:rFonts w:asciiTheme="majorBidi" w:hAnsiTheme="majorBidi" w:cstheme="majorBidi"/>
                <w:sz w:val="24"/>
                <w:szCs w:val="24"/>
                <w:lang w:bidi="ar-EG"/>
              </w:rPr>
            </w:pPr>
            <w:r w:rsidRPr="00B97E68">
              <w:rPr>
                <w:rFonts w:asciiTheme="majorBidi" w:hAnsiTheme="majorBidi" w:cstheme="majorBidi"/>
                <w:sz w:val="24"/>
                <w:szCs w:val="24"/>
                <w:lang w:bidi="ar-EG"/>
              </w:rPr>
              <w:t>(d)</w:t>
            </w:r>
            <w:r w:rsidRPr="00B97E68">
              <w:rPr>
                <w:rFonts w:asciiTheme="majorBidi" w:hAnsiTheme="majorBidi" w:cstheme="majorBidi"/>
                <w:sz w:val="24"/>
                <w:szCs w:val="24"/>
                <w:rtl/>
                <w:lang w:bidi="ar-EG"/>
              </w:rPr>
              <w:tab/>
            </w:r>
            <w:r w:rsidRPr="00B97E68">
              <w:rPr>
                <w:rFonts w:asciiTheme="majorBidi" w:hAnsiTheme="majorBidi" w:cstheme="majorBidi"/>
                <w:sz w:val="24"/>
                <w:szCs w:val="24"/>
                <w:lang w:bidi="ar-EG"/>
              </w:rPr>
              <w:t>certificate(s) of origin endorsed by the competent Iraqi Authority in the country of origin unless the country of origin is an Arab State in which case the certificate will be endorsed only by the competent Authority of the country of origin; and</w:t>
            </w:r>
          </w:p>
        </w:tc>
        <w:tc>
          <w:tcPr>
            <w:tcW w:w="2058" w:type="dxa"/>
          </w:tcPr>
          <w:p w14:paraId="701DA899" w14:textId="77777777" w:rsidR="00CE21F5" w:rsidRPr="00B97E68" w:rsidRDefault="00CE21F5" w:rsidP="00CE21F5">
            <w:pPr>
              <w:bidi w:val="0"/>
              <w:spacing w:line="360" w:lineRule="auto"/>
              <w:rPr>
                <w:rFonts w:asciiTheme="majorBidi" w:hAnsiTheme="majorBidi" w:cstheme="majorBidi"/>
                <w:b/>
                <w:sz w:val="24"/>
                <w:szCs w:val="24"/>
              </w:rPr>
            </w:pPr>
          </w:p>
        </w:tc>
      </w:tr>
      <w:tr w:rsidR="00CE21F5" w:rsidRPr="00B97E68" w14:paraId="3844762A" w14:textId="77777777" w:rsidTr="00CE21F5">
        <w:trPr>
          <w:jc w:val="center"/>
        </w:trPr>
        <w:tc>
          <w:tcPr>
            <w:tcW w:w="7728" w:type="dxa"/>
          </w:tcPr>
          <w:p w14:paraId="761705C5" w14:textId="77777777" w:rsidR="00CE21F5" w:rsidRPr="00B97E68" w:rsidRDefault="00CE21F5" w:rsidP="00326883">
            <w:pPr>
              <w:bidi w:val="0"/>
              <w:spacing w:line="360" w:lineRule="auto"/>
              <w:ind w:left="544" w:hanging="544"/>
              <w:jc w:val="both"/>
              <w:rPr>
                <w:rFonts w:asciiTheme="majorBidi" w:hAnsiTheme="majorBidi" w:cstheme="majorBidi"/>
                <w:sz w:val="24"/>
                <w:szCs w:val="24"/>
                <w:lang w:bidi="ar-EG"/>
              </w:rPr>
            </w:pPr>
            <w:r w:rsidRPr="00B97E68">
              <w:rPr>
                <w:rFonts w:asciiTheme="majorBidi" w:hAnsiTheme="majorBidi" w:cstheme="majorBidi"/>
                <w:sz w:val="24"/>
                <w:szCs w:val="24"/>
                <w:lang w:bidi="ar-EG"/>
              </w:rPr>
              <w:t xml:space="preserve">(e) </w:t>
            </w:r>
            <w:r w:rsidRPr="00B97E68">
              <w:rPr>
                <w:rFonts w:asciiTheme="majorBidi" w:hAnsiTheme="majorBidi" w:cstheme="majorBidi"/>
                <w:sz w:val="24"/>
                <w:szCs w:val="24"/>
                <w:rtl/>
                <w:lang w:bidi="ar-EG"/>
              </w:rPr>
              <w:tab/>
            </w:r>
            <w:r w:rsidRPr="00B97E68">
              <w:rPr>
                <w:rFonts w:asciiTheme="majorBidi" w:hAnsiTheme="majorBidi" w:cstheme="majorBidi"/>
                <w:sz w:val="24"/>
                <w:szCs w:val="24"/>
                <w:lang w:bidi="ar-EG"/>
              </w:rPr>
              <w:t>estimated time and point of arrival in the Contracting entity’s Country (if applicable) and at the site</w:t>
            </w:r>
            <w:r w:rsidRPr="00B97E68">
              <w:rPr>
                <w:rFonts w:asciiTheme="majorBidi" w:hAnsiTheme="majorBidi" w:cstheme="majorBidi"/>
                <w:sz w:val="24"/>
                <w:szCs w:val="24"/>
                <w:rtl/>
                <w:lang w:bidi="ar-EG"/>
              </w:rPr>
              <w:t>.</w:t>
            </w:r>
          </w:p>
        </w:tc>
        <w:tc>
          <w:tcPr>
            <w:tcW w:w="2058" w:type="dxa"/>
          </w:tcPr>
          <w:p w14:paraId="6C4543BC" w14:textId="77777777" w:rsidR="00CE21F5" w:rsidRPr="00B97E68" w:rsidRDefault="00CE21F5" w:rsidP="00CE21F5">
            <w:pPr>
              <w:bidi w:val="0"/>
              <w:spacing w:line="360" w:lineRule="auto"/>
              <w:rPr>
                <w:rFonts w:asciiTheme="majorBidi" w:hAnsiTheme="majorBidi" w:cstheme="majorBidi"/>
                <w:b/>
                <w:sz w:val="24"/>
                <w:szCs w:val="24"/>
              </w:rPr>
            </w:pPr>
          </w:p>
        </w:tc>
      </w:tr>
      <w:tr w:rsidR="00CE21F5" w:rsidRPr="00B97E68" w14:paraId="55E204AD" w14:textId="77777777" w:rsidTr="00CE21F5">
        <w:trPr>
          <w:jc w:val="center"/>
        </w:trPr>
        <w:tc>
          <w:tcPr>
            <w:tcW w:w="7728" w:type="dxa"/>
          </w:tcPr>
          <w:p w14:paraId="7BF672E5" w14:textId="65E99E67" w:rsidR="00CE21F5" w:rsidRPr="00B97E68" w:rsidRDefault="00DB41D2" w:rsidP="00326883">
            <w:pPr>
              <w:bidi w:val="0"/>
              <w:spacing w:line="360" w:lineRule="auto"/>
              <w:ind w:left="544" w:hanging="544"/>
              <w:jc w:val="both"/>
              <w:rPr>
                <w:rFonts w:asciiTheme="majorBidi" w:hAnsiTheme="majorBidi" w:cstheme="majorBidi"/>
                <w:sz w:val="24"/>
                <w:szCs w:val="24"/>
                <w:lang w:bidi="ar-EG"/>
              </w:rPr>
            </w:pPr>
            <w:r>
              <w:rPr>
                <w:rFonts w:asciiTheme="majorBidi" w:hAnsiTheme="majorBidi" w:cstheme="majorBidi"/>
                <w:sz w:val="24"/>
                <w:szCs w:val="24"/>
                <w:lang w:bidi="ar-EG"/>
              </w:rPr>
              <w:t>22.6</w:t>
            </w:r>
            <w:r w:rsidR="00CE21F5" w:rsidRPr="00B97E68">
              <w:rPr>
                <w:rFonts w:asciiTheme="majorBidi" w:hAnsiTheme="majorBidi" w:cstheme="majorBidi"/>
                <w:sz w:val="24"/>
                <w:szCs w:val="24"/>
                <w:rtl/>
                <w:lang w:bidi="ar-EG"/>
              </w:rPr>
              <w:tab/>
            </w:r>
            <w:r w:rsidR="00CE21F5" w:rsidRPr="00B97E68">
              <w:rPr>
                <w:rFonts w:asciiTheme="majorBidi" w:hAnsiTheme="majorBidi" w:cstheme="majorBidi"/>
                <w:sz w:val="24"/>
                <w:szCs w:val="24"/>
                <w:lang w:bidi="ar-EG"/>
              </w:rPr>
              <w:t>Customs Clearance</w:t>
            </w:r>
          </w:p>
        </w:tc>
        <w:tc>
          <w:tcPr>
            <w:tcW w:w="2058" w:type="dxa"/>
          </w:tcPr>
          <w:p w14:paraId="38A2BAB8" w14:textId="77777777" w:rsidR="00CE21F5" w:rsidRPr="00B97E68" w:rsidRDefault="00CE21F5" w:rsidP="00CE21F5">
            <w:pPr>
              <w:bidi w:val="0"/>
              <w:spacing w:line="360" w:lineRule="auto"/>
              <w:rPr>
                <w:rFonts w:asciiTheme="majorBidi" w:hAnsiTheme="majorBidi" w:cstheme="majorBidi"/>
                <w:b/>
                <w:sz w:val="24"/>
                <w:szCs w:val="24"/>
              </w:rPr>
            </w:pPr>
          </w:p>
        </w:tc>
      </w:tr>
      <w:tr w:rsidR="00CE21F5" w:rsidRPr="00B97E68" w14:paraId="0084408A" w14:textId="77777777" w:rsidTr="00CE21F5">
        <w:trPr>
          <w:jc w:val="center"/>
        </w:trPr>
        <w:tc>
          <w:tcPr>
            <w:tcW w:w="7728" w:type="dxa"/>
          </w:tcPr>
          <w:p w14:paraId="38A5FD3D" w14:textId="77777777" w:rsidR="00CE21F5" w:rsidRPr="00B97E68" w:rsidRDefault="00CE21F5" w:rsidP="00326883">
            <w:pPr>
              <w:bidi w:val="0"/>
              <w:spacing w:line="360" w:lineRule="auto"/>
              <w:ind w:left="544" w:hanging="544"/>
              <w:jc w:val="both"/>
              <w:rPr>
                <w:rFonts w:asciiTheme="majorBidi" w:hAnsiTheme="majorBidi" w:cstheme="majorBidi"/>
                <w:sz w:val="24"/>
                <w:szCs w:val="24"/>
                <w:lang w:bidi="ar-EG"/>
              </w:rPr>
            </w:pPr>
            <w:r w:rsidRPr="00B97E68">
              <w:rPr>
                <w:rFonts w:asciiTheme="majorBidi" w:hAnsiTheme="majorBidi" w:cstheme="majorBidi"/>
                <w:sz w:val="24"/>
                <w:szCs w:val="24"/>
                <w:lang w:bidi="ar-EG"/>
              </w:rPr>
              <w:t>(a)</w:t>
            </w:r>
            <w:r w:rsidRPr="00B97E68">
              <w:rPr>
                <w:rFonts w:asciiTheme="majorBidi" w:hAnsiTheme="majorBidi" w:cstheme="majorBidi"/>
                <w:sz w:val="24"/>
                <w:szCs w:val="24"/>
                <w:rtl/>
                <w:lang w:bidi="ar-EG"/>
              </w:rPr>
              <w:tab/>
            </w:r>
            <w:r w:rsidRPr="00B97E68">
              <w:rPr>
                <w:rFonts w:asciiTheme="majorBidi" w:hAnsiTheme="majorBidi" w:cstheme="majorBidi"/>
                <w:sz w:val="24"/>
                <w:szCs w:val="24"/>
                <w:lang w:bidi="ar-EG"/>
              </w:rPr>
              <w:t>Based on the particular IINCOTERM(s) used, either the Contracting entity or the Bidder will bear responsibility for, and cost of, customs clearance into the Contracting entity's country of Goods supplied from outside the Contracting entity’s country</w:t>
            </w:r>
            <w:r w:rsidRPr="00B97E68">
              <w:rPr>
                <w:rFonts w:asciiTheme="majorBidi" w:hAnsiTheme="majorBidi" w:cstheme="majorBidi"/>
                <w:sz w:val="24"/>
                <w:szCs w:val="24"/>
                <w:rtl/>
                <w:lang w:bidi="ar-EG"/>
              </w:rPr>
              <w:t xml:space="preserve">. </w:t>
            </w:r>
          </w:p>
        </w:tc>
        <w:tc>
          <w:tcPr>
            <w:tcW w:w="2058" w:type="dxa"/>
          </w:tcPr>
          <w:p w14:paraId="52F0F217" w14:textId="77777777" w:rsidR="00CE21F5" w:rsidRPr="00B97E68" w:rsidRDefault="00CE21F5" w:rsidP="00CE21F5">
            <w:pPr>
              <w:bidi w:val="0"/>
              <w:spacing w:line="360" w:lineRule="auto"/>
              <w:rPr>
                <w:rFonts w:asciiTheme="majorBidi" w:hAnsiTheme="majorBidi" w:cstheme="majorBidi"/>
                <w:b/>
                <w:sz w:val="24"/>
                <w:szCs w:val="24"/>
              </w:rPr>
            </w:pPr>
          </w:p>
        </w:tc>
      </w:tr>
      <w:tr w:rsidR="00CE21F5" w:rsidRPr="00B97E68" w14:paraId="434D076F" w14:textId="77777777" w:rsidTr="00CE21F5">
        <w:trPr>
          <w:jc w:val="center"/>
        </w:trPr>
        <w:tc>
          <w:tcPr>
            <w:tcW w:w="7728" w:type="dxa"/>
          </w:tcPr>
          <w:p w14:paraId="6D72A22B" w14:textId="11C1FAB6" w:rsidR="00CE21F5" w:rsidRPr="00BB295A" w:rsidRDefault="00CE21F5" w:rsidP="00326883">
            <w:pPr>
              <w:pStyle w:val="ListParagraph"/>
              <w:numPr>
                <w:ilvl w:val="0"/>
                <w:numId w:val="51"/>
              </w:numPr>
              <w:spacing w:after="0" w:line="360" w:lineRule="auto"/>
              <w:ind w:left="544" w:hanging="544"/>
              <w:rPr>
                <w:rFonts w:asciiTheme="majorBidi" w:hAnsiTheme="majorBidi" w:cstheme="majorBidi"/>
                <w:lang w:bidi="ar-EG"/>
              </w:rPr>
            </w:pPr>
            <w:r w:rsidRPr="00CE21F5">
              <w:rPr>
                <w:rFonts w:asciiTheme="majorBidi" w:hAnsiTheme="majorBidi" w:cstheme="majorBidi"/>
                <w:lang w:bidi="ar-EG"/>
              </w:rPr>
              <w:t>If as per GCC Clause 22.6 (a), the Contracting entity is responsible for Customs clearance into the Contracting entity's country, the Bidder- at the request of the Contracting entity- will make available a representative or agent during the process of customs clearance. In the event of delays in customs clearance that are not the fault of the Bidder, the Bidder shall be entitled to an extension in the Time for Achieving Initial acceptance, pursuant to GCC Clause 40</w:t>
            </w:r>
            <w:r w:rsidRPr="00CE21F5">
              <w:rPr>
                <w:rFonts w:asciiTheme="majorBidi" w:hAnsiTheme="majorBidi" w:cstheme="majorBidi"/>
                <w:rtl/>
                <w:lang w:bidi="ar-EG"/>
              </w:rPr>
              <w:t>.</w:t>
            </w:r>
          </w:p>
        </w:tc>
        <w:tc>
          <w:tcPr>
            <w:tcW w:w="2058" w:type="dxa"/>
          </w:tcPr>
          <w:p w14:paraId="61C45064" w14:textId="77777777" w:rsidR="00CE21F5" w:rsidRPr="00B97E68" w:rsidRDefault="00CE21F5" w:rsidP="00CE21F5">
            <w:pPr>
              <w:bidi w:val="0"/>
              <w:spacing w:line="360" w:lineRule="auto"/>
              <w:rPr>
                <w:rFonts w:asciiTheme="majorBidi" w:hAnsiTheme="majorBidi" w:cstheme="majorBidi"/>
                <w:b/>
                <w:sz w:val="24"/>
                <w:szCs w:val="24"/>
              </w:rPr>
            </w:pPr>
          </w:p>
        </w:tc>
      </w:tr>
      <w:tr w:rsidR="00CE21F5" w:rsidRPr="00B97E68" w14:paraId="0071132B" w14:textId="77777777" w:rsidTr="00CE21F5">
        <w:trPr>
          <w:jc w:val="center"/>
        </w:trPr>
        <w:tc>
          <w:tcPr>
            <w:tcW w:w="7728" w:type="dxa"/>
          </w:tcPr>
          <w:p w14:paraId="2C4B6C8B" w14:textId="2B28A248" w:rsidR="00CE21F5" w:rsidRPr="00B97E68" w:rsidRDefault="00C2725B" w:rsidP="00326883">
            <w:pPr>
              <w:bidi w:val="0"/>
              <w:spacing w:line="360" w:lineRule="auto"/>
              <w:ind w:left="544" w:hanging="544"/>
              <w:jc w:val="both"/>
              <w:rPr>
                <w:rFonts w:asciiTheme="majorBidi" w:hAnsiTheme="majorBidi" w:cstheme="majorBidi"/>
                <w:sz w:val="24"/>
                <w:szCs w:val="24"/>
                <w:lang w:bidi="ar-EG"/>
              </w:rPr>
            </w:pPr>
            <w:r>
              <w:rPr>
                <w:rFonts w:asciiTheme="majorBidi" w:hAnsiTheme="majorBidi" w:cstheme="majorBidi"/>
                <w:sz w:val="24"/>
                <w:szCs w:val="24"/>
                <w:lang w:bidi="ar-EG"/>
              </w:rPr>
              <w:t>23.1</w:t>
            </w:r>
            <w:r w:rsidR="00CE21F5" w:rsidRPr="00B97E68">
              <w:rPr>
                <w:rFonts w:asciiTheme="majorBidi" w:hAnsiTheme="majorBidi" w:cstheme="majorBidi"/>
                <w:sz w:val="24"/>
                <w:szCs w:val="24"/>
                <w:rtl/>
                <w:lang w:bidi="ar-EG"/>
              </w:rPr>
              <w:tab/>
            </w:r>
            <w:r w:rsidR="00CE21F5" w:rsidRPr="00B97E68">
              <w:rPr>
                <w:rFonts w:asciiTheme="majorBidi" w:hAnsiTheme="majorBidi" w:cstheme="majorBidi"/>
                <w:sz w:val="24"/>
                <w:szCs w:val="24"/>
                <w:lang w:bidi="ar-EG"/>
              </w:rPr>
              <w:t>At any point during performance of the Contract, shall technological advances, cost reductions or additional and/or improved support and facilities be introduced by the Bidder for Information Technologies originally offered by the Bidder in its bid and still to be delivered, the Bidder shall be obligated to offer the same at no extra cost to the Contracting entity pursuant to GCC Clause 39 (Changes to the System</w:t>
            </w:r>
            <w:r w:rsidR="00CE21F5" w:rsidRPr="00B97E68">
              <w:rPr>
                <w:rFonts w:asciiTheme="majorBidi" w:hAnsiTheme="majorBidi" w:cstheme="majorBidi"/>
                <w:sz w:val="24"/>
                <w:szCs w:val="24"/>
                <w:rtl/>
                <w:lang w:bidi="ar-EG"/>
              </w:rPr>
              <w:t>).</w:t>
            </w:r>
          </w:p>
        </w:tc>
        <w:tc>
          <w:tcPr>
            <w:tcW w:w="2058" w:type="dxa"/>
          </w:tcPr>
          <w:p w14:paraId="648FEC82" w14:textId="77777777" w:rsidR="00CE21F5" w:rsidRPr="000D46A8" w:rsidRDefault="00CE21F5" w:rsidP="00CE21F5">
            <w:pPr>
              <w:bidi w:val="0"/>
              <w:spacing w:line="360" w:lineRule="auto"/>
              <w:rPr>
                <w:rFonts w:asciiTheme="majorBidi" w:hAnsiTheme="majorBidi" w:cstheme="majorBidi"/>
                <w:b/>
                <w:sz w:val="24"/>
                <w:szCs w:val="26"/>
              </w:rPr>
            </w:pPr>
            <w:r w:rsidRPr="000D46A8">
              <w:rPr>
                <w:rFonts w:asciiTheme="majorBidi" w:hAnsiTheme="majorBidi" w:cstheme="majorBidi"/>
                <w:b/>
                <w:sz w:val="24"/>
                <w:szCs w:val="26"/>
              </w:rPr>
              <w:t>23. Product Upgrades</w:t>
            </w:r>
          </w:p>
        </w:tc>
      </w:tr>
      <w:tr w:rsidR="00CE21F5" w:rsidRPr="00B97E68" w14:paraId="43859D68" w14:textId="77777777" w:rsidTr="00CE21F5">
        <w:trPr>
          <w:jc w:val="center"/>
        </w:trPr>
        <w:tc>
          <w:tcPr>
            <w:tcW w:w="7728" w:type="dxa"/>
          </w:tcPr>
          <w:p w14:paraId="6713AA1C" w14:textId="0E50E92E" w:rsidR="00CE21F5" w:rsidRPr="00B97E68" w:rsidRDefault="00C2725B" w:rsidP="00326883">
            <w:pPr>
              <w:bidi w:val="0"/>
              <w:spacing w:line="360" w:lineRule="auto"/>
              <w:ind w:left="544" w:hanging="544"/>
              <w:jc w:val="both"/>
              <w:rPr>
                <w:rFonts w:asciiTheme="majorBidi" w:hAnsiTheme="majorBidi" w:cstheme="majorBidi"/>
                <w:sz w:val="24"/>
                <w:szCs w:val="24"/>
                <w:lang w:bidi="ar-EG"/>
              </w:rPr>
            </w:pPr>
            <w:r>
              <w:rPr>
                <w:rFonts w:asciiTheme="majorBidi" w:hAnsiTheme="majorBidi" w:cstheme="majorBidi"/>
                <w:sz w:val="24"/>
                <w:szCs w:val="24"/>
                <w:lang w:bidi="ar-EG"/>
              </w:rPr>
              <w:t>23.2</w:t>
            </w:r>
            <w:r w:rsidR="00CE21F5" w:rsidRPr="00B97E68">
              <w:rPr>
                <w:rFonts w:asciiTheme="majorBidi" w:hAnsiTheme="majorBidi" w:cstheme="majorBidi"/>
                <w:sz w:val="24"/>
                <w:szCs w:val="24"/>
                <w:rtl/>
                <w:lang w:bidi="ar-EG"/>
              </w:rPr>
              <w:tab/>
            </w:r>
            <w:r w:rsidR="00CE21F5" w:rsidRPr="00B97E68">
              <w:rPr>
                <w:rFonts w:asciiTheme="majorBidi" w:hAnsiTheme="majorBidi" w:cstheme="majorBidi"/>
                <w:sz w:val="24"/>
                <w:szCs w:val="24"/>
                <w:lang w:bidi="ar-EG"/>
              </w:rPr>
              <w:t>During performance of the Contract, the Bidder shall offer to the Contracting entity all new versions, releases, and updates of Standard Software, as well as related documentation and technical support services, within thirty (30) days of their release. In no case will the prices for these Software exceed those quoted by the Bidder in its bid</w:t>
            </w:r>
            <w:r w:rsidR="00CE21F5" w:rsidRPr="00B97E68">
              <w:rPr>
                <w:rFonts w:asciiTheme="majorBidi" w:hAnsiTheme="majorBidi" w:cstheme="majorBidi"/>
                <w:sz w:val="24"/>
                <w:szCs w:val="24"/>
                <w:rtl/>
                <w:lang w:bidi="ar-EG"/>
              </w:rPr>
              <w:t xml:space="preserve">.  </w:t>
            </w:r>
          </w:p>
        </w:tc>
        <w:tc>
          <w:tcPr>
            <w:tcW w:w="2058" w:type="dxa"/>
          </w:tcPr>
          <w:p w14:paraId="7871DF04" w14:textId="77777777" w:rsidR="00CE21F5" w:rsidRPr="00B97E68" w:rsidRDefault="00CE21F5" w:rsidP="00CE21F5">
            <w:pPr>
              <w:bidi w:val="0"/>
              <w:spacing w:line="360" w:lineRule="auto"/>
              <w:rPr>
                <w:rFonts w:asciiTheme="majorBidi" w:hAnsiTheme="majorBidi" w:cstheme="majorBidi"/>
                <w:b/>
                <w:sz w:val="24"/>
                <w:szCs w:val="24"/>
              </w:rPr>
            </w:pPr>
          </w:p>
        </w:tc>
      </w:tr>
      <w:tr w:rsidR="00CE21F5" w:rsidRPr="00B97E68" w14:paraId="7BEBB0D6" w14:textId="77777777" w:rsidTr="00CE21F5">
        <w:trPr>
          <w:jc w:val="center"/>
        </w:trPr>
        <w:tc>
          <w:tcPr>
            <w:tcW w:w="7728" w:type="dxa"/>
          </w:tcPr>
          <w:p w14:paraId="17E616CD" w14:textId="56F949EA" w:rsidR="00CE21F5" w:rsidRPr="00B97E68" w:rsidRDefault="00DB41D2" w:rsidP="00326883">
            <w:pPr>
              <w:bidi w:val="0"/>
              <w:spacing w:line="360" w:lineRule="auto"/>
              <w:ind w:left="544" w:hanging="544"/>
              <w:jc w:val="both"/>
              <w:rPr>
                <w:rFonts w:asciiTheme="majorBidi" w:hAnsiTheme="majorBidi" w:cstheme="majorBidi"/>
                <w:sz w:val="24"/>
                <w:szCs w:val="24"/>
                <w:lang w:bidi="ar-EG"/>
              </w:rPr>
            </w:pPr>
            <w:r>
              <w:rPr>
                <w:rFonts w:asciiTheme="majorBidi" w:hAnsiTheme="majorBidi" w:cstheme="majorBidi"/>
                <w:sz w:val="24"/>
                <w:szCs w:val="24"/>
                <w:lang w:bidi="ar-EG"/>
              </w:rPr>
              <w:t>23.3</w:t>
            </w:r>
            <w:r w:rsidR="00CE21F5" w:rsidRPr="00B97E68">
              <w:rPr>
                <w:rFonts w:asciiTheme="majorBidi" w:hAnsiTheme="majorBidi" w:cstheme="majorBidi"/>
                <w:sz w:val="24"/>
                <w:szCs w:val="24"/>
                <w:rtl/>
                <w:lang w:bidi="ar-EG"/>
              </w:rPr>
              <w:tab/>
            </w:r>
            <w:r w:rsidR="00CE21F5" w:rsidRPr="00B97E68">
              <w:rPr>
                <w:rFonts w:asciiTheme="majorBidi" w:hAnsiTheme="majorBidi" w:cstheme="majorBidi"/>
                <w:sz w:val="24"/>
                <w:szCs w:val="24"/>
                <w:lang w:bidi="ar-EG"/>
              </w:rPr>
              <w:t xml:space="preserve">During the Warranty Period, unless otherwise specified in the SCC, the Bidder will provide at no additional cost to the Contracting entity all new </w:t>
            </w:r>
            <w:r w:rsidR="00CE21F5" w:rsidRPr="00B97E68">
              <w:rPr>
                <w:rFonts w:asciiTheme="majorBidi" w:hAnsiTheme="majorBidi" w:cstheme="majorBidi"/>
                <w:sz w:val="24"/>
                <w:szCs w:val="24"/>
                <w:lang w:bidi="ar-EG"/>
              </w:rPr>
              <w:lastRenderedPageBreak/>
              <w:t>versions, releases, and updates for all Standard Software that are used in the System, within thirty (30) days of their release</w:t>
            </w:r>
            <w:r w:rsidR="00CE21F5" w:rsidRPr="00B97E68">
              <w:rPr>
                <w:rFonts w:asciiTheme="majorBidi" w:hAnsiTheme="majorBidi" w:cstheme="majorBidi"/>
                <w:sz w:val="24"/>
                <w:szCs w:val="24"/>
                <w:rtl/>
                <w:lang w:bidi="ar-EG"/>
              </w:rPr>
              <w:t xml:space="preserve">. </w:t>
            </w:r>
          </w:p>
        </w:tc>
        <w:tc>
          <w:tcPr>
            <w:tcW w:w="2058" w:type="dxa"/>
          </w:tcPr>
          <w:p w14:paraId="710585D2" w14:textId="77777777" w:rsidR="00CE21F5" w:rsidRPr="00B97E68" w:rsidRDefault="00CE21F5" w:rsidP="00CE21F5">
            <w:pPr>
              <w:bidi w:val="0"/>
              <w:spacing w:line="360" w:lineRule="auto"/>
              <w:rPr>
                <w:rFonts w:asciiTheme="majorBidi" w:hAnsiTheme="majorBidi" w:cstheme="majorBidi"/>
                <w:b/>
                <w:sz w:val="24"/>
                <w:szCs w:val="24"/>
              </w:rPr>
            </w:pPr>
          </w:p>
        </w:tc>
      </w:tr>
      <w:tr w:rsidR="00CE21F5" w:rsidRPr="00B97E68" w14:paraId="35640960" w14:textId="77777777" w:rsidTr="00CE21F5">
        <w:trPr>
          <w:jc w:val="center"/>
        </w:trPr>
        <w:tc>
          <w:tcPr>
            <w:tcW w:w="7728" w:type="dxa"/>
          </w:tcPr>
          <w:p w14:paraId="11893C02" w14:textId="64503CE9" w:rsidR="00CE21F5" w:rsidRPr="00B97E68" w:rsidRDefault="00DB41D2" w:rsidP="00326883">
            <w:pPr>
              <w:bidi w:val="0"/>
              <w:spacing w:line="360" w:lineRule="auto"/>
              <w:ind w:left="544" w:hanging="544"/>
              <w:jc w:val="both"/>
              <w:rPr>
                <w:rFonts w:asciiTheme="majorBidi" w:hAnsiTheme="majorBidi" w:cstheme="majorBidi"/>
                <w:sz w:val="24"/>
                <w:szCs w:val="24"/>
                <w:lang w:bidi="ar-EG"/>
              </w:rPr>
            </w:pPr>
            <w:r>
              <w:rPr>
                <w:rFonts w:asciiTheme="majorBidi" w:hAnsiTheme="majorBidi" w:cstheme="majorBidi"/>
                <w:sz w:val="24"/>
                <w:szCs w:val="24"/>
                <w:lang w:bidi="ar-EG"/>
              </w:rPr>
              <w:lastRenderedPageBreak/>
              <w:t>23.4</w:t>
            </w:r>
            <w:r w:rsidR="00CE21F5" w:rsidRPr="00B97E68">
              <w:rPr>
                <w:rFonts w:asciiTheme="majorBidi" w:hAnsiTheme="majorBidi" w:cstheme="majorBidi"/>
                <w:sz w:val="24"/>
                <w:szCs w:val="24"/>
                <w:rtl/>
                <w:lang w:bidi="ar-EG"/>
              </w:rPr>
              <w:tab/>
            </w:r>
            <w:r w:rsidR="00CE21F5" w:rsidRPr="00B97E68">
              <w:rPr>
                <w:rFonts w:asciiTheme="majorBidi" w:hAnsiTheme="majorBidi" w:cstheme="majorBidi"/>
                <w:sz w:val="24"/>
                <w:szCs w:val="24"/>
                <w:lang w:bidi="ar-EG"/>
              </w:rPr>
              <w:t>In any case, the bidder cannot stop supporting and maintaining any copy or version of the software before the expiration of a period of 24 months from the date the contracting entity receives the operational version ready for a later version or update or a later version. The contracting entity will use all reasonable endeavors to apply and download any recent copy or any new version or update as soon as possible</w:t>
            </w:r>
            <w:r w:rsidR="00CE21F5" w:rsidRPr="00B97E68">
              <w:rPr>
                <w:rFonts w:asciiTheme="majorBidi" w:hAnsiTheme="majorBidi" w:cstheme="majorBidi"/>
                <w:sz w:val="24"/>
                <w:szCs w:val="24"/>
                <w:rtl/>
                <w:lang w:bidi="ar-EG"/>
              </w:rPr>
              <w:t>.</w:t>
            </w:r>
          </w:p>
        </w:tc>
        <w:tc>
          <w:tcPr>
            <w:tcW w:w="2058" w:type="dxa"/>
          </w:tcPr>
          <w:p w14:paraId="58CFC276" w14:textId="77777777" w:rsidR="00CE21F5" w:rsidRPr="00B97E68" w:rsidRDefault="00CE21F5" w:rsidP="00CE21F5">
            <w:pPr>
              <w:bidi w:val="0"/>
              <w:spacing w:line="360" w:lineRule="auto"/>
              <w:rPr>
                <w:rFonts w:asciiTheme="majorBidi" w:hAnsiTheme="majorBidi" w:cstheme="majorBidi"/>
                <w:b/>
                <w:sz w:val="24"/>
                <w:szCs w:val="24"/>
              </w:rPr>
            </w:pPr>
          </w:p>
        </w:tc>
      </w:tr>
      <w:tr w:rsidR="00CE21F5" w:rsidRPr="00B97E68" w14:paraId="0B39AF9E" w14:textId="77777777" w:rsidTr="00CE21F5">
        <w:trPr>
          <w:jc w:val="center"/>
        </w:trPr>
        <w:tc>
          <w:tcPr>
            <w:tcW w:w="7728" w:type="dxa"/>
          </w:tcPr>
          <w:p w14:paraId="6B1C3761" w14:textId="716EDB90" w:rsidR="00CE21F5" w:rsidRPr="00B97E68" w:rsidRDefault="00DB41D2" w:rsidP="00326883">
            <w:pPr>
              <w:bidi w:val="0"/>
              <w:spacing w:line="360" w:lineRule="auto"/>
              <w:ind w:left="544" w:hanging="544"/>
              <w:jc w:val="both"/>
              <w:rPr>
                <w:rFonts w:asciiTheme="majorBidi" w:hAnsiTheme="majorBidi" w:cstheme="majorBidi"/>
                <w:sz w:val="24"/>
                <w:szCs w:val="24"/>
                <w:lang w:bidi="ar-EG"/>
              </w:rPr>
            </w:pPr>
            <w:r>
              <w:rPr>
                <w:rFonts w:asciiTheme="majorBidi" w:hAnsiTheme="majorBidi" w:cstheme="majorBidi"/>
                <w:sz w:val="24"/>
                <w:szCs w:val="24"/>
                <w:lang w:bidi="ar-EG"/>
              </w:rPr>
              <w:t>24.1</w:t>
            </w:r>
            <w:r w:rsidR="00CE21F5" w:rsidRPr="00B97E68">
              <w:rPr>
                <w:rFonts w:asciiTheme="majorBidi" w:hAnsiTheme="majorBidi" w:cstheme="majorBidi"/>
                <w:sz w:val="24"/>
                <w:szCs w:val="24"/>
                <w:rtl/>
                <w:lang w:bidi="ar-EG"/>
              </w:rPr>
              <w:tab/>
            </w:r>
            <w:r w:rsidR="00CE21F5" w:rsidRPr="00B97E68">
              <w:rPr>
                <w:rFonts w:asciiTheme="majorBidi" w:hAnsiTheme="majorBidi" w:cstheme="majorBidi"/>
                <w:sz w:val="24"/>
                <w:szCs w:val="24"/>
                <w:lang w:bidi="ar-EG"/>
              </w:rPr>
              <w:t>The Bidder shall provide all Services specified in the Contract and Agreed and Finalized Project Plan in accordance with the highest standards of professional competence and integrity</w:t>
            </w:r>
            <w:r w:rsidR="00CE21F5" w:rsidRPr="00B97E68">
              <w:rPr>
                <w:rFonts w:asciiTheme="majorBidi" w:hAnsiTheme="majorBidi" w:cstheme="majorBidi"/>
                <w:sz w:val="24"/>
                <w:szCs w:val="24"/>
                <w:rtl/>
                <w:lang w:bidi="ar-EG"/>
              </w:rPr>
              <w:t xml:space="preserve">.  </w:t>
            </w:r>
          </w:p>
        </w:tc>
        <w:tc>
          <w:tcPr>
            <w:tcW w:w="2058" w:type="dxa"/>
          </w:tcPr>
          <w:p w14:paraId="3485851E" w14:textId="77777777" w:rsidR="00CE21F5" w:rsidRPr="000D46A8" w:rsidRDefault="00CE21F5" w:rsidP="00CE21F5">
            <w:pPr>
              <w:bidi w:val="0"/>
              <w:spacing w:line="360" w:lineRule="auto"/>
              <w:rPr>
                <w:rFonts w:asciiTheme="majorBidi" w:hAnsiTheme="majorBidi" w:cstheme="majorBidi"/>
                <w:b/>
                <w:sz w:val="24"/>
                <w:szCs w:val="26"/>
              </w:rPr>
            </w:pPr>
            <w:r w:rsidRPr="000D46A8">
              <w:rPr>
                <w:rFonts w:asciiTheme="majorBidi" w:hAnsiTheme="majorBidi" w:cstheme="majorBidi"/>
                <w:b/>
                <w:sz w:val="24"/>
                <w:szCs w:val="26"/>
              </w:rPr>
              <w:t>24.</w:t>
            </w:r>
          </w:p>
          <w:p w14:paraId="01509390" w14:textId="77777777" w:rsidR="00CE21F5" w:rsidRPr="000D46A8" w:rsidRDefault="00CE21F5" w:rsidP="00CE21F5">
            <w:pPr>
              <w:bidi w:val="0"/>
              <w:spacing w:line="360" w:lineRule="auto"/>
              <w:rPr>
                <w:rFonts w:asciiTheme="majorBidi" w:hAnsiTheme="majorBidi" w:cstheme="majorBidi"/>
                <w:b/>
                <w:sz w:val="24"/>
                <w:szCs w:val="26"/>
              </w:rPr>
            </w:pPr>
            <w:r w:rsidRPr="000D46A8">
              <w:rPr>
                <w:rFonts w:asciiTheme="majorBidi" w:hAnsiTheme="majorBidi" w:cstheme="majorBidi"/>
                <w:b/>
                <w:sz w:val="24"/>
                <w:szCs w:val="26"/>
              </w:rPr>
              <w:t>Implementation, Installation, and Other Services</w:t>
            </w:r>
          </w:p>
        </w:tc>
      </w:tr>
      <w:tr w:rsidR="00CE21F5" w:rsidRPr="00B97E68" w14:paraId="54EEE029" w14:textId="77777777" w:rsidTr="00CE21F5">
        <w:trPr>
          <w:jc w:val="center"/>
        </w:trPr>
        <w:tc>
          <w:tcPr>
            <w:tcW w:w="7728" w:type="dxa"/>
          </w:tcPr>
          <w:p w14:paraId="3B799CB3" w14:textId="108ACF10" w:rsidR="00CE21F5" w:rsidRDefault="00DB41D2" w:rsidP="00326883">
            <w:pPr>
              <w:bidi w:val="0"/>
              <w:spacing w:line="360" w:lineRule="auto"/>
              <w:ind w:left="544" w:hanging="544"/>
              <w:jc w:val="both"/>
              <w:rPr>
                <w:rFonts w:asciiTheme="majorBidi" w:hAnsiTheme="majorBidi" w:cstheme="majorBidi"/>
                <w:sz w:val="24"/>
                <w:szCs w:val="24"/>
                <w:lang w:bidi="ar-EG"/>
              </w:rPr>
            </w:pPr>
            <w:r>
              <w:rPr>
                <w:rFonts w:asciiTheme="majorBidi" w:hAnsiTheme="majorBidi" w:cstheme="majorBidi"/>
                <w:sz w:val="24"/>
                <w:szCs w:val="24"/>
                <w:lang w:bidi="ar-EG"/>
              </w:rPr>
              <w:t>24.2</w:t>
            </w:r>
            <w:r w:rsidR="00CE21F5" w:rsidRPr="00B97E68">
              <w:rPr>
                <w:rFonts w:asciiTheme="majorBidi" w:hAnsiTheme="majorBidi" w:cstheme="majorBidi"/>
                <w:sz w:val="24"/>
                <w:szCs w:val="24"/>
                <w:rtl/>
                <w:lang w:bidi="ar-EG"/>
              </w:rPr>
              <w:tab/>
            </w:r>
            <w:r w:rsidR="00CE21F5" w:rsidRPr="00B97E68">
              <w:rPr>
                <w:rFonts w:asciiTheme="majorBidi" w:hAnsiTheme="majorBidi" w:cstheme="majorBidi"/>
                <w:sz w:val="24"/>
                <w:szCs w:val="24"/>
                <w:lang w:bidi="ar-EG"/>
              </w:rPr>
              <w:t>With regard to the prices of services not mentioned in the contract (including, but not exclusively, tables of recurrent costs contained in the bidder's bid), the parties shall agree on them in advance provided that these prices do not exceed those, the prevailing rates charged by the bidder from other contracting entites in Iraq For similar services</w:t>
            </w:r>
            <w:r w:rsidR="00CE21F5" w:rsidRPr="00B97E68">
              <w:rPr>
                <w:rFonts w:asciiTheme="majorBidi" w:hAnsiTheme="majorBidi" w:cstheme="majorBidi"/>
                <w:sz w:val="24"/>
                <w:szCs w:val="24"/>
                <w:rtl/>
                <w:lang w:bidi="ar-EG"/>
              </w:rPr>
              <w:t>.</w:t>
            </w:r>
          </w:p>
          <w:p w14:paraId="4D5A23E3" w14:textId="2DE168AE" w:rsidR="00CE21F5" w:rsidRPr="00B97E68" w:rsidRDefault="00CE21F5" w:rsidP="00326883">
            <w:pPr>
              <w:bidi w:val="0"/>
              <w:spacing w:line="360" w:lineRule="auto"/>
              <w:ind w:left="544" w:hanging="544"/>
              <w:jc w:val="both"/>
              <w:rPr>
                <w:rFonts w:asciiTheme="majorBidi" w:hAnsiTheme="majorBidi" w:cstheme="majorBidi"/>
                <w:sz w:val="24"/>
                <w:szCs w:val="24"/>
                <w:lang w:bidi="ar-EG"/>
              </w:rPr>
            </w:pPr>
          </w:p>
        </w:tc>
        <w:tc>
          <w:tcPr>
            <w:tcW w:w="2058" w:type="dxa"/>
          </w:tcPr>
          <w:p w14:paraId="161F96F5" w14:textId="77777777" w:rsidR="00CE21F5" w:rsidRPr="00B97E68" w:rsidRDefault="00CE21F5" w:rsidP="00CE21F5">
            <w:pPr>
              <w:bidi w:val="0"/>
              <w:spacing w:line="360" w:lineRule="auto"/>
              <w:rPr>
                <w:rFonts w:asciiTheme="majorBidi" w:hAnsiTheme="majorBidi" w:cstheme="majorBidi"/>
                <w:b/>
                <w:sz w:val="24"/>
                <w:szCs w:val="24"/>
              </w:rPr>
            </w:pPr>
          </w:p>
        </w:tc>
      </w:tr>
      <w:tr w:rsidR="00CE21F5" w:rsidRPr="00B97E68" w14:paraId="008938FA" w14:textId="77777777" w:rsidTr="00CE21F5">
        <w:trPr>
          <w:jc w:val="center"/>
        </w:trPr>
        <w:tc>
          <w:tcPr>
            <w:tcW w:w="7728" w:type="dxa"/>
          </w:tcPr>
          <w:p w14:paraId="0C11F5FA" w14:textId="2E6D83A4" w:rsidR="00CE21F5" w:rsidRPr="00B97E68" w:rsidRDefault="00DB41D2" w:rsidP="00326883">
            <w:pPr>
              <w:bidi w:val="0"/>
              <w:spacing w:line="360" w:lineRule="auto"/>
              <w:ind w:left="544" w:hanging="544"/>
              <w:jc w:val="both"/>
              <w:rPr>
                <w:rFonts w:asciiTheme="majorBidi" w:hAnsiTheme="majorBidi" w:cstheme="majorBidi"/>
                <w:sz w:val="24"/>
                <w:szCs w:val="24"/>
                <w:lang w:bidi="ar-EG"/>
              </w:rPr>
            </w:pPr>
            <w:r>
              <w:rPr>
                <w:rFonts w:asciiTheme="majorBidi" w:hAnsiTheme="majorBidi" w:cstheme="majorBidi"/>
                <w:sz w:val="24"/>
                <w:szCs w:val="24"/>
                <w:lang w:bidi="ar-EG"/>
              </w:rPr>
              <w:t>25.1</w:t>
            </w:r>
            <w:r w:rsidR="00CE21F5" w:rsidRPr="00B97E68">
              <w:rPr>
                <w:rFonts w:asciiTheme="majorBidi" w:hAnsiTheme="majorBidi" w:cstheme="majorBidi"/>
                <w:sz w:val="24"/>
                <w:szCs w:val="24"/>
                <w:rtl/>
                <w:lang w:bidi="ar-EG"/>
              </w:rPr>
              <w:tab/>
            </w:r>
            <w:r w:rsidR="00CE21F5" w:rsidRPr="00B97E68">
              <w:rPr>
                <w:rFonts w:asciiTheme="majorBidi" w:hAnsiTheme="majorBidi" w:cstheme="majorBidi"/>
                <w:sz w:val="24"/>
                <w:szCs w:val="24"/>
                <w:lang w:bidi="ar-EG"/>
              </w:rPr>
              <w:t>The Contracting entity or its representative shall have the right to inspect and/or test any components of the System, as specified in the Technical Requirements and as indicated in the SCC, to confirm their good working order and/or conformity to the Contract at the point of delivery and/or at the Project Site</w:t>
            </w:r>
            <w:r w:rsidR="00CE21F5" w:rsidRPr="00B97E68">
              <w:rPr>
                <w:rFonts w:asciiTheme="majorBidi" w:hAnsiTheme="majorBidi" w:cstheme="majorBidi"/>
                <w:sz w:val="24"/>
                <w:szCs w:val="24"/>
                <w:rtl/>
                <w:lang w:bidi="ar-EG"/>
              </w:rPr>
              <w:t xml:space="preserve">.  </w:t>
            </w:r>
          </w:p>
        </w:tc>
        <w:tc>
          <w:tcPr>
            <w:tcW w:w="2058" w:type="dxa"/>
          </w:tcPr>
          <w:p w14:paraId="281633EA" w14:textId="77777777" w:rsidR="00CE21F5" w:rsidRPr="000D46A8" w:rsidRDefault="00CE21F5" w:rsidP="00CE21F5">
            <w:pPr>
              <w:bidi w:val="0"/>
              <w:spacing w:line="360" w:lineRule="auto"/>
              <w:rPr>
                <w:rFonts w:asciiTheme="majorBidi" w:hAnsiTheme="majorBidi" w:cstheme="majorBidi"/>
                <w:b/>
                <w:sz w:val="24"/>
                <w:szCs w:val="26"/>
              </w:rPr>
            </w:pPr>
            <w:r w:rsidRPr="000D46A8">
              <w:rPr>
                <w:rFonts w:asciiTheme="majorBidi" w:hAnsiTheme="majorBidi" w:cstheme="majorBidi"/>
                <w:b/>
                <w:sz w:val="24"/>
                <w:szCs w:val="26"/>
              </w:rPr>
              <w:t>25.</w:t>
            </w:r>
          </w:p>
          <w:p w14:paraId="76D26568" w14:textId="77777777" w:rsidR="00CE21F5" w:rsidRPr="000D46A8" w:rsidRDefault="00CE21F5" w:rsidP="00CE21F5">
            <w:pPr>
              <w:bidi w:val="0"/>
              <w:spacing w:line="360" w:lineRule="auto"/>
              <w:rPr>
                <w:rFonts w:asciiTheme="majorBidi" w:hAnsiTheme="majorBidi" w:cstheme="majorBidi"/>
                <w:b/>
                <w:sz w:val="24"/>
                <w:szCs w:val="26"/>
              </w:rPr>
            </w:pPr>
            <w:r w:rsidRPr="000D46A8">
              <w:rPr>
                <w:rFonts w:asciiTheme="majorBidi" w:hAnsiTheme="majorBidi" w:cstheme="majorBidi"/>
                <w:b/>
                <w:sz w:val="24"/>
                <w:szCs w:val="26"/>
              </w:rPr>
              <w:t>Inspections and Tests</w:t>
            </w:r>
          </w:p>
        </w:tc>
      </w:tr>
      <w:tr w:rsidR="00CE21F5" w:rsidRPr="00B97E68" w14:paraId="2465AAD3" w14:textId="77777777" w:rsidTr="00CE21F5">
        <w:trPr>
          <w:jc w:val="center"/>
        </w:trPr>
        <w:tc>
          <w:tcPr>
            <w:tcW w:w="7728" w:type="dxa"/>
          </w:tcPr>
          <w:p w14:paraId="0145F41C" w14:textId="1A0635EC" w:rsidR="00CE21F5" w:rsidRPr="00B97E68" w:rsidRDefault="00DB41D2" w:rsidP="00326883">
            <w:pPr>
              <w:bidi w:val="0"/>
              <w:spacing w:line="360" w:lineRule="auto"/>
              <w:ind w:left="544" w:hanging="544"/>
              <w:jc w:val="both"/>
              <w:rPr>
                <w:rFonts w:asciiTheme="majorBidi" w:hAnsiTheme="majorBidi" w:cstheme="majorBidi"/>
                <w:sz w:val="24"/>
                <w:szCs w:val="24"/>
                <w:lang w:bidi="ar-EG"/>
              </w:rPr>
            </w:pPr>
            <w:r>
              <w:rPr>
                <w:rFonts w:asciiTheme="majorBidi" w:hAnsiTheme="majorBidi" w:cstheme="majorBidi"/>
                <w:sz w:val="24"/>
                <w:szCs w:val="24"/>
                <w:lang w:bidi="ar-EG"/>
              </w:rPr>
              <w:t>25.2</w:t>
            </w:r>
            <w:r w:rsidR="00CE21F5" w:rsidRPr="00B97E68">
              <w:rPr>
                <w:rFonts w:asciiTheme="majorBidi" w:hAnsiTheme="majorBidi" w:cstheme="majorBidi"/>
                <w:sz w:val="24"/>
                <w:szCs w:val="24"/>
                <w:rtl/>
                <w:lang w:bidi="ar-EG"/>
              </w:rPr>
              <w:tab/>
            </w:r>
            <w:r w:rsidR="00CE21F5" w:rsidRPr="00B97E68">
              <w:rPr>
                <w:rFonts w:asciiTheme="majorBidi" w:hAnsiTheme="majorBidi" w:cstheme="majorBidi"/>
                <w:sz w:val="24"/>
                <w:szCs w:val="24"/>
                <w:lang w:bidi="ar-EG"/>
              </w:rPr>
              <w:t>The Contracting entity and the Project Manager or their designated representatives shall be entitled to attend any such inspections and/or tests of the components, provided that the Contracting entity shall bear all costs and expenses incurred in connection with such attendance, including but not limited to all inspection agent fees, travel, and related expenses as long as such expenses and fees are not explicitly assigned to the Bidder in the Contract</w:t>
            </w:r>
            <w:r w:rsidR="00CE21F5" w:rsidRPr="00B97E68">
              <w:rPr>
                <w:rFonts w:asciiTheme="majorBidi" w:hAnsiTheme="majorBidi" w:cstheme="majorBidi"/>
                <w:sz w:val="24"/>
                <w:szCs w:val="24"/>
                <w:rtl/>
                <w:lang w:bidi="ar-EG"/>
              </w:rPr>
              <w:t>.</w:t>
            </w:r>
          </w:p>
        </w:tc>
        <w:tc>
          <w:tcPr>
            <w:tcW w:w="2058" w:type="dxa"/>
          </w:tcPr>
          <w:p w14:paraId="73B290B0" w14:textId="77777777" w:rsidR="00CE21F5" w:rsidRPr="00B97E68" w:rsidRDefault="00CE21F5" w:rsidP="00CE21F5">
            <w:pPr>
              <w:bidi w:val="0"/>
              <w:spacing w:line="360" w:lineRule="auto"/>
              <w:rPr>
                <w:rFonts w:asciiTheme="majorBidi" w:hAnsiTheme="majorBidi" w:cstheme="majorBidi"/>
                <w:b/>
                <w:sz w:val="24"/>
                <w:szCs w:val="24"/>
              </w:rPr>
            </w:pPr>
          </w:p>
        </w:tc>
      </w:tr>
      <w:tr w:rsidR="00CE21F5" w:rsidRPr="00B97E68" w14:paraId="01B776CE" w14:textId="77777777" w:rsidTr="00CE21F5">
        <w:trPr>
          <w:jc w:val="center"/>
        </w:trPr>
        <w:tc>
          <w:tcPr>
            <w:tcW w:w="7728" w:type="dxa"/>
          </w:tcPr>
          <w:p w14:paraId="47A34112" w14:textId="09C74BD0" w:rsidR="00CE21F5" w:rsidRPr="00B97E68" w:rsidRDefault="00DB41D2" w:rsidP="00326883">
            <w:pPr>
              <w:bidi w:val="0"/>
              <w:spacing w:line="360" w:lineRule="auto"/>
              <w:ind w:left="544" w:hanging="544"/>
              <w:jc w:val="both"/>
              <w:rPr>
                <w:rFonts w:asciiTheme="majorBidi" w:hAnsiTheme="majorBidi" w:cstheme="majorBidi"/>
                <w:sz w:val="24"/>
                <w:szCs w:val="24"/>
                <w:lang w:bidi="ar-EG"/>
              </w:rPr>
            </w:pPr>
            <w:r>
              <w:rPr>
                <w:rFonts w:asciiTheme="majorBidi" w:hAnsiTheme="majorBidi" w:cstheme="majorBidi"/>
                <w:sz w:val="24"/>
                <w:szCs w:val="24"/>
                <w:lang w:bidi="ar-EG"/>
              </w:rPr>
              <w:t>25.3</w:t>
            </w:r>
            <w:r w:rsidR="00CE21F5" w:rsidRPr="00B97E68">
              <w:rPr>
                <w:rFonts w:asciiTheme="majorBidi" w:hAnsiTheme="majorBidi" w:cstheme="majorBidi"/>
                <w:sz w:val="24"/>
                <w:szCs w:val="24"/>
                <w:rtl/>
                <w:lang w:bidi="ar-EG"/>
              </w:rPr>
              <w:tab/>
            </w:r>
            <w:r w:rsidR="00CE21F5" w:rsidRPr="00B97E68">
              <w:rPr>
                <w:rFonts w:asciiTheme="majorBidi" w:hAnsiTheme="majorBidi" w:cstheme="majorBidi"/>
                <w:sz w:val="24"/>
                <w:szCs w:val="24"/>
                <w:lang w:bidi="ar-EG"/>
              </w:rPr>
              <w:t xml:space="preserve">Shall the inspected or tested components fail to conform to the Contract, the Contracting entity may reject the component(s), and the Bidder shall either replace the rejected component(s), or make alterations as necessary </w:t>
            </w:r>
            <w:r w:rsidR="00CE21F5" w:rsidRPr="00B97E68">
              <w:rPr>
                <w:rFonts w:asciiTheme="majorBidi" w:hAnsiTheme="majorBidi" w:cstheme="majorBidi"/>
                <w:sz w:val="24"/>
                <w:szCs w:val="24"/>
                <w:lang w:bidi="ar-EG"/>
              </w:rPr>
              <w:lastRenderedPageBreak/>
              <w:t>so that it fulfills the Contract requirements free of cost to the Contracting entity. The expenses/fees associated with retesting, if required by the Contracting entity, shall be borne by the Bidder</w:t>
            </w:r>
            <w:r w:rsidR="00CE21F5" w:rsidRPr="00B97E68">
              <w:rPr>
                <w:rFonts w:asciiTheme="majorBidi" w:hAnsiTheme="majorBidi" w:cstheme="majorBidi"/>
                <w:sz w:val="24"/>
                <w:szCs w:val="24"/>
                <w:rtl/>
                <w:lang w:bidi="ar-EG"/>
              </w:rPr>
              <w:t>.</w:t>
            </w:r>
          </w:p>
        </w:tc>
        <w:tc>
          <w:tcPr>
            <w:tcW w:w="2058" w:type="dxa"/>
          </w:tcPr>
          <w:p w14:paraId="5D041C1D" w14:textId="77777777" w:rsidR="00CE21F5" w:rsidRPr="00B97E68" w:rsidRDefault="00CE21F5" w:rsidP="00CE21F5">
            <w:pPr>
              <w:bidi w:val="0"/>
              <w:spacing w:line="360" w:lineRule="auto"/>
              <w:rPr>
                <w:rFonts w:asciiTheme="majorBidi" w:hAnsiTheme="majorBidi" w:cstheme="majorBidi"/>
                <w:b/>
                <w:sz w:val="24"/>
                <w:szCs w:val="24"/>
              </w:rPr>
            </w:pPr>
          </w:p>
        </w:tc>
      </w:tr>
      <w:tr w:rsidR="00CE21F5" w:rsidRPr="00B97E68" w14:paraId="135703D1" w14:textId="77777777" w:rsidTr="00CE21F5">
        <w:trPr>
          <w:jc w:val="center"/>
        </w:trPr>
        <w:tc>
          <w:tcPr>
            <w:tcW w:w="7728" w:type="dxa"/>
          </w:tcPr>
          <w:p w14:paraId="40012D72" w14:textId="4222151B" w:rsidR="00CE21F5" w:rsidRDefault="00DB41D2" w:rsidP="00326883">
            <w:pPr>
              <w:bidi w:val="0"/>
              <w:spacing w:line="360" w:lineRule="auto"/>
              <w:ind w:left="544" w:hanging="544"/>
              <w:jc w:val="both"/>
              <w:rPr>
                <w:rFonts w:asciiTheme="majorBidi" w:hAnsiTheme="majorBidi" w:cstheme="majorBidi"/>
                <w:sz w:val="24"/>
                <w:szCs w:val="24"/>
                <w:lang w:bidi="ar-EG"/>
              </w:rPr>
            </w:pPr>
            <w:r>
              <w:rPr>
                <w:rFonts w:asciiTheme="majorBidi" w:hAnsiTheme="majorBidi" w:cstheme="majorBidi"/>
                <w:sz w:val="24"/>
                <w:szCs w:val="24"/>
                <w:lang w:bidi="ar-EG"/>
              </w:rPr>
              <w:lastRenderedPageBreak/>
              <w:t>25.4</w:t>
            </w:r>
            <w:r w:rsidR="00CE21F5" w:rsidRPr="00B97E68">
              <w:rPr>
                <w:rFonts w:asciiTheme="majorBidi" w:hAnsiTheme="majorBidi" w:cstheme="majorBidi"/>
                <w:sz w:val="24"/>
                <w:szCs w:val="24"/>
                <w:rtl/>
                <w:lang w:bidi="ar-EG"/>
              </w:rPr>
              <w:tab/>
            </w:r>
            <w:r w:rsidR="00CE21F5" w:rsidRPr="00B97E68">
              <w:rPr>
                <w:rFonts w:asciiTheme="majorBidi" w:hAnsiTheme="majorBidi" w:cstheme="majorBidi"/>
                <w:sz w:val="24"/>
                <w:szCs w:val="24"/>
                <w:lang w:bidi="ar-EG"/>
              </w:rPr>
              <w:t>In case the Contracting entity is still in doubt of a certain inspection result, the Project Manager may require the Bidder to carry out further inspection and/or test not specified in the Contract. If the results were favoring the Bidder side, the Contracting entity shall reasonably compensate the Bidder for all relevant expenses incurred in terms of time and costs that were not included in the Contract</w:t>
            </w:r>
            <w:r w:rsidR="00CE21F5" w:rsidRPr="00B97E68">
              <w:rPr>
                <w:rFonts w:asciiTheme="majorBidi" w:hAnsiTheme="majorBidi" w:cstheme="majorBidi"/>
                <w:sz w:val="24"/>
                <w:szCs w:val="24"/>
                <w:rtl/>
                <w:lang w:bidi="ar-EG"/>
              </w:rPr>
              <w:t xml:space="preserve">. </w:t>
            </w:r>
          </w:p>
          <w:p w14:paraId="1CCB4C95" w14:textId="1C77EE64" w:rsidR="00CE21F5" w:rsidRPr="00B97E68" w:rsidRDefault="00CE21F5" w:rsidP="00326883">
            <w:pPr>
              <w:bidi w:val="0"/>
              <w:spacing w:line="360" w:lineRule="auto"/>
              <w:ind w:left="544" w:hanging="544"/>
              <w:jc w:val="both"/>
              <w:rPr>
                <w:rFonts w:asciiTheme="majorBidi" w:hAnsiTheme="majorBidi" w:cstheme="majorBidi"/>
                <w:sz w:val="24"/>
                <w:szCs w:val="24"/>
                <w:lang w:bidi="ar-EG"/>
              </w:rPr>
            </w:pPr>
          </w:p>
        </w:tc>
        <w:tc>
          <w:tcPr>
            <w:tcW w:w="2058" w:type="dxa"/>
          </w:tcPr>
          <w:p w14:paraId="3E45B5AA" w14:textId="77777777" w:rsidR="00CE21F5" w:rsidRPr="00B97E68" w:rsidRDefault="00CE21F5" w:rsidP="00CE21F5">
            <w:pPr>
              <w:bidi w:val="0"/>
              <w:spacing w:line="360" w:lineRule="auto"/>
              <w:rPr>
                <w:rFonts w:asciiTheme="majorBidi" w:hAnsiTheme="majorBidi" w:cstheme="majorBidi"/>
                <w:b/>
                <w:sz w:val="24"/>
                <w:szCs w:val="24"/>
              </w:rPr>
            </w:pPr>
          </w:p>
        </w:tc>
      </w:tr>
      <w:tr w:rsidR="00CE21F5" w:rsidRPr="00B97E68" w14:paraId="3D654F98" w14:textId="77777777" w:rsidTr="00CE21F5">
        <w:trPr>
          <w:jc w:val="center"/>
        </w:trPr>
        <w:tc>
          <w:tcPr>
            <w:tcW w:w="7728" w:type="dxa"/>
          </w:tcPr>
          <w:p w14:paraId="024CFD2C" w14:textId="3478F53E" w:rsidR="00CE21F5" w:rsidRPr="00B97E68" w:rsidRDefault="00DB41D2" w:rsidP="00326883">
            <w:pPr>
              <w:bidi w:val="0"/>
              <w:spacing w:line="360" w:lineRule="auto"/>
              <w:ind w:left="544" w:hanging="544"/>
              <w:jc w:val="both"/>
              <w:rPr>
                <w:rFonts w:asciiTheme="majorBidi" w:hAnsiTheme="majorBidi" w:cstheme="majorBidi"/>
                <w:sz w:val="24"/>
                <w:szCs w:val="24"/>
                <w:lang w:bidi="ar-EG"/>
              </w:rPr>
            </w:pPr>
            <w:r>
              <w:rPr>
                <w:rFonts w:asciiTheme="majorBidi" w:hAnsiTheme="majorBidi" w:cstheme="majorBidi"/>
                <w:sz w:val="24"/>
                <w:szCs w:val="24"/>
                <w:lang w:bidi="ar-EG"/>
              </w:rPr>
              <w:t>26.1</w:t>
            </w:r>
            <w:r w:rsidR="00CE21F5" w:rsidRPr="00B97E68">
              <w:rPr>
                <w:rFonts w:asciiTheme="majorBidi" w:hAnsiTheme="majorBidi" w:cstheme="majorBidi"/>
                <w:sz w:val="24"/>
                <w:szCs w:val="24"/>
                <w:rtl/>
                <w:lang w:bidi="ar-EG"/>
              </w:rPr>
              <w:tab/>
            </w:r>
            <w:r w:rsidR="00CE21F5" w:rsidRPr="00B97E68">
              <w:rPr>
                <w:rFonts w:asciiTheme="majorBidi" w:hAnsiTheme="majorBidi" w:cstheme="majorBidi"/>
                <w:sz w:val="24"/>
                <w:szCs w:val="24"/>
                <w:lang w:bidi="ar-EG"/>
              </w:rPr>
              <w:t>As soon as the System, or any Subsystem, has, in the opinion of the Bidder, been made ready for Commissioning and Initial acceptance Testing in accordance with the Technical Requirements and the Agreed and Finalized Project Plan, the Bidder shall so notify the Contracting entity in writing</w:t>
            </w:r>
            <w:r w:rsidR="00CE21F5" w:rsidRPr="00B97E68">
              <w:rPr>
                <w:rFonts w:asciiTheme="majorBidi" w:hAnsiTheme="majorBidi" w:cstheme="majorBidi"/>
                <w:sz w:val="24"/>
                <w:szCs w:val="24"/>
                <w:rtl/>
                <w:lang w:bidi="ar-EG"/>
              </w:rPr>
              <w:t>.</w:t>
            </w:r>
          </w:p>
        </w:tc>
        <w:tc>
          <w:tcPr>
            <w:tcW w:w="2058" w:type="dxa"/>
          </w:tcPr>
          <w:p w14:paraId="5E993BF4" w14:textId="77777777" w:rsidR="00CE21F5" w:rsidRPr="000D46A8" w:rsidRDefault="00CE21F5" w:rsidP="00CE21F5">
            <w:pPr>
              <w:bidi w:val="0"/>
              <w:spacing w:line="360" w:lineRule="auto"/>
              <w:rPr>
                <w:rFonts w:asciiTheme="majorBidi" w:hAnsiTheme="majorBidi" w:cstheme="majorBidi"/>
                <w:b/>
                <w:sz w:val="24"/>
                <w:szCs w:val="26"/>
              </w:rPr>
            </w:pPr>
            <w:r w:rsidRPr="000D46A8">
              <w:rPr>
                <w:rFonts w:asciiTheme="majorBidi" w:hAnsiTheme="majorBidi" w:cstheme="majorBidi"/>
                <w:b/>
                <w:sz w:val="24"/>
                <w:szCs w:val="26"/>
              </w:rPr>
              <w:t>26.</w:t>
            </w:r>
          </w:p>
          <w:p w14:paraId="379DD79C" w14:textId="77777777" w:rsidR="00CE21F5" w:rsidRPr="000D46A8" w:rsidRDefault="00CE21F5" w:rsidP="00CE21F5">
            <w:pPr>
              <w:bidi w:val="0"/>
              <w:spacing w:line="360" w:lineRule="auto"/>
              <w:rPr>
                <w:rFonts w:asciiTheme="majorBidi" w:hAnsiTheme="majorBidi" w:cstheme="majorBidi"/>
                <w:b/>
                <w:sz w:val="24"/>
                <w:szCs w:val="26"/>
              </w:rPr>
            </w:pPr>
            <w:r w:rsidRPr="000D46A8">
              <w:rPr>
                <w:rFonts w:asciiTheme="majorBidi" w:hAnsiTheme="majorBidi" w:cstheme="majorBidi"/>
                <w:b/>
                <w:sz w:val="24"/>
                <w:szCs w:val="26"/>
              </w:rPr>
              <w:t>Installation of the System</w:t>
            </w:r>
          </w:p>
        </w:tc>
      </w:tr>
      <w:tr w:rsidR="00CE21F5" w:rsidRPr="00B97E68" w14:paraId="06008175" w14:textId="77777777" w:rsidTr="00CE21F5">
        <w:trPr>
          <w:jc w:val="center"/>
        </w:trPr>
        <w:tc>
          <w:tcPr>
            <w:tcW w:w="7728" w:type="dxa"/>
          </w:tcPr>
          <w:p w14:paraId="4E627F4A" w14:textId="06C18DAD" w:rsidR="00CE21F5" w:rsidRPr="00B97E68" w:rsidRDefault="00DB41D2" w:rsidP="00326883">
            <w:pPr>
              <w:bidi w:val="0"/>
              <w:spacing w:line="360" w:lineRule="auto"/>
              <w:ind w:left="544" w:hanging="544"/>
              <w:jc w:val="both"/>
              <w:rPr>
                <w:rFonts w:asciiTheme="majorBidi" w:hAnsiTheme="majorBidi" w:cstheme="majorBidi"/>
                <w:sz w:val="24"/>
                <w:szCs w:val="24"/>
                <w:lang w:bidi="ar-EG"/>
              </w:rPr>
            </w:pPr>
            <w:r>
              <w:rPr>
                <w:rFonts w:asciiTheme="majorBidi" w:hAnsiTheme="majorBidi" w:cstheme="majorBidi"/>
                <w:sz w:val="24"/>
                <w:szCs w:val="24"/>
                <w:lang w:bidi="ar-EG"/>
              </w:rPr>
              <w:t>26.2</w:t>
            </w:r>
            <w:r w:rsidR="00CE21F5" w:rsidRPr="00B97E68">
              <w:rPr>
                <w:rFonts w:asciiTheme="majorBidi" w:hAnsiTheme="majorBidi" w:cstheme="majorBidi"/>
                <w:sz w:val="24"/>
                <w:szCs w:val="24"/>
                <w:rtl/>
                <w:lang w:bidi="ar-EG"/>
              </w:rPr>
              <w:tab/>
            </w:r>
            <w:r w:rsidR="00CE21F5" w:rsidRPr="00B97E68">
              <w:rPr>
                <w:rFonts w:asciiTheme="majorBidi" w:hAnsiTheme="majorBidi" w:cstheme="majorBidi"/>
                <w:sz w:val="24"/>
                <w:szCs w:val="24"/>
                <w:lang w:bidi="ar-EG"/>
              </w:rPr>
              <w:t>within a period not exceeding 29 days or any other period specified by the technical requirements , calculated from the date of th receipt of the notice of the bidder mentioned in clause 26.1 of the general Conditions of the contract ,the contract manager shall either</w:t>
            </w:r>
            <w:r w:rsidR="00CE21F5" w:rsidRPr="00B97E68">
              <w:rPr>
                <w:rFonts w:asciiTheme="majorBidi" w:hAnsiTheme="majorBidi" w:cstheme="majorBidi"/>
                <w:sz w:val="24"/>
                <w:szCs w:val="24"/>
                <w:rtl/>
                <w:lang w:bidi="ar-EG"/>
              </w:rPr>
              <w:t xml:space="preserve"> :</w:t>
            </w:r>
          </w:p>
        </w:tc>
        <w:tc>
          <w:tcPr>
            <w:tcW w:w="2058" w:type="dxa"/>
          </w:tcPr>
          <w:p w14:paraId="33BA1D3D" w14:textId="77777777" w:rsidR="00CE21F5" w:rsidRPr="00B97E68" w:rsidRDefault="00CE21F5" w:rsidP="00CE21F5">
            <w:pPr>
              <w:bidi w:val="0"/>
              <w:spacing w:line="360" w:lineRule="auto"/>
              <w:rPr>
                <w:rFonts w:asciiTheme="majorBidi" w:hAnsiTheme="majorBidi" w:cstheme="majorBidi"/>
                <w:b/>
                <w:sz w:val="24"/>
                <w:szCs w:val="24"/>
              </w:rPr>
            </w:pPr>
          </w:p>
        </w:tc>
      </w:tr>
      <w:tr w:rsidR="00CE21F5" w:rsidRPr="00B97E68" w14:paraId="236D98EE" w14:textId="77777777" w:rsidTr="00CE21F5">
        <w:trPr>
          <w:jc w:val="center"/>
        </w:trPr>
        <w:tc>
          <w:tcPr>
            <w:tcW w:w="7728" w:type="dxa"/>
          </w:tcPr>
          <w:p w14:paraId="2E98AF99" w14:textId="77777777" w:rsidR="00CE21F5" w:rsidRPr="00B97E68" w:rsidRDefault="00CE21F5" w:rsidP="00326883">
            <w:pPr>
              <w:bidi w:val="0"/>
              <w:spacing w:line="360" w:lineRule="auto"/>
              <w:ind w:left="544" w:hanging="544"/>
              <w:jc w:val="both"/>
              <w:rPr>
                <w:rFonts w:asciiTheme="majorBidi" w:hAnsiTheme="majorBidi" w:cstheme="majorBidi"/>
                <w:sz w:val="24"/>
                <w:szCs w:val="24"/>
                <w:lang w:bidi="ar-EG"/>
              </w:rPr>
            </w:pPr>
            <w:r w:rsidRPr="00B97E68">
              <w:rPr>
                <w:rFonts w:asciiTheme="majorBidi" w:hAnsiTheme="majorBidi" w:cstheme="majorBidi"/>
                <w:sz w:val="24"/>
                <w:szCs w:val="24"/>
                <w:lang w:bidi="ar-EG"/>
              </w:rPr>
              <w:t>(A) issuance of an installation certificate clarifying that the system , the main part , or the subsystem ( in case it is possible under the contract to perform a partial receipt of certain parts or subsystems)that was installed on the date of the bidder's notice mentioned in clause 26.1 of the Conditions the general contract ,or</w:t>
            </w:r>
            <w:r w:rsidRPr="00B97E68">
              <w:rPr>
                <w:rFonts w:asciiTheme="majorBidi" w:hAnsiTheme="majorBidi" w:cstheme="majorBidi"/>
                <w:sz w:val="24"/>
                <w:szCs w:val="24"/>
                <w:rtl/>
                <w:lang w:bidi="ar-EG"/>
              </w:rPr>
              <w:t>.</w:t>
            </w:r>
          </w:p>
        </w:tc>
        <w:tc>
          <w:tcPr>
            <w:tcW w:w="2058" w:type="dxa"/>
          </w:tcPr>
          <w:p w14:paraId="32954465" w14:textId="77777777" w:rsidR="00CE21F5" w:rsidRPr="00B97E68" w:rsidRDefault="00CE21F5" w:rsidP="00CE21F5">
            <w:pPr>
              <w:bidi w:val="0"/>
              <w:spacing w:line="360" w:lineRule="auto"/>
              <w:rPr>
                <w:rFonts w:asciiTheme="majorBidi" w:hAnsiTheme="majorBidi" w:cstheme="majorBidi"/>
                <w:b/>
                <w:sz w:val="24"/>
                <w:szCs w:val="24"/>
              </w:rPr>
            </w:pPr>
          </w:p>
        </w:tc>
      </w:tr>
      <w:tr w:rsidR="00CE21F5" w:rsidRPr="00B97E68" w14:paraId="2627EF62" w14:textId="77777777" w:rsidTr="00CE21F5">
        <w:trPr>
          <w:jc w:val="center"/>
        </w:trPr>
        <w:tc>
          <w:tcPr>
            <w:tcW w:w="7728" w:type="dxa"/>
          </w:tcPr>
          <w:p w14:paraId="0A6D3E63" w14:textId="77777777" w:rsidR="00CE21F5" w:rsidRPr="00B97E68" w:rsidRDefault="00CE21F5" w:rsidP="00326883">
            <w:pPr>
              <w:bidi w:val="0"/>
              <w:spacing w:line="360" w:lineRule="auto"/>
              <w:ind w:left="544" w:hanging="544"/>
              <w:jc w:val="both"/>
              <w:rPr>
                <w:rFonts w:asciiTheme="majorBidi" w:hAnsiTheme="majorBidi" w:cstheme="majorBidi"/>
                <w:sz w:val="24"/>
                <w:szCs w:val="24"/>
                <w:lang w:bidi="ar-EG"/>
              </w:rPr>
            </w:pPr>
            <w:r w:rsidRPr="00B97E68">
              <w:rPr>
                <w:rFonts w:asciiTheme="majorBidi" w:hAnsiTheme="majorBidi" w:cstheme="majorBidi"/>
                <w:sz w:val="24"/>
                <w:szCs w:val="24"/>
                <w:rtl/>
                <w:lang w:bidi="ar-EG"/>
              </w:rPr>
              <w:t xml:space="preserve"> </w:t>
            </w:r>
            <w:r w:rsidRPr="00B97E68">
              <w:rPr>
                <w:rFonts w:asciiTheme="majorBidi" w:hAnsiTheme="majorBidi" w:cstheme="majorBidi"/>
                <w:sz w:val="24"/>
                <w:szCs w:val="24"/>
                <w:lang w:bidi="ar-EG"/>
              </w:rPr>
              <w:t xml:space="preserve">(B) Written notification to the bidder of any defect and / or defect.  Then the bidder will, at his own expense, promptly, make all reasonable endeavors to remedy this defect and / or defect.  Upon its completion, the bidder shall re-test the system or sub-system at his own expense as well; if the result is positive and the system or sub-system is ready – in the bidder’s view – for operation and for initial receipt checks, the bidder notifies the contracting entity in writing in accordance with Article 26.1 of  General terms of contract.  The mechanism stipulated in Article 26.2 of the </w:t>
            </w:r>
            <w:r w:rsidRPr="00B97E68">
              <w:rPr>
                <w:rFonts w:asciiTheme="majorBidi" w:hAnsiTheme="majorBidi" w:cstheme="majorBidi"/>
                <w:sz w:val="24"/>
                <w:szCs w:val="24"/>
                <w:lang w:bidi="ar-EG"/>
              </w:rPr>
              <w:lastRenderedPageBreak/>
              <w:t>general Conditions of the contract shall be re-applied as necessary, until the installation certificate is issued</w:t>
            </w:r>
            <w:r w:rsidRPr="00B97E68">
              <w:rPr>
                <w:rFonts w:asciiTheme="majorBidi" w:hAnsiTheme="majorBidi" w:cstheme="majorBidi"/>
                <w:sz w:val="24"/>
                <w:szCs w:val="24"/>
                <w:rtl/>
                <w:lang w:bidi="ar-EG"/>
              </w:rPr>
              <w:t>.</w:t>
            </w:r>
          </w:p>
        </w:tc>
        <w:tc>
          <w:tcPr>
            <w:tcW w:w="2058" w:type="dxa"/>
          </w:tcPr>
          <w:p w14:paraId="1BFF247F" w14:textId="77777777" w:rsidR="00CE21F5" w:rsidRPr="00B97E68" w:rsidRDefault="00CE21F5" w:rsidP="00CE21F5">
            <w:pPr>
              <w:bidi w:val="0"/>
              <w:spacing w:line="360" w:lineRule="auto"/>
              <w:rPr>
                <w:rFonts w:asciiTheme="majorBidi" w:hAnsiTheme="majorBidi" w:cstheme="majorBidi"/>
                <w:b/>
                <w:sz w:val="24"/>
                <w:szCs w:val="24"/>
              </w:rPr>
            </w:pPr>
          </w:p>
        </w:tc>
      </w:tr>
      <w:tr w:rsidR="00CE21F5" w:rsidRPr="00B97E68" w14:paraId="4FC345AF" w14:textId="77777777" w:rsidTr="00CE21F5">
        <w:trPr>
          <w:jc w:val="center"/>
        </w:trPr>
        <w:tc>
          <w:tcPr>
            <w:tcW w:w="7728" w:type="dxa"/>
          </w:tcPr>
          <w:p w14:paraId="1FF2C7A4" w14:textId="61096DDF" w:rsidR="00CE21F5" w:rsidRPr="00B97E68" w:rsidRDefault="00CE21F5" w:rsidP="00326883">
            <w:pPr>
              <w:bidi w:val="0"/>
              <w:spacing w:line="360" w:lineRule="auto"/>
              <w:ind w:left="544" w:hanging="544"/>
              <w:jc w:val="both"/>
              <w:rPr>
                <w:rFonts w:asciiTheme="majorBidi" w:hAnsiTheme="majorBidi" w:cstheme="majorBidi"/>
                <w:sz w:val="24"/>
                <w:szCs w:val="24"/>
                <w:lang w:bidi="ar-EG"/>
              </w:rPr>
            </w:pPr>
            <w:r w:rsidRPr="00B97E68">
              <w:rPr>
                <w:rFonts w:asciiTheme="majorBidi" w:hAnsiTheme="majorBidi" w:cstheme="majorBidi"/>
                <w:sz w:val="24"/>
                <w:szCs w:val="24"/>
                <w:rtl/>
                <w:lang w:bidi="ar-EG"/>
              </w:rPr>
              <w:lastRenderedPageBreak/>
              <w:t xml:space="preserve"> </w:t>
            </w:r>
            <w:r w:rsidR="00DB41D2">
              <w:rPr>
                <w:rFonts w:asciiTheme="majorBidi" w:hAnsiTheme="majorBidi" w:cstheme="majorBidi"/>
                <w:sz w:val="24"/>
                <w:szCs w:val="24"/>
                <w:lang w:bidi="ar-EG"/>
              </w:rPr>
              <w:t>26.3</w:t>
            </w:r>
            <w:r w:rsidRPr="00B97E68">
              <w:rPr>
                <w:rFonts w:asciiTheme="majorBidi" w:hAnsiTheme="majorBidi" w:cstheme="majorBidi"/>
                <w:sz w:val="24"/>
                <w:szCs w:val="24"/>
                <w:rtl/>
                <w:lang w:bidi="ar-EG"/>
              </w:rPr>
              <w:t xml:space="preserve"> </w:t>
            </w:r>
            <w:r w:rsidRPr="00B97E68">
              <w:rPr>
                <w:rFonts w:asciiTheme="majorBidi" w:hAnsiTheme="majorBidi" w:cstheme="majorBidi"/>
                <w:sz w:val="24"/>
                <w:szCs w:val="24"/>
                <w:lang w:bidi="ar-EG"/>
              </w:rPr>
              <w:t>The system or subsystem will be considered to have been installed winningly in any of the following two cases</w:t>
            </w:r>
            <w:r w:rsidRPr="00B97E68">
              <w:rPr>
                <w:rFonts w:asciiTheme="majorBidi" w:hAnsiTheme="majorBidi" w:cstheme="majorBidi"/>
                <w:sz w:val="24"/>
                <w:szCs w:val="24"/>
                <w:rtl/>
                <w:lang w:bidi="ar-EG"/>
              </w:rPr>
              <w:t>:</w:t>
            </w:r>
          </w:p>
        </w:tc>
        <w:tc>
          <w:tcPr>
            <w:tcW w:w="2058" w:type="dxa"/>
          </w:tcPr>
          <w:p w14:paraId="3FE1AD54" w14:textId="77777777" w:rsidR="00CE21F5" w:rsidRPr="00B97E68" w:rsidRDefault="00CE21F5" w:rsidP="00CE21F5">
            <w:pPr>
              <w:bidi w:val="0"/>
              <w:spacing w:line="360" w:lineRule="auto"/>
              <w:rPr>
                <w:rFonts w:asciiTheme="majorBidi" w:hAnsiTheme="majorBidi" w:cstheme="majorBidi"/>
                <w:b/>
                <w:sz w:val="24"/>
                <w:szCs w:val="24"/>
              </w:rPr>
            </w:pPr>
          </w:p>
        </w:tc>
      </w:tr>
      <w:tr w:rsidR="00CE21F5" w:rsidRPr="00B97E68" w14:paraId="3A4CE3D6" w14:textId="77777777" w:rsidTr="00CE21F5">
        <w:trPr>
          <w:jc w:val="center"/>
        </w:trPr>
        <w:tc>
          <w:tcPr>
            <w:tcW w:w="7728" w:type="dxa"/>
          </w:tcPr>
          <w:p w14:paraId="0EB26872" w14:textId="77777777" w:rsidR="00CE21F5" w:rsidRPr="00B97E68" w:rsidRDefault="00CE21F5" w:rsidP="00326883">
            <w:pPr>
              <w:bidi w:val="0"/>
              <w:spacing w:line="360" w:lineRule="auto"/>
              <w:ind w:left="544" w:hanging="544"/>
              <w:jc w:val="both"/>
              <w:rPr>
                <w:rFonts w:asciiTheme="majorBidi" w:hAnsiTheme="majorBidi" w:cstheme="majorBidi"/>
                <w:sz w:val="24"/>
                <w:szCs w:val="24"/>
                <w:lang w:bidi="ar-EG"/>
              </w:rPr>
            </w:pPr>
            <w:r w:rsidRPr="00B97E68">
              <w:rPr>
                <w:rFonts w:asciiTheme="majorBidi" w:hAnsiTheme="majorBidi" w:cstheme="majorBidi"/>
                <w:sz w:val="24"/>
                <w:szCs w:val="24"/>
                <w:lang w:bidi="ar-EG"/>
              </w:rPr>
              <w:t>a)</w:t>
            </w:r>
            <w:r w:rsidRPr="00B97E68">
              <w:rPr>
                <w:rFonts w:asciiTheme="majorBidi" w:hAnsiTheme="majorBidi" w:cstheme="majorBidi"/>
                <w:sz w:val="24"/>
                <w:szCs w:val="24"/>
                <w:rtl/>
                <w:lang w:bidi="ar-EG"/>
              </w:rPr>
              <w:tab/>
            </w:r>
            <w:r w:rsidRPr="00B97E68">
              <w:rPr>
                <w:rFonts w:asciiTheme="majorBidi" w:hAnsiTheme="majorBidi" w:cstheme="majorBidi"/>
                <w:sz w:val="24"/>
                <w:szCs w:val="24"/>
                <w:lang w:bidi="ar-EG"/>
              </w:rPr>
              <w:t>If the contract manager does not notify the bidder of any defect and / or defect, or did he issue the installation certificate within the 29-day period or any other period specified by the technical requirements, calculated from the date of receipt of the bidder’s notice mentioned in Article 26.1 of the general Conditions of the contract  ; Or</w:t>
            </w:r>
          </w:p>
        </w:tc>
        <w:tc>
          <w:tcPr>
            <w:tcW w:w="2058" w:type="dxa"/>
          </w:tcPr>
          <w:p w14:paraId="6D5D95E8" w14:textId="77777777" w:rsidR="00CE21F5" w:rsidRPr="00B97E68" w:rsidRDefault="00CE21F5" w:rsidP="00CE21F5">
            <w:pPr>
              <w:bidi w:val="0"/>
              <w:spacing w:line="360" w:lineRule="auto"/>
              <w:rPr>
                <w:rFonts w:asciiTheme="majorBidi" w:hAnsiTheme="majorBidi" w:cstheme="majorBidi"/>
                <w:b/>
                <w:sz w:val="24"/>
                <w:szCs w:val="24"/>
              </w:rPr>
            </w:pPr>
          </w:p>
        </w:tc>
      </w:tr>
      <w:tr w:rsidR="00CE21F5" w:rsidRPr="00B97E68" w14:paraId="1332903B" w14:textId="77777777" w:rsidTr="00CE21F5">
        <w:trPr>
          <w:jc w:val="center"/>
        </w:trPr>
        <w:tc>
          <w:tcPr>
            <w:tcW w:w="7728" w:type="dxa"/>
          </w:tcPr>
          <w:p w14:paraId="27E21C74" w14:textId="77777777" w:rsidR="00CE21F5" w:rsidRPr="00B97E68" w:rsidRDefault="00CE21F5" w:rsidP="00326883">
            <w:pPr>
              <w:bidi w:val="0"/>
              <w:spacing w:line="360" w:lineRule="auto"/>
              <w:ind w:left="544" w:hanging="544"/>
              <w:jc w:val="both"/>
              <w:rPr>
                <w:rFonts w:asciiTheme="majorBidi" w:hAnsiTheme="majorBidi" w:cstheme="majorBidi"/>
                <w:sz w:val="24"/>
                <w:szCs w:val="24"/>
                <w:lang w:bidi="ar-EG"/>
              </w:rPr>
            </w:pPr>
            <w:r w:rsidRPr="00B97E68">
              <w:rPr>
                <w:rFonts w:asciiTheme="majorBidi" w:hAnsiTheme="majorBidi" w:cstheme="majorBidi"/>
                <w:sz w:val="24"/>
                <w:szCs w:val="24"/>
                <w:lang w:bidi="ar-EG"/>
              </w:rPr>
              <w:t>b)</w:t>
            </w:r>
            <w:r w:rsidRPr="00B97E68">
              <w:rPr>
                <w:rFonts w:asciiTheme="majorBidi" w:hAnsiTheme="majorBidi" w:cstheme="majorBidi"/>
                <w:sz w:val="24"/>
                <w:szCs w:val="24"/>
                <w:rtl/>
                <w:lang w:bidi="ar-EG"/>
              </w:rPr>
              <w:tab/>
            </w:r>
            <w:r w:rsidRPr="00B97E68">
              <w:rPr>
                <w:rFonts w:asciiTheme="majorBidi" w:hAnsiTheme="majorBidi" w:cstheme="majorBidi"/>
                <w:sz w:val="24"/>
                <w:szCs w:val="24"/>
                <w:lang w:bidi="ar-EG"/>
              </w:rPr>
              <w:t>If the contracting entity developes the system or subsystem into production operation</w:t>
            </w:r>
            <w:r w:rsidRPr="00B97E68">
              <w:rPr>
                <w:rFonts w:asciiTheme="majorBidi" w:hAnsiTheme="majorBidi" w:cstheme="majorBidi"/>
                <w:sz w:val="24"/>
                <w:szCs w:val="24"/>
                <w:rtl/>
                <w:lang w:bidi="ar-EG"/>
              </w:rPr>
              <w:t>;</w:t>
            </w:r>
          </w:p>
        </w:tc>
        <w:tc>
          <w:tcPr>
            <w:tcW w:w="2058" w:type="dxa"/>
          </w:tcPr>
          <w:p w14:paraId="286A5B05" w14:textId="77777777" w:rsidR="00CE21F5" w:rsidRPr="00B97E68" w:rsidRDefault="00CE21F5" w:rsidP="00CE21F5">
            <w:pPr>
              <w:bidi w:val="0"/>
              <w:spacing w:line="360" w:lineRule="auto"/>
              <w:rPr>
                <w:rFonts w:asciiTheme="majorBidi" w:hAnsiTheme="majorBidi" w:cstheme="majorBidi"/>
                <w:b/>
                <w:sz w:val="24"/>
                <w:szCs w:val="24"/>
              </w:rPr>
            </w:pPr>
          </w:p>
        </w:tc>
      </w:tr>
      <w:tr w:rsidR="00CE21F5" w:rsidRPr="00B97E68" w14:paraId="6F1A04DA" w14:textId="77777777" w:rsidTr="00D020AE">
        <w:trPr>
          <w:jc w:val="center"/>
        </w:trPr>
        <w:tc>
          <w:tcPr>
            <w:tcW w:w="7728" w:type="dxa"/>
          </w:tcPr>
          <w:p w14:paraId="7937A4C7" w14:textId="08259494" w:rsidR="00CE21F5" w:rsidRPr="00B97E68" w:rsidRDefault="007861BA" w:rsidP="00326883">
            <w:pPr>
              <w:bidi w:val="0"/>
              <w:spacing w:line="360" w:lineRule="auto"/>
              <w:ind w:left="544" w:hanging="544"/>
              <w:jc w:val="both"/>
              <w:rPr>
                <w:rFonts w:asciiTheme="majorBidi" w:hAnsiTheme="majorBidi" w:cstheme="majorBidi"/>
                <w:sz w:val="24"/>
                <w:szCs w:val="24"/>
                <w:lang w:bidi="ar-EG"/>
              </w:rPr>
            </w:pPr>
            <w:r>
              <w:rPr>
                <w:rFonts w:asciiTheme="majorBidi" w:hAnsiTheme="majorBidi" w:cstheme="majorBidi"/>
                <w:sz w:val="24"/>
                <w:szCs w:val="24"/>
                <w:rtl/>
                <w:lang w:bidi="ar-EG"/>
              </w:rPr>
              <w:tab/>
            </w:r>
            <w:r w:rsidR="00CE21F5" w:rsidRPr="00B97E68">
              <w:rPr>
                <w:rFonts w:asciiTheme="majorBidi" w:hAnsiTheme="majorBidi" w:cstheme="majorBidi"/>
                <w:sz w:val="24"/>
                <w:szCs w:val="24"/>
                <w:rtl/>
                <w:lang w:bidi="ar-EG"/>
              </w:rPr>
              <w:t xml:space="preserve"> </w:t>
            </w:r>
            <w:r w:rsidR="00CE21F5" w:rsidRPr="00B97E68">
              <w:rPr>
                <w:rFonts w:asciiTheme="majorBidi" w:hAnsiTheme="majorBidi" w:cstheme="majorBidi"/>
                <w:sz w:val="24"/>
                <w:szCs w:val="24"/>
                <w:lang w:bidi="ar-EG"/>
              </w:rPr>
              <w:t>Then the acceptable installation date will be considered the date of the bidder’s notification to the contracting entity in accordance with Article 26.1 or any later notification date in accordance with Article 26.2 of the general contract terms, or the date the contracting entity operates the system for the purpose of production, according to the case</w:t>
            </w:r>
            <w:r w:rsidR="00CE21F5" w:rsidRPr="00B97E68">
              <w:rPr>
                <w:rFonts w:asciiTheme="majorBidi" w:hAnsiTheme="majorBidi" w:cstheme="majorBidi"/>
                <w:sz w:val="24"/>
                <w:szCs w:val="24"/>
                <w:rtl/>
                <w:lang w:bidi="ar-EG"/>
              </w:rPr>
              <w:t>.</w:t>
            </w:r>
          </w:p>
        </w:tc>
        <w:tc>
          <w:tcPr>
            <w:tcW w:w="2058" w:type="dxa"/>
          </w:tcPr>
          <w:p w14:paraId="66B955B6" w14:textId="77777777" w:rsidR="00CE21F5" w:rsidRPr="00B97E68" w:rsidRDefault="00CE21F5" w:rsidP="00CE21F5">
            <w:pPr>
              <w:bidi w:val="0"/>
              <w:spacing w:line="360" w:lineRule="auto"/>
              <w:rPr>
                <w:rFonts w:asciiTheme="majorBidi" w:hAnsiTheme="majorBidi" w:cstheme="majorBidi"/>
                <w:b/>
                <w:sz w:val="24"/>
                <w:szCs w:val="24"/>
              </w:rPr>
            </w:pPr>
          </w:p>
        </w:tc>
      </w:tr>
      <w:tr w:rsidR="00D020AE" w:rsidRPr="00B97E68" w14:paraId="04D98252" w14:textId="77777777" w:rsidTr="00D020AE">
        <w:trPr>
          <w:jc w:val="center"/>
        </w:trPr>
        <w:tc>
          <w:tcPr>
            <w:tcW w:w="7728" w:type="dxa"/>
          </w:tcPr>
          <w:p w14:paraId="170025CB" w14:textId="77777777" w:rsidR="00D020AE" w:rsidRDefault="00D020AE" w:rsidP="00326883">
            <w:pPr>
              <w:bidi w:val="0"/>
              <w:spacing w:line="360" w:lineRule="auto"/>
              <w:ind w:left="544" w:hanging="544"/>
              <w:jc w:val="both"/>
              <w:rPr>
                <w:rFonts w:asciiTheme="majorBidi" w:hAnsiTheme="majorBidi" w:cstheme="majorBidi"/>
                <w:sz w:val="24"/>
                <w:szCs w:val="24"/>
                <w:rtl/>
                <w:lang w:bidi="ar-EG"/>
              </w:rPr>
            </w:pPr>
            <w:r>
              <w:rPr>
                <w:rFonts w:asciiTheme="majorBidi" w:hAnsiTheme="majorBidi" w:cstheme="majorBidi"/>
                <w:sz w:val="24"/>
                <w:szCs w:val="24"/>
                <w:lang w:bidi="ar-EG"/>
              </w:rPr>
              <w:t>27.1</w:t>
            </w:r>
            <w:r w:rsidRPr="00CE21F5">
              <w:rPr>
                <w:rFonts w:asciiTheme="majorBidi" w:hAnsiTheme="majorBidi" w:cstheme="majorBidi"/>
                <w:sz w:val="24"/>
                <w:szCs w:val="24"/>
                <w:lang w:bidi="ar-EG"/>
              </w:rPr>
              <w:tab/>
              <w:t>Commissioning</w:t>
            </w:r>
          </w:p>
          <w:p w14:paraId="114A3CB1" w14:textId="7BB6ABCB" w:rsidR="00D020AE" w:rsidRPr="00CE21F5" w:rsidRDefault="00D020AE" w:rsidP="00326883">
            <w:pPr>
              <w:bidi w:val="0"/>
              <w:ind w:left="544" w:hanging="544"/>
              <w:rPr>
                <w:rFonts w:asciiTheme="majorBidi" w:hAnsiTheme="majorBidi" w:cstheme="majorBidi"/>
                <w:sz w:val="24"/>
                <w:szCs w:val="24"/>
                <w:lang w:bidi="ar-EG"/>
              </w:rPr>
            </w:pPr>
            <w:r>
              <w:rPr>
                <w:rFonts w:asciiTheme="majorBidi" w:hAnsiTheme="majorBidi" w:cstheme="majorBidi"/>
                <w:sz w:val="24"/>
                <w:szCs w:val="24"/>
                <w:lang w:bidi="ar-EG"/>
              </w:rPr>
              <w:t>27.1.1</w:t>
            </w:r>
            <w:r w:rsidRPr="00B97E68">
              <w:rPr>
                <w:rFonts w:asciiTheme="majorBidi" w:hAnsiTheme="majorBidi" w:cstheme="majorBidi"/>
                <w:sz w:val="24"/>
                <w:szCs w:val="24"/>
                <w:lang w:bidi="ar-EG"/>
              </w:rPr>
              <w:t>Commissioning of the System (or Subsystem if specified in the Contract) shall be commenced by the Bidder</w:t>
            </w:r>
            <w:r w:rsidRPr="00B97E68">
              <w:rPr>
                <w:rFonts w:asciiTheme="majorBidi" w:hAnsiTheme="majorBidi" w:cstheme="majorBidi"/>
                <w:sz w:val="24"/>
                <w:szCs w:val="24"/>
                <w:rtl/>
                <w:lang w:bidi="ar-EG"/>
              </w:rPr>
              <w:t xml:space="preserve">: </w:t>
            </w:r>
          </w:p>
        </w:tc>
        <w:tc>
          <w:tcPr>
            <w:tcW w:w="2058" w:type="dxa"/>
          </w:tcPr>
          <w:p w14:paraId="37AD0EFB" w14:textId="77777777" w:rsidR="00D020AE" w:rsidRPr="00B97E68" w:rsidRDefault="00D020AE" w:rsidP="00CE21F5">
            <w:pPr>
              <w:bidi w:val="0"/>
              <w:spacing w:line="360" w:lineRule="auto"/>
              <w:rPr>
                <w:rFonts w:asciiTheme="majorBidi" w:hAnsiTheme="majorBidi" w:cstheme="majorBidi"/>
                <w:b/>
                <w:sz w:val="24"/>
                <w:szCs w:val="24"/>
              </w:rPr>
            </w:pPr>
            <w:r w:rsidRPr="00B97E68">
              <w:rPr>
                <w:rFonts w:asciiTheme="majorBidi" w:hAnsiTheme="majorBidi" w:cstheme="majorBidi"/>
                <w:b/>
                <w:sz w:val="24"/>
                <w:szCs w:val="24"/>
              </w:rPr>
              <w:t>27.</w:t>
            </w:r>
          </w:p>
          <w:p w14:paraId="6EE5E6F0" w14:textId="0524890E" w:rsidR="00D020AE" w:rsidRPr="00B97E68" w:rsidRDefault="00D020AE" w:rsidP="00CE21F5">
            <w:pPr>
              <w:bidi w:val="0"/>
              <w:spacing w:line="360" w:lineRule="auto"/>
              <w:rPr>
                <w:rFonts w:asciiTheme="majorBidi" w:hAnsiTheme="majorBidi" w:cstheme="majorBidi"/>
                <w:b/>
                <w:sz w:val="24"/>
                <w:szCs w:val="24"/>
              </w:rPr>
            </w:pPr>
            <w:r w:rsidRPr="00B97E68">
              <w:rPr>
                <w:rFonts w:asciiTheme="majorBidi" w:hAnsiTheme="majorBidi" w:cstheme="majorBidi"/>
                <w:b/>
                <w:sz w:val="24"/>
                <w:szCs w:val="24"/>
              </w:rPr>
              <w:t>Commissioning and Initial acceptance</w:t>
            </w:r>
          </w:p>
        </w:tc>
      </w:tr>
      <w:tr w:rsidR="00D020AE" w:rsidRPr="00B97E68" w14:paraId="0357448E" w14:textId="77777777" w:rsidTr="00D020AE">
        <w:trPr>
          <w:jc w:val="center"/>
        </w:trPr>
        <w:tc>
          <w:tcPr>
            <w:tcW w:w="7728" w:type="dxa"/>
          </w:tcPr>
          <w:p w14:paraId="2E669474" w14:textId="77777777" w:rsidR="00D020AE" w:rsidRPr="00B97E68" w:rsidRDefault="00D020AE" w:rsidP="00326883">
            <w:pPr>
              <w:bidi w:val="0"/>
              <w:spacing w:line="360" w:lineRule="auto"/>
              <w:ind w:left="544" w:hanging="544"/>
              <w:jc w:val="both"/>
              <w:rPr>
                <w:rFonts w:asciiTheme="majorBidi" w:hAnsiTheme="majorBidi" w:cstheme="majorBidi"/>
                <w:sz w:val="24"/>
                <w:szCs w:val="24"/>
                <w:lang w:bidi="ar-EG"/>
              </w:rPr>
            </w:pPr>
            <w:r w:rsidRPr="00B97E68">
              <w:rPr>
                <w:rFonts w:asciiTheme="majorBidi" w:hAnsiTheme="majorBidi" w:cstheme="majorBidi"/>
                <w:sz w:val="24"/>
                <w:szCs w:val="24"/>
                <w:lang w:bidi="ar-EG"/>
              </w:rPr>
              <w:t xml:space="preserve">(a) </w:t>
            </w:r>
            <w:r w:rsidRPr="00B97E68">
              <w:rPr>
                <w:rFonts w:asciiTheme="majorBidi" w:hAnsiTheme="majorBidi" w:cstheme="majorBidi"/>
                <w:sz w:val="24"/>
                <w:szCs w:val="24"/>
                <w:rtl/>
                <w:lang w:bidi="ar-EG"/>
              </w:rPr>
              <w:tab/>
            </w:r>
            <w:r w:rsidRPr="00B97E68">
              <w:rPr>
                <w:rFonts w:asciiTheme="majorBidi" w:hAnsiTheme="majorBidi" w:cstheme="majorBidi"/>
                <w:sz w:val="24"/>
                <w:szCs w:val="24"/>
                <w:lang w:bidi="ar-EG"/>
              </w:rPr>
              <w:t>immediately after the Installation Certificate is issued by the Project Manager, pursuant to GCC Clause 26.2; or</w:t>
            </w:r>
            <w:r w:rsidRPr="00B97E68">
              <w:rPr>
                <w:rFonts w:asciiTheme="majorBidi" w:hAnsiTheme="majorBidi" w:cstheme="majorBidi"/>
                <w:sz w:val="24"/>
                <w:szCs w:val="24"/>
                <w:rtl/>
                <w:lang w:bidi="ar-EG"/>
              </w:rPr>
              <w:t xml:space="preserve"> </w:t>
            </w:r>
          </w:p>
        </w:tc>
        <w:tc>
          <w:tcPr>
            <w:tcW w:w="2058" w:type="dxa"/>
          </w:tcPr>
          <w:p w14:paraId="3059E29C" w14:textId="77777777" w:rsidR="00D020AE" w:rsidRPr="00B97E68" w:rsidRDefault="00D020AE" w:rsidP="00CE21F5">
            <w:pPr>
              <w:bidi w:val="0"/>
              <w:spacing w:line="360" w:lineRule="auto"/>
              <w:rPr>
                <w:rFonts w:asciiTheme="majorBidi" w:hAnsiTheme="majorBidi" w:cstheme="majorBidi"/>
                <w:b/>
                <w:sz w:val="24"/>
                <w:szCs w:val="24"/>
              </w:rPr>
            </w:pPr>
          </w:p>
        </w:tc>
      </w:tr>
      <w:tr w:rsidR="00D020AE" w:rsidRPr="00B97E68" w14:paraId="0E39BB37" w14:textId="77777777" w:rsidTr="00D020AE">
        <w:trPr>
          <w:jc w:val="center"/>
        </w:trPr>
        <w:tc>
          <w:tcPr>
            <w:tcW w:w="7728" w:type="dxa"/>
          </w:tcPr>
          <w:p w14:paraId="2E627EF9" w14:textId="77777777" w:rsidR="00D020AE" w:rsidRPr="00B97E68" w:rsidRDefault="00D020AE" w:rsidP="00326883">
            <w:pPr>
              <w:bidi w:val="0"/>
              <w:spacing w:line="360" w:lineRule="auto"/>
              <w:ind w:left="544" w:hanging="544"/>
              <w:jc w:val="both"/>
              <w:rPr>
                <w:rFonts w:asciiTheme="majorBidi" w:hAnsiTheme="majorBidi" w:cstheme="majorBidi"/>
                <w:sz w:val="24"/>
                <w:szCs w:val="24"/>
                <w:lang w:bidi="ar-EG"/>
              </w:rPr>
            </w:pPr>
            <w:r w:rsidRPr="00B97E68">
              <w:rPr>
                <w:rFonts w:asciiTheme="majorBidi" w:hAnsiTheme="majorBidi" w:cstheme="majorBidi"/>
                <w:sz w:val="24"/>
                <w:szCs w:val="24"/>
                <w:lang w:bidi="ar-EG"/>
              </w:rPr>
              <w:t xml:space="preserve">(b) </w:t>
            </w:r>
            <w:r w:rsidRPr="00B97E68">
              <w:rPr>
                <w:rFonts w:asciiTheme="majorBidi" w:hAnsiTheme="majorBidi" w:cstheme="majorBidi"/>
                <w:sz w:val="24"/>
                <w:szCs w:val="24"/>
                <w:rtl/>
                <w:lang w:bidi="ar-EG"/>
              </w:rPr>
              <w:tab/>
            </w:r>
            <w:r w:rsidRPr="00B97E68">
              <w:rPr>
                <w:rFonts w:asciiTheme="majorBidi" w:hAnsiTheme="majorBidi" w:cstheme="majorBidi"/>
                <w:sz w:val="24"/>
                <w:szCs w:val="24"/>
                <w:lang w:bidi="ar-EG"/>
              </w:rPr>
              <w:t>as otherwise specified in the Technical Requirements or the Agreed and Finalized Project Plan; or</w:t>
            </w:r>
            <w:r w:rsidRPr="00B97E68">
              <w:rPr>
                <w:rFonts w:asciiTheme="majorBidi" w:hAnsiTheme="majorBidi" w:cstheme="majorBidi"/>
                <w:sz w:val="24"/>
                <w:szCs w:val="24"/>
                <w:rtl/>
                <w:lang w:bidi="ar-EG"/>
              </w:rPr>
              <w:t xml:space="preserve"> </w:t>
            </w:r>
          </w:p>
        </w:tc>
        <w:tc>
          <w:tcPr>
            <w:tcW w:w="2058" w:type="dxa"/>
          </w:tcPr>
          <w:p w14:paraId="13ADD10E" w14:textId="77777777" w:rsidR="00D020AE" w:rsidRPr="00B97E68" w:rsidRDefault="00D020AE" w:rsidP="00CE21F5">
            <w:pPr>
              <w:bidi w:val="0"/>
              <w:spacing w:line="360" w:lineRule="auto"/>
              <w:rPr>
                <w:rFonts w:asciiTheme="majorBidi" w:hAnsiTheme="majorBidi" w:cstheme="majorBidi"/>
                <w:b/>
                <w:sz w:val="24"/>
                <w:szCs w:val="24"/>
              </w:rPr>
            </w:pPr>
          </w:p>
        </w:tc>
      </w:tr>
      <w:tr w:rsidR="00D020AE" w:rsidRPr="00B97E68" w14:paraId="55BC3F42" w14:textId="77777777" w:rsidTr="00D020AE">
        <w:trPr>
          <w:jc w:val="center"/>
        </w:trPr>
        <w:tc>
          <w:tcPr>
            <w:tcW w:w="7728" w:type="dxa"/>
          </w:tcPr>
          <w:p w14:paraId="30853FE0" w14:textId="77777777" w:rsidR="00D020AE" w:rsidRPr="00B97E68" w:rsidRDefault="00D020AE" w:rsidP="00326883">
            <w:pPr>
              <w:bidi w:val="0"/>
              <w:spacing w:line="360" w:lineRule="auto"/>
              <w:ind w:left="544" w:hanging="544"/>
              <w:jc w:val="both"/>
              <w:rPr>
                <w:rFonts w:asciiTheme="majorBidi" w:hAnsiTheme="majorBidi" w:cstheme="majorBidi"/>
                <w:sz w:val="24"/>
                <w:szCs w:val="24"/>
                <w:lang w:bidi="ar-EG"/>
              </w:rPr>
            </w:pPr>
            <w:r w:rsidRPr="00B97E68">
              <w:rPr>
                <w:rFonts w:asciiTheme="majorBidi" w:hAnsiTheme="majorBidi" w:cstheme="majorBidi"/>
                <w:sz w:val="24"/>
                <w:szCs w:val="24"/>
                <w:lang w:bidi="ar-EG"/>
              </w:rPr>
              <w:t xml:space="preserve">(c) </w:t>
            </w:r>
            <w:r w:rsidRPr="00B97E68">
              <w:rPr>
                <w:rFonts w:asciiTheme="majorBidi" w:hAnsiTheme="majorBidi" w:cstheme="majorBidi"/>
                <w:sz w:val="24"/>
                <w:szCs w:val="24"/>
                <w:rtl/>
                <w:lang w:bidi="ar-EG"/>
              </w:rPr>
              <w:tab/>
            </w:r>
            <w:r w:rsidRPr="00B97E68">
              <w:rPr>
                <w:rFonts w:asciiTheme="majorBidi" w:hAnsiTheme="majorBidi" w:cstheme="majorBidi"/>
                <w:sz w:val="24"/>
                <w:szCs w:val="24"/>
                <w:lang w:bidi="ar-EG"/>
              </w:rPr>
              <w:t>immediately after Installation is deemed to have occurred, under GCC Clause 26.3</w:t>
            </w:r>
            <w:r w:rsidRPr="00B97E68">
              <w:rPr>
                <w:rFonts w:asciiTheme="majorBidi" w:hAnsiTheme="majorBidi" w:cstheme="majorBidi"/>
                <w:sz w:val="24"/>
                <w:szCs w:val="24"/>
                <w:rtl/>
                <w:lang w:bidi="ar-EG"/>
              </w:rPr>
              <w:t>.</w:t>
            </w:r>
          </w:p>
        </w:tc>
        <w:tc>
          <w:tcPr>
            <w:tcW w:w="2058" w:type="dxa"/>
          </w:tcPr>
          <w:p w14:paraId="02F03F62" w14:textId="77777777" w:rsidR="00D020AE" w:rsidRPr="00B97E68" w:rsidRDefault="00D020AE" w:rsidP="00CE21F5">
            <w:pPr>
              <w:bidi w:val="0"/>
              <w:spacing w:line="360" w:lineRule="auto"/>
              <w:rPr>
                <w:rFonts w:asciiTheme="majorBidi" w:hAnsiTheme="majorBidi" w:cstheme="majorBidi"/>
                <w:b/>
                <w:sz w:val="24"/>
                <w:szCs w:val="24"/>
              </w:rPr>
            </w:pPr>
          </w:p>
        </w:tc>
      </w:tr>
      <w:tr w:rsidR="00D020AE" w:rsidRPr="00B97E68" w14:paraId="6DE1EB48" w14:textId="77777777" w:rsidTr="00CE21F5">
        <w:trPr>
          <w:jc w:val="center"/>
        </w:trPr>
        <w:tc>
          <w:tcPr>
            <w:tcW w:w="7728" w:type="dxa"/>
          </w:tcPr>
          <w:p w14:paraId="23682FD7" w14:textId="3E69CD07" w:rsidR="00D020AE" w:rsidRPr="00B97E68" w:rsidRDefault="00D020AE" w:rsidP="00326883">
            <w:pPr>
              <w:bidi w:val="0"/>
              <w:spacing w:line="360" w:lineRule="auto"/>
              <w:ind w:left="544" w:hanging="544"/>
              <w:jc w:val="both"/>
              <w:rPr>
                <w:rFonts w:asciiTheme="majorBidi" w:hAnsiTheme="majorBidi" w:cstheme="majorBidi"/>
                <w:sz w:val="24"/>
                <w:szCs w:val="24"/>
                <w:lang w:bidi="ar-EG"/>
              </w:rPr>
            </w:pPr>
            <w:r>
              <w:rPr>
                <w:rFonts w:asciiTheme="majorBidi" w:hAnsiTheme="majorBidi" w:cstheme="majorBidi"/>
                <w:sz w:val="24"/>
                <w:szCs w:val="24"/>
                <w:lang w:bidi="ar-EG"/>
              </w:rPr>
              <w:t>27.1.2</w:t>
            </w:r>
            <w:r w:rsidRPr="00B97E68">
              <w:rPr>
                <w:rFonts w:asciiTheme="majorBidi" w:hAnsiTheme="majorBidi" w:cstheme="majorBidi"/>
                <w:sz w:val="24"/>
                <w:szCs w:val="24"/>
                <w:rtl/>
                <w:lang w:bidi="ar-EG"/>
              </w:rPr>
              <w:t xml:space="preserve"> </w:t>
            </w:r>
            <w:r w:rsidRPr="00B97E68">
              <w:rPr>
                <w:rFonts w:asciiTheme="majorBidi" w:hAnsiTheme="majorBidi" w:cstheme="majorBidi"/>
                <w:sz w:val="24"/>
                <w:szCs w:val="24"/>
                <w:lang w:bidi="ar-EG"/>
              </w:rPr>
              <w:t>Production use of the System or Subsystem(s) shall not commence prior to the start of formal Initial acceptance Testing</w:t>
            </w:r>
            <w:r w:rsidRPr="00B97E68">
              <w:rPr>
                <w:rFonts w:asciiTheme="majorBidi" w:hAnsiTheme="majorBidi" w:cstheme="majorBidi"/>
                <w:sz w:val="24"/>
                <w:szCs w:val="24"/>
                <w:rtl/>
                <w:lang w:bidi="ar-EG"/>
              </w:rPr>
              <w:t>.</w:t>
            </w:r>
          </w:p>
        </w:tc>
        <w:tc>
          <w:tcPr>
            <w:tcW w:w="2058" w:type="dxa"/>
          </w:tcPr>
          <w:p w14:paraId="6EFFFEE1" w14:textId="77777777" w:rsidR="00D020AE" w:rsidRPr="00B97E68" w:rsidRDefault="00D020AE" w:rsidP="00CE21F5">
            <w:pPr>
              <w:bidi w:val="0"/>
              <w:spacing w:line="360" w:lineRule="auto"/>
              <w:rPr>
                <w:rFonts w:asciiTheme="majorBidi" w:hAnsiTheme="majorBidi" w:cstheme="majorBidi"/>
                <w:b/>
                <w:sz w:val="24"/>
                <w:szCs w:val="24"/>
              </w:rPr>
            </w:pPr>
          </w:p>
        </w:tc>
      </w:tr>
      <w:tr w:rsidR="00D020AE" w:rsidRPr="00B97E68" w14:paraId="7DF5F45A" w14:textId="77777777" w:rsidTr="00CE21F5">
        <w:trPr>
          <w:jc w:val="center"/>
        </w:trPr>
        <w:tc>
          <w:tcPr>
            <w:tcW w:w="7728" w:type="dxa"/>
          </w:tcPr>
          <w:p w14:paraId="4AF42A78" w14:textId="15DED819" w:rsidR="00D020AE" w:rsidRPr="00B97E68" w:rsidRDefault="00D020AE" w:rsidP="00326883">
            <w:pPr>
              <w:bidi w:val="0"/>
              <w:spacing w:line="360" w:lineRule="auto"/>
              <w:ind w:left="544" w:hanging="544"/>
              <w:jc w:val="both"/>
              <w:rPr>
                <w:rFonts w:asciiTheme="majorBidi" w:hAnsiTheme="majorBidi" w:cstheme="majorBidi"/>
                <w:sz w:val="24"/>
                <w:szCs w:val="24"/>
                <w:lang w:bidi="ar-EG"/>
              </w:rPr>
            </w:pPr>
            <w:r>
              <w:rPr>
                <w:rFonts w:asciiTheme="majorBidi" w:hAnsiTheme="majorBidi" w:cstheme="majorBidi"/>
                <w:sz w:val="24"/>
                <w:szCs w:val="24"/>
                <w:lang w:bidi="ar-EG"/>
              </w:rPr>
              <w:t>27.2</w:t>
            </w:r>
            <w:r w:rsidRPr="00B97E68">
              <w:rPr>
                <w:rFonts w:asciiTheme="majorBidi" w:hAnsiTheme="majorBidi" w:cstheme="majorBidi"/>
                <w:sz w:val="24"/>
                <w:szCs w:val="24"/>
                <w:rtl/>
                <w:lang w:bidi="ar-EG"/>
              </w:rPr>
              <w:tab/>
            </w:r>
            <w:r w:rsidRPr="00B97E68">
              <w:rPr>
                <w:rFonts w:asciiTheme="majorBidi" w:hAnsiTheme="majorBidi" w:cstheme="majorBidi"/>
                <w:sz w:val="24"/>
                <w:szCs w:val="24"/>
                <w:lang w:bidi="ar-EG"/>
              </w:rPr>
              <w:t>Initial acceptance Tests</w:t>
            </w:r>
          </w:p>
        </w:tc>
        <w:tc>
          <w:tcPr>
            <w:tcW w:w="2058" w:type="dxa"/>
          </w:tcPr>
          <w:p w14:paraId="140E26DF" w14:textId="77777777" w:rsidR="00D020AE" w:rsidRPr="00B97E68" w:rsidRDefault="00D020AE" w:rsidP="00CE21F5">
            <w:pPr>
              <w:bidi w:val="0"/>
              <w:spacing w:line="360" w:lineRule="auto"/>
              <w:rPr>
                <w:rFonts w:asciiTheme="majorBidi" w:hAnsiTheme="majorBidi" w:cstheme="majorBidi"/>
                <w:b/>
                <w:sz w:val="24"/>
                <w:szCs w:val="24"/>
              </w:rPr>
            </w:pPr>
          </w:p>
        </w:tc>
      </w:tr>
      <w:tr w:rsidR="00D020AE" w:rsidRPr="00B97E68" w14:paraId="42E7721B" w14:textId="77777777" w:rsidTr="00CE21F5">
        <w:trPr>
          <w:jc w:val="center"/>
        </w:trPr>
        <w:tc>
          <w:tcPr>
            <w:tcW w:w="7728" w:type="dxa"/>
          </w:tcPr>
          <w:p w14:paraId="0E134735" w14:textId="2E819201" w:rsidR="00D020AE" w:rsidRPr="00B97E68" w:rsidRDefault="00D020AE" w:rsidP="00326883">
            <w:pPr>
              <w:bidi w:val="0"/>
              <w:spacing w:line="360" w:lineRule="auto"/>
              <w:ind w:left="544" w:hanging="544"/>
              <w:jc w:val="both"/>
              <w:rPr>
                <w:rFonts w:asciiTheme="majorBidi" w:hAnsiTheme="majorBidi" w:cstheme="majorBidi"/>
                <w:sz w:val="24"/>
                <w:szCs w:val="24"/>
                <w:lang w:bidi="ar-EG"/>
              </w:rPr>
            </w:pPr>
            <w:r>
              <w:rPr>
                <w:rFonts w:asciiTheme="majorBidi" w:hAnsiTheme="majorBidi" w:cstheme="majorBidi"/>
                <w:sz w:val="24"/>
                <w:szCs w:val="24"/>
                <w:lang w:bidi="ar-EG"/>
              </w:rPr>
              <w:t>27.2.1</w:t>
            </w:r>
            <w:r>
              <w:rPr>
                <w:rFonts w:asciiTheme="majorBidi" w:hAnsiTheme="majorBidi" w:cstheme="majorBidi" w:hint="cs"/>
                <w:sz w:val="24"/>
                <w:szCs w:val="24"/>
                <w:rtl/>
                <w:lang w:bidi="ar-EG"/>
              </w:rPr>
              <w:t xml:space="preserve"> </w:t>
            </w:r>
            <w:r w:rsidRPr="00B97E68">
              <w:rPr>
                <w:rFonts w:asciiTheme="majorBidi" w:hAnsiTheme="majorBidi" w:cstheme="majorBidi"/>
                <w:sz w:val="24"/>
                <w:szCs w:val="24"/>
                <w:lang w:bidi="ar-EG"/>
              </w:rPr>
              <w:t xml:space="preserve">The Initial acceptance  Tests shall be conducted with the full cooperation of the Bidder during Commissioning of the System (or Subsystem[s] if specified in the Contract), to ascertain whether the System (or major component or Subsystem[s]) conforms to the Technical Requirements </w:t>
            </w:r>
            <w:r w:rsidRPr="00B97E68">
              <w:rPr>
                <w:rFonts w:asciiTheme="majorBidi" w:hAnsiTheme="majorBidi" w:cstheme="majorBidi"/>
                <w:sz w:val="24"/>
                <w:szCs w:val="24"/>
                <w:lang w:bidi="ar-EG"/>
              </w:rPr>
              <w:lastRenderedPageBreak/>
              <w:t>and fulfills the standard of performance quoted in the Bidder’s bid, including, but not restricted to, the functional and technical performance requirements. The Initial acceptance Tests during Commissioning will be conducted as specified in the SCC, the Technical Requirements and/or the Agreed and Finalized Project Plan</w:t>
            </w:r>
            <w:r w:rsidRPr="00B97E68">
              <w:rPr>
                <w:rFonts w:asciiTheme="majorBidi" w:hAnsiTheme="majorBidi" w:cstheme="majorBidi"/>
                <w:sz w:val="24"/>
                <w:szCs w:val="24"/>
                <w:rtl/>
                <w:lang w:bidi="ar-EG"/>
              </w:rPr>
              <w:t>.</w:t>
            </w:r>
          </w:p>
        </w:tc>
        <w:tc>
          <w:tcPr>
            <w:tcW w:w="2058" w:type="dxa"/>
          </w:tcPr>
          <w:p w14:paraId="149F6B63" w14:textId="77777777" w:rsidR="00D020AE" w:rsidRPr="00B97E68" w:rsidRDefault="00D020AE" w:rsidP="00CE21F5">
            <w:pPr>
              <w:bidi w:val="0"/>
              <w:spacing w:line="360" w:lineRule="auto"/>
              <w:rPr>
                <w:rFonts w:asciiTheme="majorBidi" w:hAnsiTheme="majorBidi" w:cstheme="majorBidi"/>
                <w:b/>
                <w:sz w:val="24"/>
                <w:szCs w:val="24"/>
              </w:rPr>
            </w:pPr>
          </w:p>
        </w:tc>
      </w:tr>
      <w:tr w:rsidR="00D020AE" w:rsidRPr="00B97E68" w14:paraId="67A0588C" w14:textId="77777777" w:rsidTr="00CE21F5">
        <w:trPr>
          <w:jc w:val="center"/>
        </w:trPr>
        <w:tc>
          <w:tcPr>
            <w:tcW w:w="7728" w:type="dxa"/>
          </w:tcPr>
          <w:p w14:paraId="78E1F7F6" w14:textId="77777777" w:rsidR="00D020AE" w:rsidRPr="00B97E68" w:rsidRDefault="00D020AE" w:rsidP="00326883">
            <w:pPr>
              <w:bidi w:val="0"/>
              <w:spacing w:line="360" w:lineRule="auto"/>
              <w:ind w:left="544" w:hanging="544"/>
              <w:jc w:val="both"/>
              <w:rPr>
                <w:rFonts w:asciiTheme="majorBidi" w:hAnsiTheme="majorBidi" w:cstheme="majorBidi"/>
                <w:sz w:val="24"/>
                <w:szCs w:val="24"/>
                <w:lang w:bidi="ar-EG"/>
              </w:rPr>
            </w:pPr>
            <w:r w:rsidRPr="00B97E68">
              <w:rPr>
                <w:rFonts w:asciiTheme="majorBidi" w:hAnsiTheme="majorBidi" w:cstheme="majorBidi"/>
                <w:sz w:val="24"/>
                <w:szCs w:val="24"/>
                <w:rtl/>
                <w:lang w:bidi="ar-EG"/>
              </w:rPr>
              <w:lastRenderedPageBreak/>
              <w:tab/>
            </w:r>
            <w:r w:rsidRPr="00B97E68">
              <w:rPr>
                <w:rFonts w:asciiTheme="majorBidi" w:hAnsiTheme="majorBidi" w:cstheme="majorBidi"/>
                <w:sz w:val="24"/>
                <w:szCs w:val="24"/>
                <w:lang w:bidi="ar-EG"/>
              </w:rPr>
              <w:t>At the Contracting entity’s discretion, Initial acceptance Tests may also be performed on replacement Goods, upgrades and new version releases, and Goods that are added or field-modified after Initial acceptance of the System</w:t>
            </w:r>
            <w:r w:rsidRPr="00B97E68">
              <w:rPr>
                <w:rFonts w:asciiTheme="majorBidi" w:hAnsiTheme="majorBidi" w:cstheme="majorBidi"/>
                <w:sz w:val="24"/>
                <w:szCs w:val="24"/>
                <w:rtl/>
                <w:lang w:bidi="ar-EG"/>
              </w:rPr>
              <w:t xml:space="preserve">.  </w:t>
            </w:r>
          </w:p>
        </w:tc>
        <w:tc>
          <w:tcPr>
            <w:tcW w:w="2058" w:type="dxa"/>
          </w:tcPr>
          <w:p w14:paraId="0FF2908E" w14:textId="77777777" w:rsidR="00D020AE" w:rsidRPr="00B97E68" w:rsidRDefault="00D020AE" w:rsidP="00CE21F5">
            <w:pPr>
              <w:bidi w:val="0"/>
              <w:spacing w:line="360" w:lineRule="auto"/>
              <w:rPr>
                <w:rFonts w:asciiTheme="majorBidi" w:hAnsiTheme="majorBidi" w:cstheme="majorBidi"/>
                <w:b/>
                <w:sz w:val="24"/>
                <w:szCs w:val="24"/>
              </w:rPr>
            </w:pPr>
          </w:p>
        </w:tc>
      </w:tr>
      <w:tr w:rsidR="00D020AE" w:rsidRPr="00B97E68" w14:paraId="00A83DFB" w14:textId="77777777" w:rsidTr="00CE21F5">
        <w:trPr>
          <w:jc w:val="center"/>
        </w:trPr>
        <w:tc>
          <w:tcPr>
            <w:tcW w:w="7728" w:type="dxa"/>
          </w:tcPr>
          <w:p w14:paraId="06CB976A" w14:textId="740BE453" w:rsidR="00D020AE" w:rsidRPr="00B97E68" w:rsidRDefault="00D020AE" w:rsidP="00326883">
            <w:pPr>
              <w:bidi w:val="0"/>
              <w:spacing w:line="360" w:lineRule="auto"/>
              <w:ind w:left="544" w:hanging="544"/>
              <w:jc w:val="both"/>
              <w:rPr>
                <w:rFonts w:asciiTheme="majorBidi" w:hAnsiTheme="majorBidi" w:cstheme="majorBidi"/>
                <w:sz w:val="24"/>
                <w:szCs w:val="24"/>
                <w:lang w:bidi="ar-EG"/>
              </w:rPr>
            </w:pPr>
            <w:r>
              <w:rPr>
                <w:rFonts w:asciiTheme="majorBidi" w:hAnsiTheme="majorBidi" w:cstheme="majorBidi"/>
                <w:sz w:val="24"/>
                <w:szCs w:val="24"/>
                <w:lang w:bidi="ar-EG"/>
              </w:rPr>
              <w:t>27.2.2</w:t>
            </w:r>
            <w:r>
              <w:rPr>
                <w:rFonts w:asciiTheme="majorBidi" w:hAnsiTheme="majorBidi" w:cstheme="majorBidi" w:hint="cs"/>
                <w:sz w:val="24"/>
                <w:szCs w:val="24"/>
                <w:rtl/>
                <w:lang w:bidi="ar-EG"/>
              </w:rPr>
              <w:t xml:space="preserve"> </w:t>
            </w:r>
            <w:r w:rsidRPr="00B97E68">
              <w:rPr>
                <w:rFonts w:asciiTheme="majorBidi" w:hAnsiTheme="majorBidi" w:cstheme="majorBidi"/>
                <w:sz w:val="24"/>
                <w:szCs w:val="24"/>
                <w:lang w:bidi="ar-EG"/>
              </w:rPr>
              <w:t>If for reasons attributable to the Contracting entity, the Initial acceptance Test of the System (or Subsystem[s] or major component if allowed by the SCC and/or the Technical Specifications) cannot be winningly completed within the period specified in the SCC, from the date of Installation or any other period agreed upon in writing by the Contracting entity and the Bidder, the Bidder shall be deemed to have fulfilled its obligations with respect to the technical and functional aspects of the Technical Specifications, SCC and/or the Agreed and Finalized Project Plan, and GCC Clause 28.2 and 28.3 shall not apply</w:t>
            </w:r>
            <w:r w:rsidRPr="00B97E68">
              <w:rPr>
                <w:rFonts w:asciiTheme="majorBidi" w:hAnsiTheme="majorBidi" w:cstheme="majorBidi"/>
                <w:sz w:val="24"/>
                <w:szCs w:val="24"/>
                <w:rtl/>
                <w:lang w:bidi="ar-EG"/>
              </w:rPr>
              <w:t xml:space="preserve">. </w:t>
            </w:r>
          </w:p>
        </w:tc>
        <w:tc>
          <w:tcPr>
            <w:tcW w:w="2058" w:type="dxa"/>
          </w:tcPr>
          <w:p w14:paraId="4B7C752E" w14:textId="77777777" w:rsidR="00D020AE" w:rsidRPr="00B97E68" w:rsidRDefault="00D020AE" w:rsidP="00CE21F5">
            <w:pPr>
              <w:bidi w:val="0"/>
              <w:spacing w:line="360" w:lineRule="auto"/>
              <w:rPr>
                <w:rFonts w:asciiTheme="majorBidi" w:hAnsiTheme="majorBidi" w:cstheme="majorBidi"/>
                <w:b/>
                <w:sz w:val="24"/>
                <w:szCs w:val="24"/>
              </w:rPr>
            </w:pPr>
          </w:p>
        </w:tc>
      </w:tr>
      <w:tr w:rsidR="00D020AE" w:rsidRPr="00B97E68" w14:paraId="7E5222C6" w14:textId="77777777" w:rsidTr="00CE21F5">
        <w:trPr>
          <w:jc w:val="center"/>
        </w:trPr>
        <w:tc>
          <w:tcPr>
            <w:tcW w:w="7728" w:type="dxa"/>
          </w:tcPr>
          <w:p w14:paraId="03111890" w14:textId="55FA6B1E" w:rsidR="00D020AE" w:rsidRPr="00B97E68" w:rsidRDefault="00D020AE" w:rsidP="00326883">
            <w:pPr>
              <w:bidi w:val="0"/>
              <w:spacing w:line="360" w:lineRule="auto"/>
              <w:ind w:left="544" w:hanging="544"/>
              <w:jc w:val="both"/>
              <w:rPr>
                <w:rFonts w:asciiTheme="majorBidi" w:hAnsiTheme="majorBidi" w:cstheme="majorBidi"/>
                <w:sz w:val="24"/>
                <w:szCs w:val="24"/>
                <w:lang w:bidi="ar-EG"/>
              </w:rPr>
            </w:pPr>
            <w:r>
              <w:rPr>
                <w:rFonts w:asciiTheme="majorBidi" w:hAnsiTheme="majorBidi" w:cstheme="majorBidi"/>
                <w:sz w:val="24"/>
                <w:szCs w:val="24"/>
                <w:lang w:bidi="ar-EG"/>
              </w:rPr>
              <w:t>27.3</w:t>
            </w:r>
            <w:r w:rsidRPr="00B97E68">
              <w:rPr>
                <w:rFonts w:asciiTheme="majorBidi" w:hAnsiTheme="majorBidi" w:cstheme="majorBidi"/>
                <w:sz w:val="24"/>
                <w:szCs w:val="24"/>
                <w:rtl/>
                <w:lang w:bidi="ar-EG"/>
              </w:rPr>
              <w:tab/>
            </w:r>
            <w:r w:rsidRPr="00B97E68">
              <w:rPr>
                <w:rFonts w:asciiTheme="majorBidi" w:hAnsiTheme="majorBidi" w:cstheme="majorBidi"/>
                <w:sz w:val="24"/>
                <w:szCs w:val="24"/>
                <w:lang w:bidi="ar-EG"/>
              </w:rPr>
              <w:t>Initial acceptance</w:t>
            </w:r>
          </w:p>
        </w:tc>
        <w:tc>
          <w:tcPr>
            <w:tcW w:w="2058" w:type="dxa"/>
          </w:tcPr>
          <w:p w14:paraId="41E80D47" w14:textId="77777777" w:rsidR="00D020AE" w:rsidRPr="00B97E68" w:rsidRDefault="00D020AE" w:rsidP="00CE21F5">
            <w:pPr>
              <w:bidi w:val="0"/>
              <w:spacing w:line="360" w:lineRule="auto"/>
              <w:rPr>
                <w:rFonts w:asciiTheme="majorBidi" w:hAnsiTheme="majorBidi" w:cstheme="majorBidi"/>
                <w:b/>
                <w:sz w:val="24"/>
                <w:szCs w:val="24"/>
              </w:rPr>
            </w:pPr>
          </w:p>
        </w:tc>
      </w:tr>
      <w:tr w:rsidR="00D020AE" w:rsidRPr="00B97E68" w14:paraId="74BA9384" w14:textId="77777777" w:rsidTr="00CE21F5">
        <w:trPr>
          <w:jc w:val="center"/>
        </w:trPr>
        <w:tc>
          <w:tcPr>
            <w:tcW w:w="7728" w:type="dxa"/>
          </w:tcPr>
          <w:p w14:paraId="7C6ED376" w14:textId="6D2167D5" w:rsidR="00D020AE" w:rsidRPr="00B97E68" w:rsidRDefault="00D020AE" w:rsidP="00326883">
            <w:pPr>
              <w:bidi w:val="0"/>
              <w:spacing w:line="360" w:lineRule="auto"/>
              <w:ind w:left="544" w:hanging="544"/>
              <w:jc w:val="both"/>
              <w:rPr>
                <w:rFonts w:asciiTheme="majorBidi" w:hAnsiTheme="majorBidi" w:cstheme="majorBidi"/>
                <w:sz w:val="24"/>
                <w:szCs w:val="24"/>
                <w:lang w:bidi="ar-EG"/>
              </w:rPr>
            </w:pPr>
            <w:r>
              <w:rPr>
                <w:rFonts w:asciiTheme="majorBidi" w:hAnsiTheme="majorBidi" w:cstheme="majorBidi"/>
                <w:sz w:val="24"/>
                <w:szCs w:val="24"/>
                <w:lang w:bidi="ar-EG"/>
              </w:rPr>
              <w:t>27.3.1</w:t>
            </w:r>
            <w:r w:rsidRPr="00B97E68">
              <w:rPr>
                <w:rFonts w:asciiTheme="majorBidi" w:hAnsiTheme="majorBidi" w:cstheme="majorBidi"/>
                <w:sz w:val="24"/>
                <w:szCs w:val="24"/>
                <w:rtl/>
                <w:lang w:bidi="ar-EG"/>
              </w:rPr>
              <w:t xml:space="preserve"> </w:t>
            </w:r>
            <w:r w:rsidRPr="00B97E68">
              <w:rPr>
                <w:rFonts w:asciiTheme="majorBidi" w:hAnsiTheme="majorBidi" w:cstheme="majorBidi"/>
                <w:sz w:val="24"/>
                <w:szCs w:val="24"/>
                <w:lang w:bidi="ar-EG"/>
              </w:rPr>
              <w:t xml:space="preserve"> Subject to GCC Clause 27.4 (Partial Acceptance) below, Initial acceptance shall occur in respect of the System, when</w:t>
            </w:r>
          </w:p>
        </w:tc>
        <w:tc>
          <w:tcPr>
            <w:tcW w:w="2058" w:type="dxa"/>
          </w:tcPr>
          <w:p w14:paraId="42B3546C" w14:textId="77777777" w:rsidR="00D020AE" w:rsidRPr="00B97E68" w:rsidRDefault="00D020AE" w:rsidP="00CE21F5">
            <w:pPr>
              <w:bidi w:val="0"/>
              <w:spacing w:line="360" w:lineRule="auto"/>
              <w:rPr>
                <w:rFonts w:asciiTheme="majorBidi" w:hAnsiTheme="majorBidi" w:cstheme="majorBidi"/>
                <w:b/>
                <w:sz w:val="24"/>
                <w:szCs w:val="24"/>
              </w:rPr>
            </w:pPr>
          </w:p>
        </w:tc>
      </w:tr>
      <w:tr w:rsidR="00D020AE" w:rsidRPr="00B97E68" w14:paraId="75EEFD8C" w14:textId="77777777" w:rsidTr="00CE21F5">
        <w:trPr>
          <w:jc w:val="center"/>
        </w:trPr>
        <w:tc>
          <w:tcPr>
            <w:tcW w:w="7728" w:type="dxa"/>
          </w:tcPr>
          <w:p w14:paraId="2254C669" w14:textId="77777777" w:rsidR="00D020AE" w:rsidRPr="00B97E68" w:rsidRDefault="00D020AE" w:rsidP="00326883">
            <w:pPr>
              <w:bidi w:val="0"/>
              <w:spacing w:line="360" w:lineRule="auto"/>
              <w:ind w:left="544" w:hanging="544"/>
              <w:jc w:val="both"/>
              <w:rPr>
                <w:rFonts w:asciiTheme="majorBidi" w:hAnsiTheme="majorBidi" w:cstheme="majorBidi"/>
                <w:sz w:val="24"/>
                <w:szCs w:val="24"/>
                <w:lang w:bidi="ar-EG"/>
              </w:rPr>
            </w:pPr>
            <w:r w:rsidRPr="00B97E68">
              <w:rPr>
                <w:rFonts w:asciiTheme="majorBidi" w:hAnsiTheme="majorBidi" w:cstheme="majorBidi" w:hint="cs"/>
                <w:sz w:val="24"/>
                <w:szCs w:val="24"/>
                <w:rtl/>
                <w:lang w:bidi="ar-EG"/>
              </w:rPr>
              <w:t>)</w:t>
            </w:r>
            <w:r w:rsidRPr="00B97E68">
              <w:rPr>
                <w:rFonts w:asciiTheme="majorBidi" w:hAnsiTheme="majorBidi" w:cstheme="majorBidi"/>
                <w:sz w:val="24"/>
                <w:szCs w:val="24"/>
                <w:lang w:bidi="ar-EG"/>
              </w:rPr>
              <w:t>a)</w:t>
            </w:r>
            <w:r w:rsidRPr="00B97E68">
              <w:rPr>
                <w:rFonts w:asciiTheme="majorBidi" w:hAnsiTheme="majorBidi" w:cstheme="majorBidi"/>
                <w:sz w:val="24"/>
                <w:szCs w:val="24"/>
                <w:rtl/>
                <w:lang w:bidi="ar-EG"/>
              </w:rPr>
              <w:tab/>
            </w:r>
            <w:r w:rsidRPr="00B97E68">
              <w:rPr>
                <w:rFonts w:asciiTheme="majorBidi" w:hAnsiTheme="majorBidi" w:cstheme="majorBidi"/>
                <w:sz w:val="24"/>
                <w:szCs w:val="24"/>
                <w:lang w:bidi="ar-EG"/>
              </w:rPr>
              <w:t>the Initial acceptance Tests, as specified in the Technical Requirements, and/or SCC and/or the Agreed and Finalized Project Plan have been winningly completed; or</w:t>
            </w:r>
          </w:p>
        </w:tc>
        <w:tc>
          <w:tcPr>
            <w:tcW w:w="2058" w:type="dxa"/>
          </w:tcPr>
          <w:p w14:paraId="294C79F2" w14:textId="77777777" w:rsidR="00D020AE" w:rsidRPr="00B97E68" w:rsidRDefault="00D020AE" w:rsidP="00CE21F5">
            <w:pPr>
              <w:bidi w:val="0"/>
              <w:spacing w:line="360" w:lineRule="auto"/>
              <w:rPr>
                <w:rFonts w:asciiTheme="majorBidi" w:hAnsiTheme="majorBidi" w:cstheme="majorBidi"/>
                <w:b/>
                <w:sz w:val="24"/>
                <w:szCs w:val="24"/>
              </w:rPr>
            </w:pPr>
          </w:p>
        </w:tc>
      </w:tr>
      <w:tr w:rsidR="00D020AE" w:rsidRPr="00B97E68" w14:paraId="462AD140" w14:textId="77777777" w:rsidTr="00CE21F5">
        <w:trPr>
          <w:jc w:val="center"/>
        </w:trPr>
        <w:tc>
          <w:tcPr>
            <w:tcW w:w="7728" w:type="dxa"/>
          </w:tcPr>
          <w:p w14:paraId="463897EF" w14:textId="77777777" w:rsidR="00D020AE" w:rsidRPr="00B97E68" w:rsidRDefault="00D020AE" w:rsidP="00326883">
            <w:pPr>
              <w:bidi w:val="0"/>
              <w:spacing w:line="360" w:lineRule="auto"/>
              <w:ind w:left="544" w:hanging="544"/>
              <w:jc w:val="both"/>
              <w:rPr>
                <w:rFonts w:asciiTheme="majorBidi" w:hAnsiTheme="majorBidi" w:cstheme="majorBidi"/>
                <w:sz w:val="24"/>
                <w:szCs w:val="24"/>
                <w:lang w:bidi="ar-EG"/>
              </w:rPr>
            </w:pPr>
            <w:r w:rsidRPr="00B97E68">
              <w:rPr>
                <w:rFonts w:asciiTheme="majorBidi" w:hAnsiTheme="majorBidi" w:cstheme="majorBidi" w:hint="cs"/>
                <w:sz w:val="24"/>
                <w:szCs w:val="24"/>
                <w:rtl/>
                <w:lang w:bidi="ar-EG"/>
              </w:rPr>
              <w:t>)</w:t>
            </w:r>
            <w:r w:rsidRPr="00B97E68">
              <w:rPr>
                <w:rFonts w:asciiTheme="majorBidi" w:hAnsiTheme="majorBidi" w:cstheme="majorBidi"/>
                <w:sz w:val="24"/>
                <w:szCs w:val="24"/>
                <w:lang w:bidi="ar-EG"/>
              </w:rPr>
              <w:t>b)</w:t>
            </w:r>
            <w:r w:rsidRPr="00B97E68">
              <w:rPr>
                <w:rFonts w:asciiTheme="majorBidi" w:hAnsiTheme="majorBidi" w:cstheme="majorBidi"/>
                <w:sz w:val="24"/>
                <w:szCs w:val="24"/>
                <w:rtl/>
                <w:lang w:bidi="ar-EG"/>
              </w:rPr>
              <w:tab/>
            </w:r>
            <w:r w:rsidRPr="00B97E68">
              <w:rPr>
                <w:rFonts w:asciiTheme="majorBidi" w:hAnsiTheme="majorBidi" w:cstheme="majorBidi"/>
                <w:sz w:val="24"/>
                <w:szCs w:val="24"/>
                <w:lang w:bidi="ar-EG"/>
              </w:rPr>
              <w:t>the Initial acceptance Tests have not been winningly completed or have not been carried out for reasons that are attributable to the Contracting entity within the period specified in GCC Clause 27.2.2 above; or</w:t>
            </w:r>
          </w:p>
        </w:tc>
        <w:tc>
          <w:tcPr>
            <w:tcW w:w="2058" w:type="dxa"/>
          </w:tcPr>
          <w:p w14:paraId="0429799B" w14:textId="77777777" w:rsidR="00D020AE" w:rsidRPr="00B97E68" w:rsidRDefault="00D020AE" w:rsidP="00CE21F5">
            <w:pPr>
              <w:bidi w:val="0"/>
              <w:spacing w:line="360" w:lineRule="auto"/>
              <w:rPr>
                <w:rFonts w:asciiTheme="majorBidi" w:hAnsiTheme="majorBidi" w:cstheme="majorBidi"/>
                <w:b/>
                <w:sz w:val="24"/>
                <w:szCs w:val="24"/>
              </w:rPr>
            </w:pPr>
          </w:p>
        </w:tc>
      </w:tr>
      <w:tr w:rsidR="00D020AE" w:rsidRPr="00B97E68" w14:paraId="4009A6BE" w14:textId="77777777" w:rsidTr="00CE21F5">
        <w:trPr>
          <w:jc w:val="center"/>
        </w:trPr>
        <w:tc>
          <w:tcPr>
            <w:tcW w:w="7728" w:type="dxa"/>
          </w:tcPr>
          <w:p w14:paraId="0A1A6228" w14:textId="77777777" w:rsidR="00D020AE" w:rsidRPr="00B97E68" w:rsidRDefault="00D020AE" w:rsidP="00326883">
            <w:pPr>
              <w:bidi w:val="0"/>
              <w:spacing w:line="360" w:lineRule="auto"/>
              <w:ind w:left="544" w:hanging="544"/>
              <w:jc w:val="both"/>
              <w:rPr>
                <w:rFonts w:asciiTheme="majorBidi" w:hAnsiTheme="majorBidi" w:cstheme="majorBidi"/>
                <w:sz w:val="24"/>
                <w:szCs w:val="24"/>
                <w:lang w:bidi="ar-EG"/>
              </w:rPr>
            </w:pPr>
            <w:r w:rsidRPr="00B97E68">
              <w:rPr>
                <w:rFonts w:asciiTheme="majorBidi" w:hAnsiTheme="majorBidi" w:cstheme="majorBidi"/>
                <w:sz w:val="24"/>
                <w:szCs w:val="24"/>
                <w:lang w:bidi="ar-EG"/>
              </w:rPr>
              <w:t>(c)</w:t>
            </w:r>
            <w:r w:rsidRPr="00B97E68">
              <w:rPr>
                <w:rFonts w:asciiTheme="majorBidi" w:hAnsiTheme="majorBidi" w:cstheme="majorBidi"/>
                <w:sz w:val="24"/>
                <w:szCs w:val="24"/>
                <w:rtl/>
                <w:lang w:bidi="ar-EG"/>
              </w:rPr>
              <w:tab/>
            </w:r>
            <w:r w:rsidRPr="00B97E68">
              <w:rPr>
                <w:rFonts w:asciiTheme="majorBidi" w:hAnsiTheme="majorBidi" w:cstheme="majorBidi"/>
                <w:sz w:val="24"/>
                <w:szCs w:val="24"/>
                <w:lang w:bidi="ar-EG"/>
              </w:rPr>
              <w:t>the Contracting entity has put the System into production or use for sixty (60) consecutive days.  If the System is put into production or use in this manner, the Bidder shall notify the Contracting entity and document such use</w:t>
            </w:r>
            <w:r w:rsidRPr="00B97E68">
              <w:rPr>
                <w:rFonts w:asciiTheme="majorBidi" w:hAnsiTheme="majorBidi" w:cstheme="majorBidi"/>
                <w:sz w:val="24"/>
                <w:szCs w:val="24"/>
                <w:rtl/>
                <w:lang w:bidi="ar-EG"/>
              </w:rPr>
              <w:t xml:space="preserve">. </w:t>
            </w:r>
          </w:p>
        </w:tc>
        <w:tc>
          <w:tcPr>
            <w:tcW w:w="2058" w:type="dxa"/>
          </w:tcPr>
          <w:p w14:paraId="31345766" w14:textId="77777777" w:rsidR="00D020AE" w:rsidRPr="00B97E68" w:rsidRDefault="00D020AE" w:rsidP="00CE21F5">
            <w:pPr>
              <w:bidi w:val="0"/>
              <w:spacing w:line="360" w:lineRule="auto"/>
              <w:rPr>
                <w:rFonts w:asciiTheme="majorBidi" w:hAnsiTheme="majorBidi" w:cstheme="majorBidi"/>
                <w:b/>
                <w:sz w:val="24"/>
                <w:szCs w:val="24"/>
              </w:rPr>
            </w:pPr>
          </w:p>
        </w:tc>
      </w:tr>
      <w:tr w:rsidR="00D020AE" w:rsidRPr="00B97E68" w14:paraId="210C2C12" w14:textId="77777777" w:rsidTr="00CE21F5">
        <w:trPr>
          <w:jc w:val="center"/>
        </w:trPr>
        <w:tc>
          <w:tcPr>
            <w:tcW w:w="7728" w:type="dxa"/>
          </w:tcPr>
          <w:p w14:paraId="775B0A6A" w14:textId="153F69A7" w:rsidR="00D020AE" w:rsidRPr="00B97E68" w:rsidRDefault="00D020AE" w:rsidP="00326883">
            <w:pPr>
              <w:bidi w:val="0"/>
              <w:spacing w:line="360" w:lineRule="auto"/>
              <w:ind w:left="544" w:hanging="544"/>
              <w:jc w:val="both"/>
              <w:rPr>
                <w:rFonts w:asciiTheme="majorBidi" w:hAnsiTheme="majorBidi" w:cstheme="majorBidi"/>
                <w:sz w:val="24"/>
                <w:szCs w:val="24"/>
                <w:lang w:bidi="ar-EG"/>
              </w:rPr>
            </w:pPr>
            <w:r>
              <w:rPr>
                <w:rFonts w:asciiTheme="majorBidi" w:hAnsiTheme="majorBidi" w:cstheme="majorBidi"/>
                <w:sz w:val="24"/>
                <w:szCs w:val="24"/>
                <w:lang w:bidi="ar-EG"/>
              </w:rPr>
              <w:lastRenderedPageBreak/>
              <w:t>27.3.2</w:t>
            </w:r>
            <w:r w:rsidRPr="00B97E68">
              <w:rPr>
                <w:rFonts w:asciiTheme="majorBidi" w:hAnsiTheme="majorBidi" w:cstheme="majorBidi" w:hint="cs"/>
                <w:sz w:val="24"/>
                <w:szCs w:val="24"/>
                <w:rtl/>
                <w:lang w:bidi="ar-EG"/>
              </w:rPr>
              <w:t xml:space="preserve"> </w:t>
            </w:r>
            <w:r w:rsidRPr="00B97E68">
              <w:rPr>
                <w:rFonts w:asciiTheme="majorBidi" w:hAnsiTheme="majorBidi" w:cstheme="majorBidi"/>
                <w:sz w:val="24"/>
                <w:szCs w:val="24"/>
                <w:rtl/>
                <w:lang w:bidi="ar-EG"/>
              </w:rPr>
              <w:t xml:space="preserve"> </w:t>
            </w:r>
            <w:r w:rsidRPr="00B97E68">
              <w:rPr>
                <w:rFonts w:asciiTheme="majorBidi" w:hAnsiTheme="majorBidi" w:cstheme="majorBidi"/>
                <w:sz w:val="24"/>
                <w:szCs w:val="24"/>
                <w:lang w:bidi="ar-EG"/>
              </w:rPr>
              <w:t xml:space="preserve"> At any time after any of the events set out in GCC Clause 27.3.1 have occurred, the Bidder may give a notice to the Project Manager requesting the issue of an Initial acceptance Certificate</w:t>
            </w:r>
            <w:r w:rsidRPr="00B97E68">
              <w:rPr>
                <w:rFonts w:asciiTheme="majorBidi" w:hAnsiTheme="majorBidi" w:cstheme="majorBidi"/>
                <w:sz w:val="24"/>
                <w:szCs w:val="24"/>
                <w:rtl/>
                <w:lang w:bidi="ar-EG"/>
              </w:rPr>
              <w:t>.</w:t>
            </w:r>
          </w:p>
        </w:tc>
        <w:tc>
          <w:tcPr>
            <w:tcW w:w="2058" w:type="dxa"/>
          </w:tcPr>
          <w:p w14:paraId="7AAB84A2" w14:textId="77777777" w:rsidR="00D020AE" w:rsidRPr="00B97E68" w:rsidRDefault="00D020AE" w:rsidP="00CE21F5">
            <w:pPr>
              <w:bidi w:val="0"/>
              <w:spacing w:line="360" w:lineRule="auto"/>
              <w:rPr>
                <w:rFonts w:asciiTheme="majorBidi" w:hAnsiTheme="majorBidi" w:cstheme="majorBidi"/>
                <w:b/>
                <w:sz w:val="24"/>
                <w:szCs w:val="24"/>
              </w:rPr>
            </w:pPr>
          </w:p>
        </w:tc>
      </w:tr>
      <w:tr w:rsidR="00D020AE" w:rsidRPr="00B97E68" w14:paraId="75DD2EB2" w14:textId="77777777" w:rsidTr="00CE21F5">
        <w:trPr>
          <w:jc w:val="center"/>
        </w:trPr>
        <w:tc>
          <w:tcPr>
            <w:tcW w:w="7728" w:type="dxa"/>
          </w:tcPr>
          <w:p w14:paraId="38BF145D" w14:textId="29963E3F" w:rsidR="00D020AE" w:rsidRPr="00B97E68" w:rsidRDefault="00D020AE" w:rsidP="00326883">
            <w:pPr>
              <w:bidi w:val="0"/>
              <w:spacing w:line="360" w:lineRule="auto"/>
              <w:ind w:left="544" w:hanging="544"/>
              <w:jc w:val="both"/>
              <w:rPr>
                <w:rFonts w:asciiTheme="majorBidi" w:hAnsiTheme="majorBidi" w:cstheme="majorBidi"/>
                <w:sz w:val="24"/>
                <w:szCs w:val="24"/>
                <w:lang w:bidi="ar-EG"/>
              </w:rPr>
            </w:pPr>
            <w:r>
              <w:rPr>
                <w:rFonts w:asciiTheme="majorBidi" w:hAnsiTheme="majorBidi" w:cstheme="majorBidi"/>
                <w:sz w:val="24"/>
                <w:szCs w:val="24"/>
                <w:lang w:bidi="ar-EG"/>
              </w:rPr>
              <w:t>27.3.3</w:t>
            </w:r>
            <w:r w:rsidRPr="00B97E68">
              <w:rPr>
                <w:rFonts w:asciiTheme="majorBidi" w:hAnsiTheme="majorBidi" w:cstheme="majorBidi"/>
                <w:sz w:val="24"/>
                <w:szCs w:val="24"/>
                <w:lang w:bidi="ar-EG"/>
              </w:rPr>
              <w:t xml:space="preserve"> </w:t>
            </w:r>
            <w:r w:rsidRPr="00B97E68">
              <w:rPr>
                <w:rFonts w:asciiTheme="majorBidi" w:hAnsiTheme="majorBidi" w:cstheme="majorBidi"/>
                <w:sz w:val="24"/>
                <w:szCs w:val="24"/>
                <w:rtl/>
                <w:lang w:bidi="ar-EG"/>
              </w:rPr>
              <w:t xml:space="preserve"> </w:t>
            </w:r>
            <w:r w:rsidRPr="00B97E68">
              <w:rPr>
                <w:rFonts w:asciiTheme="majorBidi" w:hAnsiTheme="majorBidi" w:cstheme="majorBidi"/>
                <w:sz w:val="24"/>
                <w:szCs w:val="24"/>
                <w:lang w:bidi="ar-EG"/>
              </w:rPr>
              <w:t>After consultation with the Contracting entity, and within twenty nine (29) days after receipt of the Bidder’s notice, the Project Manager shall</w:t>
            </w:r>
            <w:r w:rsidRPr="00B97E68">
              <w:rPr>
                <w:rFonts w:asciiTheme="majorBidi" w:hAnsiTheme="majorBidi" w:cstheme="majorBidi"/>
                <w:sz w:val="24"/>
                <w:szCs w:val="24"/>
                <w:rtl/>
                <w:lang w:bidi="ar-EG"/>
              </w:rPr>
              <w:t>:</w:t>
            </w:r>
          </w:p>
        </w:tc>
        <w:tc>
          <w:tcPr>
            <w:tcW w:w="2058" w:type="dxa"/>
          </w:tcPr>
          <w:p w14:paraId="157CF55A" w14:textId="77777777" w:rsidR="00D020AE" w:rsidRPr="00B97E68" w:rsidRDefault="00D020AE" w:rsidP="00CE21F5">
            <w:pPr>
              <w:bidi w:val="0"/>
              <w:spacing w:line="360" w:lineRule="auto"/>
              <w:rPr>
                <w:rFonts w:asciiTheme="majorBidi" w:hAnsiTheme="majorBidi" w:cstheme="majorBidi"/>
                <w:b/>
                <w:sz w:val="24"/>
                <w:szCs w:val="24"/>
              </w:rPr>
            </w:pPr>
          </w:p>
        </w:tc>
      </w:tr>
      <w:tr w:rsidR="00D020AE" w:rsidRPr="00B97E68" w14:paraId="31449209" w14:textId="77777777" w:rsidTr="00CE21F5">
        <w:trPr>
          <w:jc w:val="center"/>
        </w:trPr>
        <w:tc>
          <w:tcPr>
            <w:tcW w:w="7728" w:type="dxa"/>
          </w:tcPr>
          <w:p w14:paraId="1C5A1AA4" w14:textId="77777777" w:rsidR="00D020AE" w:rsidRPr="00B97E68" w:rsidRDefault="00D020AE" w:rsidP="00326883">
            <w:pPr>
              <w:bidi w:val="0"/>
              <w:spacing w:line="360" w:lineRule="auto"/>
              <w:ind w:left="544" w:hanging="544"/>
              <w:jc w:val="both"/>
              <w:rPr>
                <w:rFonts w:asciiTheme="majorBidi" w:hAnsiTheme="majorBidi" w:cstheme="majorBidi"/>
                <w:sz w:val="24"/>
                <w:szCs w:val="24"/>
                <w:lang w:bidi="ar-EG"/>
              </w:rPr>
            </w:pPr>
            <w:r w:rsidRPr="00B97E68">
              <w:rPr>
                <w:rFonts w:asciiTheme="majorBidi" w:hAnsiTheme="majorBidi" w:cstheme="majorBidi" w:hint="cs"/>
                <w:sz w:val="24"/>
                <w:szCs w:val="24"/>
                <w:rtl/>
                <w:lang w:bidi="ar-EG"/>
              </w:rPr>
              <w:t>)</w:t>
            </w:r>
            <w:r w:rsidRPr="00B97E68">
              <w:rPr>
                <w:rFonts w:asciiTheme="majorBidi" w:hAnsiTheme="majorBidi" w:cstheme="majorBidi"/>
                <w:sz w:val="24"/>
                <w:szCs w:val="24"/>
                <w:lang w:bidi="ar-EG"/>
              </w:rPr>
              <w:t xml:space="preserve">a) </w:t>
            </w:r>
            <w:r w:rsidRPr="00B97E68">
              <w:rPr>
                <w:rFonts w:asciiTheme="majorBidi" w:hAnsiTheme="majorBidi" w:cstheme="majorBidi"/>
                <w:sz w:val="24"/>
                <w:szCs w:val="24"/>
                <w:rtl/>
                <w:lang w:bidi="ar-EG"/>
              </w:rPr>
              <w:tab/>
            </w:r>
            <w:r w:rsidRPr="00B97E68">
              <w:rPr>
                <w:rFonts w:asciiTheme="majorBidi" w:hAnsiTheme="majorBidi" w:cstheme="majorBidi"/>
                <w:sz w:val="24"/>
                <w:szCs w:val="24"/>
                <w:lang w:bidi="ar-EG"/>
              </w:rPr>
              <w:t>issue an Initial acceptance Certificate; or</w:t>
            </w:r>
            <w:r w:rsidRPr="00B97E68">
              <w:rPr>
                <w:rFonts w:asciiTheme="majorBidi" w:hAnsiTheme="majorBidi" w:cstheme="majorBidi"/>
                <w:sz w:val="24"/>
                <w:szCs w:val="24"/>
                <w:rtl/>
                <w:lang w:bidi="ar-EG"/>
              </w:rPr>
              <w:t xml:space="preserve"> </w:t>
            </w:r>
          </w:p>
        </w:tc>
        <w:tc>
          <w:tcPr>
            <w:tcW w:w="2058" w:type="dxa"/>
          </w:tcPr>
          <w:p w14:paraId="47BCCE56" w14:textId="77777777" w:rsidR="00D020AE" w:rsidRPr="00B97E68" w:rsidRDefault="00D020AE" w:rsidP="00CE21F5">
            <w:pPr>
              <w:bidi w:val="0"/>
              <w:spacing w:line="360" w:lineRule="auto"/>
              <w:rPr>
                <w:rFonts w:asciiTheme="majorBidi" w:hAnsiTheme="majorBidi" w:cstheme="majorBidi"/>
                <w:b/>
                <w:sz w:val="24"/>
                <w:szCs w:val="24"/>
              </w:rPr>
            </w:pPr>
          </w:p>
        </w:tc>
      </w:tr>
      <w:tr w:rsidR="00D020AE" w:rsidRPr="00B97E68" w14:paraId="2D89E2C2" w14:textId="77777777" w:rsidTr="00CE21F5">
        <w:trPr>
          <w:jc w:val="center"/>
        </w:trPr>
        <w:tc>
          <w:tcPr>
            <w:tcW w:w="7728" w:type="dxa"/>
          </w:tcPr>
          <w:p w14:paraId="678F202B" w14:textId="77777777" w:rsidR="00D020AE" w:rsidRPr="00B97E68" w:rsidRDefault="00D020AE" w:rsidP="00326883">
            <w:pPr>
              <w:bidi w:val="0"/>
              <w:spacing w:line="360" w:lineRule="auto"/>
              <w:ind w:left="544" w:hanging="544"/>
              <w:jc w:val="both"/>
              <w:rPr>
                <w:rFonts w:asciiTheme="majorBidi" w:hAnsiTheme="majorBidi" w:cstheme="majorBidi"/>
                <w:sz w:val="24"/>
                <w:szCs w:val="24"/>
                <w:lang w:bidi="ar-EG"/>
              </w:rPr>
            </w:pPr>
            <w:r w:rsidRPr="00B97E68">
              <w:rPr>
                <w:rFonts w:asciiTheme="majorBidi" w:hAnsiTheme="majorBidi" w:cstheme="majorBidi" w:hint="cs"/>
                <w:sz w:val="24"/>
                <w:szCs w:val="24"/>
                <w:rtl/>
                <w:lang w:bidi="ar-EG"/>
              </w:rPr>
              <w:t>)</w:t>
            </w:r>
            <w:r w:rsidRPr="00B97E68">
              <w:rPr>
                <w:rFonts w:asciiTheme="majorBidi" w:hAnsiTheme="majorBidi" w:cstheme="majorBidi"/>
                <w:sz w:val="24"/>
                <w:szCs w:val="24"/>
                <w:lang w:bidi="ar-EG"/>
              </w:rPr>
              <w:t>b)</w:t>
            </w:r>
            <w:r w:rsidRPr="00B97E68">
              <w:rPr>
                <w:rFonts w:asciiTheme="majorBidi" w:hAnsiTheme="majorBidi" w:cstheme="majorBidi"/>
                <w:sz w:val="24"/>
                <w:szCs w:val="24"/>
                <w:rtl/>
                <w:lang w:bidi="ar-EG"/>
              </w:rPr>
              <w:tab/>
            </w:r>
            <w:r w:rsidRPr="00B97E68">
              <w:rPr>
                <w:rFonts w:asciiTheme="majorBidi" w:hAnsiTheme="majorBidi" w:cstheme="majorBidi"/>
                <w:sz w:val="24"/>
                <w:szCs w:val="24"/>
                <w:lang w:bidi="ar-EG"/>
              </w:rPr>
              <w:t>notify the Bidder in writing of any defect or deficiencies or other reason for the failure of the Initial acceptance Tests</w:t>
            </w:r>
            <w:r w:rsidRPr="00B97E68">
              <w:rPr>
                <w:rFonts w:asciiTheme="majorBidi" w:hAnsiTheme="majorBidi" w:cstheme="majorBidi"/>
                <w:sz w:val="24"/>
                <w:szCs w:val="24"/>
                <w:rtl/>
                <w:lang w:bidi="ar-EG"/>
              </w:rPr>
              <w:t>.</w:t>
            </w:r>
          </w:p>
        </w:tc>
        <w:tc>
          <w:tcPr>
            <w:tcW w:w="2058" w:type="dxa"/>
          </w:tcPr>
          <w:p w14:paraId="78D20EAC" w14:textId="77777777" w:rsidR="00D020AE" w:rsidRPr="00B97E68" w:rsidRDefault="00D020AE" w:rsidP="00CE21F5">
            <w:pPr>
              <w:bidi w:val="0"/>
              <w:spacing w:line="360" w:lineRule="auto"/>
              <w:rPr>
                <w:rFonts w:asciiTheme="majorBidi" w:hAnsiTheme="majorBidi" w:cstheme="majorBidi"/>
                <w:b/>
                <w:sz w:val="24"/>
                <w:szCs w:val="24"/>
              </w:rPr>
            </w:pPr>
          </w:p>
        </w:tc>
      </w:tr>
      <w:tr w:rsidR="00D020AE" w:rsidRPr="00B97E68" w14:paraId="5C09AF5D" w14:textId="77777777" w:rsidTr="00CE21F5">
        <w:trPr>
          <w:jc w:val="center"/>
        </w:trPr>
        <w:tc>
          <w:tcPr>
            <w:tcW w:w="7728" w:type="dxa"/>
          </w:tcPr>
          <w:p w14:paraId="1E7D6B77" w14:textId="7F50E752" w:rsidR="00D020AE" w:rsidRPr="00B97E68" w:rsidRDefault="00D020AE" w:rsidP="00326883">
            <w:pPr>
              <w:bidi w:val="0"/>
              <w:spacing w:line="360" w:lineRule="auto"/>
              <w:ind w:left="544" w:hanging="544"/>
              <w:jc w:val="both"/>
              <w:rPr>
                <w:rFonts w:asciiTheme="majorBidi" w:hAnsiTheme="majorBidi" w:cstheme="majorBidi"/>
                <w:sz w:val="24"/>
                <w:szCs w:val="24"/>
                <w:lang w:bidi="ar-EG"/>
              </w:rPr>
            </w:pPr>
            <w:r>
              <w:rPr>
                <w:rFonts w:asciiTheme="majorBidi" w:hAnsiTheme="majorBidi" w:cstheme="majorBidi"/>
                <w:sz w:val="24"/>
                <w:szCs w:val="24"/>
                <w:lang w:bidi="ar-EG"/>
              </w:rPr>
              <w:t>27.3.4</w:t>
            </w:r>
            <w:r w:rsidRPr="00B97E68">
              <w:rPr>
                <w:rFonts w:asciiTheme="majorBidi" w:hAnsiTheme="majorBidi" w:cstheme="majorBidi"/>
                <w:sz w:val="24"/>
                <w:szCs w:val="24"/>
                <w:rtl/>
                <w:lang w:bidi="ar-EG"/>
              </w:rPr>
              <w:t xml:space="preserve"> </w:t>
            </w:r>
            <w:r w:rsidRPr="00B97E68">
              <w:rPr>
                <w:rFonts w:asciiTheme="majorBidi" w:hAnsiTheme="majorBidi" w:cstheme="majorBidi"/>
                <w:sz w:val="24"/>
                <w:szCs w:val="24"/>
                <w:lang w:bidi="ar-EG"/>
              </w:rPr>
              <w:t xml:space="preserve">  The Bidder shall use all reasonable endeavors to promptly remedy any defect and/or deficiencies and/or other reasons for the failure of the Initial acceptance Test that the Project Manager has notified the Bidder of. Once such remedies have been made by the Bidder, the Bidder shall notify the Contracting entity, and the Contracting entity, with the full cooperation of the Bidder, shall use all reasonable endeavors to promptly carry out retesting of the System or Subsystem at its own cost. Upon the winning conclusion of the Initial acceptance Tests, the Bidder shall notify the Contracting entity of its request for Initial acceptance Certification, in accordance with GCC Clause 27.3.3. The Contracting entity shall then issue to the Bidder the Initial acceptance Certification in accordance with GCC Clause 27.3.3 (a), or shall notify the Bidder of further defects, deficiencies, or other reasons for the failure of the Initial acceptance Test. The procedure set out in this GCC Clause 27.3.4 shall be repeated, as necessary, until an Initial acceptance Certificate is issued</w:t>
            </w:r>
            <w:r w:rsidRPr="00B97E68">
              <w:rPr>
                <w:rFonts w:asciiTheme="majorBidi" w:hAnsiTheme="majorBidi" w:cstheme="majorBidi"/>
                <w:sz w:val="24"/>
                <w:szCs w:val="24"/>
                <w:rtl/>
                <w:lang w:bidi="ar-EG"/>
              </w:rPr>
              <w:t>.</w:t>
            </w:r>
          </w:p>
        </w:tc>
        <w:tc>
          <w:tcPr>
            <w:tcW w:w="2058" w:type="dxa"/>
          </w:tcPr>
          <w:p w14:paraId="4C906F46" w14:textId="77777777" w:rsidR="00D020AE" w:rsidRPr="00B97E68" w:rsidRDefault="00D020AE" w:rsidP="00CE21F5">
            <w:pPr>
              <w:bidi w:val="0"/>
              <w:spacing w:line="360" w:lineRule="auto"/>
              <w:rPr>
                <w:rFonts w:asciiTheme="majorBidi" w:hAnsiTheme="majorBidi" w:cstheme="majorBidi"/>
                <w:b/>
                <w:sz w:val="24"/>
                <w:szCs w:val="24"/>
              </w:rPr>
            </w:pPr>
          </w:p>
        </w:tc>
      </w:tr>
      <w:tr w:rsidR="00D020AE" w:rsidRPr="00B97E68" w14:paraId="14AF726A" w14:textId="77777777" w:rsidTr="00CE21F5">
        <w:trPr>
          <w:jc w:val="center"/>
        </w:trPr>
        <w:tc>
          <w:tcPr>
            <w:tcW w:w="7728" w:type="dxa"/>
          </w:tcPr>
          <w:p w14:paraId="2287C4D0" w14:textId="6879822C" w:rsidR="00D020AE" w:rsidRPr="00B97E68" w:rsidRDefault="00D020AE" w:rsidP="00326883">
            <w:pPr>
              <w:bidi w:val="0"/>
              <w:spacing w:line="360" w:lineRule="auto"/>
              <w:ind w:left="544" w:hanging="544"/>
              <w:jc w:val="both"/>
              <w:rPr>
                <w:rFonts w:asciiTheme="majorBidi" w:hAnsiTheme="majorBidi" w:cstheme="majorBidi"/>
                <w:sz w:val="24"/>
                <w:szCs w:val="24"/>
                <w:lang w:bidi="ar-EG"/>
              </w:rPr>
            </w:pPr>
            <w:r>
              <w:rPr>
                <w:rFonts w:asciiTheme="majorBidi" w:hAnsiTheme="majorBidi" w:cstheme="majorBidi"/>
                <w:sz w:val="24"/>
                <w:szCs w:val="24"/>
                <w:lang w:bidi="ar-EG"/>
              </w:rPr>
              <w:t>27.3.5</w:t>
            </w:r>
            <w:r w:rsidRPr="00B97E68">
              <w:rPr>
                <w:rFonts w:asciiTheme="majorBidi" w:hAnsiTheme="majorBidi" w:cstheme="majorBidi"/>
                <w:sz w:val="24"/>
                <w:szCs w:val="24"/>
                <w:rtl/>
                <w:lang w:bidi="ar-EG"/>
              </w:rPr>
              <w:t xml:space="preserve"> </w:t>
            </w:r>
            <w:r w:rsidRPr="00B97E68">
              <w:rPr>
                <w:rFonts w:asciiTheme="majorBidi" w:hAnsiTheme="majorBidi" w:cstheme="majorBidi"/>
                <w:sz w:val="24"/>
                <w:szCs w:val="24"/>
                <w:rtl/>
                <w:lang w:bidi="ar-EG"/>
              </w:rPr>
              <w:tab/>
            </w:r>
            <w:r w:rsidRPr="00B97E68">
              <w:rPr>
                <w:rFonts w:asciiTheme="majorBidi" w:hAnsiTheme="majorBidi" w:cstheme="majorBidi"/>
                <w:sz w:val="24"/>
                <w:szCs w:val="24"/>
                <w:lang w:bidi="ar-EG"/>
              </w:rPr>
              <w:t>If the System or Subsystem fails to pass the Initial acceptance Test(s) in accordance with GCC Clause 27.2, then either</w:t>
            </w:r>
            <w:r w:rsidRPr="00B97E68">
              <w:rPr>
                <w:rFonts w:asciiTheme="majorBidi" w:hAnsiTheme="majorBidi" w:cstheme="majorBidi"/>
                <w:sz w:val="24"/>
                <w:szCs w:val="24"/>
                <w:rtl/>
                <w:lang w:bidi="ar-EG"/>
              </w:rPr>
              <w:t>:</w:t>
            </w:r>
          </w:p>
        </w:tc>
        <w:tc>
          <w:tcPr>
            <w:tcW w:w="2058" w:type="dxa"/>
          </w:tcPr>
          <w:p w14:paraId="4D9628FE" w14:textId="77777777" w:rsidR="00D020AE" w:rsidRPr="00B97E68" w:rsidRDefault="00D020AE" w:rsidP="00CE21F5">
            <w:pPr>
              <w:bidi w:val="0"/>
              <w:spacing w:line="360" w:lineRule="auto"/>
              <w:rPr>
                <w:rFonts w:asciiTheme="majorBidi" w:hAnsiTheme="majorBidi" w:cstheme="majorBidi"/>
                <w:b/>
                <w:sz w:val="24"/>
                <w:szCs w:val="24"/>
              </w:rPr>
            </w:pPr>
          </w:p>
        </w:tc>
      </w:tr>
      <w:tr w:rsidR="00D020AE" w:rsidRPr="00B97E68" w14:paraId="69E4F17A" w14:textId="77777777" w:rsidTr="00CE21F5">
        <w:trPr>
          <w:jc w:val="center"/>
        </w:trPr>
        <w:tc>
          <w:tcPr>
            <w:tcW w:w="7728" w:type="dxa"/>
          </w:tcPr>
          <w:p w14:paraId="45D95EFA" w14:textId="77777777" w:rsidR="00D020AE" w:rsidRPr="00B97E68" w:rsidRDefault="00D020AE" w:rsidP="00326883">
            <w:pPr>
              <w:bidi w:val="0"/>
              <w:spacing w:line="360" w:lineRule="auto"/>
              <w:ind w:left="544" w:hanging="544"/>
              <w:jc w:val="both"/>
              <w:rPr>
                <w:rFonts w:asciiTheme="majorBidi" w:hAnsiTheme="majorBidi" w:cstheme="majorBidi"/>
                <w:sz w:val="24"/>
                <w:szCs w:val="24"/>
                <w:lang w:bidi="ar-EG"/>
              </w:rPr>
            </w:pPr>
            <w:r w:rsidRPr="00B97E68">
              <w:rPr>
                <w:rFonts w:asciiTheme="majorBidi" w:hAnsiTheme="majorBidi" w:cstheme="majorBidi" w:hint="cs"/>
                <w:sz w:val="24"/>
                <w:szCs w:val="24"/>
                <w:rtl/>
                <w:lang w:bidi="ar-EG"/>
              </w:rPr>
              <w:t>)</w:t>
            </w:r>
            <w:r w:rsidRPr="00B97E68">
              <w:rPr>
                <w:rFonts w:asciiTheme="majorBidi" w:hAnsiTheme="majorBidi" w:cstheme="majorBidi"/>
                <w:sz w:val="24"/>
                <w:szCs w:val="24"/>
                <w:lang w:bidi="ar-EG"/>
              </w:rPr>
              <w:t>a)</w:t>
            </w:r>
            <w:r w:rsidRPr="00B97E68">
              <w:rPr>
                <w:rFonts w:asciiTheme="majorBidi" w:hAnsiTheme="majorBidi" w:cstheme="majorBidi"/>
                <w:sz w:val="24"/>
                <w:szCs w:val="24"/>
                <w:rtl/>
                <w:lang w:bidi="ar-EG"/>
              </w:rPr>
              <w:tab/>
            </w:r>
            <w:r w:rsidRPr="00B97E68">
              <w:rPr>
                <w:rFonts w:asciiTheme="majorBidi" w:hAnsiTheme="majorBidi" w:cstheme="majorBidi"/>
                <w:sz w:val="24"/>
                <w:szCs w:val="24"/>
                <w:lang w:bidi="ar-EG"/>
              </w:rPr>
              <w:t>the Contracting entity may consider terminating the Contract, pursuant to GCC Clause 41.2.2; or</w:t>
            </w:r>
          </w:p>
        </w:tc>
        <w:tc>
          <w:tcPr>
            <w:tcW w:w="2058" w:type="dxa"/>
          </w:tcPr>
          <w:p w14:paraId="3F1D80DA" w14:textId="77777777" w:rsidR="00D020AE" w:rsidRPr="00B97E68" w:rsidRDefault="00D020AE" w:rsidP="00CE21F5">
            <w:pPr>
              <w:bidi w:val="0"/>
              <w:spacing w:line="360" w:lineRule="auto"/>
              <w:rPr>
                <w:rFonts w:asciiTheme="majorBidi" w:hAnsiTheme="majorBidi" w:cstheme="majorBidi"/>
                <w:b/>
                <w:sz w:val="24"/>
                <w:szCs w:val="24"/>
              </w:rPr>
            </w:pPr>
          </w:p>
        </w:tc>
      </w:tr>
      <w:tr w:rsidR="00D020AE" w:rsidRPr="00B97E68" w14:paraId="7AF003C1" w14:textId="77777777" w:rsidTr="00CE21F5">
        <w:trPr>
          <w:jc w:val="center"/>
        </w:trPr>
        <w:tc>
          <w:tcPr>
            <w:tcW w:w="7728" w:type="dxa"/>
          </w:tcPr>
          <w:p w14:paraId="093297DC" w14:textId="77777777" w:rsidR="00D020AE" w:rsidRPr="00B97E68" w:rsidRDefault="00D020AE" w:rsidP="00326883">
            <w:pPr>
              <w:bidi w:val="0"/>
              <w:spacing w:line="360" w:lineRule="auto"/>
              <w:ind w:left="544" w:hanging="544"/>
              <w:jc w:val="both"/>
              <w:rPr>
                <w:rFonts w:asciiTheme="majorBidi" w:hAnsiTheme="majorBidi" w:cstheme="majorBidi"/>
                <w:sz w:val="24"/>
                <w:szCs w:val="24"/>
                <w:lang w:bidi="ar-EG"/>
              </w:rPr>
            </w:pPr>
            <w:r w:rsidRPr="00B97E68">
              <w:rPr>
                <w:rFonts w:asciiTheme="majorBidi" w:hAnsiTheme="majorBidi" w:cstheme="majorBidi" w:hint="cs"/>
                <w:sz w:val="24"/>
                <w:szCs w:val="24"/>
                <w:rtl/>
                <w:lang w:bidi="ar-EG"/>
              </w:rPr>
              <w:t>)</w:t>
            </w:r>
            <w:r w:rsidRPr="00B97E68">
              <w:rPr>
                <w:rFonts w:asciiTheme="majorBidi" w:hAnsiTheme="majorBidi" w:cstheme="majorBidi"/>
                <w:sz w:val="24"/>
                <w:szCs w:val="24"/>
                <w:lang w:bidi="ar-EG"/>
              </w:rPr>
              <w:t>b)</w:t>
            </w:r>
            <w:r w:rsidRPr="00B97E68">
              <w:rPr>
                <w:rFonts w:asciiTheme="majorBidi" w:hAnsiTheme="majorBidi" w:cstheme="majorBidi"/>
                <w:sz w:val="24"/>
                <w:szCs w:val="24"/>
                <w:rtl/>
                <w:lang w:bidi="ar-EG"/>
              </w:rPr>
              <w:tab/>
            </w:r>
            <w:r w:rsidRPr="00B97E68">
              <w:rPr>
                <w:rFonts w:asciiTheme="majorBidi" w:hAnsiTheme="majorBidi" w:cstheme="majorBidi"/>
                <w:sz w:val="24"/>
                <w:szCs w:val="24"/>
                <w:lang w:bidi="ar-EG"/>
              </w:rPr>
              <w:t>if the failure to achieve Initial acceptance within the specified time period is a result of the failure of the Contracting entity to fulfill its obligations under the Contract, then the Bidder shall be deemed to have fulfilled its obligations with respect to the relevant technical and functional aspects of the Contract, and GCC Clauses 30.3 and 30.4 shall not apply</w:t>
            </w:r>
            <w:r w:rsidRPr="00B97E68">
              <w:rPr>
                <w:rFonts w:asciiTheme="majorBidi" w:hAnsiTheme="majorBidi" w:cstheme="majorBidi"/>
                <w:sz w:val="24"/>
                <w:szCs w:val="24"/>
                <w:rtl/>
                <w:lang w:bidi="ar-EG"/>
              </w:rPr>
              <w:t>.</w:t>
            </w:r>
          </w:p>
        </w:tc>
        <w:tc>
          <w:tcPr>
            <w:tcW w:w="2058" w:type="dxa"/>
          </w:tcPr>
          <w:p w14:paraId="74F876BC" w14:textId="77777777" w:rsidR="00D020AE" w:rsidRPr="00B97E68" w:rsidRDefault="00D020AE" w:rsidP="00CE21F5">
            <w:pPr>
              <w:bidi w:val="0"/>
              <w:spacing w:line="360" w:lineRule="auto"/>
              <w:rPr>
                <w:rFonts w:asciiTheme="majorBidi" w:hAnsiTheme="majorBidi" w:cstheme="majorBidi"/>
                <w:b/>
                <w:sz w:val="24"/>
                <w:szCs w:val="24"/>
              </w:rPr>
            </w:pPr>
          </w:p>
        </w:tc>
      </w:tr>
      <w:tr w:rsidR="00D020AE" w:rsidRPr="00B97E68" w14:paraId="2E454F80" w14:textId="77777777" w:rsidTr="00CE21F5">
        <w:trPr>
          <w:jc w:val="center"/>
        </w:trPr>
        <w:tc>
          <w:tcPr>
            <w:tcW w:w="7728" w:type="dxa"/>
          </w:tcPr>
          <w:p w14:paraId="3206879D" w14:textId="11E466FA" w:rsidR="00D020AE" w:rsidRPr="00B97E68" w:rsidRDefault="00D020AE" w:rsidP="00326883">
            <w:pPr>
              <w:bidi w:val="0"/>
              <w:spacing w:line="360" w:lineRule="auto"/>
              <w:ind w:left="544" w:hanging="544"/>
              <w:jc w:val="both"/>
              <w:rPr>
                <w:rFonts w:asciiTheme="majorBidi" w:hAnsiTheme="majorBidi" w:cstheme="majorBidi"/>
                <w:sz w:val="24"/>
                <w:szCs w:val="24"/>
                <w:lang w:bidi="ar-EG"/>
              </w:rPr>
            </w:pPr>
            <w:r>
              <w:rPr>
                <w:rFonts w:asciiTheme="majorBidi" w:hAnsiTheme="majorBidi" w:cstheme="majorBidi"/>
                <w:sz w:val="24"/>
                <w:szCs w:val="24"/>
                <w:lang w:bidi="ar-EG"/>
              </w:rPr>
              <w:t>27.4</w:t>
            </w:r>
            <w:r w:rsidRPr="00B97E68">
              <w:rPr>
                <w:rFonts w:asciiTheme="majorBidi" w:hAnsiTheme="majorBidi" w:cstheme="majorBidi"/>
                <w:sz w:val="24"/>
                <w:szCs w:val="24"/>
                <w:rtl/>
                <w:lang w:bidi="ar-EG"/>
              </w:rPr>
              <w:tab/>
            </w:r>
            <w:r w:rsidRPr="00B97E68">
              <w:rPr>
                <w:rFonts w:asciiTheme="majorBidi" w:hAnsiTheme="majorBidi" w:cstheme="majorBidi"/>
                <w:sz w:val="24"/>
                <w:szCs w:val="24"/>
                <w:lang w:bidi="ar-EG"/>
              </w:rPr>
              <w:t>Partial Acceptance</w:t>
            </w:r>
          </w:p>
        </w:tc>
        <w:tc>
          <w:tcPr>
            <w:tcW w:w="2058" w:type="dxa"/>
          </w:tcPr>
          <w:p w14:paraId="3F8D6415" w14:textId="77777777" w:rsidR="00D020AE" w:rsidRPr="00B97E68" w:rsidRDefault="00D020AE" w:rsidP="00CE21F5">
            <w:pPr>
              <w:bidi w:val="0"/>
              <w:spacing w:line="360" w:lineRule="auto"/>
              <w:rPr>
                <w:rFonts w:asciiTheme="majorBidi" w:hAnsiTheme="majorBidi" w:cstheme="majorBidi"/>
                <w:b/>
                <w:sz w:val="24"/>
                <w:szCs w:val="24"/>
              </w:rPr>
            </w:pPr>
          </w:p>
        </w:tc>
      </w:tr>
      <w:tr w:rsidR="00D020AE" w:rsidRPr="00B97E68" w14:paraId="533A810E" w14:textId="77777777" w:rsidTr="00CE21F5">
        <w:trPr>
          <w:jc w:val="center"/>
        </w:trPr>
        <w:tc>
          <w:tcPr>
            <w:tcW w:w="7728" w:type="dxa"/>
          </w:tcPr>
          <w:p w14:paraId="23D90233" w14:textId="3685DD42" w:rsidR="00D020AE" w:rsidRPr="00B97E68" w:rsidRDefault="00D020AE" w:rsidP="00326883">
            <w:pPr>
              <w:bidi w:val="0"/>
              <w:spacing w:line="360" w:lineRule="auto"/>
              <w:ind w:left="544" w:hanging="544"/>
              <w:jc w:val="both"/>
              <w:rPr>
                <w:rFonts w:asciiTheme="majorBidi" w:hAnsiTheme="majorBidi" w:cstheme="majorBidi"/>
                <w:sz w:val="24"/>
                <w:szCs w:val="24"/>
                <w:rtl/>
                <w:lang w:bidi="ar-EG"/>
              </w:rPr>
            </w:pPr>
            <w:r>
              <w:rPr>
                <w:rFonts w:asciiTheme="majorBidi" w:hAnsiTheme="majorBidi" w:cstheme="majorBidi"/>
                <w:sz w:val="24"/>
                <w:szCs w:val="24"/>
                <w:lang w:bidi="ar-EG"/>
              </w:rPr>
              <w:lastRenderedPageBreak/>
              <w:t>27.4.1</w:t>
            </w:r>
            <w:r w:rsidRPr="00B97E68">
              <w:rPr>
                <w:rFonts w:asciiTheme="majorBidi" w:hAnsiTheme="majorBidi" w:cstheme="majorBidi"/>
                <w:sz w:val="24"/>
                <w:szCs w:val="24"/>
                <w:lang w:bidi="ar-EG"/>
              </w:rPr>
              <w:t xml:space="preserve"> </w:t>
            </w:r>
            <w:r w:rsidRPr="00B97E68">
              <w:rPr>
                <w:rFonts w:asciiTheme="majorBidi" w:hAnsiTheme="majorBidi" w:cstheme="majorBidi"/>
                <w:sz w:val="24"/>
                <w:szCs w:val="24"/>
                <w:rtl/>
                <w:lang w:bidi="ar-EG"/>
              </w:rPr>
              <w:t xml:space="preserve"> </w:t>
            </w:r>
            <w:r w:rsidRPr="00B97E68">
              <w:rPr>
                <w:rFonts w:asciiTheme="majorBidi" w:hAnsiTheme="majorBidi" w:cstheme="majorBidi"/>
                <w:sz w:val="24"/>
                <w:szCs w:val="24"/>
                <w:lang w:bidi="ar-EG"/>
              </w:rPr>
              <w:t>If specified in the Contract, Installation and Commissioning shall be carried out individually for each identified major component or Subsystem(s) of the System. In this event, the provisions in the Contract relating to Installation and Commissioning, including the Initial acceptance Test, shall apply to each such major component or Subsystem individually, and Initial acceptance Certificate(s) shall be issued accordingly, subject to the limitations contained in GCC Clause 27.4.2</w:t>
            </w:r>
            <w:r w:rsidRPr="00B97E68">
              <w:rPr>
                <w:rFonts w:asciiTheme="majorBidi" w:hAnsiTheme="majorBidi" w:cstheme="majorBidi"/>
                <w:sz w:val="24"/>
                <w:szCs w:val="24"/>
                <w:rtl/>
                <w:lang w:bidi="ar-EG"/>
              </w:rPr>
              <w:t>.</w:t>
            </w:r>
          </w:p>
        </w:tc>
        <w:tc>
          <w:tcPr>
            <w:tcW w:w="2058" w:type="dxa"/>
          </w:tcPr>
          <w:p w14:paraId="5736251C" w14:textId="77777777" w:rsidR="00D020AE" w:rsidRPr="00B97E68" w:rsidRDefault="00D020AE" w:rsidP="00CE21F5">
            <w:pPr>
              <w:bidi w:val="0"/>
              <w:spacing w:line="360" w:lineRule="auto"/>
              <w:rPr>
                <w:rFonts w:asciiTheme="majorBidi" w:hAnsiTheme="majorBidi" w:cstheme="majorBidi"/>
                <w:b/>
                <w:sz w:val="24"/>
                <w:szCs w:val="24"/>
              </w:rPr>
            </w:pPr>
          </w:p>
        </w:tc>
      </w:tr>
      <w:tr w:rsidR="00D020AE" w:rsidRPr="00B97E68" w14:paraId="5EF1C178" w14:textId="77777777" w:rsidTr="00CE21F5">
        <w:trPr>
          <w:jc w:val="center"/>
        </w:trPr>
        <w:tc>
          <w:tcPr>
            <w:tcW w:w="7728" w:type="dxa"/>
          </w:tcPr>
          <w:p w14:paraId="078DEF9D" w14:textId="77777777" w:rsidR="00D020AE" w:rsidRPr="00B97E68" w:rsidRDefault="00D020AE" w:rsidP="00326883">
            <w:pPr>
              <w:bidi w:val="0"/>
              <w:spacing w:line="360" w:lineRule="auto"/>
              <w:ind w:left="544" w:hanging="544"/>
              <w:jc w:val="both"/>
              <w:rPr>
                <w:rFonts w:asciiTheme="majorBidi" w:hAnsiTheme="majorBidi" w:cstheme="majorBidi"/>
                <w:sz w:val="24"/>
                <w:szCs w:val="24"/>
                <w:lang w:bidi="ar-EG"/>
              </w:rPr>
            </w:pPr>
            <w:r w:rsidRPr="00B97E68">
              <w:rPr>
                <w:rFonts w:asciiTheme="majorBidi" w:hAnsiTheme="majorBidi" w:cstheme="majorBidi"/>
                <w:sz w:val="24"/>
                <w:szCs w:val="24"/>
                <w:lang w:bidi="ar-EG"/>
              </w:rPr>
              <w:t>27.4.2 The issuance of Initial acceptance Certificates for individual major components or Subsystems pursuant to GCC Clause 27.4.1 shall not relieve the Bidder of its obligation to obtain an Initial acceptance Certificate for the System as a whole after all major components and Subsystems have been supplied, installed, tested, and commissioned.</w:t>
            </w:r>
          </w:p>
        </w:tc>
        <w:tc>
          <w:tcPr>
            <w:tcW w:w="2058" w:type="dxa"/>
          </w:tcPr>
          <w:p w14:paraId="6B2E0138" w14:textId="77777777" w:rsidR="00D020AE" w:rsidRPr="00B97E68" w:rsidRDefault="00D020AE" w:rsidP="00CE21F5">
            <w:pPr>
              <w:bidi w:val="0"/>
              <w:spacing w:line="360" w:lineRule="auto"/>
              <w:rPr>
                <w:rFonts w:asciiTheme="majorBidi" w:hAnsiTheme="majorBidi" w:cstheme="majorBidi"/>
                <w:b/>
                <w:sz w:val="24"/>
                <w:szCs w:val="24"/>
              </w:rPr>
            </w:pPr>
          </w:p>
        </w:tc>
      </w:tr>
    </w:tbl>
    <w:p w14:paraId="7B9809CF" w14:textId="77777777" w:rsidR="00276242" w:rsidRDefault="00276242" w:rsidP="00A44A81">
      <w:pPr>
        <w:rPr>
          <w:rFonts w:ascii="Simplified Arabic" w:hAnsi="Simplified Arabic" w:cs="Simplified Arabic"/>
          <w:sz w:val="24"/>
          <w:szCs w:val="24"/>
          <w:rtl/>
          <w:lang w:bidi="ar-EG"/>
        </w:rPr>
      </w:pPr>
    </w:p>
    <w:tbl>
      <w:tblPr>
        <w:tblStyle w:val="TableGrid"/>
        <w:bidiVisual/>
        <w:tblW w:w="99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3"/>
        <w:gridCol w:w="1857"/>
      </w:tblGrid>
      <w:tr w:rsidR="00CE21F5" w:rsidRPr="007D5EBC" w14:paraId="07DF3361" w14:textId="77777777" w:rsidTr="007D5EBC">
        <w:trPr>
          <w:jc w:val="center"/>
        </w:trPr>
        <w:tc>
          <w:tcPr>
            <w:tcW w:w="9920" w:type="dxa"/>
            <w:gridSpan w:val="2"/>
          </w:tcPr>
          <w:p w14:paraId="00102EC7" w14:textId="3BE88A87" w:rsidR="007D5EBC" w:rsidRPr="00883BBD" w:rsidRDefault="00276242" w:rsidP="00883BBD">
            <w:pPr>
              <w:pStyle w:val="ListParagraph"/>
              <w:numPr>
                <w:ilvl w:val="0"/>
                <w:numId w:val="68"/>
              </w:numPr>
              <w:spacing w:after="0" w:line="360" w:lineRule="auto"/>
              <w:jc w:val="center"/>
              <w:rPr>
                <w:rFonts w:asciiTheme="majorBidi" w:hAnsiTheme="majorBidi" w:cstheme="majorBidi"/>
                <w:b/>
                <w:sz w:val="32"/>
                <w:szCs w:val="32"/>
              </w:rPr>
            </w:pPr>
            <w:r w:rsidRPr="007D5EBC">
              <w:rPr>
                <w:sz w:val="32"/>
                <w:szCs w:val="32"/>
                <w:rtl/>
                <w:lang w:bidi="ar-EG"/>
              </w:rPr>
              <w:br w:type="page"/>
            </w:r>
            <w:r w:rsidR="00CE21F5" w:rsidRPr="007D5EBC">
              <w:rPr>
                <w:rFonts w:asciiTheme="majorBidi" w:hAnsiTheme="majorBidi" w:cstheme="majorBidi"/>
                <w:b/>
                <w:sz w:val="32"/>
                <w:szCs w:val="32"/>
              </w:rPr>
              <w:t>Guarantees and Liabilities</w:t>
            </w:r>
          </w:p>
        </w:tc>
      </w:tr>
      <w:tr w:rsidR="00CE21F5" w:rsidRPr="007D5EBC" w14:paraId="797B37F4" w14:textId="77777777" w:rsidTr="00AE166D">
        <w:trPr>
          <w:jc w:val="center"/>
        </w:trPr>
        <w:tc>
          <w:tcPr>
            <w:tcW w:w="8063" w:type="dxa"/>
          </w:tcPr>
          <w:p w14:paraId="7443182A" w14:textId="59BA6658" w:rsidR="00CE21F5" w:rsidRPr="007D5EBC" w:rsidRDefault="00F86F33" w:rsidP="00326883">
            <w:pPr>
              <w:bidi w:val="0"/>
              <w:spacing w:line="360" w:lineRule="auto"/>
              <w:ind w:left="544" w:hanging="544"/>
              <w:jc w:val="both"/>
              <w:rPr>
                <w:rFonts w:asciiTheme="majorBidi" w:hAnsiTheme="majorBidi" w:cstheme="majorBidi"/>
                <w:sz w:val="24"/>
                <w:szCs w:val="24"/>
                <w:lang w:bidi="ar-EG"/>
              </w:rPr>
            </w:pPr>
            <w:r>
              <w:rPr>
                <w:rFonts w:asciiTheme="majorBidi" w:hAnsiTheme="majorBidi" w:cstheme="majorBidi"/>
                <w:sz w:val="24"/>
                <w:szCs w:val="24"/>
                <w:lang w:bidi="ar-EG"/>
              </w:rPr>
              <w:t>28.1</w:t>
            </w:r>
            <w:r w:rsidR="00CE21F5" w:rsidRPr="007D5EBC">
              <w:rPr>
                <w:rFonts w:asciiTheme="majorBidi" w:hAnsiTheme="majorBidi" w:cstheme="majorBidi"/>
                <w:sz w:val="24"/>
                <w:szCs w:val="24"/>
                <w:rtl/>
                <w:lang w:bidi="ar-EG"/>
              </w:rPr>
              <w:tab/>
            </w:r>
            <w:r w:rsidR="00CE21F5" w:rsidRPr="007D5EBC">
              <w:rPr>
                <w:rFonts w:asciiTheme="majorBidi" w:hAnsiTheme="majorBidi" w:cstheme="majorBidi"/>
                <w:sz w:val="24"/>
                <w:szCs w:val="24"/>
                <w:lang w:bidi="ar-EG"/>
              </w:rPr>
              <w:t>The Bidder guarantees that it shall complete the supply, Installation, Commissioning, and achieve Initial acceptance of the System (or Subsystems, if specified in the Contract) within the time period(s) specified in GCC Clause 8.2</w:t>
            </w:r>
            <w:r w:rsidR="00CE21F5" w:rsidRPr="007D5EBC">
              <w:rPr>
                <w:rFonts w:asciiTheme="majorBidi" w:hAnsiTheme="majorBidi" w:cstheme="majorBidi"/>
                <w:sz w:val="24"/>
                <w:szCs w:val="24"/>
                <w:rtl/>
                <w:lang w:bidi="ar-EG"/>
              </w:rPr>
              <w:t xml:space="preserve">. </w:t>
            </w:r>
          </w:p>
        </w:tc>
        <w:tc>
          <w:tcPr>
            <w:tcW w:w="1857" w:type="dxa"/>
          </w:tcPr>
          <w:p w14:paraId="4D0306C6" w14:textId="77777777" w:rsidR="00CE21F5" w:rsidRPr="007D5EBC" w:rsidRDefault="00CE21F5" w:rsidP="007D5EBC">
            <w:pPr>
              <w:bidi w:val="0"/>
              <w:spacing w:line="360" w:lineRule="auto"/>
              <w:rPr>
                <w:rFonts w:asciiTheme="majorBidi" w:hAnsiTheme="majorBidi" w:cstheme="majorBidi"/>
                <w:b/>
                <w:sz w:val="24"/>
                <w:szCs w:val="24"/>
              </w:rPr>
            </w:pPr>
            <w:r w:rsidRPr="007D5EBC">
              <w:rPr>
                <w:rFonts w:asciiTheme="majorBidi" w:hAnsiTheme="majorBidi" w:cstheme="majorBidi"/>
                <w:b/>
                <w:sz w:val="24"/>
                <w:szCs w:val="24"/>
              </w:rPr>
              <w:t>28.</w:t>
            </w:r>
          </w:p>
          <w:p w14:paraId="0827C9F4" w14:textId="77777777" w:rsidR="00CE21F5" w:rsidRPr="007D5EBC" w:rsidRDefault="00CE21F5" w:rsidP="007D5EBC">
            <w:pPr>
              <w:bidi w:val="0"/>
              <w:spacing w:line="360" w:lineRule="auto"/>
              <w:rPr>
                <w:rFonts w:asciiTheme="majorBidi" w:hAnsiTheme="majorBidi" w:cstheme="majorBidi"/>
                <w:b/>
                <w:sz w:val="24"/>
                <w:szCs w:val="24"/>
              </w:rPr>
            </w:pPr>
            <w:r w:rsidRPr="007D5EBC">
              <w:rPr>
                <w:rFonts w:asciiTheme="majorBidi" w:hAnsiTheme="majorBidi" w:cstheme="majorBidi"/>
                <w:b/>
                <w:sz w:val="24"/>
                <w:szCs w:val="24"/>
              </w:rPr>
              <w:t>Initial acceptance Time Guarantee</w:t>
            </w:r>
          </w:p>
        </w:tc>
      </w:tr>
      <w:tr w:rsidR="00CE21F5" w:rsidRPr="007D5EBC" w14:paraId="6E672467" w14:textId="77777777" w:rsidTr="00AE166D">
        <w:trPr>
          <w:jc w:val="center"/>
        </w:trPr>
        <w:tc>
          <w:tcPr>
            <w:tcW w:w="8063" w:type="dxa"/>
          </w:tcPr>
          <w:p w14:paraId="3F2E3AA0" w14:textId="6786420D" w:rsidR="00CE21F5" w:rsidRPr="007D5EBC" w:rsidRDefault="00F86F33" w:rsidP="00326883">
            <w:pPr>
              <w:bidi w:val="0"/>
              <w:spacing w:line="360" w:lineRule="auto"/>
              <w:ind w:left="544" w:hanging="544"/>
              <w:jc w:val="both"/>
              <w:rPr>
                <w:rFonts w:asciiTheme="majorBidi" w:hAnsiTheme="majorBidi" w:cstheme="majorBidi"/>
                <w:sz w:val="24"/>
                <w:szCs w:val="24"/>
                <w:lang w:bidi="ar-EG"/>
              </w:rPr>
            </w:pPr>
            <w:r>
              <w:rPr>
                <w:rFonts w:asciiTheme="majorBidi" w:hAnsiTheme="majorBidi" w:cstheme="majorBidi"/>
                <w:sz w:val="24"/>
                <w:szCs w:val="24"/>
                <w:lang w:bidi="ar-EG"/>
              </w:rPr>
              <w:t>28.2</w:t>
            </w:r>
            <w:r w:rsidR="00CE21F5" w:rsidRPr="007D5EBC">
              <w:rPr>
                <w:rFonts w:asciiTheme="majorBidi" w:hAnsiTheme="majorBidi" w:cstheme="majorBidi"/>
                <w:sz w:val="24"/>
                <w:szCs w:val="24"/>
                <w:rtl/>
                <w:lang w:bidi="ar-EG"/>
              </w:rPr>
              <w:tab/>
            </w:r>
            <w:r w:rsidR="00CE21F5" w:rsidRPr="007D5EBC">
              <w:rPr>
                <w:rFonts w:asciiTheme="majorBidi" w:hAnsiTheme="majorBidi" w:cstheme="majorBidi"/>
                <w:sz w:val="24"/>
                <w:szCs w:val="24"/>
                <w:lang w:bidi="ar-EG"/>
              </w:rPr>
              <w:t>If the Bidder fails to supply, install, commission, and achieve Initial acceptance of the System (or Subsystems if specified in the Contract) within the time period(s) specified in GCC Clause 8.2, the Bidder shall pay to the Contracting entity liquidated damages at the rate specified in the SCC as a percentage of the Contract Price, or the relevant part of the Contract Price if a Subsystem has not achieved Initial acceptance</w:t>
            </w:r>
            <w:r w:rsidR="00CE21F5" w:rsidRPr="007D5EBC">
              <w:rPr>
                <w:rFonts w:asciiTheme="majorBidi" w:hAnsiTheme="majorBidi" w:cstheme="majorBidi"/>
                <w:sz w:val="24"/>
                <w:szCs w:val="24"/>
                <w:rtl/>
                <w:lang w:bidi="ar-EG"/>
              </w:rPr>
              <w:t>.</w:t>
            </w:r>
          </w:p>
        </w:tc>
        <w:tc>
          <w:tcPr>
            <w:tcW w:w="1857" w:type="dxa"/>
          </w:tcPr>
          <w:p w14:paraId="6B8BD494" w14:textId="77777777" w:rsidR="00CE21F5" w:rsidRPr="007D5EBC" w:rsidRDefault="00CE21F5" w:rsidP="007D5EBC">
            <w:pPr>
              <w:bidi w:val="0"/>
              <w:spacing w:line="360" w:lineRule="auto"/>
              <w:rPr>
                <w:rFonts w:asciiTheme="majorBidi" w:hAnsiTheme="majorBidi" w:cstheme="majorBidi"/>
                <w:b/>
                <w:sz w:val="24"/>
                <w:szCs w:val="24"/>
              </w:rPr>
            </w:pPr>
          </w:p>
        </w:tc>
      </w:tr>
      <w:tr w:rsidR="00CE21F5" w:rsidRPr="007D5EBC" w14:paraId="2A68088D" w14:textId="77777777" w:rsidTr="00AE166D">
        <w:trPr>
          <w:jc w:val="center"/>
        </w:trPr>
        <w:tc>
          <w:tcPr>
            <w:tcW w:w="8063" w:type="dxa"/>
          </w:tcPr>
          <w:p w14:paraId="743DF464" w14:textId="49EA6834" w:rsidR="00CE21F5" w:rsidRPr="007D5EBC" w:rsidRDefault="00326883" w:rsidP="00326883">
            <w:pPr>
              <w:bidi w:val="0"/>
              <w:spacing w:line="360" w:lineRule="auto"/>
              <w:ind w:left="544" w:hanging="544"/>
              <w:jc w:val="both"/>
              <w:rPr>
                <w:rFonts w:asciiTheme="majorBidi" w:hAnsiTheme="majorBidi" w:cstheme="majorBidi"/>
                <w:sz w:val="24"/>
                <w:szCs w:val="24"/>
                <w:lang w:bidi="ar-EG"/>
              </w:rPr>
            </w:pPr>
            <w:r>
              <w:rPr>
                <w:rFonts w:asciiTheme="majorBidi" w:hAnsiTheme="majorBidi" w:cstheme="majorBidi"/>
                <w:sz w:val="24"/>
                <w:szCs w:val="24"/>
                <w:lang w:bidi="ar-EG"/>
              </w:rPr>
              <w:tab/>
            </w:r>
            <w:r w:rsidR="00CE21F5" w:rsidRPr="007D5EBC">
              <w:rPr>
                <w:rFonts w:asciiTheme="majorBidi" w:hAnsiTheme="majorBidi" w:cstheme="majorBidi"/>
                <w:sz w:val="24"/>
                <w:szCs w:val="24"/>
                <w:rtl/>
                <w:lang w:bidi="ar-EG"/>
              </w:rPr>
              <w:t xml:space="preserve"> </w:t>
            </w:r>
            <w:r w:rsidR="00CE21F5" w:rsidRPr="007D5EBC">
              <w:rPr>
                <w:rFonts w:asciiTheme="majorBidi" w:hAnsiTheme="majorBidi" w:cstheme="majorBidi"/>
                <w:sz w:val="24"/>
                <w:szCs w:val="24"/>
                <w:lang w:bidi="ar-EG"/>
              </w:rPr>
              <w:t>The aggregate amount of such liquidated damages shall in no event exceed the amount specified in the SCC (“the Maximum”) as a percentage of the Contract Price, or the relevant part of the Contract Price that has not achieved Initial acceptance</w:t>
            </w:r>
            <w:r w:rsidR="00CE21F5" w:rsidRPr="007D5EBC">
              <w:rPr>
                <w:rFonts w:asciiTheme="majorBidi" w:hAnsiTheme="majorBidi" w:cstheme="majorBidi"/>
                <w:sz w:val="24"/>
                <w:szCs w:val="24"/>
                <w:rtl/>
                <w:lang w:bidi="ar-EG"/>
              </w:rPr>
              <w:t xml:space="preserve">. </w:t>
            </w:r>
          </w:p>
        </w:tc>
        <w:tc>
          <w:tcPr>
            <w:tcW w:w="1857" w:type="dxa"/>
          </w:tcPr>
          <w:p w14:paraId="07D5A6AE" w14:textId="77777777" w:rsidR="00CE21F5" w:rsidRPr="007D5EBC" w:rsidRDefault="00CE21F5" w:rsidP="007D5EBC">
            <w:pPr>
              <w:bidi w:val="0"/>
              <w:spacing w:line="360" w:lineRule="auto"/>
              <w:rPr>
                <w:rFonts w:asciiTheme="majorBidi" w:hAnsiTheme="majorBidi" w:cstheme="majorBidi"/>
                <w:b/>
                <w:sz w:val="24"/>
                <w:szCs w:val="24"/>
              </w:rPr>
            </w:pPr>
          </w:p>
        </w:tc>
      </w:tr>
      <w:tr w:rsidR="00CE21F5" w:rsidRPr="007D5EBC" w14:paraId="6C186EFD" w14:textId="77777777" w:rsidTr="00AE166D">
        <w:trPr>
          <w:jc w:val="center"/>
        </w:trPr>
        <w:tc>
          <w:tcPr>
            <w:tcW w:w="8063" w:type="dxa"/>
          </w:tcPr>
          <w:p w14:paraId="31246244" w14:textId="1E46924A" w:rsidR="00CE21F5" w:rsidRPr="007D5EBC" w:rsidRDefault="00326883" w:rsidP="00326883">
            <w:pPr>
              <w:bidi w:val="0"/>
              <w:spacing w:line="360" w:lineRule="auto"/>
              <w:ind w:left="544" w:hanging="544"/>
              <w:jc w:val="both"/>
              <w:rPr>
                <w:rFonts w:asciiTheme="majorBidi" w:hAnsiTheme="majorBidi" w:cstheme="majorBidi"/>
                <w:sz w:val="24"/>
                <w:szCs w:val="24"/>
                <w:lang w:bidi="ar-EG"/>
              </w:rPr>
            </w:pPr>
            <w:r>
              <w:rPr>
                <w:rFonts w:asciiTheme="majorBidi" w:hAnsiTheme="majorBidi" w:cstheme="majorBidi"/>
                <w:sz w:val="24"/>
                <w:szCs w:val="24"/>
                <w:lang w:bidi="ar-EG"/>
              </w:rPr>
              <w:tab/>
            </w:r>
            <w:r w:rsidR="00CE21F5" w:rsidRPr="007D5EBC">
              <w:rPr>
                <w:rFonts w:asciiTheme="majorBidi" w:hAnsiTheme="majorBidi" w:cstheme="majorBidi"/>
                <w:sz w:val="24"/>
                <w:szCs w:val="24"/>
                <w:lang w:bidi="ar-EG"/>
              </w:rPr>
              <w:t>Once the Maximum is reached, the Contracting entity may consider termination of the Contract, pursuant to GCC Clause 41.2.2</w:t>
            </w:r>
            <w:r w:rsidR="00CE21F5" w:rsidRPr="007D5EBC">
              <w:rPr>
                <w:rFonts w:asciiTheme="majorBidi" w:hAnsiTheme="majorBidi" w:cstheme="majorBidi"/>
                <w:sz w:val="24"/>
                <w:szCs w:val="24"/>
                <w:rtl/>
                <w:lang w:bidi="ar-EG"/>
              </w:rPr>
              <w:t xml:space="preserve">. </w:t>
            </w:r>
          </w:p>
        </w:tc>
        <w:tc>
          <w:tcPr>
            <w:tcW w:w="1857" w:type="dxa"/>
          </w:tcPr>
          <w:p w14:paraId="5BDA987A" w14:textId="77777777" w:rsidR="00CE21F5" w:rsidRPr="007D5EBC" w:rsidRDefault="00CE21F5" w:rsidP="007D5EBC">
            <w:pPr>
              <w:bidi w:val="0"/>
              <w:spacing w:line="360" w:lineRule="auto"/>
              <w:rPr>
                <w:rFonts w:asciiTheme="majorBidi" w:hAnsiTheme="majorBidi" w:cstheme="majorBidi"/>
                <w:b/>
                <w:sz w:val="24"/>
                <w:szCs w:val="24"/>
              </w:rPr>
            </w:pPr>
          </w:p>
        </w:tc>
      </w:tr>
      <w:tr w:rsidR="00CE21F5" w:rsidRPr="007D5EBC" w14:paraId="242F99A5" w14:textId="77777777" w:rsidTr="00AE166D">
        <w:trPr>
          <w:jc w:val="center"/>
        </w:trPr>
        <w:tc>
          <w:tcPr>
            <w:tcW w:w="8063" w:type="dxa"/>
          </w:tcPr>
          <w:p w14:paraId="49C11EC5" w14:textId="45851A16" w:rsidR="00CE21F5" w:rsidRPr="007D5EBC" w:rsidRDefault="00326883" w:rsidP="00326883">
            <w:pPr>
              <w:bidi w:val="0"/>
              <w:spacing w:line="360" w:lineRule="auto"/>
              <w:ind w:left="544" w:hanging="544"/>
              <w:jc w:val="both"/>
              <w:rPr>
                <w:rFonts w:asciiTheme="majorBidi" w:hAnsiTheme="majorBidi" w:cstheme="majorBidi"/>
                <w:sz w:val="24"/>
                <w:szCs w:val="24"/>
                <w:lang w:bidi="ar-EG"/>
              </w:rPr>
            </w:pPr>
            <w:r>
              <w:rPr>
                <w:rFonts w:asciiTheme="majorBidi" w:hAnsiTheme="majorBidi" w:cstheme="majorBidi"/>
                <w:sz w:val="24"/>
                <w:szCs w:val="24"/>
                <w:lang w:bidi="ar-EG"/>
              </w:rPr>
              <w:lastRenderedPageBreak/>
              <w:tab/>
            </w:r>
            <w:r w:rsidR="00CE21F5" w:rsidRPr="007D5EBC">
              <w:rPr>
                <w:rFonts w:asciiTheme="majorBidi" w:hAnsiTheme="majorBidi" w:cstheme="majorBidi"/>
                <w:sz w:val="24"/>
                <w:szCs w:val="24"/>
                <w:lang w:bidi="ar-EG"/>
              </w:rPr>
              <w:t>By the time the delay accumulates to 25% of the Duration of Implementation specified in GCC Clause 8.2, the Contracting entity will take every measure to accelerate the implementation including the formation of an Acceleration Committee in which the Bidder is represented. Notwithstanding its detailed scope of intervention and legal mandate, the Committee may either order the Bidder to speed up the implementation or may order termination pursuant to GCC Clause 41</w:t>
            </w:r>
            <w:r w:rsidR="00CE21F5" w:rsidRPr="007D5EBC">
              <w:rPr>
                <w:rFonts w:asciiTheme="majorBidi" w:hAnsiTheme="majorBidi" w:cstheme="majorBidi"/>
                <w:sz w:val="24"/>
                <w:szCs w:val="24"/>
                <w:rtl/>
                <w:lang w:bidi="ar-EG"/>
              </w:rPr>
              <w:t>.</w:t>
            </w:r>
          </w:p>
        </w:tc>
        <w:tc>
          <w:tcPr>
            <w:tcW w:w="1857" w:type="dxa"/>
          </w:tcPr>
          <w:p w14:paraId="10C65821" w14:textId="77777777" w:rsidR="00CE21F5" w:rsidRPr="007D5EBC" w:rsidRDefault="00CE21F5" w:rsidP="007D5EBC">
            <w:pPr>
              <w:bidi w:val="0"/>
              <w:spacing w:line="360" w:lineRule="auto"/>
              <w:rPr>
                <w:rFonts w:asciiTheme="majorBidi" w:hAnsiTheme="majorBidi" w:cstheme="majorBidi"/>
                <w:b/>
                <w:sz w:val="24"/>
                <w:szCs w:val="24"/>
              </w:rPr>
            </w:pPr>
          </w:p>
        </w:tc>
      </w:tr>
      <w:tr w:rsidR="00CE21F5" w:rsidRPr="007D5EBC" w14:paraId="2696CBF2" w14:textId="77777777" w:rsidTr="00AE166D">
        <w:trPr>
          <w:jc w:val="center"/>
        </w:trPr>
        <w:tc>
          <w:tcPr>
            <w:tcW w:w="8063" w:type="dxa"/>
          </w:tcPr>
          <w:p w14:paraId="73014C95" w14:textId="63172F2A" w:rsidR="00CE21F5" w:rsidRPr="007D5EBC" w:rsidRDefault="00F86F33" w:rsidP="00326883">
            <w:pPr>
              <w:bidi w:val="0"/>
              <w:spacing w:line="360" w:lineRule="auto"/>
              <w:ind w:left="544" w:hanging="544"/>
              <w:jc w:val="both"/>
              <w:rPr>
                <w:rFonts w:asciiTheme="majorBidi" w:hAnsiTheme="majorBidi" w:cstheme="majorBidi"/>
                <w:sz w:val="24"/>
                <w:szCs w:val="24"/>
                <w:lang w:bidi="ar-EG"/>
              </w:rPr>
            </w:pPr>
            <w:r>
              <w:rPr>
                <w:rFonts w:asciiTheme="majorBidi" w:hAnsiTheme="majorBidi" w:cstheme="majorBidi"/>
                <w:sz w:val="24"/>
                <w:szCs w:val="24"/>
                <w:lang w:bidi="ar-EG"/>
              </w:rPr>
              <w:t>28.3</w:t>
            </w:r>
            <w:r w:rsidR="00CE21F5" w:rsidRPr="007D5EBC">
              <w:rPr>
                <w:rFonts w:asciiTheme="majorBidi" w:hAnsiTheme="majorBidi" w:cstheme="majorBidi"/>
                <w:sz w:val="24"/>
                <w:szCs w:val="24"/>
                <w:rtl/>
                <w:lang w:bidi="ar-EG"/>
              </w:rPr>
              <w:tab/>
            </w:r>
            <w:r w:rsidR="00CE21F5" w:rsidRPr="007D5EBC">
              <w:rPr>
                <w:rFonts w:asciiTheme="majorBidi" w:hAnsiTheme="majorBidi" w:cstheme="majorBidi"/>
                <w:sz w:val="24"/>
                <w:szCs w:val="24"/>
                <w:lang w:bidi="ar-EG"/>
              </w:rPr>
              <w:t>Unless otherwise specified in the SCC, Liquidated damages shall be deducted and/or collected upon expiry of the contract implementation period inclusive of any granted Extensions unless the Contract is divided into sections or subsystems with distinct prices and delivery periods for each. In the latter case, liquidated damages relevant to each section or subsystem will be deducted and/or collected upon the expiry of the implementation period for that section or subsystem. This Clause 28.3 shall not limit, however, any other rights or remedies the Contracting entity may have under the Contract for other delays</w:t>
            </w:r>
            <w:r w:rsidR="00CE21F5" w:rsidRPr="007D5EBC">
              <w:rPr>
                <w:rFonts w:asciiTheme="majorBidi" w:hAnsiTheme="majorBidi" w:cstheme="majorBidi"/>
                <w:sz w:val="24"/>
                <w:szCs w:val="24"/>
                <w:rtl/>
                <w:lang w:bidi="ar-EG"/>
              </w:rPr>
              <w:t xml:space="preserve">.  </w:t>
            </w:r>
          </w:p>
        </w:tc>
        <w:tc>
          <w:tcPr>
            <w:tcW w:w="1857" w:type="dxa"/>
          </w:tcPr>
          <w:p w14:paraId="13E3D609" w14:textId="77777777" w:rsidR="00CE21F5" w:rsidRPr="007D5EBC" w:rsidRDefault="00CE21F5" w:rsidP="007D5EBC">
            <w:pPr>
              <w:bidi w:val="0"/>
              <w:spacing w:line="360" w:lineRule="auto"/>
              <w:rPr>
                <w:rFonts w:asciiTheme="majorBidi" w:hAnsiTheme="majorBidi" w:cstheme="majorBidi"/>
                <w:b/>
                <w:sz w:val="24"/>
                <w:szCs w:val="24"/>
              </w:rPr>
            </w:pPr>
          </w:p>
        </w:tc>
      </w:tr>
      <w:tr w:rsidR="00CE21F5" w:rsidRPr="007D5EBC" w14:paraId="2A8292A1" w14:textId="77777777" w:rsidTr="00AE166D">
        <w:trPr>
          <w:jc w:val="center"/>
        </w:trPr>
        <w:tc>
          <w:tcPr>
            <w:tcW w:w="8063" w:type="dxa"/>
          </w:tcPr>
          <w:p w14:paraId="0B907524" w14:textId="45F0277D" w:rsidR="00CE21F5" w:rsidRDefault="00F86F33" w:rsidP="00326883">
            <w:pPr>
              <w:bidi w:val="0"/>
              <w:spacing w:line="360" w:lineRule="auto"/>
              <w:ind w:left="544" w:hanging="544"/>
              <w:jc w:val="both"/>
              <w:rPr>
                <w:rFonts w:asciiTheme="majorBidi" w:hAnsiTheme="majorBidi" w:cstheme="majorBidi"/>
                <w:sz w:val="24"/>
                <w:szCs w:val="24"/>
                <w:lang w:bidi="ar-EG"/>
              </w:rPr>
            </w:pPr>
            <w:r>
              <w:rPr>
                <w:rFonts w:asciiTheme="majorBidi" w:hAnsiTheme="majorBidi" w:cstheme="majorBidi"/>
                <w:sz w:val="24"/>
                <w:szCs w:val="24"/>
                <w:lang w:bidi="ar-EG"/>
              </w:rPr>
              <w:t>28.4</w:t>
            </w:r>
            <w:r w:rsidR="00CE21F5" w:rsidRPr="007D5EBC">
              <w:rPr>
                <w:rFonts w:asciiTheme="majorBidi" w:hAnsiTheme="majorBidi" w:cstheme="majorBidi"/>
                <w:sz w:val="24"/>
                <w:szCs w:val="24"/>
                <w:rtl/>
                <w:lang w:bidi="ar-EG"/>
              </w:rPr>
              <w:tab/>
            </w:r>
            <w:r w:rsidR="00CE21F5" w:rsidRPr="007D5EBC">
              <w:rPr>
                <w:rFonts w:asciiTheme="majorBidi" w:hAnsiTheme="majorBidi" w:cstheme="majorBidi"/>
                <w:sz w:val="24"/>
                <w:szCs w:val="24"/>
                <w:lang w:bidi="ar-EG"/>
              </w:rPr>
              <w:t>If liquidated damages are claimed by the Contracting entity for the System (or Subsystem), the Bidder shall have no further liability whatsoever to the Contracting entity in respect to the Initial acceptance time guarantee for the System (or Subsystem). However, the payment of liquidated damages shall not in any way relieve the Bidder from any of its obligations to complete the System or from any other of its obligations and liabilities under the Contract</w:t>
            </w:r>
            <w:r w:rsidR="00CE21F5" w:rsidRPr="007D5EBC">
              <w:rPr>
                <w:rFonts w:asciiTheme="majorBidi" w:hAnsiTheme="majorBidi" w:cstheme="majorBidi"/>
                <w:sz w:val="24"/>
                <w:szCs w:val="24"/>
                <w:rtl/>
                <w:lang w:bidi="ar-EG"/>
              </w:rPr>
              <w:t>.</w:t>
            </w:r>
          </w:p>
          <w:p w14:paraId="29B66C94" w14:textId="2BB9A234" w:rsidR="007D5EBC" w:rsidRPr="007D5EBC" w:rsidRDefault="007D5EBC" w:rsidP="00326883">
            <w:pPr>
              <w:bidi w:val="0"/>
              <w:spacing w:line="360" w:lineRule="auto"/>
              <w:ind w:left="544" w:hanging="544"/>
              <w:jc w:val="both"/>
              <w:rPr>
                <w:rFonts w:asciiTheme="majorBidi" w:hAnsiTheme="majorBidi" w:cstheme="majorBidi"/>
                <w:sz w:val="24"/>
                <w:szCs w:val="24"/>
                <w:lang w:bidi="ar-EG"/>
              </w:rPr>
            </w:pPr>
          </w:p>
        </w:tc>
        <w:tc>
          <w:tcPr>
            <w:tcW w:w="1857" w:type="dxa"/>
          </w:tcPr>
          <w:p w14:paraId="56703A8A" w14:textId="77777777" w:rsidR="00CE21F5" w:rsidRPr="007D5EBC" w:rsidRDefault="00CE21F5" w:rsidP="007D5EBC">
            <w:pPr>
              <w:bidi w:val="0"/>
              <w:spacing w:line="360" w:lineRule="auto"/>
              <w:rPr>
                <w:rFonts w:asciiTheme="majorBidi" w:hAnsiTheme="majorBidi" w:cstheme="majorBidi"/>
                <w:b/>
                <w:sz w:val="24"/>
                <w:szCs w:val="24"/>
              </w:rPr>
            </w:pPr>
          </w:p>
        </w:tc>
      </w:tr>
      <w:tr w:rsidR="00CE21F5" w:rsidRPr="007D5EBC" w14:paraId="4C4E2A9B" w14:textId="77777777" w:rsidTr="00AE166D">
        <w:trPr>
          <w:jc w:val="center"/>
        </w:trPr>
        <w:tc>
          <w:tcPr>
            <w:tcW w:w="8063" w:type="dxa"/>
          </w:tcPr>
          <w:p w14:paraId="6AF79FB1" w14:textId="4A60CC48" w:rsidR="00CE21F5" w:rsidRPr="007D5EBC" w:rsidRDefault="00F86F33" w:rsidP="00326883">
            <w:pPr>
              <w:bidi w:val="0"/>
              <w:spacing w:line="360" w:lineRule="auto"/>
              <w:ind w:left="544" w:hanging="544"/>
              <w:jc w:val="both"/>
              <w:rPr>
                <w:rFonts w:asciiTheme="majorBidi" w:hAnsiTheme="majorBidi" w:cstheme="majorBidi"/>
                <w:sz w:val="24"/>
                <w:szCs w:val="24"/>
                <w:lang w:bidi="ar-EG"/>
              </w:rPr>
            </w:pPr>
            <w:r>
              <w:rPr>
                <w:rFonts w:asciiTheme="majorBidi" w:hAnsiTheme="majorBidi" w:cstheme="majorBidi"/>
                <w:sz w:val="24"/>
                <w:szCs w:val="24"/>
                <w:lang w:bidi="ar-EG"/>
              </w:rPr>
              <w:t>29.1</w:t>
            </w:r>
            <w:r w:rsidR="00CE21F5" w:rsidRPr="007D5EBC">
              <w:rPr>
                <w:rFonts w:asciiTheme="majorBidi" w:hAnsiTheme="majorBidi" w:cstheme="majorBidi"/>
                <w:sz w:val="24"/>
                <w:szCs w:val="24"/>
                <w:rtl/>
                <w:lang w:bidi="ar-EG"/>
              </w:rPr>
              <w:tab/>
            </w:r>
            <w:r w:rsidR="00CE21F5" w:rsidRPr="007D5EBC">
              <w:rPr>
                <w:rFonts w:asciiTheme="majorBidi" w:hAnsiTheme="majorBidi" w:cstheme="majorBidi"/>
                <w:sz w:val="24"/>
                <w:szCs w:val="24"/>
                <w:lang w:bidi="ar-EG"/>
              </w:rPr>
              <w:t>The Bidder warrants that the System, including all Information Technologies, Materials, and other Goods supplied and Services and Software provided, shall be free from defects in the design, engineering, Materials, and workmanship that prevent the System and/or any of its components from fulfilling the Technical Requirements or that limit in a material fashion the performance, reliability, or extensibility of the System and/or Subsystems.   Commercial warranty provisions of products supplied under the Contract shall apply to the extent that they do not conflict with the provisions of this Contract</w:t>
            </w:r>
            <w:r w:rsidR="00CE21F5" w:rsidRPr="007D5EBC">
              <w:rPr>
                <w:rFonts w:asciiTheme="majorBidi" w:hAnsiTheme="majorBidi" w:cstheme="majorBidi"/>
                <w:sz w:val="24"/>
                <w:szCs w:val="24"/>
                <w:rtl/>
                <w:lang w:bidi="ar-EG"/>
              </w:rPr>
              <w:t>.</w:t>
            </w:r>
          </w:p>
        </w:tc>
        <w:tc>
          <w:tcPr>
            <w:tcW w:w="1857" w:type="dxa"/>
          </w:tcPr>
          <w:p w14:paraId="38B62996" w14:textId="77777777" w:rsidR="00CE21F5" w:rsidRPr="000D46A8" w:rsidRDefault="00CE21F5" w:rsidP="007D5EBC">
            <w:pPr>
              <w:bidi w:val="0"/>
              <w:spacing w:line="360" w:lineRule="auto"/>
              <w:rPr>
                <w:rFonts w:asciiTheme="majorBidi" w:hAnsiTheme="majorBidi" w:cstheme="majorBidi"/>
                <w:b/>
                <w:sz w:val="24"/>
                <w:szCs w:val="26"/>
              </w:rPr>
            </w:pPr>
            <w:r w:rsidRPr="000D46A8">
              <w:rPr>
                <w:rFonts w:asciiTheme="majorBidi" w:hAnsiTheme="majorBidi" w:cstheme="majorBidi"/>
                <w:b/>
                <w:sz w:val="24"/>
                <w:szCs w:val="26"/>
              </w:rPr>
              <w:t>29.</w:t>
            </w:r>
          </w:p>
          <w:p w14:paraId="3F6622B4" w14:textId="77777777" w:rsidR="00CE21F5" w:rsidRPr="000D46A8" w:rsidRDefault="00CE21F5" w:rsidP="007D5EBC">
            <w:pPr>
              <w:bidi w:val="0"/>
              <w:spacing w:line="360" w:lineRule="auto"/>
              <w:rPr>
                <w:rFonts w:asciiTheme="majorBidi" w:hAnsiTheme="majorBidi" w:cstheme="majorBidi"/>
                <w:b/>
                <w:sz w:val="24"/>
                <w:szCs w:val="26"/>
              </w:rPr>
            </w:pPr>
            <w:r w:rsidRPr="000D46A8">
              <w:rPr>
                <w:rFonts w:asciiTheme="majorBidi" w:hAnsiTheme="majorBidi" w:cstheme="majorBidi"/>
                <w:b/>
                <w:sz w:val="24"/>
                <w:szCs w:val="26"/>
              </w:rPr>
              <w:t>Defect Liability</w:t>
            </w:r>
          </w:p>
        </w:tc>
      </w:tr>
      <w:tr w:rsidR="00CE21F5" w:rsidRPr="007D5EBC" w14:paraId="1A9ED6D6" w14:textId="77777777" w:rsidTr="00AE166D">
        <w:trPr>
          <w:jc w:val="center"/>
        </w:trPr>
        <w:tc>
          <w:tcPr>
            <w:tcW w:w="8063" w:type="dxa"/>
          </w:tcPr>
          <w:p w14:paraId="7F3C3ECD" w14:textId="05A5CAAA" w:rsidR="00CE21F5" w:rsidRPr="007D5EBC" w:rsidRDefault="00F86F33" w:rsidP="00326883">
            <w:pPr>
              <w:bidi w:val="0"/>
              <w:spacing w:line="360" w:lineRule="auto"/>
              <w:ind w:left="544" w:hanging="544"/>
              <w:jc w:val="both"/>
              <w:rPr>
                <w:rFonts w:asciiTheme="majorBidi" w:hAnsiTheme="majorBidi" w:cstheme="majorBidi"/>
                <w:sz w:val="24"/>
                <w:szCs w:val="24"/>
                <w:lang w:bidi="ar-EG"/>
              </w:rPr>
            </w:pPr>
            <w:r>
              <w:rPr>
                <w:rFonts w:asciiTheme="majorBidi" w:hAnsiTheme="majorBidi" w:cstheme="majorBidi"/>
                <w:sz w:val="24"/>
                <w:szCs w:val="24"/>
                <w:lang w:bidi="ar-EG"/>
              </w:rPr>
              <w:lastRenderedPageBreak/>
              <w:t>29.2</w:t>
            </w:r>
            <w:r w:rsidR="00CE21F5" w:rsidRPr="007D5EBC">
              <w:rPr>
                <w:rFonts w:asciiTheme="majorBidi" w:hAnsiTheme="majorBidi" w:cstheme="majorBidi"/>
                <w:sz w:val="24"/>
                <w:szCs w:val="24"/>
                <w:rtl/>
                <w:lang w:bidi="ar-EG"/>
              </w:rPr>
              <w:tab/>
            </w:r>
            <w:r w:rsidR="00CE21F5" w:rsidRPr="007D5EBC">
              <w:rPr>
                <w:rFonts w:asciiTheme="majorBidi" w:hAnsiTheme="majorBidi" w:cstheme="majorBidi"/>
                <w:sz w:val="24"/>
                <w:szCs w:val="24"/>
                <w:lang w:bidi="ar-EG"/>
              </w:rPr>
              <w:t>The Bidder also warrants that the Information Technologies, Materials, and other Goods supplied under the Contract are new, unused, and incorporate all recent improvements in design that materially affect the System’s or Subsystem’s ability to fulfill the Technical Requirements</w:t>
            </w:r>
            <w:r w:rsidR="00CE21F5" w:rsidRPr="007D5EBC">
              <w:rPr>
                <w:rFonts w:asciiTheme="majorBidi" w:hAnsiTheme="majorBidi" w:cstheme="majorBidi"/>
                <w:sz w:val="24"/>
                <w:szCs w:val="24"/>
                <w:rtl/>
                <w:lang w:bidi="ar-EG"/>
              </w:rPr>
              <w:t xml:space="preserve">.  </w:t>
            </w:r>
          </w:p>
        </w:tc>
        <w:tc>
          <w:tcPr>
            <w:tcW w:w="1857" w:type="dxa"/>
          </w:tcPr>
          <w:p w14:paraId="454246B1" w14:textId="77777777" w:rsidR="00CE21F5" w:rsidRPr="007D5EBC" w:rsidRDefault="00CE21F5" w:rsidP="007D5EBC">
            <w:pPr>
              <w:bidi w:val="0"/>
              <w:spacing w:line="360" w:lineRule="auto"/>
              <w:rPr>
                <w:rFonts w:asciiTheme="majorBidi" w:hAnsiTheme="majorBidi" w:cstheme="majorBidi"/>
                <w:b/>
                <w:sz w:val="24"/>
                <w:szCs w:val="24"/>
              </w:rPr>
            </w:pPr>
          </w:p>
        </w:tc>
      </w:tr>
      <w:tr w:rsidR="00CE21F5" w:rsidRPr="007D5EBC" w14:paraId="30918D7C" w14:textId="77777777" w:rsidTr="00AE166D">
        <w:trPr>
          <w:jc w:val="center"/>
        </w:trPr>
        <w:tc>
          <w:tcPr>
            <w:tcW w:w="8063" w:type="dxa"/>
          </w:tcPr>
          <w:p w14:paraId="0293B9D4" w14:textId="308AA477" w:rsidR="00CE21F5" w:rsidRPr="007D5EBC" w:rsidRDefault="00F86F33" w:rsidP="00326883">
            <w:pPr>
              <w:bidi w:val="0"/>
              <w:spacing w:line="360" w:lineRule="auto"/>
              <w:ind w:left="544" w:hanging="544"/>
              <w:jc w:val="both"/>
              <w:rPr>
                <w:rFonts w:asciiTheme="majorBidi" w:hAnsiTheme="majorBidi" w:cstheme="majorBidi"/>
                <w:sz w:val="24"/>
                <w:szCs w:val="24"/>
                <w:lang w:bidi="ar-EG"/>
              </w:rPr>
            </w:pPr>
            <w:r>
              <w:rPr>
                <w:rFonts w:asciiTheme="majorBidi" w:hAnsiTheme="majorBidi" w:cstheme="majorBidi"/>
                <w:sz w:val="24"/>
                <w:szCs w:val="24"/>
                <w:lang w:bidi="ar-EG"/>
              </w:rPr>
              <w:t>29.3</w:t>
            </w:r>
            <w:r w:rsidR="00CE21F5" w:rsidRPr="007D5EBC">
              <w:rPr>
                <w:rFonts w:asciiTheme="majorBidi" w:hAnsiTheme="majorBidi" w:cstheme="majorBidi"/>
                <w:sz w:val="24"/>
                <w:szCs w:val="24"/>
                <w:rtl/>
                <w:lang w:bidi="ar-EG"/>
              </w:rPr>
              <w:tab/>
            </w:r>
            <w:r w:rsidR="00CE21F5" w:rsidRPr="007D5EBC">
              <w:rPr>
                <w:rFonts w:asciiTheme="majorBidi" w:hAnsiTheme="majorBidi" w:cstheme="majorBidi"/>
                <w:sz w:val="24"/>
                <w:szCs w:val="24"/>
                <w:lang w:bidi="ar-EG"/>
              </w:rPr>
              <w:t>In addition, the Bidder warrants that: (1) all Goods components to be incorporated into the System form part of the Bidder’s and/or Subbidder’s current product lines, (2) they have been previously released to the market, and (3) those specific items identified in the SCC (if any) have been in the market for at least the minimum periods specified in the SCC</w:t>
            </w:r>
            <w:r w:rsidR="00CE21F5" w:rsidRPr="007D5EBC">
              <w:rPr>
                <w:rFonts w:asciiTheme="majorBidi" w:hAnsiTheme="majorBidi" w:cstheme="majorBidi"/>
                <w:sz w:val="24"/>
                <w:szCs w:val="24"/>
                <w:rtl/>
                <w:lang w:bidi="ar-EG"/>
              </w:rPr>
              <w:t>.</w:t>
            </w:r>
          </w:p>
        </w:tc>
        <w:tc>
          <w:tcPr>
            <w:tcW w:w="1857" w:type="dxa"/>
          </w:tcPr>
          <w:p w14:paraId="784CACE4" w14:textId="77777777" w:rsidR="00CE21F5" w:rsidRPr="007D5EBC" w:rsidRDefault="00CE21F5" w:rsidP="007D5EBC">
            <w:pPr>
              <w:bidi w:val="0"/>
              <w:spacing w:line="360" w:lineRule="auto"/>
              <w:rPr>
                <w:rFonts w:asciiTheme="majorBidi" w:hAnsiTheme="majorBidi" w:cstheme="majorBidi"/>
                <w:b/>
                <w:sz w:val="24"/>
                <w:szCs w:val="24"/>
              </w:rPr>
            </w:pPr>
          </w:p>
        </w:tc>
      </w:tr>
      <w:tr w:rsidR="00CE21F5" w:rsidRPr="007D5EBC" w14:paraId="639975F7" w14:textId="77777777" w:rsidTr="00AE166D">
        <w:trPr>
          <w:jc w:val="center"/>
        </w:trPr>
        <w:tc>
          <w:tcPr>
            <w:tcW w:w="8063" w:type="dxa"/>
          </w:tcPr>
          <w:p w14:paraId="672C4FEF" w14:textId="577F96D0" w:rsidR="00CE21F5" w:rsidRPr="007D5EBC" w:rsidRDefault="00F86F33" w:rsidP="00326883">
            <w:pPr>
              <w:bidi w:val="0"/>
              <w:spacing w:line="360" w:lineRule="auto"/>
              <w:ind w:left="544" w:hanging="544"/>
              <w:jc w:val="both"/>
              <w:rPr>
                <w:rFonts w:asciiTheme="majorBidi" w:hAnsiTheme="majorBidi" w:cstheme="majorBidi"/>
                <w:sz w:val="24"/>
                <w:szCs w:val="24"/>
                <w:lang w:bidi="ar-EG"/>
              </w:rPr>
            </w:pPr>
            <w:r>
              <w:rPr>
                <w:rFonts w:asciiTheme="majorBidi" w:hAnsiTheme="majorBidi" w:cstheme="majorBidi"/>
                <w:sz w:val="24"/>
                <w:szCs w:val="24"/>
                <w:lang w:bidi="ar-EG"/>
              </w:rPr>
              <w:t>29.4</w:t>
            </w:r>
            <w:r w:rsidR="00CE21F5" w:rsidRPr="007D5EBC">
              <w:rPr>
                <w:rFonts w:asciiTheme="majorBidi" w:hAnsiTheme="majorBidi" w:cstheme="majorBidi"/>
                <w:sz w:val="24"/>
                <w:szCs w:val="24"/>
                <w:rtl/>
                <w:lang w:bidi="ar-EG"/>
              </w:rPr>
              <w:tab/>
            </w:r>
            <w:r w:rsidR="00CE21F5" w:rsidRPr="007D5EBC">
              <w:rPr>
                <w:rFonts w:asciiTheme="majorBidi" w:hAnsiTheme="majorBidi" w:cstheme="majorBidi"/>
                <w:sz w:val="24"/>
                <w:szCs w:val="24"/>
                <w:lang w:bidi="ar-EG"/>
              </w:rPr>
              <w:t>The Warranty Period shall commence from the date of Initial acceptance of the System (or of any major component or Subsystem for which separate Initial acceptance is provided for in the Contract) and shall extend for the length of time specified in the SCC</w:t>
            </w:r>
            <w:r w:rsidR="00CE21F5" w:rsidRPr="007D5EBC">
              <w:rPr>
                <w:rFonts w:asciiTheme="majorBidi" w:hAnsiTheme="majorBidi" w:cstheme="majorBidi"/>
                <w:sz w:val="24"/>
                <w:szCs w:val="24"/>
                <w:rtl/>
                <w:lang w:bidi="ar-EG"/>
              </w:rPr>
              <w:t>.</w:t>
            </w:r>
          </w:p>
        </w:tc>
        <w:tc>
          <w:tcPr>
            <w:tcW w:w="1857" w:type="dxa"/>
          </w:tcPr>
          <w:p w14:paraId="2A0381DB" w14:textId="77777777" w:rsidR="00CE21F5" w:rsidRPr="007D5EBC" w:rsidRDefault="00CE21F5" w:rsidP="007D5EBC">
            <w:pPr>
              <w:bidi w:val="0"/>
              <w:spacing w:line="360" w:lineRule="auto"/>
              <w:rPr>
                <w:rFonts w:asciiTheme="majorBidi" w:hAnsiTheme="majorBidi" w:cstheme="majorBidi"/>
                <w:b/>
                <w:sz w:val="24"/>
                <w:szCs w:val="24"/>
              </w:rPr>
            </w:pPr>
          </w:p>
        </w:tc>
      </w:tr>
      <w:tr w:rsidR="00CE21F5" w:rsidRPr="007D5EBC" w14:paraId="5BB9D873" w14:textId="77777777" w:rsidTr="00AE166D">
        <w:trPr>
          <w:jc w:val="center"/>
        </w:trPr>
        <w:tc>
          <w:tcPr>
            <w:tcW w:w="8063" w:type="dxa"/>
          </w:tcPr>
          <w:p w14:paraId="437983B6" w14:textId="53B141D8" w:rsidR="00CE21F5" w:rsidRPr="007D5EBC" w:rsidRDefault="00F86F33" w:rsidP="00326883">
            <w:pPr>
              <w:bidi w:val="0"/>
              <w:spacing w:line="360" w:lineRule="auto"/>
              <w:ind w:left="544" w:hanging="544"/>
              <w:jc w:val="both"/>
              <w:rPr>
                <w:rFonts w:asciiTheme="majorBidi" w:hAnsiTheme="majorBidi" w:cstheme="majorBidi"/>
                <w:sz w:val="24"/>
                <w:szCs w:val="24"/>
                <w:lang w:bidi="ar-EG"/>
              </w:rPr>
            </w:pPr>
            <w:r>
              <w:rPr>
                <w:rFonts w:asciiTheme="majorBidi" w:hAnsiTheme="majorBidi" w:cstheme="majorBidi"/>
                <w:sz w:val="24"/>
                <w:szCs w:val="24"/>
                <w:lang w:bidi="ar-EG"/>
              </w:rPr>
              <w:t>29.5</w:t>
            </w:r>
            <w:r w:rsidR="00CE21F5" w:rsidRPr="007D5EBC">
              <w:rPr>
                <w:rFonts w:asciiTheme="majorBidi" w:hAnsiTheme="majorBidi" w:cstheme="majorBidi"/>
                <w:sz w:val="24"/>
                <w:szCs w:val="24"/>
                <w:rtl/>
                <w:lang w:bidi="ar-EG"/>
              </w:rPr>
              <w:tab/>
            </w:r>
            <w:r w:rsidR="00CE21F5" w:rsidRPr="007D5EBC">
              <w:rPr>
                <w:rFonts w:asciiTheme="majorBidi" w:hAnsiTheme="majorBidi" w:cstheme="majorBidi"/>
                <w:sz w:val="24"/>
                <w:szCs w:val="24"/>
                <w:lang w:bidi="ar-EG"/>
              </w:rPr>
              <w:t>If during the Warranty Period any defect as described in GCC Clause 29.1 shall be found in the design, engineering, Materials, and workmanship of the Information Technologies and other Goods supplied or of the Services provided by the Bidder, the Bidder shall promptly, in consultation and agreement with the Contracting entity regarding appropriate remedying of the defects, and at its sole cost, repair, replace, or otherwise make good (as the Bidder shall, at its discretion, determine) such defect as well as any damage to the System caused by such defect. Any defective Information Technologies or other Goods that have been replaced by the Bidder shall remain the property of the Bidder with the exception of all types of software</w:t>
            </w:r>
          </w:p>
        </w:tc>
        <w:tc>
          <w:tcPr>
            <w:tcW w:w="1857" w:type="dxa"/>
          </w:tcPr>
          <w:p w14:paraId="27BEBF33" w14:textId="77777777" w:rsidR="00CE21F5" w:rsidRPr="007D5EBC" w:rsidRDefault="00CE21F5" w:rsidP="007D5EBC">
            <w:pPr>
              <w:bidi w:val="0"/>
              <w:spacing w:line="360" w:lineRule="auto"/>
              <w:rPr>
                <w:rFonts w:asciiTheme="majorBidi" w:hAnsiTheme="majorBidi" w:cstheme="majorBidi"/>
                <w:b/>
                <w:sz w:val="24"/>
                <w:szCs w:val="24"/>
              </w:rPr>
            </w:pPr>
          </w:p>
        </w:tc>
      </w:tr>
      <w:tr w:rsidR="00CE21F5" w:rsidRPr="007D5EBC" w14:paraId="2E4D872A" w14:textId="77777777" w:rsidTr="00AE166D">
        <w:trPr>
          <w:jc w:val="center"/>
        </w:trPr>
        <w:tc>
          <w:tcPr>
            <w:tcW w:w="8063" w:type="dxa"/>
          </w:tcPr>
          <w:p w14:paraId="78E0CA4E" w14:textId="58BB0B47" w:rsidR="00CE21F5" w:rsidRPr="007D5EBC" w:rsidRDefault="00F86F33" w:rsidP="00326883">
            <w:pPr>
              <w:bidi w:val="0"/>
              <w:spacing w:line="360" w:lineRule="auto"/>
              <w:ind w:left="544" w:hanging="544"/>
              <w:jc w:val="both"/>
              <w:rPr>
                <w:rFonts w:asciiTheme="majorBidi" w:hAnsiTheme="majorBidi" w:cstheme="majorBidi"/>
                <w:sz w:val="24"/>
                <w:szCs w:val="24"/>
                <w:lang w:bidi="ar-EG"/>
              </w:rPr>
            </w:pPr>
            <w:r>
              <w:rPr>
                <w:rFonts w:asciiTheme="majorBidi" w:hAnsiTheme="majorBidi" w:cstheme="majorBidi"/>
                <w:sz w:val="24"/>
                <w:szCs w:val="24"/>
                <w:lang w:bidi="ar-EG"/>
              </w:rPr>
              <w:t>29.6</w:t>
            </w:r>
            <w:r w:rsidR="00CE21F5" w:rsidRPr="007D5EBC">
              <w:rPr>
                <w:rFonts w:asciiTheme="majorBidi" w:hAnsiTheme="majorBidi" w:cstheme="majorBidi"/>
                <w:sz w:val="24"/>
                <w:szCs w:val="24"/>
                <w:rtl/>
                <w:lang w:bidi="ar-EG"/>
              </w:rPr>
              <w:tab/>
            </w:r>
            <w:r w:rsidR="00CE21F5" w:rsidRPr="007D5EBC">
              <w:rPr>
                <w:rFonts w:asciiTheme="majorBidi" w:hAnsiTheme="majorBidi" w:cstheme="majorBidi"/>
                <w:sz w:val="24"/>
                <w:szCs w:val="24"/>
                <w:lang w:bidi="ar-EG"/>
              </w:rPr>
              <w:t>The Bidder shall not be responsible for the repair, replacement, or making good of any defect or of any damage to the System arising out of or resulting from any of the following causes</w:t>
            </w:r>
            <w:r w:rsidR="00CE21F5" w:rsidRPr="007D5EBC">
              <w:rPr>
                <w:rFonts w:asciiTheme="majorBidi" w:hAnsiTheme="majorBidi" w:cstheme="majorBidi"/>
                <w:sz w:val="24"/>
                <w:szCs w:val="24"/>
                <w:rtl/>
                <w:lang w:bidi="ar-EG"/>
              </w:rPr>
              <w:t>:</w:t>
            </w:r>
          </w:p>
        </w:tc>
        <w:tc>
          <w:tcPr>
            <w:tcW w:w="1857" w:type="dxa"/>
          </w:tcPr>
          <w:p w14:paraId="62BE0187" w14:textId="77777777" w:rsidR="00CE21F5" w:rsidRPr="007D5EBC" w:rsidRDefault="00CE21F5" w:rsidP="007D5EBC">
            <w:pPr>
              <w:bidi w:val="0"/>
              <w:spacing w:line="360" w:lineRule="auto"/>
              <w:rPr>
                <w:rFonts w:asciiTheme="majorBidi" w:hAnsiTheme="majorBidi" w:cstheme="majorBidi"/>
                <w:b/>
                <w:sz w:val="24"/>
                <w:szCs w:val="24"/>
              </w:rPr>
            </w:pPr>
          </w:p>
        </w:tc>
      </w:tr>
      <w:tr w:rsidR="00CE21F5" w:rsidRPr="007D5EBC" w14:paraId="2404FE8E" w14:textId="77777777" w:rsidTr="00AE166D">
        <w:trPr>
          <w:jc w:val="center"/>
        </w:trPr>
        <w:tc>
          <w:tcPr>
            <w:tcW w:w="8063" w:type="dxa"/>
          </w:tcPr>
          <w:p w14:paraId="5C97FEAC" w14:textId="77777777" w:rsidR="00CE21F5" w:rsidRPr="007D5EBC" w:rsidRDefault="00CE21F5" w:rsidP="00326883">
            <w:pPr>
              <w:bidi w:val="0"/>
              <w:spacing w:line="360" w:lineRule="auto"/>
              <w:ind w:left="544" w:hanging="544"/>
              <w:jc w:val="both"/>
              <w:rPr>
                <w:rFonts w:asciiTheme="majorBidi" w:hAnsiTheme="majorBidi" w:cstheme="majorBidi"/>
                <w:sz w:val="24"/>
                <w:szCs w:val="24"/>
                <w:lang w:bidi="ar-EG"/>
              </w:rPr>
            </w:pPr>
            <w:r w:rsidRPr="007D5EBC">
              <w:rPr>
                <w:rFonts w:asciiTheme="majorBidi" w:hAnsiTheme="majorBidi" w:cstheme="majorBidi" w:hint="cs"/>
                <w:sz w:val="24"/>
                <w:szCs w:val="24"/>
                <w:rtl/>
                <w:lang w:bidi="ar-EG"/>
              </w:rPr>
              <w:t>)</w:t>
            </w:r>
            <w:r w:rsidRPr="007D5EBC">
              <w:rPr>
                <w:rFonts w:asciiTheme="majorBidi" w:hAnsiTheme="majorBidi" w:cstheme="majorBidi"/>
                <w:sz w:val="24"/>
                <w:szCs w:val="24"/>
                <w:lang w:bidi="ar-EG"/>
              </w:rPr>
              <w:t>a)</w:t>
            </w:r>
            <w:r w:rsidRPr="007D5EBC">
              <w:rPr>
                <w:rFonts w:asciiTheme="majorBidi" w:hAnsiTheme="majorBidi" w:cstheme="majorBidi"/>
                <w:sz w:val="24"/>
                <w:szCs w:val="24"/>
                <w:rtl/>
                <w:lang w:bidi="ar-EG"/>
              </w:rPr>
              <w:tab/>
            </w:r>
            <w:r w:rsidRPr="007D5EBC">
              <w:rPr>
                <w:rFonts w:asciiTheme="majorBidi" w:hAnsiTheme="majorBidi" w:cstheme="majorBidi"/>
                <w:sz w:val="24"/>
                <w:szCs w:val="24"/>
                <w:lang w:bidi="ar-EG"/>
              </w:rPr>
              <w:t>improper operation or maintenance of the System by the Contracting entity</w:t>
            </w:r>
            <w:r w:rsidRPr="007D5EBC">
              <w:rPr>
                <w:rFonts w:asciiTheme="majorBidi" w:hAnsiTheme="majorBidi" w:cstheme="majorBidi"/>
                <w:sz w:val="24"/>
                <w:szCs w:val="24"/>
                <w:rtl/>
                <w:lang w:bidi="ar-EG"/>
              </w:rPr>
              <w:t>;</w:t>
            </w:r>
          </w:p>
        </w:tc>
        <w:tc>
          <w:tcPr>
            <w:tcW w:w="1857" w:type="dxa"/>
          </w:tcPr>
          <w:p w14:paraId="4E1202DF" w14:textId="77777777" w:rsidR="00CE21F5" w:rsidRPr="007D5EBC" w:rsidRDefault="00CE21F5" w:rsidP="007D5EBC">
            <w:pPr>
              <w:bidi w:val="0"/>
              <w:spacing w:line="360" w:lineRule="auto"/>
              <w:rPr>
                <w:rFonts w:asciiTheme="majorBidi" w:hAnsiTheme="majorBidi" w:cstheme="majorBidi"/>
                <w:b/>
                <w:sz w:val="24"/>
                <w:szCs w:val="24"/>
              </w:rPr>
            </w:pPr>
          </w:p>
        </w:tc>
      </w:tr>
      <w:tr w:rsidR="00CE21F5" w:rsidRPr="007D5EBC" w14:paraId="40003AF6" w14:textId="77777777" w:rsidTr="00AE166D">
        <w:trPr>
          <w:jc w:val="center"/>
        </w:trPr>
        <w:tc>
          <w:tcPr>
            <w:tcW w:w="8063" w:type="dxa"/>
          </w:tcPr>
          <w:p w14:paraId="29DD4520" w14:textId="77777777" w:rsidR="00CE21F5" w:rsidRPr="007D5EBC" w:rsidRDefault="00CE21F5" w:rsidP="00326883">
            <w:pPr>
              <w:bidi w:val="0"/>
              <w:spacing w:line="360" w:lineRule="auto"/>
              <w:ind w:left="544" w:hanging="544"/>
              <w:jc w:val="both"/>
              <w:rPr>
                <w:rFonts w:asciiTheme="majorBidi" w:hAnsiTheme="majorBidi" w:cstheme="majorBidi"/>
                <w:sz w:val="24"/>
                <w:szCs w:val="24"/>
                <w:lang w:bidi="ar-EG"/>
              </w:rPr>
            </w:pPr>
            <w:r w:rsidRPr="007D5EBC">
              <w:rPr>
                <w:rFonts w:asciiTheme="majorBidi" w:hAnsiTheme="majorBidi" w:cstheme="majorBidi" w:hint="cs"/>
                <w:sz w:val="24"/>
                <w:szCs w:val="24"/>
                <w:rtl/>
                <w:lang w:bidi="ar-EG"/>
              </w:rPr>
              <w:t>)</w:t>
            </w:r>
            <w:r w:rsidRPr="007D5EBC">
              <w:rPr>
                <w:rFonts w:asciiTheme="majorBidi" w:hAnsiTheme="majorBidi" w:cstheme="majorBidi"/>
                <w:sz w:val="24"/>
                <w:szCs w:val="24"/>
                <w:lang w:bidi="ar-EG"/>
              </w:rPr>
              <w:t>b)</w:t>
            </w:r>
            <w:r w:rsidRPr="007D5EBC">
              <w:rPr>
                <w:rFonts w:asciiTheme="majorBidi" w:hAnsiTheme="majorBidi" w:cstheme="majorBidi"/>
                <w:sz w:val="24"/>
                <w:szCs w:val="24"/>
                <w:rtl/>
                <w:lang w:bidi="ar-EG"/>
              </w:rPr>
              <w:tab/>
            </w:r>
            <w:r w:rsidRPr="007D5EBC">
              <w:rPr>
                <w:rFonts w:asciiTheme="majorBidi" w:hAnsiTheme="majorBidi" w:cstheme="majorBidi"/>
                <w:sz w:val="24"/>
                <w:szCs w:val="24"/>
                <w:lang w:bidi="ar-EG"/>
              </w:rPr>
              <w:t>normal wear and tear</w:t>
            </w:r>
            <w:r w:rsidRPr="007D5EBC">
              <w:rPr>
                <w:rFonts w:asciiTheme="majorBidi" w:hAnsiTheme="majorBidi" w:cstheme="majorBidi"/>
                <w:sz w:val="24"/>
                <w:szCs w:val="24"/>
                <w:rtl/>
                <w:lang w:bidi="ar-EG"/>
              </w:rPr>
              <w:t>;</w:t>
            </w:r>
          </w:p>
        </w:tc>
        <w:tc>
          <w:tcPr>
            <w:tcW w:w="1857" w:type="dxa"/>
          </w:tcPr>
          <w:p w14:paraId="28B19725" w14:textId="77777777" w:rsidR="00CE21F5" w:rsidRPr="007D5EBC" w:rsidRDefault="00CE21F5" w:rsidP="007D5EBC">
            <w:pPr>
              <w:bidi w:val="0"/>
              <w:spacing w:line="360" w:lineRule="auto"/>
              <w:rPr>
                <w:rFonts w:asciiTheme="majorBidi" w:hAnsiTheme="majorBidi" w:cstheme="majorBidi"/>
                <w:b/>
                <w:sz w:val="24"/>
                <w:szCs w:val="24"/>
              </w:rPr>
            </w:pPr>
          </w:p>
        </w:tc>
      </w:tr>
      <w:tr w:rsidR="00CE21F5" w:rsidRPr="007D5EBC" w14:paraId="315FC94E" w14:textId="77777777" w:rsidTr="00AE166D">
        <w:trPr>
          <w:jc w:val="center"/>
        </w:trPr>
        <w:tc>
          <w:tcPr>
            <w:tcW w:w="8063" w:type="dxa"/>
          </w:tcPr>
          <w:p w14:paraId="39947E9C" w14:textId="77777777" w:rsidR="00CE21F5" w:rsidRPr="007D5EBC" w:rsidRDefault="00CE21F5" w:rsidP="00326883">
            <w:pPr>
              <w:bidi w:val="0"/>
              <w:spacing w:line="360" w:lineRule="auto"/>
              <w:ind w:left="544" w:hanging="544"/>
              <w:jc w:val="both"/>
              <w:rPr>
                <w:rFonts w:asciiTheme="majorBidi" w:hAnsiTheme="majorBidi" w:cstheme="majorBidi"/>
                <w:sz w:val="24"/>
                <w:szCs w:val="24"/>
                <w:lang w:bidi="ar-EG"/>
              </w:rPr>
            </w:pPr>
            <w:r w:rsidRPr="007D5EBC">
              <w:rPr>
                <w:rFonts w:asciiTheme="majorBidi" w:hAnsiTheme="majorBidi" w:cstheme="majorBidi"/>
                <w:sz w:val="24"/>
                <w:szCs w:val="24"/>
                <w:lang w:bidi="ar-EG"/>
              </w:rPr>
              <w:t xml:space="preserve">(c) </w:t>
            </w:r>
            <w:r w:rsidRPr="007D5EBC">
              <w:rPr>
                <w:rFonts w:asciiTheme="majorBidi" w:hAnsiTheme="majorBidi" w:cstheme="majorBidi"/>
                <w:sz w:val="24"/>
                <w:szCs w:val="24"/>
                <w:rtl/>
                <w:lang w:bidi="ar-EG"/>
              </w:rPr>
              <w:tab/>
            </w:r>
            <w:r w:rsidRPr="007D5EBC">
              <w:rPr>
                <w:rFonts w:asciiTheme="majorBidi" w:hAnsiTheme="majorBidi" w:cstheme="majorBidi"/>
                <w:sz w:val="24"/>
                <w:szCs w:val="24"/>
                <w:lang w:bidi="ar-EG"/>
              </w:rPr>
              <w:t>use of the System with items not supplied by theBidder, unless otherwise identified in the Technical Requirements, or approved by the Bidder; or</w:t>
            </w:r>
          </w:p>
        </w:tc>
        <w:tc>
          <w:tcPr>
            <w:tcW w:w="1857" w:type="dxa"/>
          </w:tcPr>
          <w:p w14:paraId="10CA0649" w14:textId="77777777" w:rsidR="00CE21F5" w:rsidRPr="007D5EBC" w:rsidRDefault="00CE21F5" w:rsidP="007D5EBC">
            <w:pPr>
              <w:bidi w:val="0"/>
              <w:spacing w:line="360" w:lineRule="auto"/>
              <w:rPr>
                <w:rFonts w:asciiTheme="majorBidi" w:hAnsiTheme="majorBidi" w:cstheme="majorBidi"/>
                <w:b/>
                <w:sz w:val="24"/>
                <w:szCs w:val="24"/>
              </w:rPr>
            </w:pPr>
          </w:p>
        </w:tc>
      </w:tr>
      <w:tr w:rsidR="00CE21F5" w:rsidRPr="007D5EBC" w14:paraId="1D4450EF" w14:textId="77777777" w:rsidTr="00AE166D">
        <w:trPr>
          <w:jc w:val="center"/>
        </w:trPr>
        <w:tc>
          <w:tcPr>
            <w:tcW w:w="8063" w:type="dxa"/>
          </w:tcPr>
          <w:p w14:paraId="33B43610" w14:textId="77777777" w:rsidR="00CE21F5" w:rsidRPr="007D5EBC" w:rsidRDefault="00CE21F5" w:rsidP="00326883">
            <w:pPr>
              <w:bidi w:val="0"/>
              <w:spacing w:line="360" w:lineRule="auto"/>
              <w:ind w:left="544" w:hanging="544"/>
              <w:jc w:val="both"/>
              <w:rPr>
                <w:rFonts w:asciiTheme="majorBidi" w:hAnsiTheme="majorBidi" w:cstheme="majorBidi"/>
                <w:sz w:val="24"/>
                <w:szCs w:val="24"/>
                <w:lang w:bidi="ar-EG"/>
              </w:rPr>
            </w:pPr>
            <w:r w:rsidRPr="007D5EBC">
              <w:rPr>
                <w:rFonts w:asciiTheme="majorBidi" w:hAnsiTheme="majorBidi" w:cstheme="majorBidi"/>
                <w:sz w:val="24"/>
                <w:szCs w:val="24"/>
                <w:lang w:bidi="ar-EG"/>
              </w:rPr>
              <w:t xml:space="preserve">(d) </w:t>
            </w:r>
            <w:r w:rsidRPr="007D5EBC">
              <w:rPr>
                <w:rFonts w:asciiTheme="majorBidi" w:hAnsiTheme="majorBidi" w:cstheme="majorBidi"/>
                <w:sz w:val="24"/>
                <w:szCs w:val="24"/>
                <w:rtl/>
                <w:lang w:bidi="ar-EG"/>
              </w:rPr>
              <w:tab/>
            </w:r>
            <w:r w:rsidRPr="007D5EBC">
              <w:rPr>
                <w:rFonts w:asciiTheme="majorBidi" w:hAnsiTheme="majorBidi" w:cstheme="majorBidi"/>
                <w:sz w:val="24"/>
                <w:szCs w:val="24"/>
                <w:lang w:bidi="ar-EG"/>
              </w:rPr>
              <w:t>amendments made to the System by the Contracting entity, or a third party, not approved by the Bidder</w:t>
            </w:r>
            <w:r w:rsidRPr="007D5EBC">
              <w:rPr>
                <w:rFonts w:asciiTheme="majorBidi" w:hAnsiTheme="majorBidi" w:cstheme="majorBidi"/>
                <w:sz w:val="24"/>
                <w:szCs w:val="24"/>
                <w:rtl/>
                <w:lang w:bidi="ar-EG"/>
              </w:rPr>
              <w:t>.</w:t>
            </w:r>
          </w:p>
        </w:tc>
        <w:tc>
          <w:tcPr>
            <w:tcW w:w="1857" w:type="dxa"/>
          </w:tcPr>
          <w:p w14:paraId="238AC214" w14:textId="77777777" w:rsidR="00CE21F5" w:rsidRPr="007D5EBC" w:rsidRDefault="00CE21F5" w:rsidP="007D5EBC">
            <w:pPr>
              <w:bidi w:val="0"/>
              <w:spacing w:line="360" w:lineRule="auto"/>
              <w:rPr>
                <w:rFonts w:asciiTheme="majorBidi" w:hAnsiTheme="majorBidi" w:cstheme="majorBidi"/>
                <w:b/>
                <w:sz w:val="24"/>
                <w:szCs w:val="24"/>
              </w:rPr>
            </w:pPr>
          </w:p>
        </w:tc>
      </w:tr>
      <w:tr w:rsidR="00CE21F5" w:rsidRPr="007D5EBC" w14:paraId="466924B7" w14:textId="77777777" w:rsidTr="00AE166D">
        <w:trPr>
          <w:jc w:val="center"/>
        </w:trPr>
        <w:tc>
          <w:tcPr>
            <w:tcW w:w="8063" w:type="dxa"/>
          </w:tcPr>
          <w:p w14:paraId="2D0BDD40" w14:textId="65FAEA4B" w:rsidR="00CE21F5" w:rsidRPr="007D5EBC" w:rsidRDefault="007A0284" w:rsidP="00326883">
            <w:pPr>
              <w:bidi w:val="0"/>
              <w:spacing w:line="360" w:lineRule="auto"/>
              <w:ind w:left="544" w:hanging="544"/>
              <w:jc w:val="both"/>
              <w:rPr>
                <w:rFonts w:asciiTheme="majorBidi" w:hAnsiTheme="majorBidi" w:cstheme="majorBidi"/>
                <w:sz w:val="24"/>
                <w:szCs w:val="24"/>
                <w:lang w:bidi="ar-EG"/>
              </w:rPr>
            </w:pPr>
            <w:r>
              <w:rPr>
                <w:rFonts w:asciiTheme="majorBidi" w:hAnsiTheme="majorBidi" w:cstheme="majorBidi"/>
                <w:sz w:val="24"/>
                <w:szCs w:val="24"/>
                <w:lang w:bidi="ar-EG"/>
              </w:rPr>
              <w:t>29.7</w:t>
            </w:r>
            <w:r w:rsidR="00CE21F5" w:rsidRPr="007D5EBC">
              <w:rPr>
                <w:rFonts w:asciiTheme="majorBidi" w:hAnsiTheme="majorBidi" w:cstheme="majorBidi"/>
                <w:sz w:val="24"/>
                <w:szCs w:val="24"/>
                <w:rtl/>
                <w:lang w:bidi="ar-EG"/>
              </w:rPr>
              <w:tab/>
            </w:r>
            <w:r w:rsidR="00CE21F5" w:rsidRPr="007D5EBC">
              <w:rPr>
                <w:rFonts w:asciiTheme="majorBidi" w:hAnsiTheme="majorBidi" w:cstheme="majorBidi"/>
                <w:sz w:val="24"/>
                <w:szCs w:val="24"/>
                <w:lang w:bidi="ar-EG"/>
              </w:rPr>
              <w:t>The Bidder’s obligations under this GCC Clause 29 shall not apply to</w:t>
            </w:r>
            <w:r w:rsidR="00CE21F5" w:rsidRPr="007D5EBC">
              <w:rPr>
                <w:rFonts w:asciiTheme="majorBidi" w:hAnsiTheme="majorBidi" w:cstheme="majorBidi"/>
                <w:sz w:val="24"/>
                <w:szCs w:val="24"/>
                <w:rtl/>
                <w:lang w:bidi="ar-EG"/>
              </w:rPr>
              <w:t>:</w:t>
            </w:r>
          </w:p>
        </w:tc>
        <w:tc>
          <w:tcPr>
            <w:tcW w:w="1857" w:type="dxa"/>
          </w:tcPr>
          <w:p w14:paraId="3B339F0A" w14:textId="77777777" w:rsidR="00CE21F5" w:rsidRPr="007D5EBC" w:rsidRDefault="00CE21F5" w:rsidP="007D5EBC">
            <w:pPr>
              <w:bidi w:val="0"/>
              <w:spacing w:line="360" w:lineRule="auto"/>
              <w:rPr>
                <w:rFonts w:asciiTheme="majorBidi" w:hAnsiTheme="majorBidi" w:cstheme="majorBidi"/>
                <w:b/>
                <w:sz w:val="24"/>
                <w:szCs w:val="24"/>
              </w:rPr>
            </w:pPr>
          </w:p>
        </w:tc>
      </w:tr>
      <w:tr w:rsidR="00CE21F5" w:rsidRPr="007D5EBC" w14:paraId="6CC2ECBB" w14:textId="77777777" w:rsidTr="00AE166D">
        <w:trPr>
          <w:jc w:val="center"/>
        </w:trPr>
        <w:tc>
          <w:tcPr>
            <w:tcW w:w="8063" w:type="dxa"/>
          </w:tcPr>
          <w:p w14:paraId="62FEC844" w14:textId="77777777" w:rsidR="00CE21F5" w:rsidRPr="007D5EBC" w:rsidRDefault="00CE21F5" w:rsidP="00326883">
            <w:pPr>
              <w:bidi w:val="0"/>
              <w:spacing w:line="360" w:lineRule="auto"/>
              <w:ind w:left="544" w:hanging="544"/>
              <w:jc w:val="both"/>
              <w:rPr>
                <w:rFonts w:asciiTheme="majorBidi" w:hAnsiTheme="majorBidi" w:cstheme="majorBidi"/>
                <w:sz w:val="24"/>
                <w:szCs w:val="24"/>
                <w:lang w:bidi="ar-EG"/>
              </w:rPr>
            </w:pPr>
            <w:r w:rsidRPr="007D5EBC">
              <w:rPr>
                <w:rFonts w:asciiTheme="majorBidi" w:hAnsiTheme="majorBidi" w:cstheme="majorBidi"/>
                <w:sz w:val="24"/>
                <w:szCs w:val="24"/>
                <w:lang w:bidi="ar-EG"/>
              </w:rPr>
              <w:lastRenderedPageBreak/>
              <w:t>(a)</w:t>
            </w:r>
            <w:r w:rsidRPr="007D5EBC">
              <w:rPr>
                <w:rFonts w:asciiTheme="majorBidi" w:hAnsiTheme="majorBidi" w:cstheme="majorBidi"/>
                <w:sz w:val="24"/>
                <w:szCs w:val="24"/>
                <w:rtl/>
                <w:lang w:bidi="ar-EG"/>
              </w:rPr>
              <w:tab/>
            </w:r>
            <w:r w:rsidRPr="007D5EBC">
              <w:rPr>
                <w:rFonts w:asciiTheme="majorBidi" w:hAnsiTheme="majorBidi" w:cstheme="majorBidi"/>
                <w:sz w:val="24"/>
                <w:szCs w:val="24"/>
                <w:lang w:bidi="ar-EG"/>
              </w:rPr>
              <w:t>any materials that are normally consumed in operation or have a normal life shorter than the Warranty Period; or</w:t>
            </w:r>
          </w:p>
        </w:tc>
        <w:tc>
          <w:tcPr>
            <w:tcW w:w="1857" w:type="dxa"/>
          </w:tcPr>
          <w:p w14:paraId="6355C712" w14:textId="77777777" w:rsidR="00CE21F5" w:rsidRPr="007D5EBC" w:rsidRDefault="00CE21F5" w:rsidP="007D5EBC">
            <w:pPr>
              <w:bidi w:val="0"/>
              <w:spacing w:line="360" w:lineRule="auto"/>
              <w:rPr>
                <w:rFonts w:asciiTheme="majorBidi" w:hAnsiTheme="majorBidi" w:cstheme="majorBidi"/>
                <w:b/>
                <w:sz w:val="24"/>
                <w:szCs w:val="24"/>
              </w:rPr>
            </w:pPr>
          </w:p>
        </w:tc>
      </w:tr>
      <w:tr w:rsidR="00CE21F5" w:rsidRPr="007D5EBC" w14:paraId="46012229" w14:textId="77777777" w:rsidTr="00AE166D">
        <w:trPr>
          <w:jc w:val="center"/>
        </w:trPr>
        <w:tc>
          <w:tcPr>
            <w:tcW w:w="8063" w:type="dxa"/>
          </w:tcPr>
          <w:p w14:paraId="6B2A6227" w14:textId="77777777" w:rsidR="00CE21F5" w:rsidRPr="007D5EBC" w:rsidRDefault="00CE21F5" w:rsidP="00326883">
            <w:pPr>
              <w:bidi w:val="0"/>
              <w:spacing w:line="360" w:lineRule="auto"/>
              <w:ind w:left="544" w:hanging="544"/>
              <w:jc w:val="both"/>
              <w:rPr>
                <w:rFonts w:asciiTheme="majorBidi" w:hAnsiTheme="majorBidi" w:cstheme="majorBidi"/>
                <w:sz w:val="24"/>
                <w:szCs w:val="24"/>
                <w:lang w:bidi="ar-EG"/>
              </w:rPr>
            </w:pPr>
            <w:r w:rsidRPr="007D5EBC">
              <w:rPr>
                <w:rFonts w:asciiTheme="majorBidi" w:hAnsiTheme="majorBidi" w:cstheme="majorBidi"/>
                <w:sz w:val="24"/>
                <w:szCs w:val="24"/>
                <w:lang w:bidi="ar-EG"/>
              </w:rPr>
              <w:t>(b)</w:t>
            </w:r>
            <w:r w:rsidRPr="007D5EBC">
              <w:rPr>
                <w:rFonts w:asciiTheme="majorBidi" w:hAnsiTheme="majorBidi" w:cstheme="majorBidi"/>
                <w:sz w:val="24"/>
                <w:szCs w:val="24"/>
                <w:rtl/>
                <w:lang w:bidi="ar-EG"/>
              </w:rPr>
              <w:tab/>
            </w:r>
            <w:r w:rsidRPr="007D5EBC">
              <w:rPr>
                <w:rFonts w:asciiTheme="majorBidi" w:hAnsiTheme="majorBidi" w:cstheme="majorBidi"/>
                <w:sz w:val="24"/>
                <w:szCs w:val="24"/>
                <w:lang w:bidi="ar-EG"/>
              </w:rPr>
              <w:t>any designs, specifications, or other data designed, supplied, or specified by or on behalf of the Contracting entity or any matters for which the Bidder has disclaimed responsibility, in accordance with GCC Clause 21.1.2</w:t>
            </w:r>
            <w:r w:rsidRPr="007D5EBC">
              <w:rPr>
                <w:rFonts w:asciiTheme="majorBidi" w:hAnsiTheme="majorBidi" w:cstheme="majorBidi"/>
                <w:sz w:val="24"/>
                <w:szCs w:val="24"/>
                <w:rtl/>
                <w:lang w:bidi="ar-EG"/>
              </w:rPr>
              <w:t>.</w:t>
            </w:r>
          </w:p>
        </w:tc>
        <w:tc>
          <w:tcPr>
            <w:tcW w:w="1857" w:type="dxa"/>
          </w:tcPr>
          <w:p w14:paraId="54045A18" w14:textId="77777777" w:rsidR="00CE21F5" w:rsidRPr="007D5EBC" w:rsidRDefault="00CE21F5" w:rsidP="007D5EBC">
            <w:pPr>
              <w:bidi w:val="0"/>
              <w:spacing w:line="360" w:lineRule="auto"/>
              <w:rPr>
                <w:rFonts w:asciiTheme="majorBidi" w:hAnsiTheme="majorBidi" w:cstheme="majorBidi"/>
                <w:b/>
                <w:sz w:val="24"/>
                <w:szCs w:val="24"/>
              </w:rPr>
            </w:pPr>
          </w:p>
        </w:tc>
      </w:tr>
      <w:tr w:rsidR="00CE21F5" w:rsidRPr="007D5EBC" w14:paraId="1EAD7463" w14:textId="77777777" w:rsidTr="00AE166D">
        <w:trPr>
          <w:jc w:val="center"/>
        </w:trPr>
        <w:tc>
          <w:tcPr>
            <w:tcW w:w="8063" w:type="dxa"/>
          </w:tcPr>
          <w:p w14:paraId="0515A3E9" w14:textId="6D740D5C" w:rsidR="00CE21F5" w:rsidRPr="007D5EBC" w:rsidRDefault="007A0284" w:rsidP="00326883">
            <w:pPr>
              <w:bidi w:val="0"/>
              <w:spacing w:line="360" w:lineRule="auto"/>
              <w:ind w:left="544" w:hanging="544"/>
              <w:jc w:val="both"/>
              <w:rPr>
                <w:rFonts w:asciiTheme="majorBidi" w:hAnsiTheme="majorBidi" w:cstheme="majorBidi"/>
                <w:sz w:val="24"/>
                <w:szCs w:val="24"/>
                <w:lang w:bidi="ar-EG"/>
              </w:rPr>
            </w:pPr>
            <w:r>
              <w:rPr>
                <w:rFonts w:asciiTheme="majorBidi" w:hAnsiTheme="majorBidi" w:cstheme="majorBidi"/>
                <w:sz w:val="24"/>
                <w:szCs w:val="24"/>
                <w:lang w:bidi="ar-EG"/>
              </w:rPr>
              <w:t>29.8</w:t>
            </w:r>
            <w:r w:rsidR="00CE21F5" w:rsidRPr="007D5EBC">
              <w:rPr>
                <w:rFonts w:asciiTheme="majorBidi" w:hAnsiTheme="majorBidi" w:cstheme="majorBidi"/>
                <w:sz w:val="24"/>
                <w:szCs w:val="24"/>
                <w:rtl/>
                <w:lang w:bidi="ar-EG"/>
              </w:rPr>
              <w:tab/>
            </w:r>
            <w:r w:rsidR="00CE21F5" w:rsidRPr="007D5EBC">
              <w:rPr>
                <w:rFonts w:asciiTheme="majorBidi" w:hAnsiTheme="majorBidi" w:cstheme="majorBidi"/>
                <w:sz w:val="24"/>
                <w:szCs w:val="24"/>
                <w:lang w:bidi="ar-EG"/>
              </w:rPr>
              <w:t>The Contracting entity shall give the Bidder a notice promptly following the discovery of such defect, stating the nature of any such defect together with all available particulars. The Contracting entity shall afford all reasonable opportunity for the Bidder to inspect any such defect. The Contracting entity shall afford the Bidder all necessary access to the System and the site to enable the Bidder to perform its obligations under this GCC Clause 29</w:t>
            </w:r>
            <w:r w:rsidR="00CE21F5" w:rsidRPr="007D5EBC">
              <w:rPr>
                <w:rFonts w:asciiTheme="majorBidi" w:hAnsiTheme="majorBidi" w:cstheme="majorBidi"/>
                <w:sz w:val="24"/>
                <w:szCs w:val="24"/>
                <w:rtl/>
                <w:lang w:bidi="ar-EG"/>
              </w:rPr>
              <w:t>.</w:t>
            </w:r>
          </w:p>
        </w:tc>
        <w:tc>
          <w:tcPr>
            <w:tcW w:w="1857" w:type="dxa"/>
          </w:tcPr>
          <w:p w14:paraId="2A3DC4A3" w14:textId="77777777" w:rsidR="00CE21F5" w:rsidRPr="007D5EBC" w:rsidRDefault="00CE21F5" w:rsidP="007D5EBC">
            <w:pPr>
              <w:bidi w:val="0"/>
              <w:spacing w:line="360" w:lineRule="auto"/>
              <w:rPr>
                <w:rFonts w:asciiTheme="majorBidi" w:hAnsiTheme="majorBidi" w:cstheme="majorBidi"/>
                <w:b/>
                <w:sz w:val="24"/>
                <w:szCs w:val="24"/>
              </w:rPr>
            </w:pPr>
          </w:p>
        </w:tc>
      </w:tr>
      <w:tr w:rsidR="00CE21F5" w:rsidRPr="007D5EBC" w14:paraId="304BE64B" w14:textId="77777777" w:rsidTr="00AE166D">
        <w:trPr>
          <w:jc w:val="center"/>
        </w:trPr>
        <w:tc>
          <w:tcPr>
            <w:tcW w:w="8063" w:type="dxa"/>
          </w:tcPr>
          <w:p w14:paraId="66B5B0D3" w14:textId="69947DB9" w:rsidR="00CE21F5" w:rsidRPr="007D5EBC" w:rsidRDefault="00F86F33" w:rsidP="00326883">
            <w:pPr>
              <w:bidi w:val="0"/>
              <w:spacing w:line="360" w:lineRule="auto"/>
              <w:ind w:left="544" w:hanging="544"/>
              <w:jc w:val="both"/>
              <w:rPr>
                <w:rFonts w:asciiTheme="majorBidi" w:hAnsiTheme="majorBidi" w:cstheme="majorBidi"/>
                <w:sz w:val="24"/>
                <w:szCs w:val="24"/>
                <w:lang w:bidi="ar-EG"/>
              </w:rPr>
            </w:pPr>
            <w:r>
              <w:rPr>
                <w:rFonts w:asciiTheme="majorBidi" w:hAnsiTheme="majorBidi" w:cstheme="majorBidi"/>
                <w:sz w:val="24"/>
                <w:szCs w:val="24"/>
                <w:lang w:bidi="ar-EG"/>
              </w:rPr>
              <w:t>29.9</w:t>
            </w:r>
            <w:r w:rsidR="00CE21F5" w:rsidRPr="007D5EBC">
              <w:rPr>
                <w:rFonts w:asciiTheme="majorBidi" w:hAnsiTheme="majorBidi" w:cstheme="majorBidi"/>
                <w:sz w:val="24"/>
                <w:szCs w:val="24"/>
                <w:rtl/>
                <w:lang w:bidi="ar-EG"/>
              </w:rPr>
              <w:t xml:space="preserve"> </w:t>
            </w:r>
            <w:r w:rsidR="00CE21F5" w:rsidRPr="007D5EBC">
              <w:rPr>
                <w:rFonts w:asciiTheme="majorBidi" w:hAnsiTheme="majorBidi" w:cstheme="majorBidi"/>
                <w:sz w:val="24"/>
                <w:szCs w:val="24"/>
                <w:lang w:bidi="ar-EG"/>
              </w:rPr>
              <w:t xml:space="preserve">    The Bidder may, with the consent of the Contracting entity, remove from the site any Information Technologies and other Goods that are defective, if the nature of the defect, and/or any damage to the System caused by the defect, is such that repairs cannot be expeditiously carried out at the site</w:t>
            </w:r>
            <w:r w:rsidR="00CE21F5" w:rsidRPr="007D5EBC">
              <w:rPr>
                <w:rFonts w:asciiTheme="majorBidi" w:hAnsiTheme="majorBidi" w:cstheme="majorBidi"/>
                <w:sz w:val="24"/>
                <w:szCs w:val="24"/>
                <w:rtl/>
                <w:lang w:bidi="ar-EG"/>
              </w:rPr>
              <w:t>.</w:t>
            </w:r>
          </w:p>
        </w:tc>
        <w:tc>
          <w:tcPr>
            <w:tcW w:w="1857" w:type="dxa"/>
          </w:tcPr>
          <w:p w14:paraId="634D8749" w14:textId="77777777" w:rsidR="00CE21F5" w:rsidRPr="007D5EBC" w:rsidRDefault="00CE21F5" w:rsidP="007D5EBC">
            <w:pPr>
              <w:bidi w:val="0"/>
              <w:spacing w:line="360" w:lineRule="auto"/>
              <w:rPr>
                <w:rFonts w:asciiTheme="majorBidi" w:hAnsiTheme="majorBidi" w:cstheme="majorBidi"/>
                <w:b/>
                <w:sz w:val="24"/>
                <w:szCs w:val="24"/>
              </w:rPr>
            </w:pPr>
          </w:p>
        </w:tc>
      </w:tr>
      <w:tr w:rsidR="00CE21F5" w:rsidRPr="007D5EBC" w14:paraId="7D5585EB" w14:textId="77777777" w:rsidTr="00AE166D">
        <w:trPr>
          <w:jc w:val="center"/>
        </w:trPr>
        <w:tc>
          <w:tcPr>
            <w:tcW w:w="8063" w:type="dxa"/>
          </w:tcPr>
          <w:p w14:paraId="1A8B144D" w14:textId="159C48F0" w:rsidR="00CE21F5" w:rsidRPr="007D5EBC" w:rsidRDefault="00CE21F5" w:rsidP="00326883">
            <w:pPr>
              <w:bidi w:val="0"/>
              <w:spacing w:line="360" w:lineRule="auto"/>
              <w:ind w:left="544" w:hanging="544"/>
              <w:jc w:val="both"/>
              <w:rPr>
                <w:rFonts w:asciiTheme="majorBidi" w:hAnsiTheme="majorBidi" w:cstheme="majorBidi"/>
                <w:sz w:val="24"/>
                <w:szCs w:val="24"/>
                <w:lang w:bidi="ar-EG"/>
              </w:rPr>
            </w:pPr>
            <w:r w:rsidRPr="007D5EBC">
              <w:rPr>
                <w:rFonts w:asciiTheme="majorBidi" w:hAnsiTheme="majorBidi" w:cstheme="majorBidi"/>
                <w:sz w:val="24"/>
                <w:szCs w:val="24"/>
                <w:rtl/>
                <w:lang w:bidi="ar-EG"/>
              </w:rPr>
              <w:t xml:space="preserve"> </w:t>
            </w:r>
            <w:r w:rsidR="00326883">
              <w:rPr>
                <w:rFonts w:asciiTheme="majorBidi" w:hAnsiTheme="majorBidi" w:cstheme="majorBidi"/>
                <w:sz w:val="24"/>
                <w:szCs w:val="24"/>
                <w:lang w:bidi="ar-EG"/>
              </w:rPr>
              <w:tab/>
            </w:r>
            <w:r w:rsidRPr="007D5EBC">
              <w:rPr>
                <w:rFonts w:asciiTheme="majorBidi" w:hAnsiTheme="majorBidi" w:cstheme="majorBidi"/>
                <w:sz w:val="24"/>
                <w:szCs w:val="24"/>
                <w:lang w:bidi="ar-EG"/>
              </w:rPr>
              <w:t>If the repair, replacement, or making good is of such a character that it may affect the efficiency of the System, the Contracting entity may give the Bidder notice requiring that tests of the defective part be made by the Bidder immediately upon completion of such remedial work, whereupon the Bidder shall carry out such tests</w:t>
            </w:r>
            <w:r w:rsidRPr="007D5EBC">
              <w:rPr>
                <w:rFonts w:asciiTheme="majorBidi" w:hAnsiTheme="majorBidi" w:cstheme="majorBidi"/>
                <w:sz w:val="24"/>
                <w:szCs w:val="24"/>
                <w:rtl/>
                <w:lang w:bidi="ar-EG"/>
              </w:rPr>
              <w:t>.</w:t>
            </w:r>
          </w:p>
        </w:tc>
        <w:tc>
          <w:tcPr>
            <w:tcW w:w="1857" w:type="dxa"/>
          </w:tcPr>
          <w:p w14:paraId="64968412" w14:textId="77777777" w:rsidR="00CE21F5" w:rsidRPr="007D5EBC" w:rsidRDefault="00CE21F5" w:rsidP="007D5EBC">
            <w:pPr>
              <w:bidi w:val="0"/>
              <w:spacing w:line="360" w:lineRule="auto"/>
              <w:rPr>
                <w:rFonts w:asciiTheme="majorBidi" w:hAnsiTheme="majorBidi" w:cstheme="majorBidi"/>
                <w:b/>
                <w:sz w:val="24"/>
                <w:szCs w:val="24"/>
              </w:rPr>
            </w:pPr>
          </w:p>
        </w:tc>
      </w:tr>
      <w:tr w:rsidR="00CE21F5" w:rsidRPr="007D5EBC" w14:paraId="004E21A1" w14:textId="77777777" w:rsidTr="00AE166D">
        <w:trPr>
          <w:jc w:val="center"/>
        </w:trPr>
        <w:tc>
          <w:tcPr>
            <w:tcW w:w="8063" w:type="dxa"/>
          </w:tcPr>
          <w:p w14:paraId="6526B47F" w14:textId="27A6CFF8" w:rsidR="00CE21F5" w:rsidRPr="007D5EBC" w:rsidRDefault="00326883" w:rsidP="00326883">
            <w:pPr>
              <w:bidi w:val="0"/>
              <w:spacing w:line="360" w:lineRule="auto"/>
              <w:ind w:left="544" w:hanging="544"/>
              <w:jc w:val="both"/>
              <w:rPr>
                <w:rFonts w:asciiTheme="majorBidi" w:hAnsiTheme="majorBidi" w:cstheme="majorBidi"/>
                <w:sz w:val="24"/>
                <w:szCs w:val="24"/>
                <w:lang w:bidi="ar-EG"/>
              </w:rPr>
            </w:pPr>
            <w:r>
              <w:rPr>
                <w:rFonts w:asciiTheme="majorBidi" w:hAnsiTheme="majorBidi" w:cstheme="majorBidi"/>
                <w:sz w:val="24"/>
                <w:szCs w:val="24"/>
                <w:lang w:bidi="ar-EG"/>
              </w:rPr>
              <w:tab/>
            </w:r>
            <w:r w:rsidR="00CE21F5" w:rsidRPr="007D5EBC">
              <w:rPr>
                <w:rFonts w:asciiTheme="majorBidi" w:hAnsiTheme="majorBidi" w:cstheme="majorBidi"/>
                <w:sz w:val="24"/>
                <w:szCs w:val="24"/>
                <w:lang w:bidi="ar-EG"/>
              </w:rPr>
              <w:t>If such part fails the tests, the Bidder shall carry out further repair, replacement, or making good (as the case may be) until that part of the System passes such tests.  The tests shall be agreed upon by the Contracting entity and the Bidder</w:t>
            </w:r>
            <w:r w:rsidR="00CE21F5" w:rsidRPr="007D5EBC">
              <w:rPr>
                <w:rFonts w:asciiTheme="majorBidi" w:hAnsiTheme="majorBidi" w:cstheme="majorBidi"/>
                <w:sz w:val="24"/>
                <w:szCs w:val="24"/>
                <w:rtl/>
                <w:lang w:bidi="ar-EG"/>
              </w:rPr>
              <w:t>.</w:t>
            </w:r>
          </w:p>
        </w:tc>
        <w:tc>
          <w:tcPr>
            <w:tcW w:w="1857" w:type="dxa"/>
          </w:tcPr>
          <w:p w14:paraId="18E76659" w14:textId="77777777" w:rsidR="00CE21F5" w:rsidRPr="007D5EBC" w:rsidRDefault="00CE21F5" w:rsidP="007D5EBC">
            <w:pPr>
              <w:bidi w:val="0"/>
              <w:spacing w:line="360" w:lineRule="auto"/>
              <w:rPr>
                <w:rFonts w:asciiTheme="majorBidi" w:hAnsiTheme="majorBidi" w:cstheme="majorBidi"/>
                <w:b/>
                <w:sz w:val="24"/>
                <w:szCs w:val="24"/>
              </w:rPr>
            </w:pPr>
          </w:p>
        </w:tc>
      </w:tr>
      <w:tr w:rsidR="00CE21F5" w:rsidRPr="007D5EBC" w14:paraId="7DFC8B42" w14:textId="77777777" w:rsidTr="00AE166D">
        <w:trPr>
          <w:jc w:val="center"/>
        </w:trPr>
        <w:tc>
          <w:tcPr>
            <w:tcW w:w="8063" w:type="dxa"/>
          </w:tcPr>
          <w:p w14:paraId="5DF78397" w14:textId="660052E5" w:rsidR="00CE21F5" w:rsidRPr="007D5EBC" w:rsidRDefault="00F86F33" w:rsidP="00326883">
            <w:pPr>
              <w:bidi w:val="0"/>
              <w:spacing w:line="360" w:lineRule="auto"/>
              <w:ind w:left="544" w:hanging="544"/>
              <w:jc w:val="both"/>
              <w:rPr>
                <w:rFonts w:asciiTheme="majorBidi" w:hAnsiTheme="majorBidi" w:cstheme="majorBidi"/>
                <w:sz w:val="24"/>
                <w:szCs w:val="24"/>
                <w:lang w:bidi="ar-EG"/>
              </w:rPr>
            </w:pPr>
            <w:r>
              <w:rPr>
                <w:rFonts w:asciiTheme="majorBidi" w:hAnsiTheme="majorBidi" w:cstheme="majorBidi"/>
                <w:sz w:val="24"/>
                <w:szCs w:val="24"/>
                <w:lang w:bidi="ar-EG"/>
              </w:rPr>
              <w:t>29.10</w:t>
            </w:r>
            <w:r w:rsidR="00CE21F5" w:rsidRPr="007D5EBC">
              <w:rPr>
                <w:rFonts w:asciiTheme="majorBidi" w:hAnsiTheme="majorBidi" w:cstheme="majorBidi"/>
                <w:sz w:val="24"/>
                <w:szCs w:val="24"/>
                <w:rtl/>
                <w:lang w:bidi="ar-EG"/>
              </w:rPr>
              <w:tab/>
            </w:r>
            <w:r w:rsidR="00CE21F5" w:rsidRPr="007D5EBC">
              <w:rPr>
                <w:rFonts w:asciiTheme="majorBidi" w:hAnsiTheme="majorBidi" w:cstheme="majorBidi"/>
                <w:sz w:val="24"/>
                <w:szCs w:val="24"/>
                <w:lang w:bidi="ar-EG"/>
              </w:rPr>
              <w:t>If the Bidder fails to commence the work necessary to remedy such defect or any damage to the System caused by such defect within the time period specified in the SCC, the Contracting entity may, following notice to the Bidder, proceed to do such work or contract a third party (or parties) to do such work, and the reasonable costs incurred by the Contracting entity in connection with such work shall be paid to the Contracting entity by the Bidder or may be deducted by the Contracting entity from any monies due the Bidder or claimed under the Good Performance Guarantee</w:t>
            </w:r>
            <w:r w:rsidR="00CE21F5" w:rsidRPr="007D5EBC">
              <w:rPr>
                <w:rFonts w:asciiTheme="majorBidi" w:hAnsiTheme="majorBidi" w:cstheme="majorBidi"/>
                <w:sz w:val="24"/>
                <w:szCs w:val="24"/>
                <w:rtl/>
                <w:lang w:bidi="ar-EG"/>
              </w:rPr>
              <w:t>.</w:t>
            </w:r>
          </w:p>
        </w:tc>
        <w:tc>
          <w:tcPr>
            <w:tcW w:w="1857" w:type="dxa"/>
          </w:tcPr>
          <w:p w14:paraId="7B802446" w14:textId="77777777" w:rsidR="00CE21F5" w:rsidRPr="007D5EBC" w:rsidRDefault="00CE21F5" w:rsidP="007D5EBC">
            <w:pPr>
              <w:bidi w:val="0"/>
              <w:spacing w:line="360" w:lineRule="auto"/>
              <w:rPr>
                <w:rFonts w:asciiTheme="majorBidi" w:hAnsiTheme="majorBidi" w:cstheme="majorBidi"/>
                <w:b/>
                <w:sz w:val="24"/>
                <w:szCs w:val="24"/>
              </w:rPr>
            </w:pPr>
          </w:p>
        </w:tc>
      </w:tr>
      <w:tr w:rsidR="00CE21F5" w:rsidRPr="007D5EBC" w14:paraId="1FDD479F" w14:textId="77777777" w:rsidTr="00AE166D">
        <w:trPr>
          <w:jc w:val="center"/>
        </w:trPr>
        <w:tc>
          <w:tcPr>
            <w:tcW w:w="8063" w:type="dxa"/>
          </w:tcPr>
          <w:p w14:paraId="02A1B62F" w14:textId="5392B195" w:rsidR="00CE21F5" w:rsidRPr="007D5EBC" w:rsidRDefault="007A0284" w:rsidP="00326883">
            <w:pPr>
              <w:bidi w:val="0"/>
              <w:spacing w:line="360" w:lineRule="auto"/>
              <w:ind w:left="544" w:hanging="544"/>
              <w:jc w:val="both"/>
              <w:rPr>
                <w:rFonts w:asciiTheme="majorBidi" w:hAnsiTheme="majorBidi" w:cstheme="majorBidi"/>
                <w:sz w:val="24"/>
                <w:szCs w:val="24"/>
                <w:lang w:bidi="ar-EG"/>
              </w:rPr>
            </w:pPr>
            <w:r>
              <w:rPr>
                <w:rFonts w:asciiTheme="majorBidi" w:hAnsiTheme="majorBidi" w:cstheme="majorBidi"/>
                <w:sz w:val="24"/>
                <w:szCs w:val="24"/>
                <w:lang w:bidi="ar-EG"/>
              </w:rPr>
              <w:lastRenderedPageBreak/>
              <w:t>29.11</w:t>
            </w:r>
            <w:r w:rsidR="00CE21F5" w:rsidRPr="007D5EBC">
              <w:rPr>
                <w:rFonts w:asciiTheme="majorBidi" w:hAnsiTheme="majorBidi" w:cstheme="majorBidi"/>
                <w:sz w:val="24"/>
                <w:szCs w:val="24"/>
                <w:lang w:bidi="ar-EG"/>
              </w:rPr>
              <w:t xml:space="preserve"> </w:t>
            </w:r>
            <w:r w:rsidR="00CE21F5" w:rsidRPr="007D5EBC">
              <w:rPr>
                <w:rFonts w:asciiTheme="majorBidi" w:hAnsiTheme="majorBidi" w:cstheme="majorBidi" w:hint="cs"/>
                <w:sz w:val="24"/>
                <w:szCs w:val="24"/>
                <w:rtl/>
                <w:lang w:bidi="ar-EG"/>
              </w:rPr>
              <w:t xml:space="preserve"> </w:t>
            </w:r>
            <w:r w:rsidR="00CE21F5" w:rsidRPr="007D5EBC">
              <w:rPr>
                <w:rFonts w:asciiTheme="majorBidi" w:hAnsiTheme="majorBidi" w:cstheme="majorBidi"/>
                <w:sz w:val="24"/>
                <w:szCs w:val="24"/>
                <w:rtl/>
                <w:lang w:bidi="ar-EG"/>
              </w:rPr>
              <w:t xml:space="preserve"> </w:t>
            </w:r>
            <w:r w:rsidR="00CE21F5" w:rsidRPr="007D5EBC">
              <w:rPr>
                <w:rFonts w:asciiTheme="majorBidi" w:hAnsiTheme="majorBidi" w:cstheme="majorBidi"/>
                <w:sz w:val="24"/>
                <w:szCs w:val="24"/>
                <w:lang w:bidi="ar-EG"/>
              </w:rPr>
              <w:t>If the System or Subsystem cannot be used by reason of such defect, the Warranty Period for the System shall be extended by a period equal to the period during which the System or Subsystem could not be used by the Contracting entity because of such defect</w:t>
            </w:r>
            <w:r w:rsidR="00CE21F5" w:rsidRPr="007D5EBC">
              <w:rPr>
                <w:rFonts w:asciiTheme="majorBidi" w:hAnsiTheme="majorBidi" w:cstheme="majorBidi"/>
                <w:sz w:val="24"/>
                <w:szCs w:val="24"/>
                <w:rtl/>
                <w:lang w:bidi="ar-EG"/>
              </w:rPr>
              <w:t>.</w:t>
            </w:r>
          </w:p>
        </w:tc>
        <w:tc>
          <w:tcPr>
            <w:tcW w:w="1857" w:type="dxa"/>
          </w:tcPr>
          <w:p w14:paraId="10D6EA0A" w14:textId="77777777" w:rsidR="00CE21F5" w:rsidRPr="007D5EBC" w:rsidRDefault="00CE21F5" w:rsidP="007D5EBC">
            <w:pPr>
              <w:bidi w:val="0"/>
              <w:spacing w:line="360" w:lineRule="auto"/>
              <w:rPr>
                <w:rFonts w:asciiTheme="majorBidi" w:hAnsiTheme="majorBidi" w:cstheme="majorBidi"/>
                <w:b/>
                <w:sz w:val="24"/>
                <w:szCs w:val="24"/>
              </w:rPr>
            </w:pPr>
          </w:p>
        </w:tc>
      </w:tr>
      <w:tr w:rsidR="00CE21F5" w:rsidRPr="007D5EBC" w14:paraId="52BB8419" w14:textId="77777777" w:rsidTr="00AE166D">
        <w:trPr>
          <w:jc w:val="center"/>
        </w:trPr>
        <w:tc>
          <w:tcPr>
            <w:tcW w:w="8063" w:type="dxa"/>
          </w:tcPr>
          <w:p w14:paraId="4A2383AA" w14:textId="7A057510" w:rsidR="00CE21F5" w:rsidRPr="007D5EBC" w:rsidRDefault="007A0284" w:rsidP="00326883">
            <w:pPr>
              <w:bidi w:val="0"/>
              <w:spacing w:line="360" w:lineRule="auto"/>
              <w:ind w:left="544" w:hanging="544"/>
              <w:jc w:val="both"/>
              <w:rPr>
                <w:rFonts w:asciiTheme="majorBidi" w:hAnsiTheme="majorBidi" w:cstheme="majorBidi"/>
                <w:sz w:val="24"/>
                <w:szCs w:val="24"/>
                <w:lang w:bidi="ar-EG"/>
              </w:rPr>
            </w:pPr>
            <w:r>
              <w:rPr>
                <w:rFonts w:asciiTheme="majorBidi" w:hAnsiTheme="majorBidi" w:cstheme="majorBidi"/>
                <w:sz w:val="24"/>
                <w:szCs w:val="24"/>
                <w:lang w:bidi="ar-EG"/>
              </w:rPr>
              <w:t>29.12</w:t>
            </w:r>
            <w:r w:rsidR="00CE21F5" w:rsidRPr="007D5EBC">
              <w:rPr>
                <w:rFonts w:asciiTheme="majorBidi" w:hAnsiTheme="majorBidi" w:cstheme="majorBidi"/>
                <w:sz w:val="24"/>
                <w:szCs w:val="24"/>
                <w:rtl/>
                <w:lang w:bidi="ar-EG"/>
              </w:rPr>
              <w:t xml:space="preserve"> </w:t>
            </w:r>
            <w:r w:rsidR="00CE21F5" w:rsidRPr="007D5EBC">
              <w:rPr>
                <w:rFonts w:asciiTheme="majorBidi" w:hAnsiTheme="majorBidi" w:cstheme="majorBidi" w:hint="cs"/>
                <w:sz w:val="24"/>
                <w:szCs w:val="24"/>
                <w:rtl/>
                <w:lang w:bidi="ar-EG"/>
              </w:rPr>
              <w:t xml:space="preserve"> </w:t>
            </w:r>
            <w:r w:rsidR="00CE21F5" w:rsidRPr="007D5EBC">
              <w:rPr>
                <w:rFonts w:asciiTheme="majorBidi" w:hAnsiTheme="majorBidi" w:cstheme="majorBidi"/>
                <w:sz w:val="24"/>
                <w:szCs w:val="24"/>
                <w:lang w:bidi="ar-EG"/>
              </w:rPr>
              <w:t xml:space="preserve">  The Defect Liability Warranty for items substituted for defective parts of the System shall be restarted for an equal amount of the original period of warranty commencing again on that date of the winning replacement</w:t>
            </w:r>
            <w:r w:rsidR="00CE21F5" w:rsidRPr="007D5EBC">
              <w:rPr>
                <w:rFonts w:asciiTheme="majorBidi" w:hAnsiTheme="majorBidi" w:cstheme="majorBidi"/>
                <w:sz w:val="24"/>
                <w:szCs w:val="24"/>
                <w:rtl/>
                <w:lang w:bidi="ar-EG"/>
              </w:rPr>
              <w:t xml:space="preserve">.  </w:t>
            </w:r>
          </w:p>
        </w:tc>
        <w:tc>
          <w:tcPr>
            <w:tcW w:w="1857" w:type="dxa"/>
          </w:tcPr>
          <w:p w14:paraId="4F7EE8F3" w14:textId="77777777" w:rsidR="00CE21F5" w:rsidRPr="007D5EBC" w:rsidRDefault="00CE21F5" w:rsidP="007D5EBC">
            <w:pPr>
              <w:bidi w:val="0"/>
              <w:spacing w:line="360" w:lineRule="auto"/>
              <w:rPr>
                <w:rFonts w:asciiTheme="majorBidi" w:hAnsiTheme="majorBidi" w:cstheme="majorBidi"/>
                <w:b/>
                <w:sz w:val="24"/>
                <w:szCs w:val="24"/>
              </w:rPr>
            </w:pPr>
          </w:p>
        </w:tc>
      </w:tr>
      <w:tr w:rsidR="00CE21F5" w:rsidRPr="007D5EBC" w14:paraId="241591B9" w14:textId="77777777" w:rsidTr="00AE166D">
        <w:trPr>
          <w:jc w:val="center"/>
        </w:trPr>
        <w:tc>
          <w:tcPr>
            <w:tcW w:w="8063" w:type="dxa"/>
          </w:tcPr>
          <w:p w14:paraId="7D22E2A3" w14:textId="56571A19" w:rsidR="00CE21F5" w:rsidRPr="007D5EBC" w:rsidRDefault="007A0284" w:rsidP="00326883">
            <w:pPr>
              <w:bidi w:val="0"/>
              <w:spacing w:line="360" w:lineRule="auto"/>
              <w:ind w:left="544" w:hanging="544"/>
              <w:jc w:val="both"/>
              <w:rPr>
                <w:rFonts w:asciiTheme="majorBidi" w:hAnsiTheme="majorBidi" w:cstheme="majorBidi"/>
                <w:sz w:val="24"/>
                <w:szCs w:val="24"/>
                <w:lang w:bidi="ar-EG"/>
              </w:rPr>
            </w:pPr>
            <w:r>
              <w:rPr>
                <w:rFonts w:asciiTheme="majorBidi" w:hAnsiTheme="majorBidi" w:cstheme="majorBidi"/>
                <w:sz w:val="24"/>
                <w:szCs w:val="24"/>
                <w:lang w:bidi="ar-EG"/>
              </w:rPr>
              <w:t>29.13</w:t>
            </w:r>
            <w:r w:rsidR="00CE21F5" w:rsidRPr="007D5EBC">
              <w:rPr>
                <w:rFonts w:asciiTheme="majorBidi" w:hAnsiTheme="majorBidi" w:cstheme="majorBidi"/>
                <w:sz w:val="24"/>
                <w:szCs w:val="24"/>
                <w:rtl/>
                <w:lang w:bidi="ar-EG"/>
              </w:rPr>
              <w:t xml:space="preserve"> </w:t>
            </w:r>
            <w:r w:rsidR="00CE21F5" w:rsidRPr="007D5EBC">
              <w:rPr>
                <w:rFonts w:asciiTheme="majorBidi" w:hAnsiTheme="majorBidi" w:cstheme="majorBidi"/>
                <w:sz w:val="24"/>
                <w:szCs w:val="24"/>
                <w:lang w:bidi="ar-EG"/>
              </w:rPr>
              <w:t xml:space="preserve">   At the request of the Contracting entity and without prejudice to any other rights and remedies that the Contracting entity may have against the Bidder under the Contract, the Bidder will submit to the Contracting entity all warranty services or remedial actions from any subcontracted third-party producers or licensor of Goods included in the System, including without limitation assignment or transfer in favor of the Contracting entity of the benefit of any warranties given by such producers or licensors to the Bidder</w:t>
            </w:r>
            <w:r w:rsidR="00CE21F5" w:rsidRPr="007D5EBC">
              <w:rPr>
                <w:rFonts w:asciiTheme="majorBidi" w:hAnsiTheme="majorBidi" w:cstheme="majorBidi"/>
                <w:sz w:val="24"/>
                <w:szCs w:val="24"/>
                <w:rtl/>
                <w:lang w:bidi="ar-EG"/>
              </w:rPr>
              <w:t>.</w:t>
            </w:r>
          </w:p>
        </w:tc>
        <w:tc>
          <w:tcPr>
            <w:tcW w:w="1857" w:type="dxa"/>
          </w:tcPr>
          <w:p w14:paraId="3E5D8073" w14:textId="77777777" w:rsidR="00CE21F5" w:rsidRPr="007D5EBC" w:rsidRDefault="00CE21F5" w:rsidP="007D5EBC">
            <w:pPr>
              <w:bidi w:val="0"/>
              <w:spacing w:line="360" w:lineRule="auto"/>
              <w:rPr>
                <w:rFonts w:asciiTheme="majorBidi" w:hAnsiTheme="majorBidi" w:cstheme="majorBidi"/>
                <w:b/>
                <w:sz w:val="24"/>
                <w:szCs w:val="24"/>
              </w:rPr>
            </w:pPr>
          </w:p>
        </w:tc>
      </w:tr>
      <w:tr w:rsidR="00CE21F5" w:rsidRPr="007D5EBC" w14:paraId="39D5E938" w14:textId="77777777" w:rsidTr="00335002">
        <w:trPr>
          <w:jc w:val="center"/>
        </w:trPr>
        <w:tc>
          <w:tcPr>
            <w:tcW w:w="8063" w:type="dxa"/>
          </w:tcPr>
          <w:p w14:paraId="75364D24" w14:textId="36F3E188" w:rsidR="00CE21F5" w:rsidRPr="007D5EBC" w:rsidRDefault="007A0284" w:rsidP="00326883">
            <w:pPr>
              <w:bidi w:val="0"/>
              <w:spacing w:line="360" w:lineRule="auto"/>
              <w:ind w:left="544" w:hanging="544"/>
              <w:jc w:val="both"/>
              <w:rPr>
                <w:rFonts w:asciiTheme="majorBidi" w:hAnsiTheme="majorBidi" w:cstheme="majorBidi"/>
                <w:sz w:val="24"/>
                <w:szCs w:val="24"/>
                <w:lang w:bidi="ar-EG"/>
              </w:rPr>
            </w:pPr>
            <w:r>
              <w:rPr>
                <w:rFonts w:asciiTheme="majorBidi" w:hAnsiTheme="majorBidi" w:cstheme="majorBidi"/>
                <w:sz w:val="24"/>
                <w:szCs w:val="24"/>
                <w:lang w:bidi="ar-EG"/>
              </w:rPr>
              <w:t>29.14</w:t>
            </w:r>
            <w:r w:rsidR="00CE21F5" w:rsidRPr="007D5EBC">
              <w:rPr>
                <w:rFonts w:asciiTheme="majorBidi" w:hAnsiTheme="majorBidi" w:cstheme="majorBidi"/>
                <w:sz w:val="24"/>
                <w:szCs w:val="24"/>
                <w:lang w:bidi="ar-EG"/>
              </w:rPr>
              <w:t xml:space="preserve"> </w:t>
            </w:r>
            <w:r w:rsidR="00CE21F5" w:rsidRPr="007D5EBC">
              <w:rPr>
                <w:rFonts w:asciiTheme="majorBidi" w:hAnsiTheme="majorBidi" w:cstheme="majorBidi"/>
                <w:sz w:val="24"/>
                <w:szCs w:val="24"/>
                <w:rtl/>
                <w:lang w:bidi="ar-EG"/>
              </w:rPr>
              <w:t xml:space="preserve"> </w:t>
            </w:r>
            <w:r w:rsidR="00CE21F5" w:rsidRPr="007D5EBC">
              <w:rPr>
                <w:rFonts w:asciiTheme="majorBidi" w:hAnsiTheme="majorBidi" w:cstheme="majorBidi"/>
                <w:sz w:val="24"/>
                <w:szCs w:val="24"/>
                <w:lang w:bidi="ar-EG"/>
              </w:rPr>
              <w:t>Upon satisfactory completion of the warranty and defects liability period(s) the Contracting entity will issue a Final Acceptance Certificate(s) to the Bidder. The issuance of Final Acceptance Certificates for individual major components or Subsystems shall not relieve the Bidder of its obligation to obtain a Final Acceptance Certificate for the System as a whole once the defects liability periods of all major components and Subsystems have been winningly completed</w:t>
            </w:r>
            <w:r w:rsidR="00CE21F5" w:rsidRPr="007D5EBC">
              <w:rPr>
                <w:rFonts w:asciiTheme="majorBidi" w:hAnsiTheme="majorBidi" w:cstheme="majorBidi"/>
                <w:sz w:val="24"/>
                <w:szCs w:val="24"/>
                <w:rtl/>
                <w:lang w:bidi="ar-EG"/>
              </w:rPr>
              <w:t>.</w:t>
            </w:r>
          </w:p>
        </w:tc>
        <w:tc>
          <w:tcPr>
            <w:tcW w:w="1857" w:type="dxa"/>
          </w:tcPr>
          <w:p w14:paraId="3F3A4781" w14:textId="77777777" w:rsidR="00CE21F5" w:rsidRPr="007D5EBC" w:rsidRDefault="00CE21F5" w:rsidP="007D5EBC">
            <w:pPr>
              <w:bidi w:val="0"/>
              <w:spacing w:line="360" w:lineRule="auto"/>
              <w:rPr>
                <w:rFonts w:asciiTheme="majorBidi" w:hAnsiTheme="majorBidi" w:cstheme="majorBidi"/>
                <w:b/>
                <w:sz w:val="24"/>
                <w:szCs w:val="24"/>
              </w:rPr>
            </w:pPr>
          </w:p>
        </w:tc>
      </w:tr>
      <w:tr w:rsidR="00CE21F5" w:rsidRPr="007D5EBC" w14:paraId="114988D9" w14:textId="77777777" w:rsidTr="00335002">
        <w:trPr>
          <w:jc w:val="center"/>
        </w:trPr>
        <w:tc>
          <w:tcPr>
            <w:tcW w:w="8063" w:type="dxa"/>
          </w:tcPr>
          <w:p w14:paraId="0C36CF83" w14:textId="76DF1755" w:rsidR="00CE21F5" w:rsidRPr="007D5EBC" w:rsidRDefault="007A0284" w:rsidP="00326883">
            <w:pPr>
              <w:bidi w:val="0"/>
              <w:spacing w:line="360" w:lineRule="auto"/>
              <w:ind w:left="544" w:hanging="544"/>
              <w:jc w:val="both"/>
              <w:rPr>
                <w:rFonts w:asciiTheme="majorBidi" w:hAnsiTheme="majorBidi" w:cstheme="majorBidi"/>
                <w:sz w:val="24"/>
                <w:szCs w:val="24"/>
                <w:lang w:bidi="ar-EG"/>
              </w:rPr>
            </w:pPr>
            <w:r>
              <w:rPr>
                <w:rFonts w:asciiTheme="majorBidi" w:hAnsiTheme="majorBidi" w:cstheme="majorBidi"/>
                <w:sz w:val="24"/>
                <w:szCs w:val="24"/>
                <w:lang w:bidi="ar-EG"/>
              </w:rPr>
              <w:t>30.1</w:t>
            </w:r>
            <w:r w:rsidR="00CE21F5" w:rsidRPr="007D5EBC">
              <w:rPr>
                <w:rFonts w:asciiTheme="majorBidi" w:hAnsiTheme="majorBidi" w:cstheme="majorBidi"/>
                <w:sz w:val="24"/>
                <w:szCs w:val="24"/>
                <w:rtl/>
                <w:lang w:bidi="ar-EG"/>
              </w:rPr>
              <w:tab/>
            </w:r>
            <w:r w:rsidR="00CE21F5" w:rsidRPr="007D5EBC">
              <w:rPr>
                <w:rFonts w:asciiTheme="majorBidi" w:hAnsiTheme="majorBidi" w:cstheme="majorBidi"/>
                <w:sz w:val="24"/>
                <w:szCs w:val="24"/>
                <w:lang w:bidi="ar-EG"/>
              </w:rPr>
              <w:t>The Bidder guarantees that, once the Initial acceptance Certificate(s) has been issued, the System represents a complete, integrated solution to the Contracting entity’s requirements set forth in the Technical Requirements and it conforms to all other aspects of the Contract excluding the obligations set forth under GCC Clause 29. The Bidder acknowledges that GCC Clause 27 regarding Commissioning and Initial acceptance governs how technical conformance of the System to the Contract requirements will be determined</w:t>
            </w:r>
            <w:r w:rsidR="00CE21F5" w:rsidRPr="007D5EBC">
              <w:rPr>
                <w:rFonts w:asciiTheme="majorBidi" w:hAnsiTheme="majorBidi" w:cstheme="majorBidi"/>
                <w:sz w:val="24"/>
                <w:szCs w:val="24"/>
                <w:rtl/>
                <w:lang w:bidi="ar-EG"/>
              </w:rPr>
              <w:t>.</w:t>
            </w:r>
          </w:p>
        </w:tc>
        <w:tc>
          <w:tcPr>
            <w:tcW w:w="1857" w:type="dxa"/>
          </w:tcPr>
          <w:p w14:paraId="0E16ACC5" w14:textId="77777777" w:rsidR="007D5EBC" w:rsidRPr="000D46A8" w:rsidRDefault="007D5EBC" w:rsidP="007D5EBC">
            <w:pPr>
              <w:bidi w:val="0"/>
              <w:spacing w:line="360" w:lineRule="auto"/>
              <w:rPr>
                <w:rFonts w:asciiTheme="majorBidi" w:hAnsiTheme="majorBidi" w:cstheme="majorBidi"/>
                <w:b/>
                <w:sz w:val="24"/>
                <w:szCs w:val="26"/>
              </w:rPr>
            </w:pPr>
          </w:p>
          <w:p w14:paraId="2DC38179" w14:textId="158E45C1" w:rsidR="00CE21F5" w:rsidRPr="000D46A8" w:rsidRDefault="00CE21F5" w:rsidP="007D5EBC">
            <w:pPr>
              <w:bidi w:val="0"/>
              <w:spacing w:line="360" w:lineRule="auto"/>
              <w:rPr>
                <w:rFonts w:asciiTheme="majorBidi" w:hAnsiTheme="majorBidi" w:cstheme="majorBidi"/>
                <w:b/>
                <w:sz w:val="24"/>
                <w:szCs w:val="26"/>
              </w:rPr>
            </w:pPr>
            <w:r w:rsidRPr="000D46A8">
              <w:rPr>
                <w:rFonts w:asciiTheme="majorBidi" w:hAnsiTheme="majorBidi" w:cstheme="majorBidi"/>
                <w:b/>
                <w:sz w:val="24"/>
                <w:szCs w:val="26"/>
              </w:rPr>
              <w:t>30.</w:t>
            </w:r>
          </w:p>
          <w:p w14:paraId="404AD13B" w14:textId="77777777" w:rsidR="00CE21F5" w:rsidRPr="000D46A8" w:rsidRDefault="00CE21F5" w:rsidP="007D5EBC">
            <w:pPr>
              <w:bidi w:val="0"/>
              <w:spacing w:line="360" w:lineRule="auto"/>
              <w:rPr>
                <w:rFonts w:asciiTheme="majorBidi" w:hAnsiTheme="majorBidi" w:cstheme="majorBidi"/>
                <w:b/>
                <w:sz w:val="24"/>
                <w:szCs w:val="26"/>
              </w:rPr>
            </w:pPr>
            <w:r w:rsidRPr="000D46A8">
              <w:rPr>
                <w:rFonts w:asciiTheme="majorBidi" w:hAnsiTheme="majorBidi" w:cstheme="majorBidi"/>
                <w:b/>
                <w:sz w:val="24"/>
                <w:szCs w:val="26"/>
              </w:rPr>
              <w:t>Functional Guarantees</w:t>
            </w:r>
          </w:p>
        </w:tc>
      </w:tr>
      <w:tr w:rsidR="00CE21F5" w:rsidRPr="007D5EBC" w14:paraId="66142491" w14:textId="77777777" w:rsidTr="00335002">
        <w:trPr>
          <w:jc w:val="center"/>
        </w:trPr>
        <w:tc>
          <w:tcPr>
            <w:tcW w:w="8063" w:type="dxa"/>
          </w:tcPr>
          <w:p w14:paraId="3CB468FA" w14:textId="697229FC" w:rsidR="00CE21F5" w:rsidRPr="007D5EBC" w:rsidRDefault="007A0284" w:rsidP="00326883">
            <w:pPr>
              <w:bidi w:val="0"/>
              <w:spacing w:line="360" w:lineRule="auto"/>
              <w:ind w:left="544" w:hanging="544"/>
              <w:jc w:val="both"/>
              <w:rPr>
                <w:rFonts w:asciiTheme="majorBidi" w:hAnsiTheme="majorBidi" w:cstheme="majorBidi"/>
                <w:sz w:val="24"/>
                <w:szCs w:val="24"/>
                <w:lang w:bidi="ar-EG"/>
              </w:rPr>
            </w:pPr>
            <w:r>
              <w:rPr>
                <w:rFonts w:asciiTheme="majorBidi" w:hAnsiTheme="majorBidi" w:cstheme="majorBidi"/>
                <w:sz w:val="24"/>
                <w:szCs w:val="24"/>
                <w:lang w:bidi="ar-EG"/>
              </w:rPr>
              <w:t xml:space="preserve">30.2 </w:t>
            </w:r>
            <w:r>
              <w:rPr>
                <w:rFonts w:asciiTheme="majorBidi" w:hAnsiTheme="majorBidi" w:cstheme="majorBidi"/>
                <w:sz w:val="24"/>
                <w:szCs w:val="24"/>
                <w:lang w:bidi="ar-EG"/>
              </w:rPr>
              <w:tab/>
            </w:r>
            <w:r w:rsidR="00CE21F5" w:rsidRPr="007D5EBC">
              <w:rPr>
                <w:rFonts w:asciiTheme="majorBidi" w:hAnsiTheme="majorBidi" w:cstheme="majorBidi"/>
                <w:sz w:val="24"/>
                <w:szCs w:val="24"/>
                <w:rtl/>
                <w:lang w:bidi="ar-EG"/>
              </w:rPr>
              <w:t>“</w:t>
            </w:r>
            <w:r w:rsidR="00CE21F5" w:rsidRPr="007D5EBC">
              <w:rPr>
                <w:rFonts w:asciiTheme="majorBidi" w:hAnsiTheme="majorBidi" w:cstheme="majorBidi"/>
                <w:sz w:val="24"/>
                <w:szCs w:val="24"/>
                <w:lang w:bidi="ar-EG"/>
              </w:rPr>
              <w:t>Year 2000 Compliance.”  The Bidder warrants that the IT systems and Technologies being supplied under this Contract are designed or modified, and fully tested, to operate without interruption or manual intervention in compliance with Contract requirements for dates before and after 2000 AD</w:t>
            </w:r>
            <w:r w:rsidR="00CE21F5" w:rsidRPr="007D5EBC">
              <w:rPr>
                <w:rFonts w:asciiTheme="majorBidi" w:hAnsiTheme="majorBidi" w:cstheme="majorBidi"/>
                <w:sz w:val="24"/>
                <w:szCs w:val="24"/>
                <w:rtl/>
                <w:lang w:bidi="ar-EG"/>
              </w:rPr>
              <w:t xml:space="preserve">. </w:t>
            </w:r>
          </w:p>
        </w:tc>
        <w:tc>
          <w:tcPr>
            <w:tcW w:w="1857" w:type="dxa"/>
          </w:tcPr>
          <w:p w14:paraId="702C1450" w14:textId="77777777" w:rsidR="00CE21F5" w:rsidRPr="007D5EBC" w:rsidRDefault="00CE21F5" w:rsidP="007D5EBC">
            <w:pPr>
              <w:bidi w:val="0"/>
              <w:spacing w:line="360" w:lineRule="auto"/>
              <w:rPr>
                <w:rFonts w:asciiTheme="majorBidi" w:hAnsiTheme="majorBidi" w:cstheme="majorBidi"/>
                <w:b/>
                <w:sz w:val="24"/>
                <w:szCs w:val="24"/>
              </w:rPr>
            </w:pPr>
          </w:p>
        </w:tc>
      </w:tr>
      <w:tr w:rsidR="00CE21F5" w:rsidRPr="007D5EBC" w14:paraId="0D4717AA" w14:textId="77777777" w:rsidTr="00AE166D">
        <w:trPr>
          <w:jc w:val="center"/>
        </w:trPr>
        <w:tc>
          <w:tcPr>
            <w:tcW w:w="8063" w:type="dxa"/>
          </w:tcPr>
          <w:p w14:paraId="336FA445" w14:textId="2DA7B41E" w:rsidR="00CE21F5" w:rsidRPr="007D5EBC" w:rsidRDefault="007A0284" w:rsidP="00326883">
            <w:pPr>
              <w:bidi w:val="0"/>
              <w:spacing w:line="360" w:lineRule="auto"/>
              <w:ind w:left="544" w:hanging="544"/>
              <w:jc w:val="both"/>
              <w:rPr>
                <w:rFonts w:asciiTheme="majorBidi" w:hAnsiTheme="majorBidi" w:cstheme="majorBidi"/>
                <w:sz w:val="24"/>
                <w:szCs w:val="24"/>
                <w:lang w:bidi="ar-EG"/>
              </w:rPr>
            </w:pPr>
            <w:r>
              <w:rPr>
                <w:rFonts w:asciiTheme="majorBidi" w:hAnsiTheme="majorBidi" w:cstheme="majorBidi"/>
                <w:sz w:val="24"/>
                <w:szCs w:val="24"/>
                <w:lang w:bidi="ar-EG"/>
              </w:rPr>
              <w:lastRenderedPageBreak/>
              <w:t>30.3</w:t>
            </w:r>
            <w:r w:rsidR="00CE21F5" w:rsidRPr="007D5EBC">
              <w:rPr>
                <w:rFonts w:asciiTheme="majorBidi" w:hAnsiTheme="majorBidi" w:cstheme="majorBidi"/>
                <w:sz w:val="24"/>
                <w:szCs w:val="24"/>
                <w:rtl/>
                <w:lang w:bidi="ar-EG"/>
              </w:rPr>
              <w:tab/>
            </w:r>
            <w:r w:rsidR="00CE21F5" w:rsidRPr="007D5EBC">
              <w:rPr>
                <w:rFonts w:asciiTheme="majorBidi" w:hAnsiTheme="majorBidi" w:cstheme="majorBidi"/>
                <w:sz w:val="24"/>
                <w:szCs w:val="24"/>
                <w:lang w:bidi="ar-EG"/>
              </w:rPr>
              <w:t>If, for reasons attributable to the Bidder, the System does not conform to the Technical Requirements or does not conform to all other aspects of the Contract, the Bidder shall at its cost and expense make such changes, amendments, and/or additions to the System as may be necessary to conform to the Technical Requirements and fulfill all functional and performance standards. The Bidder shall notify the Contracting entity upon completion of the necessary changes, amendments, and/or additions and shall request the Contracting entity to repeat the Initial acceptance Tests until the System achieves Initial acceptance</w:t>
            </w:r>
            <w:r w:rsidR="00CE21F5" w:rsidRPr="007D5EBC">
              <w:rPr>
                <w:rFonts w:asciiTheme="majorBidi" w:hAnsiTheme="majorBidi" w:cstheme="majorBidi"/>
                <w:sz w:val="24"/>
                <w:szCs w:val="24"/>
                <w:rtl/>
                <w:lang w:bidi="ar-EG"/>
              </w:rPr>
              <w:t>.</w:t>
            </w:r>
          </w:p>
        </w:tc>
        <w:tc>
          <w:tcPr>
            <w:tcW w:w="1857" w:type="dxa"/>
          </w:tcPr>
          <w:p w14:paraId="5CFDBCF6" w14:textId="77777777" w:rsidR="00CE21F5" w:rsidRPr="007D5EBC" w:rsidRDefault="00CE21F5" w:rsidP="007D5EBC">
            <w:pPr>
              <w:bidi w:val="0"/>
              <w:spacing w:line="360" w:lineRule="auto"/>
              <w:rPr>
                <w:rFonts w:asciiTheme="majorBidi" w:hAnsiTheme="majorBidi" w:cstheme="majorBidi"/>
                <w:b/>
                <w:sz w:val="24"/>
                <w:szCs w:val="24"/>
              </w:rPr>
            </w:pPr>
          </w:p>
        </w:tc>
      </w:tr>
      <w:tr w:rsidR="00CE21F5" w:rsidRPr="007D5EBC" w14:paraId="03150651" w14:textId="77777777" w:rsidTr="00AE166D">
        <w:trPr>
          <w:jc w:val="center"/>
        </w:trPr>
        <w:tc>
          <w:tcPr>
            <w:tcW w:w="8063" w:type="dxa"/>
          </w:tcPr>
          <w:p w14:paraId="61A69602" w14:textId="580B66CB" w:rsidR="00CE21F5" w:rsidRDefault="007A0284" w:rsidP="00326883">
            <w:pPr>
              <w:bidi w:val="0"/>
              <w:spacing w:line="360" w:lineRule="auto"/>
              <w:ind w:left="544" w:hanging="544"/>
              <w:jc w:val="both"/>
              <w:rPr>
                <w:rFonts w:asciiTheme="majorBidi" w:hAnsiTheme="majorBidi" w:cstheme="majorBidi"/>
                <w:sz w:val="24"/>
                <w:szCs w:val="24"/>
                <w:lang w:bidi="ar-EG"/>
              </w:rPr>
            </w:pPr>
            <w:r>
              <w:rPr>
                <w:rFonts w:asciiTheme="majorBidi" w:hAnsiTheme="majorBidi" w:cstheme="majorBidi"/>
                <w:sz w:val="24"/>
                <w:szCs w:val="24"/>
                <w:lang w:bidi="ar-EG"/>
              </w:rPr>
              <w:t>30.4</w:t>
            </w:r>
            <w:r w:rsidR="00CE21F5" w:rsidRPr="007D5EBC">
              <w:rPr>
                <w:rFonts w:asciiTheme="majorBidi" w:hAnsiTheme="majorBidi" w:cstheme="majorBidi"/>
                <w:sz w:val="24"/>
                <w:szCs w:val="24"/>
                <w:rtl/>
                <w:lang w:bidi="ar-EG"/>
              </w:rPr>
              <w:tab/>
            </w:r>
            <w:r w:rsidR="00CE21F5" w:rsidRPr="007D5EBC">
              <w:rPr>
                <w:rFonts w:asciiTheme="majorBidi" w:hAnsiTheme="majorBidi" w:cstheme="majorBidi"/>
                <w:sz w:val="24"/>
                <w:szCs w:val="24"/>
                <w:lang w:bidi="ar-EG"/>
              </w:rPr>
              <w:t>If the System (or Subsystem[s]) fails to achieve Initial acceptance, the Contracting entity may consider termination of the Contract, pursuant to GCC Clause 41.2.2, and forfeiture of the Bidder’s good performance guarantee in accordance with GCC Clause 13.3 as part of the compensation for the extra costs and delays likely to result from this failure</w:t>
            </w:r>
            <w:r w:rsidR="00CE21F5" w:rsidRPr="007D5EBC">
              <w:rPr>
                <w:rFonts w:asciiTheme="majorBidi" w:hAnsiTheme="majorBidi" w:cstheme="majorBidi"/>
                <w:sz w:val="24"/>
                <w:szCs w:val="24"/>
                <w:rtl/>
                <w:lang w:bidi="ar-EG"/>
              </w:rPr>
              <w:t xml:space="preserve">.  </w:t>
            </w:r>
          </w:p>
          <w:p w14:paraId="38223B24" w14:textId="16EEC920" w:rsidR="007D5EBC" w:rsidRPr="007D5EBC" w:rsidRDefault="007D5EBC" w:rsidP="00326883">
            <w:pPr>
              <w:bidi w:val="0"/>
              <w:spacing w:line="360" w:lineRule="auto"/>
              <w:ind w:left="544" w:hanging="544"/>
              <w:jc w:val="both"/>
              <w:rPr>
                <w:rFonts w:asciiTheme="majorBidi" w:hAnsiTheme="majorBidi" w:cstheme="majorBidi"/>
                <w:sz w:val="24"/>
                <w:szCs w:val="24"/>
                <w:lang w:bidi="ar-EG"/>
              </w:rPr>
            </w:pPr>
          </w:p>
        </w:tc>
        <w:tc>
          <w:tcPr>
            <w:tcW w:w="1857" w:type="dxa"/>
          </w:tcPr>
          <w:p w14:paraId="1443AB73" w14:textId="77777777" w:rsidR="00CE21F5" w:rsidRPr="007D5EBC" w:rsidRDefault="00CE21F5" w:rsidP="007D5EBC">
            <w:pPr>
              <w:bidi w:val="0"/>
              <w:spacing w:line="360" w:lineRule="auto"/>
              <w:rPr>
                <w:rFonts w:asciiTheme="majorBidi" w:hAnsiTheme="majorBidi" w:cstheme="majorBidi"/>
                <w:b/>
                <w:sz w:val="24"/>
                <w:szCs w:val="24"/>
              </w:rPr>
            </w:pPr>
          </w:p>
        </w:tc>
      </w:tr>
      <w:tr w:rsidR="00F02929" w:rsidRPr="007D5EBC" w14:paraId="4627DA78" w14:textId="77777777" w:rsidTr="00AE166D">
        <w:trPr>
          <w:jc w:val="center"/>
        </w:trPr>
        <w:tc>
          <w:tcPr>
            <w:tcW w:w="8063" w:type="dxa"/>
          </w:tcPr>
          <w:p w14:paraId="46B32C61" w14:textId="0F70C418" w:rsidR="00F02929" w:rsidRPr="007D5EBC" w:rsidRDefault="00F02929" w:rsidP="00326883">
            <w:pPr>
              <w:bidi w:val="0"/>
              <w:spacing w:line="360" w:lineRule="auto"/>
              <w:ind w:left="544" w:hanging="544"/>
              <w:jc w:val="both"/>
              <w:rPr>
                <w:rFonts w:asciiTheme="majorBidi" w:hAnsiTheme="majorBidi" w:cstheme="majorBidi"/>
                <w:sz w:val="24"/>
                <w:szCs w:val="24"/>
                <w:lang w:bidi="ar-EG"/>
              </w:rPr>
            </w:pPr>
            <w:r>
              <w:rPr>
                <w:rFonts w:asciiTheme="majorBidi" w:hAnsiTheme="majorBidi" w:cstheme="majorBidi"/>
                <w:sz w:val="24"/>
                <w:szCs w:val="24"/>
                <w:lang w:bidi="ar-EG"/>
              </w:rPr>
              <w:t>31.1</w:t>
            </w:r>
            <w:r w:rsidRPr="007D5EBC">
              <w:rPr>
                <w:rFonts w:asciiTheme="majorBidi" w:hAnsiTheme="majorBidi" w:cstheme="majorBidi"/>
                <w:sz w:val="24"/>
                <w:szCs w:val="24"/>
                <w:rtl/>
                <w:lang w:bidi="ar-EG"/>
              </w:rPr>
              <w:tab/>
            </w:r>
            <w:r w:rsidRPr="007D5EBC">
              <w:rPr>
                <w:rFonts w:asciiTheme="majorBidi" w:hAnsiTheme="majorBidi" w:cstheme="majorBidi"/>
                <w:sz w:val="24"/>
                <w:szCs w:val="24"/>
                <w:lang w:bidi="ar-EG"/>
              </w:rPr>
              <w:t>The Bidder hereby represents and warrants that</w:t>
            </w:r>
            <w:r w:rsidRPr="007D5EBC">
              <w:rPr>
                <w:rFonts w:asciiTheme="majorBidi" w:hAnsiTheme="majorBidi" w:cstheme="majorBidi"/>
                <w:sz w:val="24"/>
                <w:szCs w:val="24"/>
                <w:rtl/>
                <w:lang w:bidi="ar-EG"/>
              </w:rPr>
              <w:t xml:space="preserve">:  </w:t>
            </w:r>
          </w:p>
        </w:tc>
        <w:tc>
          <w:tcPr>
            <w:tcW w:w="1857" w:type="dxa"/>
            <w:vMerge w:val="restart"/>
          </w:tcPr>
          <w:p w14:paraId="62BA63F2" w14:textId="77777777" w:rsidR="00F02929" w:rsidRPr="000D46A8" w:rsidRDefault="00F02929" w:rsidP="007D5EBC">
            <w:pPr>
              <w:bidi w:val="0"/>
              <w:spacing w:line="360" w:lineRule="auto"/>
              <w:rPr>
                <w:rFonts w:asciiTheme="majorBidi" w:hAnsiTheme="majorBidi" w:cstheme="majorBidi"/>
                <w:b/>
                <w:sz w:val="24"/>
                <w:szCs w:val="26"/>
              </w:rPr>
            </w:pPr>
            <w:r w:rsidRPr="000D46A8">
              <w:rPr>
                <w:rFonts w:asciiTheme="majorBidi" w:hAnsiTheme="majorBidi" w:cstheme="majorBidi"/>
                <w:b/>
                <w:sz w:val="24"/>
                <w:szCs w:val="26"/>
              </w:rPr>
              <w:t>31.</w:t>
            </w:r>
          </w:p>
          <w:p w14:paraId="23992B89" w14:textId="77777777" w:rsidR="00F02929" w:rsidRPr="000D46A8" w:rsidRDefault="00F02929" w:rsidP="007D5EBC">
            <w:pPr>
              <w:bidi w:val="0"/>
              <w:spacing w:line="360" w:lineRule="auto"/>
              <w:rPr>
                <w:rFonts w:asciiTheme="majorBidi" w:hAnsiTheme="majorBidi" w:cstheme="majorBidi"/>
                <w:b/>
                <w:sz w:val="24"/>
                <w:szCs w:val="26"/>
              </w:rPr>
            </w:pPr>
            <w:r w:rsidRPr="000D46A8">
              <w:rPr>
                <w:rFonts w:asciiTheme="majorBidi" w:hAnsiTheme="majorBidi" w:cstheme="majorBidi"/>
                <w:b/>
                <w:sz w:val="24"/>
                <w:szCs w:val="26"/>
              </w:rPr>
              <w:t>Intellectual Property Rights Warranty</w:t>
            </w:r>
          </w:p>
        </w:tc>
      </w:tr>
      <w:tr w:rsidR="00F02929" w:rsidRPr="007D5EBC" w14:paraId="46FE8658" w14:textId="77777777" w:rsidTr="00AE166D">
        <w:trPr>
          <w:jc w:val="center"/>
        </w:trPr>
        <w:tc>
          <w:tcPr>
            <w:tcW w:w="8063" w:type="dxa"/>
          </w:tcPr>
          <w:p w14:paraId="3747A771" w14:textId="77777777" w:rsidR="00F02929" w:rsidRPr="007D5EBC" w:rsidRDefault="00F02929" w:rsidP="00326883">
            <w:pPr>
              <w:bidi w:val="0"/>
              <w:spacing w:line="360" w:lineRule="auto"/>
              <w:ind w:left="544" w:hanging="544"/>
              <w:jc w:val="both"/>
              <w:rPr>
                <w:rFonts w:asciiTheme="majorBidi" w:hAnsiTheme="majorBidi" w:cstheme="majorBidi"/>
                <w:sz w:val="24"/>
                <w:szCs w:val="24"/>
                <w:lang w:bidi="ar-EG"/>
              </w:rPr>
            </w:pPr>
            <w:r w:rsidRPr="007D5EBC">
              <w:rPr>
                <w:rFonts w:asciiTheme="majorBidi" w:hAnsiTheme="majorBidi" w:cstheme="majorBidi"/>
                <w:sz w:val="24"/>
                <w:szCs w:val="24"/>
                <w:lang w:bidi="ar-EG"/>
              </w:rPr>
              <w:t xml:space="preserve">(a) </w:t>
            </w:r>
            <w:r w:rsidRPr="007D5EBC">
              <w:rPr>
                <w:rFonts w:asciiTheme="majorBidi" w:hAnsiTheme="majorBidi" w:cstheme="majorBidi"/>
                <w:sz w:val="24"/>
                <w:szCs w:val="24"/>
                <w:rtl/>
                <w:lang w:bidi="ar-EG"/>
              </w:rPr>
              <w:tab/>
            </w:r>
            <w:r w:rsidRPr="007D5EBC">
              <w:rPr>
                <w:rFonts w:asciiTheme="majorBidi" w:hAnsiTheme="majorBidi" w:cstheme="majorBidi"/>
                <w:sz w:val="24"/>
                <w:szCs w:val="24"/>
                <w:lang w:bidi="ar-EG"/>
              </w:rPr>
              <w:t>the System as supplied, installed, tested, and accepted</w:t>
            </w:r>
            <w:r w:rsidRPr="007D5EBC">
              <w:rPr>
                <w:rFonts w:asciiTheme="majorBidi" w:hAnsiTheme="majorBidi" w:cstheme="majorBidi"/>
                <w:sz w:val="24"/>
                <w:szCs w:val="24"/>
                <w:rtl/>
                <w:lang w:bidi="ar-EG"/>
              </w:rPr>
              <w:t xml:space="preserve">; </w:t>
            </w:r>
          </w:p>
        </w:tc>
        <w:tc>
          <w:tcPr>
            <w:tcW w:w="1857" w:type="dxa"/>
            <w:vMerge/>
          </w:tcPr>
          <w:p w14:paraId="52EF723E" w14:textId="77777777" w:rsidR="00F02929" w:rsidRPr="007D5EBC" w:rsidRDefault="00F02929" w:rsidP="007D5EBC">
            <w:pPr>
              <w:bidi w:val="0"/>
              <w:spacing w:line="360" w:lineRule="auto"/>
              <w:rPr>
                <w:rFonts w:asciiTheme="majorBidi" w:hAnsiTheme="majorBidi" w:cstheme="majorBidi"/>
                <w:b/>
                <w:sz w:val="24"/>
                <w:szCs w:val="24"/>
              </w:rPr>
            </w:pPr>
          </w:p>
        </w:tc>
      </w:tr>
      <w:tr w:rsidR="00F02929" w:rsidRPr="007D5EBC" w14:paraId="250CF5FC" w14:textId="77777777" w:rsidTr="00AE166D">
        <w:trPr>
          <w:jc w:val="center"/>
        </w:trPr>
        <w:tc>
          <w:tcPr>
            <w:tcW w:w="8063" w:type="dxa"/>
          </w:tcPr>
          <w:p w14:paraId="6A2025B8" w14:textId="77777777" w:rsidR="00F02929" w:rsidRPr="007D5EBC" w:rsidRDefault="00F02929" w:rsidP="00326883">
            <w:pPr>
              <w:bidi w:val="0"/>
              <w:spacing w:line="360" w:lineRule="auto"/>
              <w:ind w:left="544" w:hanging="544"/>
              <w:jc w:val="both"/>
              <w:rPr>
                <w:rFonts w:asciiTheme="majorBidi" w:hAnsiTheme="majorBidi" w:cstheme="majorBidi"/>
                <w:sz w:val="24"/>
                <w:szCs w:val="24"/>
                <w:lang w:bidi="ar-EG"/>
              </w:rPr>
            </w:pPr>
            <w:r w:rsidRPr="007D5EBC">
              <w:rPr>
                <w:rFonts w:asciiTheme="majorBidi" w:hAnsiTheme="majorBidi" w:cstheme="majorBidi"/>
                <w:sz w:val="24"/>
                <w:szCs w:val="24"/>
                <w:lang w:bidi="ar-EG"/>
              </w:rPr>
              <w:t xml:space="preserve">(b) </w:t>
            </w:r>
            <w:r w:rsidRPr="007D5EBC">
              <w:rPr>
                <w:rFonts w:asciiTheme="majorBidi" w:hAnsiTheme="majorBidi" w:cstheme="majorBidi"/>
                <w:sz w:val="24"/>
                <w:szCs w:val="24"/>
                <w:rtl/>
                <w:lang w:bidi="ar-EG"/>
              </w:rPr>
              <w:tab/>
            </w:r>
            <w:r w:rsidRPr="007D5EBC">
              <w:rPr>
                <w:rFonts w:asciiTheme="majorBidi" w:hAnsiTheme="majorBidi" w:cstheme="majorBidi"/>
                <w:sz w:val="24"/>
                <w:szCs w:val="24"/>
                <w:lang w:bidi="ar-EG"/>
              </w:rPr>
              <w:t>use of the System in accordance with the Contract; and</w:t>
            </w:r>
            <w:r w:rsidRPr="007D5EBC">
              <w:rPr>
                <w:rFonts w:asciiTheme="majorBidi" w:hAnsiTheme="majorBidi" w:cstheme="majorBidi"/>
                <w:sz w:val="24"/>
                <w:szCs w:val="24"/>
                <w:rtl/>
                <w:lang w:bidi="ar-EG"/>
              </w:rPr>
              <w:t xml:space="preserve"> </w:t>
            </w:r>
          </w:p>
        </w:tc>
        <w:tc>
          <w:tcPr>
            <w:tcW w:w="1857" w:type="dxa"/>
            <w:vMerge/>
          </w:tcPr>
          <w:p w14:paraId="6E53EF37" w14:textId="77777777" w:rsidR="00F02929" w:rsidRPr="007D5EBC" w:rsidRDefault="00F02929" w:rsidP="007D5EBC">
            <w:pPr>
              <w:bidi w:val="0"/>
              <w:spacing w:line="360" w:lineRule="auto"/>
              <w:rPr>
                <w:rFonts w:asciiTheme="majorBidi" w:hAnsiTheme="majorBidi" w:cstheme="majorBidi"/>
                <w:b/>
                <w:sz w:val="24"/>
                <w:szCs w:val="24"/>
              </w:rPr>
            </w:pPr>
          </w:p>
        </w:tc>
      </w:tr>
      <w:tr w:rsidR="00F02929" w:rsidRPr="007D5EBC" w14:paraId="13943635" w14:textId="77777777" w:rsidTr="00AE166D">
        <w:trPr>
          <w:jc w:val="center"/>
        </w:trPr>
        <w:tc>
          <w:tcPr>
            <w:tcW w:w="8063" w:type="dxa"/>
          </w:tcPr>
          <w:p w14:paraId="75629010" w14:textId="77777777" w:rsidR="00F02929" w:rsidRPr="007D5EBC" w:rsidRDefault="00F02929" w:rsidP="00326883">
            <w:pPr>
              <w:bidi w:val="0"/>
              <w:spacing w:line="360" w:lineRule="auto"/>
              <w:ind w:left="544" w:hanging="544"/>
              <w:jc w:val="both"/>
              <w:rPr>
                <w:rFonts w:asciiTheme="majorBidi" w:hAnsiTheme="majorBidi" w:cstheme="majorBidi"/>
                <w:sz w:val="24"/>
                <w:szCs w:val="24"/>
                <w:lang w:bidi="ar-EG"/>
              </w:rPr>
            </w:pPr>
            <w:r w:rsidRPr="007D5EBC">
              <w:rPr>
                <w:rFonts w:asciiTheme="majorBidi" w:hAnsiTheme="majorBidi" w:cstheme="majorBidi"/>
                <w:sz w:val="24"/>
                <w:szCs w:val="24"/>
                <w:lang w:bidi="ar-EG"/>
              </w:rPr>
              <w:t xml:space="preserve">(c) </w:t>
            </w:r>
            <w:r w:rsidRPr="007D5EBC">
              <w:rPr>
                <w:rFonts w:asciiTheme="majorBidi" w:hAnsiTheme="majorBidi" w:cstheme="majorBidi"/>
                <w:sz w:val="24"/>
                <w:szCs w:val="24"/>
                <w:rtl/>
                <w:lang w:bidi="ar-EG"/>
              </w:rPr>
              <w:tab/>
            </w:r>
            <w:r w:rsidRPr="007D5EBC">
              <w:rPr>
                <w:rFonts w:asciiTheme="majorBidi" w:hAnsiTheme="majorBidi" w:cstheme="majorBidi"/>
                <w:sz w:val="24"/>
                <w:szCs w:val="24"/>
                <w:lang w:bidi="ar-EG"/>
              </w:rPr>
              <w:t>copying of the Software and Materials provided to the Contracting entity in accordance with the Contract</w:t>
            </w:r>
            <w:r w:rsidRPr="007D5EBC">
              <w:rPr>
                <w:rFonts w:asciiTheme="majorBidi" w:hAnsiTheme="majorBidi" w:cstheme="majorBidi"/>
                <w:sz w:val="24"/>
                <w:szCs w:val="24"/>
                <w:rtl/>
                <w:lang w:bidi="ar-EG"/>
              </w:rPr>
              <w:t xml:space="preserve"> </w:t>
            </w:r>
          </w:p>
        </w:tc>
        <w:tc>
          <w:tcPr>
            <w:tcW w:w="1857" w:type="dxa"/>
            <w:vMerge/>
          </w:tcPr>
          <w:p w14:paraId="613D9BF0" w14:textId="77777777" w:rsidR="00F02929" w:rsidRPr="007D5EBC" w:rsidRDefault="00F02929" w:rsidP="007D5EBC">
            <w:pPr>
              <w:bidi w:val="0"/>
              <w:spacing w:line="360" w:lineRule="auto"/>
              <w:rPr>
                <w:rFonts w:asciiTheme="majorBidi" w:hAnsiTheme="majorBidi" w:cstheme="majorBidi"/>
                <w:b/>
                <w:sz w:val="24"/>
                <w:szCs w:val="24"/>
              </w:rPr>
            </w:pPr>
          </w:p>
        </w:tc>
      </w:tr>
      <w:tr w:rsidR="00F02929" w:rsidRPr="007D5EBC" w14:paraId="07021BDF" w14:textId="77777777" w:rsidTr="00AE166D">
        <w:trPr>
          <w:jc w:val="center"/>
        </w:trPr>
        <w:tc>
          <w:tcPr>
            <w:tcW w:w="8063" w:type="dxa"/>
          </w:tcPr>
          <w:p w14:paraId="7B190FC1" w14:textId="38B28863" w:rsidR="00F02929" w:rsidRPr="007D5EBC" w:rsidRDefault="00F02929" w:rsidP="00326883">
            <w:pPr>
              <w:bidi w:val="0"/>
              <w:spacing w:line="360" w:lineRule="auto"/>
              <w:ind w:left="544" w:hanging="544"/>
              <w:jc w:val="both"/>
              <w:rPr>
                <w:rFonts w:asciiTheme="majorBidi" w:hAnsiTheme="majorBidi" w:cstheme="majorBidi"/>
                <w:sz w:val="24"/>
                <w:szCs w:val="24"/>
                <w:lang w:bidi="ar-EG"/>
              </w:rPr>
            </w:pPr>
            <w:r>
              <w:rPr>
                <w:rFonts w:asciiTheme="majorBidi" w:hAnsiTheme="majorBidi" w:cstheme="majorBidi"/>
                <w:sz w:val="24"/>
                <w:szCs w:val="24"/>
                <w:lang w:bidi="ar-EG"/>
              </w:rPr>
              <w:tab/>
            </w:r>
            <w:r w:rsidRPr="007D5EBC">
              <w:rPr>
                <w:rFonts w:asciiTheme="majorBidi" w:hAnsiTheme="majorBidi" w:cstheme="majorBidi"/>
                <w:sz w:val="24"/>
                <w:szCs w:val="24"/>
                <w:lang w:bidi="ar-EG"/>
              </w:rPr>
              <w:t>do not and will not violate any intellectual property rights owned by any third party, and that he (i.e. the bidder) owns all legal rights of the system and will ensure access by himself and at his own expense to transfer any rights and any other necessary approvals in writing, and he transfers intellectual rights and assigns licenses to the contracting entity in a manner that enables It has the right to possess intellectual property rights and exercise its rights therein, as stated in this contract, and to the fullest extent</w:t>
            </w:r>
            <w:r w:rsidRPr="007D5EBC">
              <w:rPr>
                <w:rFonts w:asciiTheme="majorBidi" w:hAnsiTheme="majorBidi" w:cstheme="majorBidi"/>
                <w:sz w:val="24"/>
                <w:szCs w:val="24"/>
                <w:rtl/>
                <w:lang w:bidi="ar-EG"/>
              </w:rPr>
              <w:t>.</w:t>
            </w:r>
          </w:p>
        </w:tc>
        <w:tc>
          <w:tcPr>
            <w:tcW w:w="1857" w:type="dxa"/>
            <w:vMerge/>
          </w:tcPr>
          <w:p w14:paraId="0B7E4AA4" w14:textId="77777777" w:rsidR="00F02929" w:rsidRPr="007D5EBC" w:rsidRDefault="00F02929" w:rsidP="007D5EBC">
            <w:pPr>
              <w:bidi w:val="0"/>
              <w:spacing w:line="360" w:lineRule="auto"/>
              <w:rPr>
                <w:rFonts w:asciiTheme="majorBidi" w:hAnsiTheme="majorBidi" w:cstheme="majorBidi"/>
                <w:b/>
                <w:sz w:val="24"/>
                <w:szCs w:val="24"/>
              </w:rPr>
            </w:pPr>
          </w:p>
        </w:tc>
      </w:tr>
      <w:tr w:rsidR="00CE21F5" w:rsidRPr="007D5EBC" w14:paraId="0DFEA953" w14:textId="77777777" w:rsidTr="00AE166D">
        <w:trPr>
          <w:jc w:val="center"/>
        </w:trPr>
        <w:tc>
          <w:tcPr>
            <w:tcW w:w="8063" w:type="dxa"/>
          </w:tcPr>
          <w:p w14:paraId="763C5327" w14:textId="2EDEE98D" w:rsidR="00CE21F5" w:rsidRDefault="00F02929" w:rsidP="00326883">
            <w:pPr>
              <w:bidi w:val="0"/>
              <w:spacing w:line="360" w:lineRule="auto"/>
              <w:ind w:left="544" w:hanging="544"/>
              <w:jc w:val="both"/>
              <w:rPr>
                <w:rFonts w:asciiTheme="majorBidi" w:hAnsiTheme="majorBidi" w:cstheme="majorBidi"/>
                <w:sz w:val="24"/>
                <w:szCs w:val="24"/>
                <w:lang w:bidi="ar-EG"/>
              </w:rPr>
            </w:pPr>
            <w:r>
              <w:rPr>
                <w:rFonts w:asciiTheme="majorBidi" w:hAnsiTheme="majorBidi" w:cstheme="majorBidi"/>
                <w:sz w:val="24"/>
                <w:szCs w:val="24"/>
                <w:lang w:bidi="ar-EG"/>
              </w:rPr>
              <w:tab/>
            </w:r>
            <w:r w:rsidR="00CE21F5" w:rsidRPr="007D5EBC">
              <w:rPr>
                <w:rFonts w:asciiTheme="majorBidi" w:hAnsiTheme="majorBidi" w:cstheme="majorBidi"/>
                <w:sz w:val="24"/>
                <w:szCs w:val="24"/>
                <w:lang w:bidi="ar-EG"/>
              </w:rPr>
              <w:t>The bidder will guarantee, without any restrictions, the submission of all written agreements and approvals and the transfer of any rights from his employees and from any person or party that contributes to providing services for the development of the system subject to this contract, in order to ensure and assert ownership of the contracting entity for intellectual rights</w:t>
            </w:r>
            <w:r w:rsidR="00CE21F5" w:rsidRPr="007D5EBC">
              <w:rPr>
                <w:rFonts w:asciiTheme="majorBidi" w:hAnsiTheme="majorBidi" w:cstheme="majorBidi"/>
                <w:sz w:val="24"/>
                <w:szCs w:val="24"/>
                <w:rtl/>
                <w:lang w:bidi="ar-EG"/>
              </w:rPr>
              <w:t>.</w:t>
            </w:r>
          </w:p>
          <w:p w14:paraId="635DD543" w14:textId="4ED5AC35" w:rsidR="007D5EBC" w:rsidRPr="007D5EBC" w:rsidRDefault="007D5EBC" w:rsidP="00326883">
            <w:pPr>
              <w:bidi w:val="0"/>
              <w:spacing w:line="360" w:lineRule="auto"/>
              <w:ind w:left="544" w:hanging="544"/>
              <w:jc w:val="both"/>
              <w:rPr>
                <w:rFonts w:asciiTheme="majorBidi" w:hAnsiTheme="majorBidi" w:cstheme="majorBidi"/>
                <w:sz w:val="24"/>
                <w:szCs w:val="24"/>
                <w:lang w:bidi="ar-EG"/>
              </w:rPr>
            </w:pPr>
          </w:p>
        </w:tc>
        <w:tc>
          <w:tcPr>
            <w:tcW w:w="1857" w:type="dxa"/>
          </w:tcPr>
          <w:p w14:paraId="21CB440F" w14:textId="77777777" w:rsidR="00CE21F5" w:rsidRPr="007D5EBC" w:rsidRDefault="00CE21F5" w:rsidP="007D5EBC">
            <w:pPr>
              <w:bidi w:val="0"/>
              <w:spacing w:line="360" w:lineRule="auto"/>
              <w:rPr>
                <w:rFonts w:asciiTheme="majorBidi" w:hAnsiTheme="majorBidi" w:cstheme="majorBidi"/>
                <w:b/>
                <w:sz w:val="24"/>
                <w:szCs w:val="24"/>
              </w:rPr>
            </w:pPr>
          </w:p>
        </w:tc>
      </w:tr>
      <w:tr w:rsidR="00CE21F5" w:rsidRPr="007D5EBC" w14:paraId="6C573A88" w14:textId="77777777" w:rsidTr="00AE166D">
        <w:trPr>
          <w:jc w:val="center"/>
        </w:trPr>
        <w:tc>
          <w:tcPr>
            <w:tcW w:w="8063" w:type="dxa"/>
          </w:tcPr>
          <w:p w14:paraId="2970ACCB" w14:textId="735966E8" w:rsidR="00CE21F5" w:rsidRPr="007D5EBC" w:rsidRDefault="007A0284" w:rsidP="00326883">
            <w:pPr>
              <w:bidi w:val="0"/>
              <w:spacing w:line="360" w:lineRule="auto"/>
              <w:ind w:left="544" w:hanging="544"/>
              <w:jc w:val="both"/>
              <w:rPr>
                <w:rFonts w:asciiTheme="majorBidi" w:hAnsiTheme="majorBidi" w:cstheme="majorBidi"/>
                <w:sz w:val="24"/>
                <w:szCs w:val="24"/>
                <w:lang w:bidi="ar-EG"/>
              </w:rPr>
            </w:pPr>
            <w:r>
              <w:rPr>
                <w:rFonts w:asciiTheme="majorBidi" w:hAnsiTheme="majorBidi" w:cstheme="majorBidi"/>
                <w:sz w:val="24"/>
                <w:szCs w:val="24"/>
                <w:lang w:bidi="ar-EG"/>
              </w:rPr>
              <w:lastRenderedPageBreak/>
              <w:t>32.1</w:t>
            </w:r>
            <w:r w:rsidR="00CE21F5" w:rsidRPr="007D5EBC">
              <w:rPr>
                <w:rFonts w:asciiTheme="majorBidi" w:hAnsiTheme="majorBidi" w:cstheme="majorBidi"/>
                <w:sz w:val="24"/>
                <w:szCs w:val="24"/>
                <w:rtl/>
                <w:lang w:bidi="ar-EG"/>
              </w:rPr>
              <w:tab/>
            </w:r>
            <w:r w:rsidR="00CE21F5" w:rsidRPr="007D5EBC">
              <w:rPr>
                <w:rFonts w:asciiTheme="majorBidi" w:hAnsiTheme="majorBidi" w:cstheme="majorBidi"/>
                <w:sz w:val="24"/>
                <w:szCs w:val="24"/>
                <w:lang w:bidi="ar-EG"/>
              </w:rPr>
              <w:t>The Bidder shall indemnify and hold harmless the Contracting entity and its employees and officers from and against any and all losses, liabilities, and costs (including losses, liabilities, and costs incurred in defending a claim alleging such a liability), that the Contracting entity or its employees or officers may suffer as a result of any infringement or alleged infringement of any Intellectual Property Rights by reason of</w:t>
            </w:r>
            <w:r w:rsidR="00CE21F5" w:rsidRPr="007D5EBC">
              <w:rPr>
                <w:rFonts w:asciiTheme="majorBidi" w:hAnsiTheme="majorBidi" w:cstheme="majorBidi"/>
                <w:sz w:val="24"/>
                <w:szCs w:val="24"/>
                <w:rtl/>
                <w:lang w:bidi="ar-EG"/>
              </w:rPr>
              <w:t xml:space="preserve">: </w:t>
            </w:r>
          </w:p>
        </w:tc>
        <w:tc>
          <w:tcPr>
            <w:tcW w:w="1857" w:type="dxa"/>
          </w:tcPr>
          <w:p w14:paraId="62A1BCDD" w14:textId="77777777" w:rsidR="00CE21F5" w:rsidRPr="000D46A8" w:rsidRDefault="00CE21F5" w:rsidP="007D5EBC">
            <w:pPr>
              <w:bidi w:val="0"/>
              <w:spacing w:line="360" w:lineRule="auto"/>
              <w:rPr>
                <w:rFonts w:asciiTheme="majorBidi" w:hAnsiTheme="majorBidi" w:cstheme="majorBidi"/>
                <w:b/>
                <w:sz w:val="24"/>
                <w:szCs w:val="26"/>
              </w:rPr>
            </w:pPr>
            <w:r w:rsidRPr="000D46A8">
              <w:rPr>
                <w:rFonts w:asciiTheme="majorBidi" w:hAnsiTheme="majorBidi" w:cstheme="majorBidi"/>
                <w:b/>
                <w:sz w:val="24"/>
                <w:szCs w:val="26"/>
              </w:rPr>
              <w:t>32.</w:t>
            </w:r>
          </w:p>
          <w:p w14:paraId="71D7514F" w14:textId="77777777" w:rsidR="00CE21F5" w:rsidRPr="000D46A8" w:rsidRDefault="00CE21F5" w:rsidP="007D5EBC">
            <w:pPr>
              <w:bidi w:val="0"/>
              <w:spacing w:line="360" w:lineRule="auto"/>
              <w:rPr>
                <w:rFonts w:asciiTheme="majorBidi" w:hAnsiTheme="majorBidi" w:cstheme="majorBidi"/>
                <w:b/>
                <w:sz w:val="24"/>
                <w:szCs w:val="26"/>
              </w:rPr>
            </w:pPr>
            <w:r w:rsidRPr="000D46A8">
              <w:rPr>
                <w:rFonts w:asciiTheme="majorBidi" w:hAnsiTheme="majorBidi" w:cstheme="majorBidi"/>
                <w:b/>
                <w:sz w:val="24"/>
                <w:szCs w:val="26"/>
              </w:rPr>
              <w:t>Intellectual Property Rights Indemnity</w:t>
            </w:r>
          </w:p>
        </w:tc>
      </w:tr>
      <w:tr w:rsidR="00CE21F5" w:rsidRPr="007D5EBC" w14:paraId="44A4C97F" w14:textId="77777777" w:rsidTr="00AE166D">
        <w:trPr>
          <w:jc w:val="center"/>
        </w:trPr>
        <w:tc>
          <w:tcPr>
            <w:tcW w:w="8063" w:type="dxa"/>
          </w:tcPr>
          <w:p w14:paraId="2C9F916B" w14:textId="77777777" w:rsidR="00CE21F5" w:rsidRPr="007D5EBC" w:rsidRDefault="00CE21F5" w:rsidP="00326883">
            <w:pPr>
              <w:bidi w:val="0"/>
              <w:spacing w:line="360" w:lineRule="auto"/>
              <w:ind w:left="544" w:hanging="544"/>
              <w:jc w:val="both"/>
              <w:rPr>
                <w:rFonts w:asciiTheme="majorBidi" w:hAnsiTheme="majorBidi" w:cstheme="majorBidi"/>
                <w:sz w:val="24"/>
                <w:szCs w:val="24"/>
                <w:lang w:bidi="ar-EG"/>
              </w:rPr>
            </w:pPr>
            <w:r w:rsidRPr="007D5EBC">
              <w:rPr>
                <w:rFonts w:asciiTheme="majorBidi" w:hAnsiTheme="majorBidi" w:cstheme="majorBidi"/>
                <w:sz w:val="24"/>
                <w:szCs w:val="24"/>
                <w:lang w:bidi="ar-EG"/>
              </w:rPr>
              <w:t xml:space="preserve">(a) </w:t>
            </w:r>
            <w:r w:rsidRPr="007D5EBC">
              <w:rPr>
                <w:rFonts w:asciiTheme="majorBidi" w:hAnsiTheme="majorBidi" w:cstheme="majorBidi"/>
                <w:sz w:val="24"/>
                <w:szCs w:val="24"/>
                <w:rtl/>
                <w:lang w:bidi="ar-EG"/>
              </w:rPr>
              <w:tab/>
            </w:r>
            <w:r w:rsidRPr="007D5EBC">
              <w:rPr>
                <w:rFonts w:asciiTheme="majorBidi" w:hAnsiTheme="majorBidi" w:cstheme="majorBidi"/>
                <w:sz w:val="24"/>
                <w:szCs w:val="24"/>
                <w:lang w:bidi="ar-EG"/>
              </w:rPr>
              <w:t>installation of the System by the Bidder or the use of the System, including the Materials, in the country where the site is located</w:t>
            </w:r>
            <w:r w:rsidRPr="007D5EBC">
              <w:rPr>
                <w:rFonts w:asciiTheme="majorBidi" w:hAnsiTheme="majorBidi" w:cstheme="majorBidi"/>
                <w:sz w:val="24"/>
                <w:szCs w:val="24"/>
                <w:rtl/>
                <w:lang w:bidi="ar-EG"/>
              </w:rPr>
              <w:t xml:space="preserve">; </w:t>
            </w:r>
          </w:p>
        </w:tc>
        <w:tc>
          <w:tcPr>
            <w:tcW w:w="1857" w:type="dxa"/>
          </w:tcPr>
          <w:p w14:paraId="009A9077" w14:textId="77777777" w:rsidR="00CE21F5" w:rsidRPr="007D5EBC" w:rsidRDefault="00CE21F5" w:rsidP="007D5EBC">
            <w:pPr>
              <w:bidi w:val="0"/>
              <w:spacing w:line="360" w:lineRule="auto"/>
              <w:rPr>
                <w:rFonts w:asciiTheme="majorBidi" w:hAnsiTheme="majorBidi" w:cstheme="majorBidi"/>
                <w:b/>
                <w:sz w:val="24"/>
                <w:szCs w:val="24"/>
              </w:rPr>
            </w:pPr>
          </w:p>
        </w:tc>
      </w:tr>
      <w:tr w:rsidR="00CE21F5" w:rsidRPr="007D5EBC" w14:paraId="4A602DF3" w14:textId="77777777" w:rsidTr="00AE166D">
        <w:trPr>
          <w:jc w:val="center"/>
        </w:trPr>
        <w:tc>
          <w:tcPr>
            <w:tcW w:w="8063" w:type="dxa"/>
          </w:tcPr>
          <w:p w14:paraId="7416122F" w14:textId="77777777" w:rsidR="00CE21F5" w:rsidRPr="007D5EBC" w:rsidRDefault="00CE21F5" w:rsidP="00326883">
            <w:pPr>
              <w:bidi w:val="0"/>
              <w:spacing w:line="360" w:lineRule="auto"/>
              <w:ind w:left="544" w:hanging="544"/>
              <w:jc w:val="both"/>
              <w:rPr>
                <w:rFonts w:asciiTheme="majorBidi" w:hAnsiTheme="majorBidi" w:cstheme="majorBidi"/>
                <w:sz w:val="24"/>
                <w:szCs w:val="24"/>
                <w:lang w:bidi="ar-EG"/>
              </w:rPr>
            </w:pPr>
            <w:r w:rsidRPr="007D5EBC">
              <w:rPr>
                <w:rFonts w:asciiTheme="majorBidi" w:hAnsiTheme="majorBidi" w:cstheme="majorBidi"/>
                <w:sz w:val="24"/>
                <w:szCs w:val="24"/>
                <w:lang w:bidi="ar-EG"/>
              </w:rPr>
              <w:t xml:space="preserve">(b) </w:t>
            </w:r>
            <w:r w:rsidRPr="007D5EBC">
              <w:rPr>
                <w:rFonts w:asciiTheme="majorBidi" w:hAnsiTheme="majorBidi" w:cstheme="majorBidi"/>
                <w:sz w:val="24"/>
                <w:szCs w:val="24"/>
                <w:rtl/>
                <w:lang w:bidi="ar-EG"/>
              </w:rPr>
              <w:tab/>
            </w:r>
            <w:r w:rsidRPr="007D5EBC">
              <w:rPr>
                <w:rFonts w:asciiTheme="majorBidi" w:hAnsiTheme="majorBidi" w:cstheme="majorBidi"/>
                <w:sz w:val="24"/>
                <w:szCs w:val="24"/>
                <w:lang w:bidi="ar-EG"/>
              </w:rPr>
              <w:t>copying of the Software and Materials provided by the Bidder in accordance with the Agreement; and</w:t>
            </w:r>
            <w:r w:rsidRPr="007D5EBC">
              <w:rPr>
                <w:rFonts w:asciiTheme="majorBidi" w:hAnsiTheme="majorBidi" w:cstheme="majorBidi"/>
                <w:sz w:val="24"/>
                <w:szCs w:val="24"/>
                <w:rtl/>
                <w:lang w:bidi="ar-EG"/>
              </w:rPr>
              <w:t xml:space="preserve"> </w:t>
            </w:r>
          </w:p>
        </w:tc>
        <w:tc>
          <w:tcPr>
            <w:tcW w:w="1857" w:type="dxa"/>
          </w:tcPr>
          <w:p w14:paraId="0DC49A4D" w14:textId="77777777" w:rsidR="00CE21F5" w:rsidRPr="007D5EBC" w:rsidRDefault="00CE21F5" w:rsidP="007D5EBC">
            <w:pPr>
              <w:bidi w:val="0"/>
              <w:spacing w:line="360" w:lineRule="auto"/>
              <w:rPr>
                <w:rFonts w:asciiTheme="majorBidi" w:hAnsiTheme="majorBidi" w:cstheme="majorBidi"/>
                <w:b/>
                <w:sz w:val="24"/>
                <w:szCs w:val="24"/>
              </w:rPr>
            </w:pPr>
          </w:p>
        </w:tc>
      </w:tr>
      <w:tr w:rsidR="00CE21F5" w:rsidRPr="007D5EBC" w14:paraId="266D1C58" w14:textId="77777777" w:rsidTr="00AE166D">
        <w:trPr>
          <w:jc w:val="center"/>
        </w:trPr>
        <w:tc>
          <w:tcPr>
            <w:tcW w:w="8063" w:type="dxa"/>
          </w:tcPr>
          <w:p w14:paraId="2CF2BCCB" w14:textId="77777777" w:rsidR="00CE21F5" w:rsidRPr="007D5EBC" w:rsidRDefault="00CE21F5" w:rsidP="00326883">
            <w:pPr>
              <w:bidi w:val="0"/>
              <w:spacing w:line="360" w:lineRule="auto"/>
              <w:ind w:left="544" w:hanging="544"/>
              <w:jc w:val="both"/>
              <w:rPr>
                <w:rFonts w:asciiTheme="majorBidi" w:hAnsiTheme="majorBidi" w:cstheme="majorBidi"/>
                <w:sz w:val="24"/>
                <w:szCs w:val="24"/>
                <w:lang w:bidi="ar-EG"/>
              </w:rPr>
            </w:pPr>
            <w:r w:rsidRPr="007D5EBC">
              <w:rPr>
                <w:rFonts w:asciiTheme="majorBidi" w:hAnsiTheme="majorBidi" w:cstheme="majorBidi"/>
                <w:sz w:val="24"/>
                <w:szCs w:val="24"/>
                <w:lang w:bidi="ar-EG"/>
              </w:rPr>
              <w:t>(c)  sale of the products produced by the System in any country, except to the extent that such losses, liabilities, and costs arise as a result of the Contracting entity’s breach of GCC Clause 32.2</w:t>
            </w:r>
            <w:r w:rsidRPr="007D5EBC">
              <w:rPr>
                <w:rFonts w:asciiTheme="majorBidi" w:hAnsiTheme="majorBidi" w:cstheme="majorBidi"/>
                <w:sz w:val="24"/>
                <w:szCs w:val="24"/>
                <w:rtl/>
                <w:lang w:bidi="ar-EG"/>
              </w:rPr>
              <w:t>.</w:t>
            </w:r>
          </w:p>
        </w:tc>
        <w:tc>
          <w:tcPr>
            <w:tcW w:w="1857" w:type="dxa"/>
          </w:tcPr>
          <w:p w14:paraId="77417D34" w14:textId="77777777" w:rsidR="00CE21F5" w:rsidRPr="007D5EBC" w:rsidRDefault="00CE21F5" w:rsidP="007D5EBC">
            <w:pPr>
              <w:bidi w:val="0"/>
              <w:spacing w:line="360" w:lineRule="auto"/>
              <w:rPr>
                <w:rFonts w:asciiTheme="majorBidi" w:hAnsiTheme="majorBidi" w:cstheme="majorBidi"/>
                <w:b/>
                <w:sz w:val="24"/>
                <w:szCs w:val="24"/>
              </w:rPr>
            </w:pPr>
          </w:p>
        </w:tc>
      </w:tr>
      <w:tr w:rsidR="00CE21F5" w:rsidRPr="007D5EBC" w14:paraId="09A7A4A0" w14:textId="77777777" w:rsidTr="00AE166D">
        <w:trPr>
          <w:jc w:val="center"/>
        </w:trPr>
        <w:tc>
          <w:tcPr>
            <w:tcW w:w="8063" w:type="dxa"/>
          </w:tcPr>
          <w:p w14:paraId="3DD78393" w14:textId="2560C5BB" w:rsidR="00CE21F5" w:rsidRPr="007D5EBC" w:rsidRDefault="007A0284" w:rsidP="00326883">
            <w:pPr>
              <w:bidi w:val="0"/>
              <w:spacing w:line="360" w:lineRule="auto"/>
              <w:ind w:left="544" w:hanging="544"/>
              <w:jc w:val="both"/>
              <w:rPr>
                <w:rFonts w:asciiTheme="majorBidi" w:hAnsiTheme="majorBidi" w:cstheme="majorBidi"/>
                <w:sz w:val="24"/>
                <w:szCs w:val="24"/>
                <w:lang w:bidi="ar-EG"/>
              </w:rPr>
            </w:pPr>
            <w:r>
              <w:rPr>
                <w:rFonts w:asciiTheme="majorBidi" w:hAnsiTheme="majorBidi" w:cstheme="majorBidi"/>
                <w:sz w:val="24"/>
                <w:szCs w:val="24"/>
                <w:lang w:bidi="ar-EG"/>
              </w:rPr>
              <w:t>32.2</w:t>
            </w:r>
            <w:r w:rsidR="00CE21F5" w:rsidRPr="007D5EBC">
              <w:rPr>
                <w:rFonts w:asciiTheme="majorBidi" w:hAnsiTheme="majorBidi" w:cstheme="majorBidi"/>
                <w:sz w:val="24"/>
                <w:szCs w:val="24"/>
                <w:rtl/>
                <w:lang w:bidi="ar-EG"/>
              </w:rPr>
              <w:tab/>
            </w:r>
            <w:r w:rsidR="00CE21F5" w:rsidRPr="007D5EBC">
              <w:rPr>
                <w:rFonts w:asciiTheme="majorBidi" w:hAnsiTheme="majorBidi" w:cstheme="majorBidi"/>
                <w:sz w:val="24"/>
                <w:szCs w:val="24"/>
                <w:lang w:bidi="ar-EG"/>
              </w:rPr>
              <w:t>Such indemnity shall not cover</w:t>
            </w:r>
            <w:r w:rsidR="00CE21F5" w:rsidRPr="007D5EBC">
              <w:rPr>
                <w:rFonts w:asciiTheme="majorBidi" w:hAnsiTheme="majorBidi" w:cstheme="majorBidi"/>
                <w:sz w:val="24"/>
                <w:szCs w:val="24"/>
                <w:rtl/>
                <w:lang w:bidi="ar-EG"/>
              </w:rPr>
              <w:t xml:space="preserve"> </w:t>
            </w:r>
          </w:p>
        </w:tc>
        <w:tc>
          <w:tcPr>
            <w:tcW w:w="1857" w:type="dxa"/>
          </w:tcPr>
          <w:p w14:paraId="0FDF6EBB" w14:textId="77777777" w:rsidR="00CE21F5" w:rsidRPr="007D5EBC" w:rsidRDefault="00CE21F5" w:rsidP="007D5EBC">
            <w:pPr>
              <w:bidi w:val="0"/>
              <w:spacing w:line="360" w:lineRule="auto"/>
              <w:rPr>
                <w:rFonts w:asciiTheme="majorBidi" w:hAnsiTheme="majorBidi" w:cstheme="majorBidi"/>
                <w:b/>
                <w:sz w:val="24"/>
                <w:szCs w:val="24"/>
              </w:rPr>
            </w:pPr>
          </w:p>
        </w:tc>
      </w:tr>
      <w:tr w:rsidR="00CE21F5" w:rsidRPr="007D5EBC" w14:paraId="09893C94" w14:textId="77777777" w:rsidTr="00AE166D">
        <w:trPr>
          <w:jc w:val="center"/>
        </w:trPr>
        <w:tc>
          <w:tcPr>
            <w:tcW w:w="8063" w:type="dxa"/>
          </w:tcPr>
          <w:p w14:paraId="2C1B9387" w14:textId="77777777" w:rsidR="00CE21F5" w:rsidRPr="007D5EBC" w:rsidRDefault="00CE21F5" w:rsidP="00326883">
            <w:pPr>
              <w:bidi w:val="0"/>
              <w:spacing w:line="360" w:lineRule="auto"/>
              <w:ind w:left="544" w:hanging="544"/>
              <w:jc w:val="both"/>
              <w:rPr>
                <w:rFonts w:asciiTheme="majorBidi" w:hAnsiTheme="majorBidi" w:cstheme="majorBidi"/>
                <w:sz w:val="24"/>
                <w:szCs w:val="24"/>
                <w:lang w:bidi="ar-EG"/>
              </w:rPr>
            </w:pPr>
            <w:r w:rsidRPr="007D5EBC">
              <w:rPr>
                <w:rFonts w:asciiTheme="majorBidi" w:hAnsiTheme="majorBidi" w:cstheme="majorBidi"/>
                <w:sz w:val="24"/>
                <w:szCs w:val="24"/>
                <w:rtl/>
                <w:lang w:bidi="ar-EG"/>
              </w:rPr>
              <w:t>●</w:t>
            </w:r>
            <w:r w:rsidRPr="007D5EBC">
              <w:rPr>
                <w:rFonts w:asciiTheme="majorBidi" w:hAnsiTheme="majorBidi" w:cstheme="majorBidi"/>
                <w:sz w:val="24"/>
                <w:szCs w:val="24"/>
                <w:rtl/>
                <w:lang w:bidi="ar-EG"/>
              </w:rPr>
              <w:tab/>
            </w:r>
            <w:r w:rsidRPr="007D5EBC">
              <w:rPr>
                <w:rFonts w:asciiTheme="majorBidi" w:hAnsiTheme="majorBidi" w:cstheme="majorBidi"/>
                <w:sz w:val="24"/>
                <w:szCs w:val="24"/>
                <w:lang w:bidi="ar-EG"/>
              </w:rPr>
              <w:t>any use of the System other than for the purpose indicated by or to be reasonably inferred from the Contract; and</w:t>
            </w:r>
            <w:r w:rsidRPr="007D5EBC">
              <w:rPr>
                <w:rFonts w:asciiTheme="majorBidi" w:hAnsiTheme="majorBidi" w:cstheme="majorBidi"/>
                <w:sz w:val="24"/>
                <w:szCs w:val="24"/>
                <w:rtl/>
                <w:lang w:bidi="ar-EG"/>
              </w:rPr>
              <w:t xml:space="preserve"> </w:t>
            </w:r>
          </w:p>
        </w:tc>
        <w:tc>
          <w:tcPr>
            <w:tcW w:w="1857" w:type="dxa"/>
          </w:tcPr>
          <w:p w14:paraId="38F77D28" w14:textId="77777777" w:rsidR="00CE21F5" w:rsidRPr="007D5EBC" w:rsidRDefault="00CE21F5" w:rsidP="007D5EBC">
            <w:pPr>
              <w:bidi w:val="0"/>
              <w:spacing w:line="360" w:lineRule="auto"/>
              <w:rPr>
                <w:rFonts w:asciiTheme="majorBidi" w:hAnsiTheme="majorBidi" w:cstheme="majorBidi"/>
                <w:b/>
                <w:sz w:val="24"/>
                <w:szCs w:val="24"/>
              </w:rPr>
            </w:pPr>
          </w:p>
        </w:tc>
      </w:tr>
      <w:tr w:rsidR="00CE21F5" w:rsidRPr="007D5EBC" w14:paraId="5FB6EDD5" w14:textId="77777777" w:rsidTr="00AE166D">
        <w:trPr>
          <w:jc w:val="center"/>
        </w:trPr>
        <w:tc>
          <w:tcPr>
            <w:tcW w:w="8063" w:type="dxa"/>
          </w:tcPr>
          <w:p w14:paraId="4326AD8E" w14:textId="77777777" w:rsidR="00CE21F5" w:rsidRPr="007D5EBC" w:rsidRDefault="00CE21F5" w:rsidP="00326883">
            <w:pPr>
              <w:bidi w:val="0"/>
              <w:spacing w:line="360" w:lineRule="auto"/>
              <w:ind w:left="544" w:hanging="544"/>
              <w:jc w:val="both"/>
              <w:rPr>
                <w:rFonts w:asciiTheme="majorBidi" w:hAnsiTheme="majorBidi" w:cstheme="majorBidi"/>
                <w:sz w:val="24"/>
                <w:szCs w:val="24"/>
                <w:lang w:bidi="ar-EG"/>
              </w:rPr>
            </w:pPr>
            <w:r w:rsidRPr="007D5EBC">
              <w:rPr>
                <w:rFonts w:asciiTheme="majorBidi" w:hAnsiTheme="majorBidi" w:cstheme="majorBidi"/>
                <w:sz w:val="24"/>
                <w:szCs w:val="24"/>
                <w:rtl/>
                <w:lang w:bidi="ar-EG"/>
              </w:rPr>
              <w:t>●</w:t>
            </w:r>
            <w:r w:rsidRPr="007D5EBC">
              <w:rPr>
                <w:rFonts w:asciiTheme="majorBidi" w:hAnsiTheme="majorBidi" w:cstheme="majorBidi"/>
                <w:sz w:val="24"/>
                <w:szCs w:val="24"/>
                <w:rtl/>
                <w:lang w:bidi="ar-EG"/>
              </w:rPr>
              <w:tab/>
            </w:r>
            <w:r w:rsidRPr="007D5EBC">
              <w:rPr>
                <w:rFonts w:asciiTheme="majorBidi" w:hAnsiTheme="majorBidi" w:cstheme="majorBidi"/>
                <w:sz w:val="24"/>
                <w:szCs w:val="24"/>
                <w:lang w:bidi="ar-EG"/>
              </w:rPr>
              <w:t>any infringement resulting from the use of the System in association or combination with any other goods or services not supplied by the Bidder, where the infringement arises because of such association or combination and not because of use of the System in its own right and such association is neither mentioned in the Contract nor notified to the bidder during implementation</w:t>
            </w:r>
            <w:r w:rsidRPr="007D5EBC">
              <w:rPr>
                <w:rFonts w:asciiTheme="majorBidi" w:hAnsiTheme="majorBidi" w:cstheme="majorBidi"/>
                <w:sz w:val="24"/>
                <w:szCs w:val="24"/>
                <w:rtl/>
                <w:lang w:bidi="ar-EG"/>
              </w:rPr>
              <w:t>.</w:t>
            </w:r>
          </w:p>
        </w:tc>
        <w:tc>
          <w:tcPr>
            <w:tcW w:w="1857" w:type="dxa"/>
          </w:tcPr>
          <w:p w14:paraId="3DDCEE83" w14:textId="77777777" w:rsidR="00CE21F5" w:rsidRPr="007D5EBC" w:rsidRDefault="00CE21F5" w:rsidP="007D5EBC">
            <w:pPr>
              <w:bidi w:val="0"/>
              <w:spacing w:line="360" w:lineRule="auto"/>
              <w:rPr>
                <w:rFonts w:asciiTheme="majorBidi" w:hAnsiTheme="majorBidi" w:cstheme="majorBidi"/>
                <w:b/>
                <w:sz w:val="24"/>
                <w:szCs w:val="24"/>
              </w:rPr>
            </w:pPr>
          </w:p>
        </w:tc>
      </w:tr>
      <w:tr w:rsidR="00CE21F5" w:rsidRPr="007D5EBC" w14:paraId="469DB455" w14:textId="77777777" w:rsidTr="00AE166D">
        <w:trPr>
          <w:jc w:val="center"/>
        </w:trPr>
        <w:tc>
          <w:tcPr>
            <w:tcW w:w="8063" w:type="dxa"/>
          </w:tcPr>
          <w:p w14:paraId="28B8D904" w14:textId="4D8C647E" w:rsidR="00CE21F5" w:rsidRPr="007D5EBC" w:rsidRDefault="007A0284" w:rsidP="00326883">
            <w:pPr>
              <w:bidi w:val="0"/>
              <w:spacing w:line="360" w:lineRule="auto"/>
              <w:ind w:left="544" w:hanging="544"/>
              <w:jc w:val="both"/>
              <w:rPr>
                <w:rFonts w:asciiTheme="majorBidi" w:hAnsiTheme="majorBidi" w:cstheme="majorBidi"/>
                <w:sz w:val="24"/>
                <w:szCs w:val="24"/>
                <w:lang w:bidi="ar-EG"/>
              </w:rPr>
            </w:pPr>
            <w:r>
              <w:rPr>
                <w:rFonts w:asciiTheme="majorBidi" w:hAnsiTheme="majorBidi" w:cstheme="majorBidi"/>
                <w:sz w:val="24"/>
                <w:szCs w:val="24"/>
                <w:lang w:bidi="ar-EG"/>
              </w:rPr>
              <w:t>32.3</w:t>
            </w:r>
            <w:r w:rsidR="00CE21F5" w:rsidRPr="007D5EBC">
              <w:rPr>
                <w:rFonts w:asciiTheme="majorBidi" w:hAnsiTheme="majorBidi" w:cstheme="majorBidi"/>
                <w:sz w:val="24"/>
                <w:szCs w:val="24"/>
                <w:rtl/>
                <w:lang w:bidi="ar-EG"/>
              </w:rPr>
              <w:tab/>
            </w:r>
            <w:r w:rsidR="00CE21F5" w:rsidRPr="007D5EBC">
              <w:rPr>
                <w:rFonts w:asciiTheme="majorBidi" w:hAnsiTheme="majorBidi" w:cstheme="majorBidi"/>
                <w:sz w:val="24"/>
                <w:szCs w:val="24"/>
                <w:lang w:bidi="ar-EG"/>
              </w:rPr>
              <w:t>Such indemnities shall also not apply if any claim of infringement</w:t>
            </w:r>
            <w:r w:rsidR="00CE21F5" w:rsidRPr="007D5EBC">
              <w:rPr>
                <w:rFonts w:asciiTheme="majorBidi" w:hAnsiTheme="majorBidi" w:cstheme="majorBidi"/>
                <w:sz w:val="24"/>
                <w:szCs w:val="24"/>
                <w:rtl/>
                <w:lang w:bidi="ar-EG"/>
              </w:rPr>
              <w:t>:</w:t>
            </w:r>
          </w:p>
        </w:tc>
        <w:tc>
          <w:tcPr>
            <w:tcW w:w="1857" w:type="dxa"/>
          </w:tcPr>
          <w:p w14:paraId="566A49CA" w14:textId="77777777" w:rsidR="00CE21F5" w:rsidRPr="007D5EBC" w:rsidRDefault="00CE21F5" w:rsidP="007D5EBC">
            <w:pPr>
              <w:bidi w:val="0"/>
              <w:spacing w:line="360" w:lineRule="auto"/>
              <w:rPr>
                <w:rFonts w:asciiTheme="majorBidi" w:hAnsiTheme="majorBidi" w:cstheme="majorBidi"/>
                <w:b/>
                <w:sz w:val="24"/>
                <w:szCs w:val="24"/>
              </w:rPr>
            </w:pPr>
          </w:p>
        </w:tc>
      </w:tr>
      <w:tr w:rsidR="00CE21F5" w:rsidRPr="007D5EBC" w14:paraId="67870AA8" w14:textId="77777777" w:rsidTr="00AE166D">
        <w:trPr>
          <w:jc w:val="center"/>
        </w:trPr>
        <w:tc>
          <w:tcPr>
            <w:tcW w:w="8063" w:type="dxa"/>
          </w:tcPr>
          <w:p w14:paraId="2BA0544F" w14:textId="77777777" w:rsidR="00CE21F5" w:rsidRPr="007D5EBC" w:rsidRDefault="00CE21F5" w:rsidP="00326883">
            <w:pPr>
              <w:bidi w:val="0"/>
              <w:spacing w:line="360" w:lineRule="auto"/>
              <w:ind w:left="544" w:hanging="544"/>
              <w:jc w:val="both"/>
              <w:rPr>
                <w:rFonts w:asciiTheme="majorBidi" w:hAnsiTheme="majorBidi" w:cstheme="majorBidi"/>
                <w:sz w:val="24"/>
                <w:szCs w:val="24"/>
                <w:lang w:bidi="ar-EG"/>
              </w:rPr>
            </w:pPr>
            <w:r w:rsidRPr="007D5EBC">
              <w:rPr>
                <w:rFonts w:asciiTheme="majorBidi" w:hAnsiTheme="majorBidi" w:cstheme="majorBidi"/>
                <w:sz w:val="24"/>
                <w:szCs w:val="24"/>
                <w:lang w:bidi="ar-EG"/>
              </w:rPr>
              <w:t>(a)</w:t>
            </w:r>
            <w:r w:rsidRPr="007D5EBC">
              <w:rPr>
                <w:rFonts w:asciiTheme="majorBidi" w:hAnsiTheme="majorBidi" w:cstheme="majorBidi"/>
                <w:sz w:val="24"/>
                <w:szCs w:val="24"/>
                <w:rtl/>
                <w:lang w:bidi="ar-EG"/>
              </w:rPr>
              <w:tab/>
            </w:r>
            <w:r w:rsidRPr="007D5EBC">
              <w:rPr>
                <w:rFonts w:asciiTheme="majorBidi" w:hAnsiTheme="majorBidi" w:cstheme="majorBidi"/>
                <w:sz w:val="24"/>
                <w:szCs w:val="24"/>
                <w:lang w:bidi="ar-EG"/>
              </w:rPr>
              <w:t>is asserted by a parent, subsidiary, or affiliate of the Contracting entity’s organization</w:t>
            </w:r>
            <w:r w:rsidRPr="007D5EBC">
              <w:rPr>
                <w:rFonts w:asciiTheme="majorBidi" w:hAnsiTheme="majorBidi" w:cstheme="majorBidi"/>
                <w:sz w:val="24"/>
                <w:szCs w:val="24"/>
                <w:rtl/>
                <w:lang w:bidi="ar-EG"/>
              </w:rPr>
              <w:t>;</w:t>
            </w:r>
          </w:p>
        </w:tc>
        <w:tc>
          <w:tcPr>
            <w:tcW w:w="1857" w:type="dxa"/>
          </w:tcPr>
          <w:p w14:paraId="40CF3091" w14:textId="77777777" w:rsidR="00CE21F5" w:rsidRPr="007D5EBC" w:rsidRDefault="00CE21F5" w:rsidP="007D5EBC">
            <w:pPr>
              <w:bidi w:val="0"/>
              <w:spacing w:line="360" w:lineRule="auto"/>
              <w:rPr>
                <w:rFonts w:asciiTheme="majorBidi" w:hAnsiTheme="majorBidi" w:cstheme="majorBidi"/>
                <w:b/>
                <w:sz w:val="24"/>
                <w:szCs w:val="24"/>
              </w:rPr>
            </w:pPr>
          </w:p>
        </w:tc>
      </w:tr>
      <w:tr w:rsidR="00CE21F5" w:rsidRPr="007D5EBC" w14:paraId="2325818A" w14:textId="77777777" w:rsidTr="00AE166D">
        <w:trPr>
          <w:jc w:val="center"/>
        </w:trPr>
        <w:tc>
          <w:tcPr>
            <w:tcW w:w="8063" w:type="dxa"/>
          </w:tcPr>
          <w:p w14:paraId="4E9522CE" w14:textId="77777777" w:rsidR="00CE21F5" w:rsidRPr="007D5EBC" w:rsidRDefault="00CE21F5" w:rsidP="00326883">
            <w:pPr>
              <w:bidi w:val="0"/>
              <w:spacing w:line="360" w:lineRule="auto"/>
              <w:ind w:left="544" w:hanging="544"/>
              <w:jc w:val="both"/>
              <w:rPr>
                <w:rFonts w:asciiTheme="majorBidi" w:hAnsiTheme="majorBidi" w:cstheme="majorBidi"/>
                <w:sz w:val="24"/>
                <w:szCs w:val="24"/>
                <w:lang w:bidi="ar-EG"/>
              </w:rPr>
            </w:pPr>
            <w:r w:rsidRPr="007D5EBC">
              <w:rPr>
                <w:rFonts w:asciiTheme="majorBidi" w:hAnsiTheme="majorBidi" w:cstheme="majorBidi"/>
                <w:sz w:val="24"/>
                <w:szCs w:val="24"/>
                <w:lang w:bidi="ar-EG"/>
              </w:rPr>
              <w:t>(b)</w:t>
            </w:r>
            <w:r w:rsidRPr="007D5EBC">
              <w:rPr>
                <w:rFonts w:asciiTheme="majorBidi" w:hAnsiTheme="majorBidi" w:cstheme="majorBidi"/>
                <w:sz w:val="24"/>
                <w:szCs w:val="24"/>
                <w:rtl/>
                <w:lang w:bidi="ar-EG"/>
              </w:rPr>
              <w:tab/>
            </w:r>
            <w:r w:rsidRPr="007D5EBC">
              <w:rPr>
                <w:rFonts w:asciiTheme="majorBidi" w:hAnsiTheme="majorBidi" w:cstheme="majorBidi"/>
                <w:sz w:val="24"/>
                <w:szCs w:val="24"/>
                <w:lang w:bidi="ar-EG"/>
              </w:rPr>
              <w:t>is a direct result of a design mandated by the Contracting entity’s Technical Requirements and the possibility of such infringement was duly noted in the Bidder’s Bid; or</w:t>
            </w:r>
          </w:p>
        </w:tc>
        <w:tc>
          <w:tcPr>
            <w:tcW w:w="1857" w:type="dxa"/>
          </w:tcPr>
          <w:p w14:paraId="4A6516B9" w14:textId="77777777" w:rsidR="00CE21F5" w:rsidRPr="007D5EBC" w:rsidRDefault="00CE21F5" w:rsidP="007D5EBC">
            <w:pPr>
              <w:bidi w:val="0"/>
              <w:spacing w:line="360" w:lineRule="auto"/>
              <w:rPr>
                <w:rFonts w:asciiTheme="majorBidi" w:hAnsiTheme="majorBidi" w:cstheme="majorBidi"/>
                <w:b/>
                <w:sz w:val="24"/>
                <w:szCs w:val="24"/>
              </w:rPr>
            </w:pPr>
          </w:p>
        </w:tc>
      </w:tr>
      <w:tr w:rsidR="00CE21F5" w:rsidRPr="007D5EBC" w14:paraId="71AFA721" w14:textId="77777777" w:rsidTr="00AE166D">
        <w:trPr>
          <w:jc w:val="center"/>
        </w:trPr>
        <w:tc>
          <w:tcPr>
            <w:tcW w:w="8063" w:type="dxa"/>
          </w:tcPr>
          <w:p w14:paraId="51699703" w14:textId="77777777" w:rsidR="00CE21F5" w:rsidRPr="007D5EBC" w:rsidRDefault="00CE21F5" w:rsidP="00326883">
            <w:pPr>
              <w:bidi w:val="0"/>
              <w:spacing w:line="360" w:lineRule="auto"/>
              <w:ind w:left="544" w:hanging="544"/>
              <w:jc w:val="both"/>
              <w:rPr>
                <w:rFonts w:asciiTheme="majorBidi" w:hAnsiTheme="majorBidi" w:cstheme="majorBidi"/>
                <w:sz w:val="24"/>
                <w:szCs w:val="24"/>
                <w:lang w:bidi="ar-EG"/>
              </w:rPr>
            </w:pPr>
            <w:r w:rsidRPr="007D5EBC">
              <w:rPr>
                <w:rFonts w:asciiTheme="majorBidi" w:hAnsiTheme="majorBidi" w:cstheme="majorBidi"/>
                <w:sz w:val="24"/>
                <w:szCs w:val="24"/>
                <w:lang w:bidi="ar-EG"/>
              </w:rPr>
              <w:t>(c)</w:t>
            </w:r>
            <w:r w:rsidRPr="007D5EBC">
              <w:rPr>
                <w:rFonts w:asciiTheme="majorBidi" w:hAnsiTheme="majorBidi" w:cstheme="majorBidi"/>
                <w:sz w:val="24"/>
                <w:szCs w:val="24"/>
                <w:rtl/>
                <w:lang w:bidi="ar-EG"/>
              </w:rPr>
              <w:tab/>
            </w:r>
            <w:r w:rsidRPr="007D5EBC">
              <w:rPr>
                <w:rFonts w:asciiTheme="majorBidi" w:hAnsiTheme="majorBidi" w:cstheme="majorBidi"/>
                <w:sz w:val="24"/>
                <w:szCs w:val="24"/>
                <w:lang w:bidi="ar-EG"/>
              </w:rPr>
              <w:t>results from the alteration of the System, including the Materials, by the Contracting entity or any persons other than the Bidder or a person duly authorized by the Bidder</w:t>
            </w:r>
            <w:r w:rsidRPr="007D5EBC">
              <w:rPr>
                <w:rFonts w:asciiTheme="majorBidi" w:hAnsiTheme="majorBidi" w:cstheme="majorBidi"/>
                <w:sz w:val="24"/>
                <w:szCs w:val="24"/>
                <w:rtl/>
                <w:lang w:bidi="ar-EG"/>
              </w:rPr>
              <w:t>.</w:t>
            </w:r>
          </w:p>
        </w:tc>
        <w:tc>
          <w:tcPr>
            <w:tcW w:w="1857" w:type="dxa"/>
          </w:tcPr>
          <w:p w14:paraId="5AD327ED" w14:textId="77777777" w:rsidR="00CE21F5" w:rsidRPr="007D5EBC" w:rsidRDefault="00CE21F5" w:rsidP="007D5EBC">
            <w:pPr>
              <w:bidi w:val="0"/>
              <w:spacing w:line="360" w:lineRule="auto"/>
              <w:rPr>
                <w:rFonts w:asciiTheme="majorBidi" w:hAnsiTheme="majorBidi" w:cstheme="majorBidi"/>
                <w:b/>
                <w:sz w:val="24"/>
                <w:szCs w:val="24"/>
              </w:rPr>
            </w:pPr>
          </w:p>
        </w:tc>
      </w:tr>
      <w:tr w:rsidR="00CE21F5" w:rsidRPr="007D5EBC" w14:paraId="731C0894" w14:textId="77777777" w:rsidTr="00AE166D">
        <w:trPr>
          <w:jc w:val="center"/>
        </w:trPr>
        <w:tc>
          <w:tcPr>
            <w:tcW w:w="8063" w:type="dxa"/>
          </w:tcPr>
          <w:p w14:paraId="008B89F4" w14:textId="3A285DCD" w:rsidR="00CE21F5" w:rsidRPr="007D5EBC" w:rsidRDefault="007A0284" w:rsidP="00326883">
            <w:pPr>
              <w:bidi w:val="0"/>
              <w:spacing w:line="360" w:lineRule="auto"/>
              <w:ind w:left="544" w:hanging="544"/>
              <w:jc w:val="both"/>
              <w:rPr>
                <w:rFonts w:asciiTheme="majorBidi" w:hAnsiTheme="majorBidi" w:cstheme="majorBidi"/>
                <w:sz w:val="24"/>
                <w:szCs w:val="24"/>
                <w:lang w:bidi="ar-EG"/>
              </w:rPr>
            </w:pPr>
            <w:r>
              <w:rPr>
                <w:rFonts w:asciiTheme="majorBidi" w:hAnsiTheme="majorBidi" w:cstheme="majorBidi"/>
                <w:sz w:val="24"/>
                <w:szCs w:val="24"/>
                <w:lang w:bidi="ar-EG"/>
              </w:rPr>
              <w:t>32.5</w:t>
            </w:r>
            <w:r w:rsidR="00CE21F5" w:rsidRPr="007D5EBC">
              <w:rPr>
                <w:rFonts w:asciiTheme="majorBidi" w:hAnsiTheme="majorBidi" w:cstheme="majorBidi"/>
                <w:sz w:val="24"/>
                <w:szCs w:val="24"/>
                <w:rtl/>
                <w:lang w:bidi="ar-EG"/>
              </w:rPr>
              <w:tab/>
            </w:r>
            <w:r w:rsidR="00CE21F5" w:rsidRPr="007D5EBC">
              <w:rPr>
                <w:rFonts w:asciiTheme="majorBidi" w:hAnsiTheme="majorBidi" w:cstheme="majorBidi"/>
                <w:sz w:val="24"/>
                <w:szCs w:val="24"/>
                <w:lang w:bidi="ar-EG"/>
              </w:rPr>
              <w:t xml:space="preserve">The Contracting entity shall indemnify and hold harmless the Bidder and its employees, officers, and Subbidders from and against any and all losses, </w:t>
            </w:r>
            <w:r w:rsidR="00CE21F5" w:rsidRPr="007D5EBC">
              <w:rPr>
                <w:rFonts w:asciiTheme="majorBidi" w:hAnsiTheme="majorBidi" w:cstheme="majorBidi"/>
                <w:sz w:val="24"/>
                <w:szCs w:val="24"/>
                <w:lang w:bidi="ar-EG"/>
              </w:rPr>
              <w:lastRenderedPageBreak/>
              <w:t>liabilities, and costs (including losses, liabilities, and costs incurred in defending a claim alleging such a liability) that the Bidder or its employees, officers, or Subbidders may suffer as a result of any infringement or alleged infringement of any Intellectual Property Rights arising out of or in connection with any design, data, drawing, specification, or other documents or materials provided to the Bidder in connection with this Contract by the Contracting entity or any persons (other than the Bidder) contracted by the Contracting entity, except to the extent that such losses, liabilities, and costs arise as a result of the Bidder’s breach of Contract</w:t>
            </w:r>
            <w:r w:rsidR="00CE21F5" w:rsidRPr="007D5EBC">
              <w:rPr>
                <w:rFonts w:asciiTheme="majorBidi" w:hAnsiTheme="majorBidi" w:cstheme="majorBidi"/>
                <w:sz w:val="24"/>
                <w:szCs w:val="24"/>
                <w:rtl/>
                <w:lang w:bidi="ar-EG"/>
              </w:rPr>
              <w:t xml:space="preserve">. </w:t>
            </w:r>
          </w:p>
        </w:tc>
        <w:tc>
          <w:tcPr>
            <w:tcW w:w="1857" w:type="dxa"/>
          </w:tcPr>
          <w:p w14:paraId="0437FE1B" w14:textId="77777777" w:rsidR="00CE21F5" w:rsidRPr="007D5EBC" w:rsidRDefault="00CE21F5" w:rsidP="007D5EBC">
            <w:pPr>
              <w:bidi w:val="0"/>
              <w:spacing w:line="360" w:lineRule="auto"/>
              <w:rPr>
                <w:rFonts w:asciiTheme="majorBidi" w:hAnsiTheme="majorBidi" w:cstheme="majorBidi"/>
                <w:b/>
                <w:sz w:val="24"/>
                <w:szCs w:val="24"/>
              </w:rPr>
            </w:pPr>
          </w:p>
        </w:tc>
      </w:tr>
      <w:tr w:rsidR="00CE21F5" w:rsidRPr="007D5EBC" w14:paraId="666EE436" w14:textId="77777777" w:rsidTr="00AE166D">
        <w:trPr>
          <w:jc w:val="center"/>
        </w:trPr>
        <w:tc>
          <w:tcPr>
            <w:tcW w:w="8063" w:type="dxa"/>
          </w:tcPr>
          <w:p w14:paraId="6A782481" w14:textId="48609B5A" w:rsidR="00CE21F5" w:rsidRPr="007D5EBC" w:rsidRDefault="007A0284" w:rsidP="00326883">
            <w:pPr>
              <w:bidi w:val="0"/>
              <w:spacing w:line="360" w:lineRule="auto"/>
              <w:ind w:left="544" w:hanging="544"/>
              <w:jc w:val="both"/>
              <w:rPr>
                <w:rFonts w:asciiTheme="majorBidi" w:hAnsiTheme="majorBidi" w:cstheme="majorBidi"/>
                <w:sz w:val="24"/>
                <w:szCs w:val="24"/>
                <w:lang w:bidi="ar-EG"/>
              </w:rPr>
            </w:pPr>
            <w:r>
              <w:rPr>
                <w:rFonts w:asciiTheme="majorBidi" w:hAnsiTheme="majorBidi" w:cstheme="majorBidi"/>
                <w:sz w:val="24"/>
                <w:szCs w:val="24"/>
                <w:lang w:bidi="ar-EG"/>
              </w:rPr>
              <w:lastRenderedPageBreak/>
              <w:t>32.6</w:t>
            </w:r>
            <w:r w:rsidR="00CE21F5" w:rsidRPr="007D5EBC">
              <w:rPr>
                <w:rFonts w:asciiTheme="majorBidi" w:hAnsiTheme="majorBidi" w:cstheme="majorBidi"/>
                <w:sz w:val="24"/>
                <w:szCs w:val="24"/>
                <w:rtl/>
                <w:lang w:bidi="ar-EG"/>
              </w:rPr>
              <w:tab/>
            </w:r>
            <w:r w:rsidR="00CE21F5" w:rsidRPr="007D5EBC">
              <w:rPr>
                <w:rFonts w:asciiTheme="majorBidi" w:hAnsiTheme="majorBidi" w:cstheme="majorBidi"/>
                <w:sz w:val="24"/>
                <w:szCs w:val="24"/>
                <w:lang w:bidi="ar-EG"/>
              </w:rPr>
              <w:t>Such indemnity shall not cover</w:t>
            </w:r>
            <w:r w:rsidR="00CE21F5" w:rsidRPr="007D5EBC">
              <w:rPr>
                <w:rFonts w:asciiTheme="majorBidi" w:hAnsiTheme="majorBidi" w:cstheme="majorBidi"/>
                <w:sz w:val="24"/>
                <w:szCs w:val="24"/>
                <w:rtl/>
                <w:lang w:bidi="ar-EG"/>
              </w:rPr>
              <w:t xml:space="preserve">: </w:t>
            </w:r>
          </w:p>
        </w:tc>
        <w:tc>
          <w:tcPr>
            <w:tcW w:w="1857" w:type="dxa"/>
          </w:tcPr>
          <w:p w14:paraId="1E1D55BD" w14:textId="77777777" w:rsidR="00CE21F5" w:rsidRPr="007D5EBC" w:rsidRDefault="00CE21F5" w:rsidP="007D5EBC">
            <w:pPr>
              <w:bidi w:val="0"/>
              <w:spacing w:line="360" w:lineRule="auto"/>
              <w:rPr>
                <w:rFonts w:asciiTheme="majorBidi" w:hAnsiTheme="majorBidi" w:cstheme="majorBidi"/>
                <w:b/>
                <w:sz w:val="24"/>
                <w:szCs w:val="24"/>
              </w:rPr>
            </w:pPr>
          </w:p>
        </w:tc>
      </w:tr>
      <w:tr w:rsidR="00CE21F5" w:rsidRPr="007D5EBC" w14:paraId="18FE52EE" w14:textId="77777777" w:rsidTr="00AE166D">
        <w:trPr>
          <w:jc w:val="center"/>
        </w:trPr>
        <w:tc>
          <w:tcPr>
            <w:tcW w:w="8063" w:type="dxa"/>
          </w:tcPr>
          <w:p w14:paraId="2023DF61" w14:textId="77777777" w:rsidR="00CE21F5" w:rsidRPr="007D5EBC" w:rsidRDefault="00CE21F5" w:rsidP="00326883">
            <w:pPr>
              <w:bidi w:val="0"/>
              <w:spacing w:line="360" w:lineRule="auto"/>
              <w:ind w:left="544" w:hanging="544"/>
              <w:jc w:val="both"/>
              <w:rPr>
                <w:rFonts w:asciiTheme="majorBidi" w:hAnsiTheme="majorBidi" w:cstheme="majorBidi"/>
                <w:sz w:val="24"/>
                <w:szCs w:val="24"/>
                <w:lang w:bidi="ar-EG"/>
              </w:rPr>
            </w:pPr>
            <w:r w:rsidRPr="007D5EBC">
              <w:rPr>
                <w:rFonts w:asciiTheme="majorBidi" w:hAnsiTheme="majorBidi" w:cstheme="majorBidi"/>
                <w:sz w:val="24"/>
                <w:szCs w:val="24"/>
                <w:rtl/>
                <w:lang w:bidi="ar-EG"/>
              </w:rPr>
              <w:t>•</w:t>
            </w:r>
            <w:r w:rsidRPr="007D5EBC">
              <w:rPr>
                <w:rFonts w:asciiTheme="majorBidi" w:hAnsiTheme="majorBidi" w:cstheme="majorBidi"/>
                <w:sz w:val="24"/>
                <w:szCs w:val="24"/>
                <w:rtl/>
                <w:lang w:bidi="ar-EG"/>
              </w:rPr>
              <w:tab/>
            </w:r>
            <w:r w:rsidRPr="007D5EBC">
              <w:rPr>
                <w:rFonts w:asciiTheme="majorBidi" w:hAnsiTheme="majorBidi" w:cstheme="majorBidi"/>
                <w:sz w:val="24"/>
                <w:szCs w:val="24"/>
                <w:lang w:bidi="ar-EG"/>
              </w:rPr>
              <w:t>any use of the design, data, drawing, specification, or other documents or materials, other than for the purpose indicated by or to be reasonably inferred from the Contract, or</w:t>
            </w:r>
            <w:r w:rsidRPr="007D5EBC">
              <w:rPr>
                <w:rFonts w:asciiTheme="majorBidi" w:hAnsiTheme="majorBidi" w:cstheme="majorBidi"/>
                <w:sz w:val="24"/>
                <w:szCs w:val="24"/>
                <w:rtl/>
                <w:lang w:bidi="ar-EG"/>
              </w:rPr>
              <w:t xml:space="preserve"> </w:t>
            </w:r>
          </w:p>
        </w:tc>
        <w:tc>
          <w:tcPr>
            <w:tcW w:w="1857" w:type="dxa"/>
          </w:tcPr>
          <w:p w14:paraId="1B3D47F5" w14:textId="77777777" w:rsidR="00CE21F5" w:rsidRPr="007D5EBC" w:rsidRDefault="00CE21F5" w:rsidP="007D5EBC">
            <w:pPr>
              <w:bidi w:val="0"/>
              <w:spacing w:line="360" w:lineRule="auto"/>
              <w:rPr>
                <w:rFonts w:asciiTheme="majorBidi" w:hAnsiTheme="majorBidi" w:cstheme="majorBidi"/>
                <w:b/>
                <w:sz w:val="24"/>
                <w:szCs w:val="24"/>
              </w:rPr>
            </w:pPr>
          </w:p>
        </w:tc>
      </w:tr>
      <w:tr w:rsidR="00CE21F5" w:rsidRPr="007D5EBC" w14:paraId="461D55E3" w14:textId="77777777" w:rsidTr="00AE166D">
        <w:trPr>
          <w:jc w:val="center"/>
        </w:trPr>
        <w:tc>
          <w:tcPr>
            <w:tcW w:w="8063" w:type="dxa"/>
          </w:tcPr>
          <w:p w14:paraId="55747ED7" w14:textId="77777777" w:rsidR="00CE21F5" w:rsidRPr="007D5EBC" w:rsidRDefault="00CE21F5" w:rsidP="00326883">
            <w:pPr>
              <w:bidi w:val="0"/>
              <w:spacing w:line="360" w:lineRule="auto"/>
              <w:ind w:left="544" w:hanging="544"/>
              <w:jc w:val="both"/>
              <w:rPr>
                <w:rFonts w:asciiTheme="majorBidi" w:hAnsiTheme="majorBidi" w:cstheme="majorBidi"/>
                <w:sz w:val="24"/>
                <w:szCs w:val="24"/>
                <w:lang w:bidi="ar-EG"/>
              </w:rPr>
            </w:pPr>
            <w:r w:rsidRPr="007D5EBC">
              <w:rPr>
                <w:rFonts w:asciiTheme="majorBidi" w:hAnsiTheme="majorBidi" w:cstheme="majorBidi"/>
                <w:sz w:val="24"/>
                <w:szCs w:val="24"/>
                <w:rtl/>
                <w:lang w:bidi="ar-EG"/>
              </w:rPr>
              <w:t>•</w:t>
            </w:r>
            <w:r w:rsidRPr="007D5EBC">
              <w:rPr>
                <w:rFonts w:asciiTheme="majorBidi" w:hAnsiTheme="majorBidi" w:cstheme="majorBidi"/>
                <w:sz w:val="24"/>
                <w:szCs w:val="24"/>
                <w:rtl/>
                <w:lang w:bidi="ar-EG"/>
              </w:rPr>
              <w:tab/>
            </w:r>
            <w:r w:rsidRPr="007D5EBC">
              <w:rPr>
                <w:rFonts w:asciiTheme="majorBidi" w:hAnsiTheme="majorBidi" w:cstheme="majorBidi"/>
                <w:sz w:val="24"/>
                <w:szCs w:val="24"/>
                <w:lang w:bidi="ar-EG"/>
              </w:rPr>
              <w:t>any infringement resulting from the use of the above in association or combination with any other Goods or Services not provided by the Contracting entity, where the infringement arises because of such association or combination and not because of the use of the design, data, drawing, specification, or other documents or materials in its own right</w:t>
            </w:r>
            <w:r w:rsidRPr="007D5EBC">
              <w:rPr>
                <w:rFonts w:asciiTheme="majorBidi" w:hAnsiTheme="majorBidi" w:cstheme="majorBidi"/>
                <w:sz w:val="24"/>
                <w:szCs w:val="24"/>
                <w:rtl/>
                <w:lang w:bidi="ar-EG"/>
              </w:rPr>
              <w:t>.</w:t>
            </w:r>
          </w:p>
        </w:tc>
        <w:tc>
          <w:tcPr>
            <w:tcW w:w="1857" w:type="dxa"/>
          </w:tcPr>
          <w:p w14:paraId="7132D4DF" w14:textId="77777777" w:rsidR="00CE21F5" w:rsidRPr="007D5EBC" w:rsidRDefault="00CE21F5" w:rsidP="007D5EBC">
            <w:pPr>
              <w:bidi w:val="0"/>
              <w:spacing w:line="360" w:lineRule="auto"/>
              <w:rPr>
                <w:rFonts w:asciiTheme="majorBidi" w:hAnsiTheme="majorBidi" w:cstheme="majorBidi"/>
                <w:b/>
                <w:sz w:val="24"/>
                <w:szCs w:val="24"/>
              </w:rPr>
            </w:pPr>
          </w:p>
        </w:tc>
      </w:tr>
      <w:tr w:rsidR="00CE21F5" w:rsidRPr="007D5EBC" w14:paraId="6246CFEA" w14:textId="77777777" w:rsidTr="00AE166D">
        <w:trPr>
          <w:jc w:val="center"/>
        </w:trPr>
        <w:tc>
          <w:tcPr>
            <w:tcW w:w="8063" w:type="dxa"/>
          </w:tcPr>
          <w:p w14:paraId="057CE509" w14:textId="507EAB94" w:rsidR="00CE21F5" w:rsidRPr="007D5EBC" w:rsidRDefault="007A0284" w:rsidP="00326883">
            <w:pPr>
              <w:bidi w:val="0"/>
              <w:spacing w:line="360" w:lineRule="auto"/>
              <w:ind w:left="544" w:hanging="544"/>
              <w:jc w:val="both"/>
              <w:rPr>
                <w:rFonts w:asciiTheme="majorBidi" w:hAnsiTheme="majorBidi" w:cstheme="majorBidi"/>
                <w:sz w:val="24"/>
                <w:szCs w:val="24"/>
                <w:lang w:bidi="ar-EG"/>
              </w:rPr>
            </w:pPr>
            <w:r>
              <w:rPr>
                <w:rFonts w:asciiTheme="majorBidi" w:hAnsiTheme="majorBidi" w:cstheme="majorBidi"/>
                <w:sz w:val="24"/>
                <w:szCs w:val="24"/>
                <w:lang w:bidi="ar-EG"/>
              </w:rPr>
              <w:t>32.7</w:t>
            </w:r>
            <w:r w:rsidR="00CE21F5" w:rsidRPr="007D5EBC">
              <w:rPr>
                <w:rFonts w:asciiTheme="majorBidi" w:hAnsiTheme="majorBidi" w:cstheme="majorBidi"/>
                <w:sz w:val="24"/>
                <w:szCs w:val="24"/>
                <w:rtl/>
                <w:lang w:bidi="ar-EG"/>
              </w:rPr>
              <w:tab/>
            </w:r>
            <w:r w:rsidR="00CE21F5" w:rsidRPr="007D5EBC">
              <w:rPr>
                <w:rFonts w:asciiTheme="majorBidi" w:hAnsiTheme="majorBidi" w:cstheme="majorBidi"/>
                <w:sz w:val="24"/>
                <w:szCs w:val="24"/>
                <w:lang w:bidi="ar-EG"/>
              </w:rPr>
              <w:t>Such indemnities shall also not apply</w:t>
            </w:r>
            <w:r w:rsidR="00CE21F5" w:rsidRPr="007D5EBC">
              <w:rPr>
                <w:rFonts w:asciiTheme="majorBidi" w:hAnsiTheme="majorBidi" w:cstheme="majorBidi"/>
                <w:sz w:val="24"/>
                <w:szCs w:val="24"/>
                <w:rtl/>
                <w:lang w:bidi="ar-EG"/>
              </w:rPr>
              <w:t>:</w:t>
            </w:r>
          </w:p>
        </w:tc>
        <w:tc>
          <w:tcPr>
            <w:tcW w:w="1857" w:type="dxa"/>
          </w:tcPr>
          <w:p w14:paraId="236B3116" w14:textId="77777777" w:rsidR="00CE21F5" w:rsidRPr="007D5EBC" w:rsidRDefault="00CE21F5" w:rsidP="007D5EBC">
            <w:pPr>
              <w:bidi w:val="0"/>
              <w:spacing w:line="360" w:lineRule="auto"/>
              <w:rPr>
                <w:rFonts w:asciiTheme="majorBidi" w:hAnsiTheme="majorBidi" w:cstheme="majorBidi"/>
                <w:b/>
                <w:sz w:val="24"/>
                <w:szCs w:val="24"/>
              </w:rPr>
            </w:pPr>
          </w:p>
        </w:tc>
      </w:tr>
      <w:tr w:rsidR="00CE21F5" w:rsidRPr="007D5EBC" w14:paraId="4B052589" w14:textId="77777777" w:rsidTr="00AE166D">
        <w:trPr>
          <w:jc w:val="center"/>
        </w:trPr>
        <w:tc>
          <w:tcPr>
            <w:tcW w:w="8063" w:type="dxa"/>
          </w:tcPr>
          <w:p w14:paraId="4FEB6345" w14:textId="77777777" w:rsidR="00CE21F5" w:rsidRPr="007D5EBC" w:rsidRDefault="00CE21F5" w:rsidP="00326883">
            <w:pPr>
              <w:bidi w:val="0"/>
              <w:spacing w:line="360" w:lineRule="auto"/>
              <w:ind w:left="544" w:hanging="544"/>
              <w:jc w:val="both"/>
              <w:rPr>
                <w:rFonts w:asciiTheme="majorBidi" w:hAnsiTheme="majorBidi" w:cstheme="majorBidi"/>
                <w:sz w:val="24"/>
                <w:szCs w:val="24"/>
                <w:lang w:bidi="ar-EG"/>
              </w:rPr>
            </w:pPr>
            <w:r w:rsidRPr="007D5EBC">
              <w:rPr>
                <w:rFonts w:asciiTheme="majorBidi" w:hAnsiTheme="majorBidi" w:cstheme="majorBidi"/>
                <w:sz w:val="24"/>
                <w:szCs w:val="24"/>
                <w:lang w:bidi="ar-EG"/>
              </w:rPr>
              <w:t>(a)</w:t>
            </w:r>
            <w:r w:rsidRPr="007D5EBC">
              <w:rPr>
                <w:rFonts w:asciiTheme="majorBidi" w:hAnsiTheme="majorBidi" w:cstheme="majorBidi"/>
                <w:sz w:val="24"/>
                <w:szCs w:val="24"/>
                <w:rtl/>
                <w:lang w:bidi="ar-EG"/>
              </w:rPr>
              <w:tab/>
            </w:r>
            <w:r w:rsidRPr="007D5EBC">
              <w:rPr>
                <w:rFonts w:asciiTheme="majorBidi" w:hAnsiTheme="majorBidi" w:cstheme="majorBidi"/>
                <w:sz w:val="24"/>
                <w:szCs w:val="24"/>
                <w:lang w:bidi="ar-EG"/>
              </w:rPr>
              <w:t>if any claim of infringement is asserted by a parent, subsidiary, or affiliate of the Bidder’s organization</w:t>
            </w:r>
            <w:r w:rsidRPr="007D5EBC">
              <w:rPr>
                <w:rFonts w:asciiTheme="majorBidi" w:hAnsiTheme="majorBidi" w:cstheme="majorBidi"/>
                <w:sz w:val="24"/>
                <w:szCs w:val="24"/>
                <w:rtl/>
                <w:lang w:bidi="ar-EG"/>
              </w:rPr>
              <w:t>;</w:t>
            </w:r>
          </w:p>
        </w:tc>
        <w:tc>
          <w:tcPr>
            <w:tcW w:w="1857" w:type="dxa"/>
          </w:tcPr>
          <w:p w14:paraId="144C37CB" w14:textId="77777777" w:rsidR="00CE21F5" w:rsidRPr="007D5EBC" w:rsidRDefault="00CE21F5" w:rsidP="007D5EBC">
            <w:pPr>
              <w:bidi w:val="0"/>
              <w:spacing w:line="360" w:lineRule="auto"/>
              <w:rPr>
                <w:rFonts w:asciiTheme="majorBidi" w:hAnsiTheme="majorBidi" w:cstheme="majorBidi"/>
                <w:b/>
                <w:sz w:val="24"/>
                <w:szCs w:val="24"/>
              </w:rPr>
            </w:pPr>
          </w:p>
        </w:tc>
      </w:tr>
      <w:tr w:rsidR="00CE21F5" w:rsidRPr="007D5EBC" w14:paraId="10668EA6" w14:textId="77777777" w:rsidTr="00AE166D">
        <w:trPr>
          <w:jc w:val="center"/>
        </w:trPr>
        <w:tc>
          <w:tcPr>
            <w:tcW w:w="8063" w:type="dxa"/>
          </w:tcPr>
          <w:p w14:paraId="04C19556" w14:textId="77777777" w:rsidR="00CE21F5" w:rsidRPr="007D5EBC" w:rsidRDefault="00CE21F5" w:rsidP="00326883">
            <w:pPr>
              <w:bidi w:val="0"/>
              <w:spacing w:line="360" w:lineRule="auto"/>
              <w:ind w:left="544" w:hanging="544"/>
              <w:jc w:val="both"/>
              <w:rPr>
                <w:rFonts w:asciiTheme="majorBidi" w:hAnsiTheme="majorBidi" w:cstheme="majorBidi"/>
                <w:sz w:val="24"/>
                <w:szCs w:val="24"/>
                <w:lang w:bidi="ar-EG"/>
              </w:rPr>
            </w:pPr>
            <w:r w:rsidRPr="007D5EBC">
              <w:rPr>
                <w:rFonts w:asciiTheme="majorBidi" w:hAnsiTheme="majorBidi" w:cstheme="majorBidi"/>
                <w:sz w:val="24"/>
                <w:szCs w:val="24"/>
                <w:lang w:bidi="ar-EG"/>
              </w:rPr>
              <w:t>(b)</w:t>
            </w:r>
            <w:r w:rsidRPr="007D5EBC">
              <w:rPr>
                <w:rFonts w:asciiTheme="majorBidi" w:hAnsiTheme="majorBidi" w:cstheme="majorBidi"/>
                <w:sz w:val="24"/>
                <w:szCs w:val="24"/>
                <w:rtl/>
                <w:lang w:bidi="ar-EG"/>
              </w:rPr>
              <w:tab/>
            </w:r>
            <w:r w:rsidRPr="007D5EBC">
              <w:rPr>
                <w:rFonts w:asciiTheme="majorBidi" w:hAnsiTheme="majorBidi" w:cstheme="majorBidi"/>
                <w:sz w:val="24"/>
                <w:szCs w:val="24"/>
                <w:lang w:bidi="ar-EG"/>
              </w:rPr>
              <w:t>to the extent that any claim of infringement caused by the alteration, by the Bidder, or any persons contracted by the Bidder, of the design, data, drawing, specification, or other documents or materials provided to the Bidder by the Contracting entity or any persons contracted by the Contracting entity</w:t>
            </w:r>
            <w:r w:rsidRPr="007D5EBC">
              <w:rPr>
                <w:rFonts w:asciiTheme="majorBidi" w:hAnsiTheme="majorBidi" w:cstheme="majorBidi"/>
                <w:sz w:val="24"/>
                <w:szCs w:val="24"/>
                <w:rtl/>
                <w:lang w:bidi="ar-EG"/>
              </w:rPr>
              <w:t>.</w:t>
            </w:r>
          </w:p>
        </w:tc>
        <w:tc>
          <w:tcPr>
            <w:tcW w:w="1857" w:type="dxa"/>
          </w:tcPr>
          <w:p w14:paraId="118AAEF4" w14:textId="77777777" w:rsidR="00CE21F5" w:rsidRPr="007D5EBC" w:rsidRDefault="00CE21F5" w:rsidP="007D5EBC">
            <w:pPr>
              <w:bidi w:val="0"/>
              <w:spacing w:line="360" w:lineRule="auto"/>
              <w:rPr>
                <w:rFonts w:asciiTheme="majorBidi" w:hAnsiTheme="majorBidi" w:cstheme="majorBidi"/>
                <w:b/>
                <w:sz w:val="24"/>
                <w:szCs w:val="24"/>
              </w:rPr>
            </w:pPr>
          </w:p>
        </w:tc>
      </w:tr>
      <w:tr w:rsidR="00CE21F5" w:rsidRPr="007D5EBC" w14:paraId="1ED8FF80" w14:textId="77777777" w:rsidTr="00AE166D">
        <w:trPr>
          <w:jc w:val="center"/>
        </w:trPr>
        <w:tc>
          <w:tcPr>
            <w:tcW w:w="8063" w:type="dxa"/>
          </w:tcPr>
          <w:p w14:paraId="4DFCE5BE" w14:textId="75EB81DE" w:rsidR="00CE21F5" w:rsidRPr="007D5EBC" w:rsidRDefault="007A0284" w:rsidP="00326883">
            <w:pPr>
              <w:bidi w:val="0"/>
              <w:spacing w:line="360" w:lineRule="auto"/>
              <w:ind w:left="544" w:hanging="544"/>
              <w:jc w:val="both"/>
              <w:rPr>
                <w:rFonts w:asciiTheme="majorBidi" w:hAnsiTheme="majorBidi" w:cstheme="majorBidi"/>
                <w:sz w:val="24"/>
                <w:szCs w:val="24"/>
                <w:lang w:bidi="ar-EG"/>
              </w:rPr>
            </w:pPr>
            <w:r>
              <w:rPr>
                <w:rFonts w:asciiTheme="majorBidi" w:hAnsiTheme="majorBidi" w:cstheme="majorBidi"/>
                <w:sz w:val="24"/>
                <w:szCs w:val="24"/>
                <w:lang w:bidi="ar-EG"/>
              </w:rPr>
              <w:t>33.1</w:t>
            </w:r>
            <w:r w:rsidR="00CE21F5" w:rsidRPr="007D5EBC">
              <w:rPr>
                <w:rFonts w:asciiTheme="majorBidi" w:hAnsiTheme="majorBidi" w:cstheme="majorBidi"/>
                <w:sz w:val="24"/>
                <w:szCs w:val="24"/>
                <w:rtl/>
                <w:lang w:bidi="ar-EG"/>
              </w:rPr>
              <w:tab/>
            </w:r>
            <w:r w:rsidR="00CE21F5" w:rsidRPr="007D5EBC">
              <w:rPr>
                <w:rFonts w:asciiTheme="majorBidi" w:hAnsiTheme="majorBidi" w:cstheme="majorBidi"/>
                <w:sz w:val="24"/>
                <w:szCs w:val="24"/>
                <w:lang w:bidi="ar-EG"/>
              </w:rPr>
              <w:t>Provided the following does not exclude or limit any liabilities of either party in ways not permitted by applicable law</w:t>
            </w:r>
            <w:r w:rsidR="00CE21F5" w:rsidRPr="007D5EBC">
              <w:rPr>
                <w:rFonts w:asciiTheme="majorBidi" w:hAnsiTheme="majorBidi" w:cstheme="majorBidi"/>
                <w:sz w:val="24"/>
                <w:szCs w:val="24"/>
                <w:rtl/>
                <w:lang w:bidi="ar-EG"/>
              </w:rPr>
              <w:t>:</w:t>
            </w:r>
          </w:p>
        </w:tc>
        <w:tc>
          <w:tcPr>
            <w:tcW w:w="1857" w:type="dxa"/>
          </w:tcPr>
          <w:p w14:paraId="7A06964B" w14:textId="77777777" w:rsidR="00CE21F5" w:rsidRPr="000D46A8" w:rsidRDefault="00CE21F5" w:rsidP="007D5EBC">
            <w:pPr>
              <w:bidi w:val="0"/>
              <w:spacing w:line="360" w:lineRule="auto"/>
              <w:rPr>
                <w:rFonts w:asciiTheme="majorBidi" w:hAnsiTheme="majorBidi" w:cstheme="majorBidi"/>
                <w:b/>
                <w:sz w:val="24"/>
                <w:szCs w:val="26"/>
              </w:rPr>
            </w:pPr>
            <w:r w:rsidRPr="000D46A8">
              <w:rPr>
                <w:rFonts w:asciiTheme="majorBidi" w:hAnsiTheme="majorBidi" w:cstheme="majorBidi"/>
                <w:b/>
                <w:sz w:val="24"/>
                <w:szCs w:val="26"/>
              </w:rPr>
              <w:t>33.</w:t>
            </w:r>
          </w:p>
          <w:p w14:paraId="69C0A724" w14:textId="77777777" w:rsidR="00CE21F5" w:rsidRPr="000D46A8" w:rsidRDefault="00CE21F5" w:rsidP="007D5EBC">
            <w:pPr>
              <w:bidi w:val="0"/>
              <w:spacing w:line="360" w:lineRule="auto"/>
              <w:rPr>
                <w:rFonts w:asciiTheme="majorBidi" w:hAnsiTheme="majorBidi" w:cstheme="majorBidi"/>
                <w:b/>
                <w:sz w:val="24"/>
                <w:szCs w:val="26"/>
              </w:rPr>
            </w:pPr>
            <w:r w:rsidRPr="000D46A8">
              <w:rPr>
                <w:rFonts w:asciiTheme="majorBidi" w:hAnsiTheme="majorBidi" w:cstheme="majorBidi"/>
                <w:b/>
                <w:sz w:val="24"/>
                <w:szCs w:val="26"/>
              </w:rPr>
              <w:t>Limitation of Liability</w:t>
            </w:r>
          </w:p>
        </w:tc>
      </w:tr>
      <w:tr w:rsidR="00CE21F5" w:rsidRPr="007D5EBC" w14:paraId="53BA5CB1" w14:textId="77777777" w:rsidTr="00AE166D">
        <w:trPr>
          <w:jc w:val="center"/>
        </w:trPr>
        <w:tc>
          <w:tcPr>
            <w:tcW w:w="8063" w:type="dxa"/>
          </w:tcPr>
          <w:p w14:paraId="6DB49F96" w14:textId="77777777" w:rsidR="00CE21F5" w:rsidRPr="007D5EBC" w:rsidRDefault="00CE21F5" w:rsidP="00326883">
            <w:pPr>
              <w:bidi w:val="0"/>
              <w:spacing w:line="360" w:lineRule="auto"/>
              <w:ind w:left="544" w:hanging="544"/>
              <w:jc w:val="both"/>
              <w:rPr>
                <w:rFonts w:asciiTheme="majorBidi" w:hAnsiTheme="majorBidi" w:cstheme="majorBidi"/>
                <w:sz w:val="24"/>
                <w:szCs w:val="24"/>
                <w:lang w:bidi="ar-EG"/>
              </w:rPr>
            </w:pPr>
            <w:r w:rsidRPr="007D5EBC">
              <w:rPr>
                <w:rFonts w:asciiTheme="majorBidi" w:hAnsiTheme="majorBidi" w:cstheme="majorBidi"/>
                <w:sz w:val="24"/>
                <w:szCs w:val="24"/>
                <w:lang w:bidi="ar-EG"/>
              </w:rPr>
              <w:t>(a)</w:t>
            </w:r>
            <w:r w:rsidRPr="007D5EBC">
              <w:rPr>
                <w:rFonts w:asciiTheme="majorBidi" w:hAnsiTheme="majorBidi" w:cstheme="majorBidi"/>
                <w:sz w:val="24"/>
                <w:szCs w:val="24"/>
                <w:rtl/>
                <w:lang w:bidi="ar-EG"/>
              </w:rPr>
              <w:tab/>
            </w:r>
            <w:r w:rsidRPr="007D5EBC">
              <w:rPr>
                <w:rFonts w:asciiTheme="majorBidi" w:hAnsiTheme="majorBidi" w:cstheme="majorBidi"/>
                <w:sz w:val="24"/>
                <w:szCs w:val="24"/>
                <w:lang w:bidi="ar-EG"/>
              </w:rPr>
              <w:t xml:space="preserve">the Bidder shall be liable to the Contracting entity, whether in contract, tort, or otherwise, for indirect or consequential loss or damage, loss of use, loss of production, or loss of profits or interest costs as determined by the competent Iraqi Court. Such liability is distinct from the obligations of the </w:t>
            </w:r>
            <w:r w:rsidRPr="007D5EBC">
              <w:rPr>
                <w:rFonts w:asciiTheme="majorBidi" w:hAnsiTheme="majorBidi" w:cstheme="majorBidi"/>
                <w:sz w:val="24"/>
                <w:szCs w:val="24"/>
                <w:lang w:bidi="ar-EG"/>
              </w:rPr>
              <w:lastRenderedPageBreak/>
              <w:t>Bidder to pay liquidated damages to the Contracting entity as per the Contract; and</w:t>
            </w:r>
          </w:p>
        </w:tc>
        <w:tc>
          <w:tcPr>
            <w:tcW w:w="1857" w:type="dxa"/>
          </w:tcPr>
          <w:p w14:paraId="455B1ED3" w14:textId="77777777" w:rsidR="00CE21F5" w:rsidRPr="007D5EBC" w:rsidRDefault="00CE21F5" w:rsidP="007D5EBC">
            <w:pPr>
              <w:bidi w:val="0"/>
              <w:spacing w:line="360" w:lineRule="auto"/>
              <w:rPr>
                <w:rFonts w:asciiTheme="majorBidi" w:hAnsiTheme="majorBidi" w:cstheme="majorBidi"/>
                <w:b/>
                <w:sz w:val="24"/>
                <w:szCs w:val="24"/>
              </w:rPr>
            </w:pPr>
          </w:p>
        </w:tc>
      </w:tr>
      <w:tr w:rsidR="00CE21F5" w:rsidRPr="007D5EBC" w14:paraId="2C57B1E6" w14:textId="77777777" w:rsidTr="00AE166D">
        <w:trPr>
          <w:jc w:val="center"/>
        </w:trPr>
        <w:tc>
          <w:tcPr>
            <w:tcW w:w="8063" w:type="dxa"/>
          </w:tcPr>
          <w:p w14:paraId="08D5AF31" w14:textId="08AEAF97" w:rsidR="00CE21F5" w:rsidRPr="007D5EBC" w:rsidRDefault="00CE21F5" w:rsidP="00326883">
            <w:pPr>
              <w:pStyle w:val="ListParagraph"/>
              <w:numPr>
                <w:ilvl w:val="0"/>
                <w:numId w:val="51"/>
              </w:numPr>
              <w:spacing w:after="0" w:line="360" w:lineRule="auto"/>
              <w:ind w:left="544" w:hanging="544"/>
              <w:contextualSpacing w:val="0"/>
              <w:rPr>
                <w:rFonts w:asciiTheme="majorBidi" w:hAnsiTheme="majorBidi" w:cstheme="majorBidi"/>
                <w:lang w:bidi="ar-EG"/>
              </w:rPr>
            </w:pPr>
            <w:r w:rsidRPr="007D5EBC">
              <w:rPr>
                <w:rFonts w:asciiTheme="majorBidi" w:hAnsiTheme="majorBidi" w:cstheme="majorBidi"/>
                <w:lang w:bidi="ar-EG"/>
              </w:rPr>
              <w:lastRenderedPageBreak/>
              <w:t>the aggregate liability of the Bidder to the Contracting entity, whether under the Contract, in tort or otherwise, shall be as determined by the competent Iraqi Court in addition to the maximum amount of liquidated damages.</w:t>
            </w:r>
          </w:p>
          <w:p w14:paraId="0D55FF33" w14:textId="034F0093" w:rsidR="007D5EBC" w:rsidRPr="007D5EBC" w:rsidRDefault="007D5EBC" w:rsidP="00326883">
            <w:pPr>
              <w:pStyle w:val="ListParagraph"/>
              <w:spacing w:after="0" w:line="360" w:lineRule="auto"/>
              <w:ind w:left="544" w:hanging="544"/>
              <w:contextualSpacing w:val="0"/>
              <w:rPr>
                <w:rFonts w:asciiTheme="majorBidi" w:hAnsiTheme="majorBidi" w:cstheme="majorBidi"/>
                <w:lang w:bidi="ar-EG"/>
              </w:rPr>
            </w:pPr>
          </w:p>
        </w:tc>
        <w:tc>
          <w:tcPr>
            <w:tcW w:w="1857" w:type="dxa"/>
          </w:tcPr>
          <w:p w14:paraId="372BF4B6" w14:textId="77777777" w:rsidR="00CE21F5" w:rsidRPr="007D5EBC" w:rsidRDefault="00CE21F5" w:rsidP="007D5EBC">
            <w:pPr>
              <w:bidi w:val="0"/>
              <w:spacing w:line="360" w:lineRule="auto"/>
              <w:rPr>
                <w:rFonts w:asciiTheme="majorBidi" w:hAnsiTheme="majorBidi" w:cstheme="majorBidi"/>
                <w:b/>
                <w:sz w:val="24"/>
                <w:szCs w:val="24"/>
              </w:rPr>
            </w:pPr>
          </w:p>
        </w:tc>
      </w:tr>
      <w:tr w:rsidR="00CE21F5" w:rsidRPr="007D5EBC" w14:paraId="294A8766" w14:textId="77777777" w:rsidTr="007D5EBC">
        <w:trPr>
          <w:jc w:val="center"/>
        </w:trPr>
        <w:tc>
          <w:tcPr>
            <w:tcW w:w="9920" w:type="dxa"/>
            <w:gridSpan w:val="2"/>
          </w:tcPr>
          <w:p w14:paraId="167533A2" w14:textId="0AD89D2A" w:rsidR="00BB221C" w:rsidRPr="00AE166D" w:rsidRDefault="00CE21F5" w:rsidP="00AE166D">
            <w:pPr>
              <w:pStyle w:val="ListParagraph"/>
              <w:numPr>
                <w:ilvl w:val="0"/>
                <w:numId w:val="68"/>
              </w:numPr>
              <w:spacing w:after="0" w:line="360" w:lineRule="auto"/>
              <w:jc w:val="center"/>
              <w:rPr>
                <w:rFonts w:asciiTheme="majorBidi" w:hAnsiTheme="majorBidi" w:cstheme="majorBidi"/>
                <w:b/>
                <w:sz w:val="32"/>
                <w:szCs w:val="32"/>
              </w:rPr>
            </w:pPr>
            <w:r w:rsidRPr="00B61134">
              <w:rPr>
                <w:rFonts w:asciiTheme="majorBidi" w:hAnsiTheme="majorBidi" w:cstheme="majorBidi"/>
                <w:b/>
                <w:sz w:val="32"/>
                <w:szCs w:val="32"/>
              </w:rPr>
              <w:t>Risk Distribution</w:t>
            </w:r>
          </w:p>
        </w:tc>
      </w:tr>
      <w:tr w:rsidR="00CE21F5" w:rsidRPr="007D5EBC" w14:paraId="4F62B5F6" w14:textId="77777777" w:rsidTr="00AE166D">
        <w:trPr>
          <w:jc w:val="center"/>
        </w:trPr>
        <w:tc>
          <w:tcPr>
            <w:tcW w:w="8063" w:type="dxa"/>
          </w:tcPr>
          <w:p w14:paraId="6D0CC2AA" w14:textId="597F2B4B" w:rsidR="00CE21F5" w:rsidRPr="007D5EBC" w:rsidRDefault="007D4DA1" w:rsidP="00326883">
            <w:pPr>
              <w:bidi w:val="0"/>
              <w:spacing w:line="360" w:lineRule="auto"/>
              <w:ind w:left="544" w:hanging="544"/>
              <w:jc w:val="both"/>
              <w:rPr>
                <w:rFonts w:asciiTheme="majorBidi" w:hAnsiTheme="majorBidi" w:cstheme="majorBidi"/>
                <w:sz w:val="24"/>
                <w:szCs w:val="24"/>
                <w:lang w:bidi="ar-EG"/>
              </w:rPr>
            </w:pPr>
            <w:r>
              <w:rPr>
                <w:rFonts w:asciiTheme="majorBidi" w:hAnsiTheme="majorBidi" w:cstheme="majorBidi"/>
                <w:sz w:val="24"/>
                <w:szCs w:val="24"/>
                <w:lang w:bidi="ar-EG"/>
              </w:rPr>
              <w:t>34.1</w:t>
            </w:r>
            <w:r w:rsidR="00CE21F5" w:rsidRPr="007D5EBC">
              <w:rPr>
                <w:rFonts w:asciiTheme="majorBidi" w:hAnsiTheme="majorBidi" w:cstheme="majorBidi"/>
                <w:sz w:val="24"/>
                <w:szCs w:val="24"/>
                <w:rtl/>
                <w:lang w:bidi="ar-EG"/>
              </w:rPr>
              <w:tab/>
            </w:r>
            <w:r w:rsidR="00CE21F5" w:rsidRPr="007D5EBC">
              <w:rPr>
                <w:rFonts w:asciiTheme="majorBidi" w:hAnsiTheme="majorBidi" w:cstheme="majorBidi"/>
                <w:sz w:val="24"/>
                <w:szCs w:val="24"/>
                <w:lang w:bidi="ar-EG"/>
              </w:rPr>
              <w:t>With the exception of Software and Materials, the ownership of the Information Technologies and other Goods shall be transferred to the Contracting entity at the time of Delivery or otherwise under terms that may be agreed upon and specified in the Contract Agreement</w:t>
            </w:r>
            <w:r w:rsidR="00CE21F5" w:rsidRPr="007D5EBC">
              <w:rPr>
                <w:rFonts w:asciiTheme="majorBidi" w:hAnsiTheme="majorBidi" w:cstheme="majorBidi"/>
                <w:sz w:val="24"/>
                <w:szCs w:val="24"/>
                <w:rtl/>
                <w:lang w:bidi="ar-EG"/>
              </w:rPr>
              <w:t xml:space="preserve">.  </w:t>
            </w:r>
          </w:p>
        </w:tc>
        <w:tc>
          <w:tcPr>
            <w:tcW w:w="1857" w:type="dxa"/>
          </w:tcPr>
          <w:p w14:paraId="1D94D52B" w14:textId="77777777" w:rsidR="00CE21F5" w:rsidRPr="007D5EBC" w:rsidRDefault="00CE21F5" w:rsidP="007D5EBC">
            <w:pPr>
              <w:bidi w:val="0"/>
              <w:spacing w:line="360" w:lineRule="auto"/>
              <w:rPr>
                <w:rFonts w:asciiTheme="majorBidi" w:hAnsiTheme="majorBidi" w:cstheme="majorBidi"/>
                <w:b/>
                <w:sz w:val="24"/>
                <w:szCs w:val="24"/>
              </w:rPr>
            </w:pPr>
            <w:r w:rsidRPr="007D5EBC">
              <w:rPr>
                <w:rFonts w:asciiTheme="majorBidi" w:hAnsiTheme="majorBidi" w:cstheme="majorBidi"/>
                <w:b/>
                <w:sz w:val="24"/>
                <w:szCs w:val="24"/>
              </w:rPr>
              <w:t>34.</w:t>
            </w:r>
          </w:p>
          <w:p w14:paraId="71C28B30" w14:textId="77777777" w:rsidR="00CE21F5" w:rsidRPr="007D5EBC" w:rsidRDefault="00CE21F5" w:rsidP="007D5EBC">
            <w:pPr>
              <w:bidi w:val="0"/>
              <w:spacing w:line="360" w:lineRule="auto"/>
              <w:rPr>
                <w:rFonts w:asciiTheme="majorBidi" w:hAnsiTheme="majorBidi" w:cstheme="majorBidi"/>
                <w:b/>
                <w:sz w:val="24"/>
                <w:szCs w:val="24"/>
              </w:rPr>
            </w:pPr>
            <w:bookmarkStart w:id="35" w:name="_2rlei2q" w:colFirst="0" w:colLast="0"/>
            <w:bookmarkEnd w:id="35"/>
            <w:r w:rsidRPr="007D5EBC">
              <w:rPr>
                <w:rFonts w:asciiTheme="majorBidi" w:hAnsiTheme="majorBidi" w:cstheme="majorBidi"/>
                <w:b/>
                <w:sz w:val="24"/>
                <w:szCs w:val="24"/>
              </w:rPr>
              <w:t>Transfer of Ownership</w:t>
            </w:r>
          </w:p>
        </w:tc>
      </w:tr>
      <w:tr w:rsidR="00CE21F5" w:rsidRPr="007D5EBC" w14:paraId="2A8829EE" w14:textId="77777777" w:rsidTr="00AE166D">
        <w:trPr>
          <w:jc w:val="center"/>
        </w:trPr>
        <w:tc>
          <w:tcPr>
            <w:tcW w:w="8063" w:type="dxa"/>
          </w:tcPr>
          <w:p w14:paraId="0AFDE0FC" w14:textId="4664528A" w:rsidR="00CE21F5" w:rsidRPr="007D5EBC" w:rsidRDefault="007D4DA1" w:rsidP="00326883">
            <w:pPr>
              <w:bidi w:val="0"/>
              <w:spacing w:line="360" w:lineRule="auto"/>
              <w:ind w:left="544" w:hanging="544"/>
              <w:jc w:val="both"/>
              <w:rPr>
                <w:rFonts w:asciiTheme="majorBidi" w:hAnsiTheme="majorBidi" w:cstheme="majorBidi"/>
                <w:sz w:val="24"/>
                <w:szCs w:val="24"/>
                <w:lang w:bidi="ar-EG"/>
              </w:rPr>
            </w:pPr>
            <w:r>
              <w:rPr>
                <w:rFonts w:asciiTheme="majorBidi" w:hAnsiTheme="majorBidi" w:cstheme="majorBidi"/>
                <w:sz w:val="24"/>
                <w:szCs w:val="24"/>
                <w:lang w:bidi="ar-EG"/>
              </w:rPr>
              <w:t>34.2</w:t>
            </w:r>
            <w:r w:rsidR="00CE21F5" w:rsidRPr="007D5EBC">
              <w:rPr>
                <w:rFonts w:asciiTheme="majorBidi" w:hAnsiTheme="majorBidi" w:cstheme="majorBidi"/>
                <w:sz w:val="24"/>
                <w:szCs w:val="24"/>
                <w:rtl/>
                <w:lang w:bidi="ar-EG"/>
              </w:rPr>
              <w:tab/>
            </w:r>
            <w:r w:rsidR="00CE21F5" w:rsidRPr="007D5EBC">
              <w:rPr>
                <w:rFonts w:asciiTheme="majorBidi" w:hAnsiTheme="majorBidi" w:cstheme="majorBidi"/>
                <w:sz w:val="24"/>
                <w:szCs w:val="24"/>
                <w:lang w:bidi="ar-EG"/>
              </w:rPr>
              <w:t>Ownership and the terms of usage of the Software and Materials supplied under the Contract shall be governed by GCC Clause 15 (Copyright) and any elaboration in the Technical Requirements</w:t>
            </w:r>
            <w:r w:rsidR="00CE21F5" w:rsidRPr="007D5EBC">
              <w:rPr>
                <w:rFonts w:asciiTheme="majorBidi" w:hAnsiTheme="majorBidi" w:cstheme="majorBidi"/>
                <w:sz w:val="24"/>
                <w:szCs w:val="24"/>
                <w:rtl/>
                <w:lang w:bidi="ar-EG"/>
              </w:rPr>
              <w:t xml:space="preserve">.   </w:t>
            </w:r>
          </w:p>
        </w:tc>
        <w:tc>
          <w:tcPr>
            <w:tcW w:w="1857" w:type="dxa"/>
          </w:tcPr>
          <w:p w14:paraId="48ACDC31" w14:textId="77777777" w:rsidR="00CE21F5" w:rsidRPr="007D5EBC" w:rsidRDefault="00CE21F5" w:rsidP="007D5EBC">
            <w:pPr>
              <w:bidi w:val="0"/>
              <w:spacing w:line="360" w:lineRule="auto"/>
              <w:rPr>
                <w:rFonts w:asciiTheme="majorBidi" w:hAnsiTheme="majorBidi" w:cstheme="majorBidi"/>
                <w:b/>
                <w:sz w:val="24"/>
                <w:szCs w:val="24"/>
              </w:rPr>
            </w:pPr>
          </w:p>
        </w:tc>
      </w:tr>
      <w:tr w:rsidR="00CE21F5" w:rsidRPr="007D5EBC" w14:paraId="5E1EB27D" w14:textId="77777777" w:rsidTr="00AE166D">
        <w:trPr>
          <w:jc w:val="center"/>
        </w:trPr>
        <w:tc>
          <w:tcPr>
            <w:tcW w:w="8063" w:type="dxa"/>
          </w:tcPr>
          <w:p w14:paraId="001B5513" w14:textId="22235800" w:rsidR="00CE21F5" w:rsidRDefault="007D4DA1" w:rsidP="00326883">
            <w:pPr>
              <w:bidi w:val="0"/>
              <w:spacing w:line="360" w:lineRule="auto"/>
              <w:ind w:left="544" w:hanging="544"/>
              <w:jc w:val="both"/>
              <w:rPr>
                <w:rFonts w:asciiTheme="majorBidi" w:hAnsiTheme="majorBidi" w:cstheme="majorBidi"/>
                <w:sz w:val="24"/>
                <w:szCs w:val="24"/>
                <w:lang w:bidi="ar-EG"/>
              </w:rPr>
            </w:pPr>
            <w:r>
              <w:rPr>
                <w:rFonts w:asciiTheme="majorBidi" w:hAnsiTheme="majorBidi" w:cstheme="majorBidi"/>
                <w:sz w:val="24"/>
                <w:szCs w:val="24"/>
                <w:lang w:bidi="ar-EG"/>
              </w:rPr>
              <w:t>34.3</w:t>
            </w:r>
            <w:r>
              <w:rPr>
                <w:rFonts w:asciiTheme="majorBidi" w:hAnsiTheme="majorBidi" w:cstheme="majorBidi"/>
                <w:sz w:val="24"/>
                <w:szCs w:val="24"/>
                <w:lang w:bidi="ar-EG"/>
              </w:rPr>
              <w:tab/>
            </w:r>
            <w:r w:rsidR="00CE21F5" w:rsidRPr="007D5EBC">
              <w:rPr>
                <w:rFonts w:asciiTheme="majorBidi" w:hAnsiTheme="majorBidi" w:cstheme="majorBidi"/>
                <w:sz w:val="24"/>
                <w:szCs w:val="24"/>
                <w:lang w:bidi="ar-EG"/>
              </w:rPr>
              <w:t>Ownership of the Bidder’s Equipment used by the Bidder and its Subbidders in connection with the Contract shall remain with the Bidder or its Subbidders unless otherwise required by the Contracting entity’s Acceleration Committee as set forth in GCC Clause 28.2</w:t>
            </w:r>
            <w:r w:rsidR="00CE21F5" w:rsidRPr="007D5EBC">
              <w:rPr>
                <w:rFonts w:asciiTheme="majorBidi" w:hAnsiTheme="majorBidi" w:cstheme="majorBidi"/>
                <w:sz w:val="24"/>
                <w:szCs w:val="24"/>
                <w:rtl/>
                <w:lang w:bidi="ar-EG"/>
              </w:rPr>
              <w:t>.</w:t>
            </w:r>
          </w:p>
          <w:p w14:paraId="3D0D510F" w14:textId="692D0B67" w:rsidR="00BB221C" w:rsidRPr="007D5EBC" w:rsidRDefault="00BB221C" w:rsidP="00326883">
            <w:pPr>
              <w:bidi w:val="0"/>
              <w:spacing w:line="360" w:lineRule="auto"/>
              <w:ind w:left="544" w:hanging="544"/>
              <w:jc w:val="both"/>
              <w:rPr>
                <w:rFonts w:asciiTheme="majorBidi" w:hAnsiTheme="majorBidi" w:cstheme="majorBidi"/>
                <w:sz w:val="24"/>
                <w:szCs w:val="24"/>
                <w:lang w:bidi="ar-EG"/>
              </w:rPr>
            </w:pPr>
          </w:p>
        </w:tc>
        <w:tc>
          <w:tcPr>
            <w:tcW w:w="1857" w:type="dxa"/>
          </w:tcPr>
          <w:p w14:paraId="42EB761B" w14:textId="77777777" w:rsidR="00CE21F5" w:rsidRPr="007D5EBC" w:rsidRDefault="00CE21F5" w:rsidP="007D5EBC">
            <w:pPr>
              <w:bidi w:val="0"/>
              <w:spacing w:line="360" w:lineRule="auto"/>
              <w:rPr>
                <w:rFonts w:asciiTheme="majorBidi" w:hAnsiTheme="majorBidi" w:cstheme="majorBidi"/>
                <w:b/>
                <w:sz w:val="24"/>
                <w:szCs w:val="24"/>
              </w:rPr>
            </w:pPr>
          </w:p>
        </w:tc>
      </w:tr>
      <w:tr w:rsidR="00CE21F5" w:rsidRPr="007D5EBC" w14:paraId="6814501E" w14:textId="77777777" w:rsidTr="00AE166D">
        <w:trPr>
          <w:jc w:val="center"/>
        </w:trPr>
        <w:tc>
          <w:tcPr>
            <w:tcW w:w="8063" w:type="dxa"/>
          </w:tcPr>
          <w:p w14:paraId="42092BB9" w14:textId="0995F843" w:rsidR="00CE21F5" w:rsidRPr="007D5EBC" w:rsidRDefault="007A0284" w:rsidP="00326883">
            <w:pPr>
              <w:bidi w:val="0"/>
              <w:spacing w:line="360" w:lineRule="auto"/>
              <w:ind w:left="544" w:hanging="544"/>
              <w:jc w:val="both"/>
              <w:rPr>
                <w:rFonts w:asciiTheme="majorBidi" w:hAnsiTheme="majorBidi" w:cstheme="majorBidi"/>
                <w:sz w:val="24"/>
                <w:szCs w:val="24"/>
                <w:lang w:bidi="ar-EG"/>
              </w:rPr>
            </w:pPr>
            <w:r>
              <w:rPr>
                <w:rFonts w:asciiTheme="majorBidi" w:hAnsiTheme="majorBidi" w:cstheme="majorBidi"/>
                <w:sz w:val="24"/>
                <w:szCs w:val="24"/>
                <w:lang w:bidi="ar-EG"/>
              </w:rPr>
              <w:t>35.1</w:t>
            </w:r>
            <w:r w:rsidR="00CE21F5" w:rsidRPr="007D5EBC">
              <w:rPr>
                <w:rFonts w:asciiTheme="majorBidi" w:hAnsiTheme="majorBidi" w:cstheme="majorBidi"/>
                <w:sz w:val="24"/>
                <w:szCs w:val="24"/>
                <w:rtl/>
                <w:lang w:bidi="ar-EG"/>
              </w:rPr>
              <w:tab/>
            </w:r>
            <w:r w:rsidR="00CE21F5" w:rsidRPr="007D5EBC">
              <w:rPr>
                <w:rFonts w:asciiTheme="majorBidi" w:hAnsiTheme="majorBidi" w:cstheme="majorBidi"/>
                <w:sz w:val="24"/>
                <w:szCs w:val="24"/>
                <w:lang w:bidi="ar-EG"/>
              </w:rPr>
              <w:t>The Contracting entity shall become responsible for the care and custody of the System or Subsystems upon their approved Delivery to the Contracting entity’s premises, and as per the Contract requirements. The Contracting entity shall make good at its own cost any loss or damage that may occur to the System or Subsystems from any cause from the date of approved Delivery until the date of Initial acceptance of the System or Subsystems, pursuant to GCC Clause 27 (Commissioning and Initial acceptance), excepting</w:t>
            </w:r>
          </w:p>
        </w:tc>
        <w:tc>
          <w:tcPr>
            <w:tcW w:w="1857" w:type="dxa"/>
          </w:tcPr>
          <w:p w14:paraId="74DF241B" w14:textId="77777777" w:rsidR="00CE21F5" w:rsidRPr="000D46A8" w:rsidRDefault="00CE21F5" w:rsidP="007D5EBC">
            <w:pPr>
              <w:bidi w:val="0"/>
              <w:spacing w:line="360" w:lineRule="auto"/>
              <w:rPr>
                <w:rFonts w:asciiTheme="majorBidi" w:hAnsiTheme="majorBidi" w:cstheme="majorBidi"/>
                <w:b/>
                <w:sz w:val="24"/>
                <w:szCs w:val="26"/>
              </w:rPr>
            </w:pPr>
            <w:r w:rsidRPr="000D46A8">
              <w:rPr>
                <w:rFonts w:asciiTheme="majorBidi" w:hAnsiTheme="majorBidi" w:cstheme="majorBidi"/>
                <w:b/>
                <w:sz w:val="24"/>
                <w:szCs w:val="26"/>
              </w:rPr>
              <w:t>35.</w:t>
            </w:r>
            <w:r w:rsidRPr="000D46A8">
              <w:rPr>
                <w:rFonts w:asciiTheme="majorBidi" w:hAnsiTheme="majorBidi" w:cstheme="majorBidi"/>
                <w:b/>
                <w:sz w:val="24"/>
                <w:szCs w:val="26"/>
              </w:rPr>
              <w:tab/>
            </w:r>
          </w:p>
          <w:p w14:paraId="2F792016" w14:textId="77777777" w:rsidR="00CE21F5" w:rsidRPr="000D46A8" w:rsidRDefault="00CE21F5" w:rsidP="007D5EBC">
            <w:pPr>
              <w:bidi w:val="0"/>
              <w:spacing w:line="360" w:lineRule="auto"/>
              <w:rPr>
                <w:rFonts w:asciiTheme="majorBidi" w:hAnsiTheme="majorBidi" w:cstheme="majorBidi"/>
                <w:b/>
                <w:sz w:val="24"/>
                <w:szCs w:val="26"/>
              </w:rPr>
            </w:pPr>
            <w:r w:rsidRPr="000D46A8">
              <w:rPr>
                <w:rFonts w:asciiTheme="majorBidi" w:hAnsiTheme="majorBidi" w:cstheme="majorBidi"/>
                <w:b/>
                <w:sz w:val="24"/>
                <w:szCs w:val="26"/>
              </w:rPr>
              <w:t>Care of</w:t>
            </w:r>
          </w:p>
          <w:p w14:paraId="54D0C4A2" w14:textId="77777777" w:rsidR="00CE21F5" w:rsidRPr="007D5EBC" w:rsidRDefault="00CE21F5" w:rsidP="007D5EBC">
            <w:pPr>
              <w:bidi w:val="0"/>
              <w:spacing w:line="360" w:lineRule="auto"/>
              <w:rPr>
                <w:rFonts w:asciiTheme="majorBidi" w:hAnsiTheme="majorBidi" w:cstheme="majorBidi"/>
                <w:b/>
                <w:sz w:val="24"/>
                <w:szCs w:val="24"/>
              </w:rPr>
            </w:pPr>
            <w:r w:rsidRPr="000D46A8">
              <w:rPr>
                <w:rFonts w:asciiTheme="majorBidi" w:hAnsiTheme="majorBidi" w:cstheme="majorBidi"/>
                <w:b/>
                <w:sz w:val="24"/>
                <w:szCs w:val="26"/>
              </w:rPr>
              <w:t>the System</w:t>
            </w:r>
          </w:p>
        </w:tc>
      </w:tr>
      <w:tr w:rsidR="00CE21F5" w:rsidRPr="007D5EBC" w14:paraId="67534772" w14:textId="77777777" w:rsidTr="00AE166D">
        <w:trPr>
          <w:jc w:val="center"/>
        </w:trPr>
        <w:tc>
          <w:tcPr>
            <w:tcW w:w="8063" w:type="dxa"/>
          </w:tcPr>
          <w:p w14:paraId="11710EB1" w14:textId="77777777" w:rsidR="00CE21F5" w:rsidRPr="007D5EBC" w:rsidRDefault="00CE21F5" w:rsidP="00326883">
            <w:pPr>
              <w:bidi w:val="0"/>
              <w:spacing w:line="360" w:lineRule="auto"/>
              <w:ind w:left="544" w:hanging="544"/>
              <w:jc w:val="both"/>
              <w:rPr>
                <w:rFonts w:asciiTheme="majorBidi" w:hAnsiTheme="majorBidi" w:cstheme="majorBidi"/>
                <w:sz w:val="24"/>
                <w:szCs w:val="24"/>
                <w:lang w:bidi="ar-EG"/>
              </w:rPr>
            </w:pPr>
            <w:r w:rsidRPr="007D5EBC">
              <w:rPr>
                <w:rFonts w:asciiTheme="majorBidi" w:hAnsiTheme="majorBidi" w:cstheme="majorBidi"/>
                <w:sz w:val="24"/>
                <w:szCs w:val="24"/>
                <w:rtl/>
                <w:lang w:bidi="ar-EG"/>
              </w:rPr>
              <w:t xml:space="preserve"> -</w:t>
            </w:r>
            <w:r w:rsidRPr="007D5EBC">
              <w:rPr>
                <w:rFonts w:asciiTheme="majorBidi" w:hAnsiTheme="majorBidi" w:cstheme="majorBidi"/>
                <w:sz w:val="24"/>
                <w:szCs w:val="24"/>
                <w:lang w:bidi="ar-EG"/>
              </w:rPr>
              <w:t>loss amage arising from acts or omissions of the Bidder, its employees, or subbidders</w:t>
            </w:r>
            <w:r w:rsidRPr="007D5EBC">
              <w:rPr>
                <w:rFonts w:asciiTheme="majorBidi" w:hAnsiTheme="majorBidi" w:cstheme="majorBidi"/>
                <w:sz w:val="24"/>
                <w:szCs w:val="24"/>
                <w:rtl/>
                <w:lang w:bidi="ar-EG"/>
              </w:rPr>
              <w:t xml:space="preserve"> </w:t>
            </w:r>
          </w:p>
        </w:tc>
        <w:tc>
          <w:tcPr>
            <w:tcW w:w="1857" w:type="dxa"/>
          </w:tcPr>
          <w:p w14:paraId="394D58C5" w14:textId="77777777" w:rsidR="00CE21F5" w:rsidRPr="007D5EBC" w:rsidRDefault="00CE21F5" w:rsidP="007D5EBC">
            <w:pPr>
              <w:bidi w:val="0"/>
              <w:spacing w:line="360" w:lineRule="auto"/>
              <w:rPr>
                <w:rFonts w:asciiTheme="majorBidi" w:hAnsiTheme="majorBidi" w:cstheme="majorBidi"/>
                <w:b/>
                <w:sz w:val="24"/>
                <w:szCs w:val="24"/>
              </w:rPr>
            </w:pPr>
          </w:p>
        </w:tc>
      </w:tr>
      <w:tr w:rsidR="00CE21F5" w:rsidRPr="007D5EBC" w14:paraId="4F0C212B" w14:textId="77777777" w:rsidTr="00AE166D">
        <w:trPr>
          <w:jc w:val="center"/>
        </w:trPr>
        <w:tc>
          <w:tcPr>
            <w:tcW w:w="8063" w:type="dxa"/>
          </w:tcPr>
          <w:p w14:paraId="23507572" w14:textId="77777777" w:rsidR="00CE21F5" w:rsidRPr="007D5EBC" w:rsidRDefault="00CE21F5" w:rsidP="00326883">
            <w:pPr>
              <w:bidi w:val="0"/>
              <w:spacing w:line="360" w:lineRule="auto"/>
              <w:ind w:left="544" w:hanging="544"/>
              <w:jc w:val="both"/>
              <w:rPr>
                <w:rFonts w:asciiTheme="majorBidi" w:hAnsiTheme="majorBidi" w:cstheme="majorBidi"/>
                <w:sz w:val="24"/>
                <w:szCs w:val="24"/>
                <w:lang w:bidi="ar-EG"/>
              </w:rPr>
            </w:pPr>
            <w:r w:rsidRPr="007D5EBC">
              <w:rPr>
                <w:rFonts w:asciiTheme="majorBidi" w:hAnsiTheme="majorBidi" w:cstheme="majorBidi"/>
                <w:sz w:val="24"/>
                <w:szCs w:val="24"/>
                <w:rtl/>
                <w:lang w:bidi="ar-EG"/>
              </w:rPr>
              <w:t xml:space="preserve"> </w:t>
            </w:r>
            <w:r w:rsidRPr="007D5EBC">
              <w:rPr>
                <w:rFonts w:asciiTheme="majorBidi" w:hAnsiTheme="majorBidi" w:cstheme="majorBidi"/>
                <w:sz w:val="24"/>
                <w:szCs w:val="24"/>
                <w:lang w:bidi="ar-EG"/>
              </w:rPr>
              <w:t>such loss or damage covered by insurance pursuant to GCC Clause 37</w:t>
            </w:r>
            <w:r w:rsidRPr="007D5EBC">
              <w:rPr>
                <w:rFonts w:asciiTheme="majorBidi" w:hAnsiTheme="majorBidi" w:cstheme="majorBidi"/>
                <w:sz w:val="24"/>
                <w:szCs w:val="24"/>
                <w:rtl/>
                <w:lang w:bidi="ar-EG"/>
              </w:rPr>
              <w:t>.</w:t>
            </w:r>
          </w:p>
        </w:tc>
        <w:tc>
          <w:tcPr>
            <w:tcW w:w="1857" w:type="dxa"/>
          </w:tcPr>
          <w:p w14:paraId="60B65C9F" w14:textId="77777777" w:rsidR="00CE21F5" w:rsidRPr="007D5EBC" w:rsidRDefault="00CE21F5" w:rsidP="007D5EBC">
            <w:pPr>
              <w:bidi w:val="0"/>
              <w:spacing w:line="360" w:lineRule="auto"/>
              <w:rPr>
                <w:rFonts w:asciiTheme="majorBidi" w:hAnsiTheme="majorBidi" w:cstheme="majorBidi"/>
                <w:b/>
                <w:sz w:val="24"/>
                <w:szCs w:val="24"/>
              </w:rPr>
            </w:pPr>
          </w:p>
        </w:tc>
      </w:tr>
      <w:tr w:rsidR="00CE21F5" w:rsidRPr="007D5EBC" w14:paraId="7F640611" w14:textId="77777777" w:rsidTr="00AE166D">
        <w:trPr>
          <w:jc w:val="center"/>
        </w:trPr>
        <w:tc>
          <w:tcPr>
            <w:tcW w:w="8063" w:type="dxa"/>
          </w:tcPr>
          <w:p w14:paraId="7473B016" w14:textId="470B1EA6" w:rsidR="00CE21F5" w:rsidRPr="007D5EBC" w:rsidRDefault="007D4DA1" w:rsidP="00326883">
            <w:pPr>
              <w:bidi w:val="0"/>
              <w:spacing w:line="360" w:lineRule="auto"/>
              <w:ind w:left="544" w:hanging="544"/>
              <w:jc w:val="both"/>
              <w:rPr>
                <w:rFonts w:asciiTheme="majorBidi" w:hAnsiTheme="majorBidi" w:cstheme="majorBidi"/>
                <w:sz w:val="24"/>
                <w:szCs w:val="24"/>
                <w:lang w:bidi="ar-EG"/>
              </w:rPr>
            </w:pPr>
            <w:r>
              <w:rPr>
                <w:rFonts w:asciiTheme="majorBidi" w:hAnsiTheme="majorBidi" w:cstheme="majorBidi"/>
                <w:sz w:val="24"/>
                <w:szCs w:val="24"/>
                <w:lang w:bidi="ar-EG"/>
              </w:rPr>
              <w:t xml:space="preserve">35.2 </w:t>
            </w:r>
            <w:r>
              <w:rPr>
                <w:rFonts w:asciiTheme="majorBidi" w:hAnsiTheme="majorBidi" w:cstheme="majorBidi"/>
                <w:sz w:val="24"/>
                <w:szCs w:val="24"/>
                <w:lang w:bidi="ar-EG"/>
              </w:rPr>
              <w:tab/>
            </w:r>
            <w:r w:rsidR="00CE21F5" w:rsidRPr="007D5EBC">
              <w:rPr>
                <w:rFonts w:asciiTheme="majorBidi" w:hAnsiTheme="majorBidi" w:cstheme="majorBidi"/>
                <w:sz w:val="24"/>
                <w:szCs w:val="24"/>
                <w:lang w:bidi="ar-EG"/>
              </w:rPr>
              <w:t>If any loss or damage occurs to the System or any part of the System by reason of</w:t>
            </w:r>
            <w:r w:rsidR="00CE21F5" w:rsidRPr="007D5EBC">
              <w:rPr>
                <w:rFonts w:asciiTheme="majorBidi" w:hAnsiTheme="majorBidi" w:cstheme="majorBidi"/>
                <w:sz w:val="24"/>
                <w:szCs w:val="24"/>
                <w:rtl/>
                <w:lang w:bidi="ar-EG"/>
              </w:rPr>
              <w:t>:</w:t>
            </w:r>
          </w:p>
        </w:tc>
        <w:tc>
          <w:tcPr>
            <w:tcW w:w="1857" w:type="dxa"/>
          </w:tcPr>
          <w:p w14:paraId="153723C5" w14:textId="77777777" w:rsidR="00CE21F5" w:rsidRPr="007D5EBC" w:rsidRDefault="00CE21F5" w:rsidP="007D5EBC">
            <w:pPr>
              <w:bidi w:val="0"/>
              <w:spacing w:line="360" w:lineRule="auto"/>
              <w:rPr>
                <w:rFonts w:asciiTheme="majorBidi" w:hAnsiTheme="majorBidi" w:cstheme="majorBidi"/>
                <w:b/>
                <w:sz w:val="24"/>
                <w:szCs w:val="24"/>
              </w:rPr>
            </w:pPr>
          </w:p>
        </w:tc>
      </w:tr>
      <w:tr w:rsidR="00CE21F5" w:rsidRPr="007D5EBC" w14:paraId="491419AE" w14:textId="77777777" w:rsidTr="00AE166D">
        <w:trPr>
          <w:jc w:val="center"/>
        </w:trPr>
        <w:tc>
          <w:tcPr>
            <w:tcW w:w="8063" w:type="dxa"/>
          </w:tcPr>
          <w:p w14:paraId="0D5E9F6F" w14:textId="77777777" w:rsidR="00CE21F5" w:rsidRPr="007D5EBC" w:rsidRDefault="00CE21F5" w:rsidP="00326883">
            <w:pPr>
              <w:bidi w:val="0"/>
              <w:spacing w:line="360" w:lineRule="auto"/>
              <w:ind w:left="544" w:hanging="544"/>
              <w:jc w:val="both"/>
              <w:rPr>
                <w:rFonts w:asciiTheme="majorBidi" w:hAnsiTheme="majorBidi" w:cstheme="majorBidi"/>
                <w:sz w:val="24"/>
                <w:szCs w:val="24"/>
                <w:lang w:bidi="ar-EG"/>
              </w:rPr>
            </w:pPr>
            <w:r w:rsidRPr="007D5EBC">
              <w:rPr>
                <w:rFonts w:asciiTheme="majorBidi" w:hAnsiTheme="majorBidi" w:cstheme="majorBidi"/>
                <w:sz w:val="24"/>
                <w:szCs w:val="24"/>
                <w:lang w:bidi="ar-EG"/>
              </w:rPr>
              <w:lastRenderedPageBreak/>
              <w:t>a)</w:t>
            </w:r>
            <w:r w:rsidRPr="007D5EBC">
              <w:rPr>
                <w:rFonts w:asciiTheme="majorBidi" w:hAnsiTheme="majorBidi" w:cstheme="majorBidi"/>
                <w:sz w:val="24"/>
                <w:szCs w:val="24"/>
                <w:rtl/>
                <w:lang w:bidi="ar-EG"/>
              </w:rPr>
              <w:tab/>
            </w:r>
            <w:r w:rsidRPr="007D5EBC">
              <w:rPr>
                <w:rFonts w:asciiTheme="majorBidi" w:hAnsiTheme="majorBidi" w:cstheme="majorBidi"/>
                <w:sz w:val="24"/>
                <w:szCs w:val="24"/>
                <w:lang w:bidi="ar-EG"/>
              </w:rPr>
              <w:t>nuclear reaction, nuclear radiation, radioactive contamination, a pressure wave caused by aircraft or other aerial objects, or any other occurrences that an experienced bidder could not reasonably foresee, or if reasonably foreseeable could not reasonably make provision for or insure against, insofar as such risks are not normally insurable on the insurance market and are mentioned in the general exclusions of the policy of insurance taken out under GCC Clause 37</w:t>
            </w:r>
            <w:r w:rsidRPr="007D5EBC">
              <w:rPr>
                <w:rFonts w:asciiTheme="majorBidi" w:hAnsiTheme="majorBidi" w:cstheme="majorBidi"/>
                <w:sz w:val="24"/>
                <w:szCs w:val="24"/>
                <w:rtl/>
                <w:lang w:bidi="ar-EG"/>
              </w:rPr>
              <w:t>;</w:t>
            </w:r>
          </w:p>
        </w:tc>
        <w:tc>
          <w:tcPr>
            <w:tcW w:w="1857" w:type="dxa"/>
          </w:tcPr>
          <w:p w14:paraId="02170B2B" w14:textId="77777777" w:rsidR="00CE21F5" w:rsidRPr="007D5EBC" w:rsidRDefault="00CE21F5" w:rsidP="007D5EBC">
            <w:pPr>
              <w:bidi w:val="0"/>
              <w:spacing w:line="360" w:lineRule="auto"/>
              <w:rPr>
                <w:rFonts w:asciiTheme="majorBidi" w:hAnsiTheme="majorBidi" w:cstheme="majorBidi"/>
                <w:b/>
                <w:sz w:val="24"/>
                <w:szCs w:val="24"/>
              </w:rPr>
            </w:pPr>
          </w:p>
        </w:tc>
      </w:tr>
      <w:tr w:rsidR="00CE21F5" w:rsidRPr="007D5EBC" w14:paraId="567F9667" w14:textId="77777777" w:rsidTr="00AE166D">
        <w:trPr>
          <w:jc w:val="center"/>
        </w:trPr>
        <w:tc>
          <w:tcPr>
            <w:tcW w:w="8063" w:type="dxa"/>
          </w:tcPr>
          <w:p w14:paraId="25636434" w14:textId="77777777" w:rsidR="00CE21F5" w:rsidRPr="007D5EBC" w:rsidRDefault="00CE21F5" w:rsidP="00326883">
            <w:pPr>
              <w:bidi w:val="0"/>
              <w:spacing w:line="360" w:lineRule="auto"/>
              <w:ind w:left="544" w:hanging="544"/>
              <w:jc w:val="both"/>
              <w:rPr>
                <w:rFonts w:asciiTheme="majorBidi" w:hAnsiTheme="majorBidi" w:cstheme="majorBidi"/>
                <w:sz w:val="24"/>
                <w:szCs w:val="24"/>
                <w:lang w:bidi="ar-EG"/>
              </w:rPr>
            </w:pPr>
            <w:r w:rsidRPr="007D5EBC">
              <w:rPr>
                <w:rFonts w:asciiTheme="majorBidi" w:hAnsiTheme="majorBidi" w:cstheme="majorBidi"/>
                <w:sz w:val="24"/>
                <w:szCs w:val="24"/>
                <w:lang w:bidi="ar-EG"/>
              </w:rPr>
              <w:t>b)</w:t>
            </w:r>
            <w:r w:rsidRPr="007D5EBC">
              <w:rPr>
                <w:rFonts w:asciiTheme="majorBidi" w:hAnsiTheme="majorBidi" w:cstheme="majorBidi"/>
                <w:sz w:val="24"/>
                <w:szCs w:val="24"/>
                <w:rtl/>
                <w:lang w:bidi="ar-EG"/>
              </w:rPr>
              <w:tab/>
            </w:r>
            <w:r w:rsidRPr="007D5EBC">
              <w:rPr>
                <w:rFonts w:asciiTheme="majorBidi" w:hAnsiTheme="majorBidi" w:cstheme="majorBidi"/>
                <w:sz w:val="24"/>
                <w:szCs w:val="24"/>
                <w:lang w:bidi="ar-EG"/>
              </w:rPr>
              <w:t>any use not in accordance with the Contract, by the Contracting entity</w:t>
            </w:r>
            <w:r w:rsidRPr="007D5EBC">
              <w:rPr>
                <w:rFonts w:asciiTheme="majorBidi" w:hAnsiTheme="majorBidi" w:cstheme="majorBidi"/>
                <w:sz w:val="24"/>
                <w:szCs w:val="24"/>
                <w:rtl/>
                <w:lang w:bidi="ar-EG"/>
              </w:rPr>
              <w:t>;</w:t>
            </w:r>
          </w:p>
        </w:tc>
        <w:tc>
          <w:tcPr>
            <w:tcW w:w="1857" w:type="dxa"/>
          </w:tcPr>
          <w:p w14:paraId="7107E240" w14:textId="77777777" w:rsidR="00CE21F5" w:rsidRPr="007D5EBC" w:rsidRDefault="00CE21F5" w:rsidP="007D5EBC">
            <w:pPr>
              <w:bidi w:val="0"/>
              <w:spacing w:line="360" w:lineRule="auto"/>
              <w:rPr>
                <w:rFonts w:asciiTheme="majorBidi" w:hAnsiTheme="majorBidi" w:cstheme="majorBidi"/>
                <w:b/>
                <w:sz w:val="24"/>
                <w:szCs w:val="24"/>
              </w:rPr>
            </w:pPr>
          </w:p>
        </w:tc>
      </w:tr>
      <w:tr w:rsidR="00CE21F5" w:rsidRPr="007D5EBC" w14:paraId="1A5696B1" w14:textId="77777777" w:rsidTr="00AE166D">
        <w:trPr>
          <w:jc w:val="center"/>
        </w:trPr>
        <w:tc>
          <w:tcPr>
            <w:tcW w:w="8063" w:type="dxa"/>
          </w:tcPr>
          <w:p w14:paraId="31DA0D99" w14:textId="77777777" w:rsidR="00CE21F5" w:rsidRPr="007D5EBC" w:rsidRDefault="00CE21F5" w:rsidP="00326883">
            <w:pPr>
              <w:bidi w:val="0"/>
              <w:spacing w:line="360" w:lineRule="auto"/>
              <w:ind w:left="544" w:hanging="544"/>
              <w:jc w:val="both"/>
              <w:rPr>
                <w:rFonts w:asciiTheme="majorBidi" w:hAnsiTheme="majorBidi" w:cstheme="majorBidi"/>
                <w:sz w:val="24"/>
                <w:szCs w:val="24"/>
                <w:lang w:bidi="ar-EG"/>
              </w:rPr>
            </w:pPr>
            <w:r w:rsidRPr="007D5EBC">
              <w:rPr>
                <w:rFonts w:asciiTheme="majorBidi" w:hAnsiTheme="majorBidi" w:cstheme="majorBidi"/>
                <w:sz w:val="24"/>
                <w:szCs w:val="24"/>
                <w:lang w:bidi="ar-EG"/>
              </w:rPr>
              <w:t>c)</w:t>
            </w:r>
            <w:r w:rsidRPr="007D5EBC">
              <w:rPr>
                <w:rFonts w:asciiTheme="majorBidi" w:hAnsiTheme="majorBidi" w:cstheme="majorBidi"/>
                <w:sz w:val="24"/>
                <w:szCs w:val="24"/>
                <w:rtl/>
                <w:lang w:bidi="ar-EG"/>
              </w:rPr>
              <w:tab/>
            </w:r>
            <w:r w:rsidRPr="007D5EBC">
              <w:rPr>
                <w:rFonts w:asciiTheme="majorBidi" w:hAnsiTheme="majorBidi" w:cstheme="majorBidi"/>
                <w:sz w:val="24"/>
                <w:szCs w:val="24"/>
                <w:lang w:bidi="ar-EG"/>
              </w:rPr>
              <w:t>any use of or reliance upon any design, data, or specification provided or designated by or on behalf of the Contracting entity as long as the impact of such reliance could have not been detected by a reasonably competent Bidder, or any such matter for which the Bidder has disclaimed responsibility in accordance with GCC Clause 21.1.2</w:t>
            </w:r>
            <w:r w:rsidRPr="007D5EBC">
              <w:rPr>
                <w:rFonts w:asciiTheme="majorBidi" w:hAnsiTheme="majorBidi" w:cstheme="majorBidi"/>
                <w:sz w:val="24"/>
                <w:szCs w:val="24"/>
                <w:rtl/>
                <w:lang w:bidi="ar-EG"/>
              </w:rPr>
              <w:t>,</w:t>
            </w:r>
          </w:p>
        </w:tc>
        <w:tc>
          <w:tcPr>
            <w:tcW w:w="1857" w:type="dxa"/>
          </w:tcPr>
          <w:p w14:paraId="15488658" w14:textId="77777777" w:rsidR="00CE21F5" w:rsidRPr="007D5EBC" w:rsidRDefault="00CE21F5" w:rsidP="007D5EBC">
            <w:pPr>
              <w:bidi w:val="0"/>
              <w:spacing w:line="360" w:lineRule="auto"/>
              <w:rPr>
                <w:rFonts w:asciiTheme="majorBidi" w:hAnsiTheme="majorBidi" w:cstheme="majorBidi"/>
                <w:b/>
                <w:sz w:val="24"/>
                <w:szCs w:val="24"/>
              </w:rPr>
            </w:pPr>
          </w:p>
        </w:tc>
      </w:tr>
      <w:tr w:rsidR="00CE21F5" w:rsidRPr="007D5EBC" w14:paraId="6BC29EFE" w14:textId="77777777" w:rsidTr="00AE166D">
        <w:trPr>
          <w:jc w:val="center"/>
        </w:trPr>
        <w:tc>
          <w:tcPr>
            <w:tcW w:w="8063" w:type="dxa"/>
          </w:tcPr>
          <w:p w14:paraId="1B531106" w14:textId="1CC05514" w:rsidR="00CE21F5" w:rsidRPr="007D5EBC" w:rsidRDefault="0025130B" w:rsidP="00326883">
            <w:pPr>
              <w:bidi w:val="0"/>
              <w:spacing w:line="360" w:lineRule="auto"/>
              <w:ind w:left="544" w:hanging="544"/>
              <w:jc w:val="both"/>
              <w:rPr>
                <w:rFonts w:asciiTheme="majorBidi" w:hAnsiTheme="majorBidi" w:cstheme="majorBidi"/>
                <w:sz w:val="24"/>
                <w:szCs w:val="24"/>
                <w:lang w:bidi="ar-EG"/>
              </w:rPr>
            </w:pPr>
            <w:r>
              <w:rPr>
                <w:rFonts w:asciiTheme="majorBidi" w:hAnsiTheme="majorBidi" w:cstheme="majorBidi"/>
                <w:sz w:val="24"/>
                <w:szCs w:val="24"/>
                <w:lang w:bidi="ar-EG"/>
              </w:rPr>
              <w:tab/>
            </w:r>
            <w:r w:rsidR="00CE21F5" w:rsidRPr="007D5EBC">
              <w:rPr>
                <w:rFonts w:asciiTheme="majorBidi" w:hAnsiTheme="majorBidi" w:cstheme="majorBidi"/>
                <w:sz w:val="24"/>
                <w:szCs w:val="24"/>
                <w:lang w:bidi="ar-EG"/>
              </w:rPr>
              <w:t>the Contracting entity shall pay to the Bidder all due sums payable in respect of the System or Subsystems that have achieved Initial acceptance, notwithstanding that the same be lost, destroyed, or damaged. If the Contracting entity requests the Bidder in writing to make good any loss or damage to the System thereby occasioned, the Bidder shall make good the same at the cost of the Contracting entity in accordance with GCC Clause 39. If the Contracting entity does not request the Bidder in writing to make good any loss or damage to the System thereby occasioned, the Contracting entity shall either request a change in accordance with GCC Clause 39, excluding the performance of that part of the System thereby lost, destroyed, or damaged, or, where the loss or damage affects a substantial part of the System, the Contracting entity shall terminate the Contract pursuant to GCC Clause 41.1</w:t>
            </w:r>
            <w:r w:rsidR="00CE21F5" w:rsidRPr="007D5EBC">
              <w:rPr>
                <w:rFonts w:asciiTheme="majorBidi" w:hAnsiTheme="majorBidi" w:cstheme="majorBidi"/>
                <w:sz w:val="24"/>
                <w:szCs w:val="24"/>
                <w:rtl/>
                <w:lang w:bidi="ar-EG"/>
              </w:rPr>
              <w:t xml:space="preserve">. </w:t>
            </w:r>
          </w:p>
        </w:tc>
        <w:tc>
          <w:tcPr>
            <w:tcW w:w="1857" w:type="dxa"/>
          </w:tcPr>
          <w:p w14:paraId="5CC0CE99" w14:textId="77777777" w:rsidR="00CE21F5" w:rsidRPr="007D5EBC" w:rsidRDefault="00CE21F5" w:rsidP="007D5EBC">
            <w:pPr>
              <w:bidi w:val="0"/>
              <w:spacing w:line="360" w:lineRule="auto"/>
              <w:rPr>
                <w:rFonts w:asciiTheme="majorBidi" w:hAnsiTheme="majorBidi" w:cstheme="majorBidi"/>
                <w:b/>
                <w:sz w:val="24"/>
                <w:szCs w:val="24"/>
              </w:rPr>
            </w:pPr>
          </w:p>
        </w:tc>
      </w:tr>
      <w:tr w:rsidR="00CE21F5" w:rsidRPr="007D5EBC" w14:paraId="6B3ACF3A" w14:textId="77777777" w:rsidTr="00AE166D">
        <w:trPr>
          <w:jc w:val="center"/>
        </w:trPr>
        <w:tc>
          <w:tcPr>
            <w:tcW w:w="8063" w:type="dxa"/>
          </w:tcPr>
          <w:p w14:paraId="6BDFBDFF" w14:textId="6FAB23F7" w:rsidR="00CE21F5" w:rsidRDefault="007D4DA1" w:rsidP="00326883">
            <w:pPr>
              <w:bidi w:val="0"/>
              <w:spacing w:line="360" w:lineRule="auto"/>
              <w:ind w:left="544" w:hanging="544"/>
              <w:jc w:val="both"/>
              <w:rPr>
                <w:rFonts w:asciiTheme="majorBidi" w:hAnsiTheme="majorBidi" w:cstheme="majorBidi"/>
                <w:sz w:val="24"/>
                <w:szCs w:val="24"/>
                <w:lang w:bidi="ar-EG"/>
              </w:rPr>
            </w:pPr>
            <w:r>
              <w:rPr>
                <w:rFonts w:asciiTheme="majorBidi" w:hAnsiTheme="majorBidi" w:cstheme="majorBidi"/>
                <w:sz w:val="24"/>
                <w:szCs w:val="24"/>
                <w:lang w:bidi="ar-EG"/>
              </w:rPr>
              <w:t>35.3</w:t>
            </w:r>
            <w:r w:rsidR="00CE21F5" w:rsidRPr="007D5EBC">
              <w:rPr>
                <w:rFonts w:asciiTheme="majorBidi" w:hAnsiTheme="majorBidi" w:cstheme="majorBidi"/>
                <w:sz w:val="24"/>
                <w:szCs w:val="24"/>
                <w:rtl/>
                <w:lang w:bidi="ar-EG"/>
              </w:rPr>
              <w:tab/>
            </w:r>
            <w:r w:rsidR="00CE21F5" w:rsidRPr="007D5EBC">
              <w:rPr>
                <w:rFonts w:asciiTheme="majorBidi" w:hAnsiTheme="majorBidi" w:cstheme="majorBidi"/>
                <w:sz w:val="24"/>
                <w:szCs w:val="24"/>
                <w:lang w:bidi="ar-EG"/>
              </w:rPr>
              <w:t>The Contracting entity shall be liable for any loss of or damage to any Bidder’s Equipment which the Contracting entity has authorized to locate within the Contracting entity's premises for use in fulfillment of Bidder's obligations under the Contract, except where such loss or damage arises from acts or omissions of the Bidder, its employees, or subbidders or where such loss or damage is covered by insurance pursuant to GCC Clause 37</w:t>
            </w:r>
            <w:r w:rsidR="00CE21F5" w:rsidRPr="007D5EBC">
              <w:rPr>
                <w:rFonts w:asciiTheme="majorBidi" w:hAnsiTheme="majorBidi" w:cstheme="majorBidi"/>
                <w:sz w:val="24"/>
                <w:szCs w:val="24"/>
                <w:rtl/>
                <w:lang w:bidi="ar-EG"/>
              </w:rPr>
              <w:t>.</w:t>
            </w:r>
          </w:p>
          <w:p w14:paraId="114022D7" w14:textId="339B6789" w:rsidR="00BB221C" w:rsidRPr="007D5EBC" w:rsidRDefault="00BB221C" w:rsidP="00326883">
            <w:pPr>
              <w:bidi w:val="0"/>
              <w:spacing w:line="360" w:lineRule="auto"/>
              <w:ind w:left="544" w:hanging="544"/>
              <w:jc w:val="both"/>
              <w:rPr>
                <w:rFonts w:asciiTheme="majorBidi" w:hAnsiTheme="majorBidi" w:cstheme="majorBidi"/>
                <w:sz w:val="24"/>
                <w:szCs w:val="24"/>
                <w:lang w:bidi="ar-EG"/>
              </w:rPr>
            </w:pPr>
          </w:p>
        </w:tc>
        <w:tc>
          <w:tcPr>
            <w:tcW w:w="1857" w:type="dxa"/>
          </w:tcPr>
          <w:p w14:paraId="64855C82" w14:textId="77777777" w:rsidR="00CE21F5" w:rsidRPr="007D5EBC" w:rsidRDefault="00CE21F5" w:rsidP="007D5EBC">
            <w:pPr>
              <w:bidi w:val="0"/>
              <w:spacing w:line="360" w:lineRule="auto"/>
              <w:rPr>
                <w:rFonts w:asciiTheme="majorBidi" w:hAnsiTheme="majorBidi" w:cstheme="majorBidi"/>
                <w:b/>
                <w:sz w:val="24"/>
                <w:szCs w:val="24"/>
              </w:rPr>
            </w:pPr>
          </w:p>
        </w:tc>
      </w:tr>
      <w:tr w:rsidR="00CE21F5" w:rsidRPr="007D5EBC" w14:paraId="3BCF302D" w14:textId="77777777" w:rsidTr="00AE166D">
        <w:trPr>
          <w:jc w:val="center"/>
        </w:trPr>
        <w:tc>
          <w:tcPr>
            <w:tcW w:w="8063" w:type="dxa"/>
          </w:tcPr>
          <w:p w14:paraId="649F2F35" w14:textId="0A2EA994" w:rsidR="00CE21F5" w:rsidRPr="007D5EBC" w:rsidRDefault="007D4DA1" w:rsidP="00326883">
            <w:pPr>
              <w:bidi w:val="0"/>
              <w:spacing w:line="360" w:lineRule="auto"/>
              <w:ind w:left="544" w:hanging="544"/>
              <w:jc w:val="both"/>
              <w:rPr>
                <w:rFonts w:asciiTheme="majorBidi" w:hAnsiTheme="majorBidi" w:cstheme="majorBidi"/>
                <w:sz w:val="24"/>
                <w:szCs w:val="24"/>
                <w:lang w:bidi="ar-EG"/>
              </w:rPr>
            </w:pPr>
            <w:r>
              <w:rPr>
                <w:rFonts w:asciiTheme="majorBidi" w:hAnsiTheme="majorBidi" w:cstheme="majorBidi"/>
                <w:sz w:val="24"/>
                <w:szCs w:val="24"/>
                <w:lang w:bidi="ar-EG"/>
              </w:rPr>
              <w:lastRenderedPageBreak/>
              <w:t>36.1</w:t>
            </w:r>
            <w:r w:rsidR="00CE21F5" w:rsidRPr="007D5EBC">
              <w:rPr>
                <w:rFonts w:asciiTheme="majorBidi" w:hAnsiTheme="majorBidi" w:cstheme="majorBidi"/>
                <w:sz w:val="24"/>
                <w:szCs w:val="24"/>
                <w:rtl/>
                <w:lang w:bidi="ar-EG"/>
              </w:rPr>
              <w:tab/>
            </w:r>
            <w:r w:rsidR="00CE21F5" w:rsidRPr="007D5EBC">
              <w:rPr>
                <w:rFonts w:asciiTheme="majorBidi" w:hAnsiTheme="majorBidi" w:cstheme="majorBidi"/>
                <w:sz w:val="24"/>
                <w:szCs w:val="24"/>
                <w:lang w:bidi="ar-EG"/>
              </w:rPr>
              <w:t>The Bidder and each and every Subbidder shall abide by the job safety, insurance, customs, and immigration measures prevalent and laws in force in the Contracting entity’s Country</w:t>
            </w:r>
            <w:r w:rsidR="00CE21F5" w:rsidRPr="007D5EBC">
              <w:rPr>
                <w:rFonts w:asciiTheme="majorBidi" w:hAnsiTheme="majorBidi" w:cstheme="majorBidi"/>
                <w:sz w:val="24"/>
                <w:szCs w:val="24"/>
                <w:rtl/>
                <w:lang w:bidi="ar-EG"/>
              </w:rPr>
              <w:t>.</w:t>
            </w:r>
          </w:p>
        </w:tc>
        <w:tc>
          <w:tcPr>
            <w:tcW w:w="1857" w:type="dxa"/>
          </w:tcPr>
          <w:p w14:paraId="20356778" w14:textId="1B9A7DE2" w:rsidR="00CE21F5" w:rsidRPr="000D46A8" w:rsidRDefault="00CE21F5" w:rsidP="007D5EBC">
            <w:pPr>
              <w:bidi w:val="0"/>
              <w:spacing w:line="360" w:lineRule="auto"/>
              <w:rPr>
                <w:rFonts w:asciiTheme="majorBidi" w:hAnsiTheme="majorBidi" w:cstheme="majorBidi"/>
                <w:b/>
                <w:sz w:val="24"/>
                <w:szCs w:val="26"/>
              </w:rPr>
            </w:pPr>
          </w:p>
        </w:tc>
      </w:tr>
      <w:tr w:rsidR="00BB221C" w:rsidRPr="007D5EBC" w14:paraId="0B4F6939" w14:textId="77777777" w:rsidTr="00AE166D">
        <w:trPr>
          <w:jc w:val="center"/>
        </w:trPr>
        <w:tc>
          <w:tcPr>
            <w:tcW w:w="8063" w:type="dxa"/>
          </w:tcPr>
          <w:p w14:paraId="6F5D39C4" w14:textId="2F6C8938" w:rsidR="00BB221C" w:rsidRPr="007D5EBC" w:rsidRDefault="007D4DA1" w:rsidP="00326883">
            <w:pPr>
              <w:bidi w:val="0"/>
              <w:spacing w:line="360" w:lineRule="auto"/>
              <w:ind w:left="544" w:hanging="544"/>
              <w:jc w:val="both"/>
              <w:rPr>
                <w:rFonts w:asciiTheme="majorBidi" w:hAnsiTheme="majorBidi" w:cstheme="majorBidi"/>
                <w:sz w:val="24"/>
                <w:szCs w:val="24"/>
                <w:lang w:bidi="ar-EG"/>
              </w:rPr>
            </w:pPr>
            <w:r>
              <w:rPr>
                <w:rFonts w:asciiTheme="majorBidi" w:hAnsiTheme="majorBidi" w:cstheme="majorBidi"/>
                <w:sz w:val="24"/>
                <w:szCs w:val="24"/>
                <w:lang w:bidi="ar-EG"/>
              </w:rPr>
              <w:t>36.2</w:t>
            </w:r>
            <w:r w:rsidR="00BB221C" w:rsidRPr="007D5EBC">
              <w:rPr>
                <w:rFonts w:asciiTheme="majorBidi" w:hAnsiTheme="majorBidi" w:cstheme="majorBidi"/>
                <w:sz w:val="24"/>
                <w:szCs w:val="24"/>
                <w:rtl/>
                <w:lang w:bidi="ar-EG"/>
              </w:rPr>
              <w:tab/>
            </w:r>
            <w:r w:rsidR="00BB221C" w:rsidRPr="007D5EBC">
              <w:rPr>
                <w:rFonts w:asciiTheme="majorBidi" w:hAnsiTheme="majorBidi" w:cstheme="majorBidi"/>
                <w:sz w:val="24"/>
                <w:szCs w:val="24"/>
                <w:lang w:bidi="ar-EG"/>
              </w:rPr>
              <w:t>The Bidder shall indemnify and hold harmless the Contracting entity and its employees and officers from and against any and all losses, liabilities and costs (including losses, liabilities, and costs incurred in defending a claim alleging such a liability) that the Contracting entity or its employees or officers may suffer as a result of the death or injury of any person or loss of or damage to any property (other than the System, whether accepted or not) arising in connection with the supply, installation, testing, and Commissioning of the System and by reason of the negligence of the Bidder or its Subbidders, or their employees, officers or agents, except any injury, death, or property damage caused by the negligence of the Contracting entity, its bidders, employees, officers, or agents</w:t>
            </w:r>
          </w:p>
        </w:tc>
        <w:tc>
          <w:tcPr>
            <w:tcW w:w="1857" w:type="dxa"/>
          </w:tcPr>
          <w:p w14:paraId="7F419A64" w14:textId="77777777" w:rsidR="00BB221C" w:rsidRPr="000D46A8" w:rsidRDefault="00BB221C" w:rsidP="00BB221C">
            <w:pPr>
              <w:bidi w:val="0"/>
              <w:spacing w:line="360" w:lineRule="auto"/>
              <w:rPr>
                <w:rFonts w:asciiTheme="majorBidi" w:hAnsiTheme="majorBidi" w:cstheme="majorBidi"/>
                <w:b/>
                <w:sz w:val="24"/>
                <w:szCs w:val="26"/>
              </w:rPr>
            </w:pPr>
            <w:r w:rsidRPr="000D46A8">
              <w:rPr>
                <w:rFonts w:asciiTheme="majorBidi" w:hAnsiTheme="majorBidi" w:cstheme="majorBidi"/>
                <w:b/>
                <w:sz w:val="24"/>
                <w:szCs w:val="26"/>
              </w:rPr>
              <w:t>36.</w:t>
            </w:r>
          </w:p>
          <w:p w14:paraId="667E033F" w14:textId="12CCDD00" w:rsidR="00BB221C" w:rsidRPr="007D5EBC" w:rsidRDefault="00BB221C" w:rsidP="00BB221C">
            <w:pPr>
              <w:bidi w:val="0"/>
              <w:spacing w:line="360" w:lineRule="auto"/>
              <w:rPr>
                <w:rFonts w:asciiTheme="majorBidi" w:hAnsiTheme="majorBidi" w:cstheme="majorBidi"/>
                <w:b/>
                <w:sz w:val="24"/>
                <w:szCs w:val="24"/>
              </w:rPr>
            </w:pPr>
            <w:r w:rsidRPr="000D46A8">
              <w:rPr>
                <w:rFonts w:asciiTheme="majorBidi" w:hAnsiTheme="majorBidi" w:cstheme="majorBidi"/>
                <w:b/>
                <w:sz w:val="24"/>
                <w:szCs w:val="26"/>
              </w:rPr>
              <w:t>Loss of or Damage to Property; Accident or Injury to Workers; Indemnification</w:t>
            </w:r>
          </w:p>
        </w:tc>
      </w:tr>
      <w:tr w:rsidR="00BB221C" w:rsidRPr="007D5EBC" w14:paraId="11B6D4EE" w14:textId="77777777" w:rsidTr="00AE166D">
        <w:trPr>
          <w:jc w:val="center"/>
        </w:trPr>
        <w:tc>
          <w:tcPr>
            <w:tcW w:w="8063" w:type="dxa"/>
          </w:tcPr>
          <w:p w14:paraId="2130C883" w14:textId="2B08EE85" w:rsidR="00BB221C" w:rsidRPr="007D5EBC" w:rsidRDefault="007D4DA1" w:rsidP="00326883">
            <w:pPr>
              <w:bidi w:val="0"/>
              <w:spacing w:line="360" w:lineRule="auto"/>
              <w:ind w:left="544" w:hanging="544"/>
              <w:jc w:val="both"/>
              <w:rPr>
                <w:rFonts w:asciiTheme="majorBidi" w:hAnsiTheme="majorBidi" w:cstheme="majorBidi"/>
                <w:sz w:val="24"/>
                <w:szCs w:val="24"/>
                <w:lang w:bidi="ar-EG"/>
              </w:rPr>
            </w:pPr>
            <w:r>
              <w:rPr>
                <w:rFonts w:asciiTheme="majorBidi" w:hAnsiTheme="majorBidi" w:cstheme="majorBidi"/>
                <w:sz w:val="24"/>
                <w:szCs w:val="24"/>
                <w:lang w:bidi="ar-EG"/>
              </w:rPr>
              <w:t>36.3</w:t>
            </w:r>
            <w:r w:rsidR="00BB221C" w:rsidRPr="007D5EBC">
              <w:rPr>
                <w:rFonts w:asciiTheme="majorBidi" w:hAnsiTheme="majorBidi" w:cstheme="majorBidi"/>
                <w:sz w:val="24"/>
                <w:szCs w:val="24"/>
                <w:rtl/>
                <w:lang w:bidi="ar-EG"/>
              </w:rPr>
              <w:tab/>
            </w:r>
            <w:r w:rsidR="00BB221C" w:rsidRPr="007D5EBC">
              <w:rPr>
                <w:rFonts w:asciiTheme="majorBidi" w:hAnsiTheme="majorBidi" w:cstheme="majorBidi"/>
                <w:sz w:val="24"/>
                <w:szCs w:val="24"/>
                <w:lang w:bidi="ar-EG"/>
              </w:rPr>
              <w:t>The Contracting entity shall indemnify and hold harmless the Bidder and its employees, officers, and Subbidders from any and all losses, liabilities, and costs (including losses, liabilities, and costs incurred in defending a claim alleging such a liability) that the Bidder or its employees, officers, or Subbidders may suffer as a result of the death or personal injury of any person or loss of or damage to property of the Contracting entity, other than the System not yet achieving Initial acceptance, that is caused by fire, explosion, or any other perils, in excess of the amount recoverable from insurances procured under GCC Clause 37 (Insurances), provided that such fire, explosion, or other perils were not caused by any act or failure of the Bidder</w:t>
            </w:r>
            <w:r w:rsidR="00BB221C" w:rsidRPr="007D5EBC">
              <w:rPr>
                <w:rFonts w:asciiTheme="majorBidi" w:hAnsiTheme="majorBidi" w:cstheme="majorBidi"/>
                <w:sz w:val="24"/>
                <w:szCs w:val="24"/>
                <w:rtl/>
                <w:lang w:bidi="ar-EG"/>
              </w:rPr>
              <w:t>.</w:t>
            </w:r>
          </w:p>
        </w:tc>
        <w:tc>
          <w:tcPr>
            <w:tcW w:w="1857" w:type="dxa"/>
          </w:tcPr>
          <w:p w14:paraId="678919FC" w14:textId="77777777" w:rsidR="00BB221C" w:rsidRPr="007D5EBC" w:rsidRDefault="00BB221C" w:rsidP="00BB221C">
            <w:pPr>
              <w:bidi w:val="0"/>
              <w:spacing w:line="360" w:lineRule="auto"/>
              <w:rPr>
                <w:rFonts w:asciiTheme="majorBidi" w:hAnsiTheme="majorBidi" w:cstheme="majorBidi"/>
                <w:b/>
                <w:sz w:val="24"/>
                <w:szCs w:val="24"/>
              </w:rPr>
            </w:pPr>
          </w:p>
        </w:tc>
      </w:tr>
      <w:tr w:rsidR="00BB221C" w:rsidRPr="007D5EBC" w14:paraId="30F04A87" w14:textId="77777777" w:rsidTr="00AE166D">
        <w:trPr>
          <w:jc w:val="center"/>
        </w:trPr>
        <w:tc>
          <w:tcPr>
            <w:tcW w:w="8063" w:type="dxa"/>
          </w:tcPr>
          <w:p w14:paraId="37F4531D" w14:textId="3328A216" w:rsidR="00BB221C" w:rsidRDefault="007D4DA1" w:rsidP="00326883">
            <w:pPr>
              <w:bidi w:val="0"/>
              <w:spacing w:line="360" w:lineRule="auto"/>
              <w:ind w:left="544" w:hanging="544"/>
              <w:jc w:val="both"/>
              <w:rPr>
                <w:rFonts w:asciiTheme="majorBidi" w:hAnsiTheme="majorBidi" w:cstheme="majorBidi"/>
                <w:sz w:val="24"/>
                <w:szCs w:val="24"/>
                <w:lang w:bidi="ar-EG"/>
              </w:rPr>
            </w:pPr>
            <w:r>
              <w:rPr>
                <w:rFonts w:asciiTheme="majorBidi" w:hAnsiTheme="majorBidi" w:cstheme="majorBidi"/>
                <w:sz w:val="24"/>
                <w:szCs w:val="24"/>
                <w:lang w:bidi="ar-EG"/>
              </w:rPr>
              <w:t>36.4</w:t>
            </w:r>
            <w:r w:rsidR="00BB221C" w:rsidRPr="007D5EBC">
              <w:rPr>
                <w:rFonts w:asciiTheme="majorBidi" w:hAnsiTheme="majorBidi" w:cstheme="majorBidi"/>
                <w:sz w:val="24"/>
                <w:szCs w:val="24"/>
                <w:rtl/>
                <w:lang w:bidi="ar-EG"/>
              </w:rPr>
              <w:tab/>
            </w:r>
            <w:r w:rsidR="00BB221C" w:rsidRPr="007D5EBC">
              <w:rPr>
                <w:rFonts w:asciiTheme="majorBidi" w:hAnsiTheme="majorBidi" w:cstheme="majorBidi"/>
                <w:sz w:val="24"/>
                <w:szCs w:val="24"/>
                <w:lang w:bidi="ar-EG"/>
              </w:rPr>
              <w:t>The party entitled to the benefit of an indemnity under this GCC Clause 36 shall take all reasonable measures to mitigate any loss or damage that has occurred. If the party fails to take such measures, the other party’s liabilities shall be correspondingly reduced</w:t>
            </w:r>
            <w:r w:rsidR="00BB221C" w:rsidRPr="007D5EBC">
              <w:rPr>
                <w:rFonts w:asciiTheme="majorBidi" w:hAnsiTheme="majorBidi" w:cstheme="majorBidi"/>
                <w:sz w:val="24"/>
                <w:szCs w:val="24"/>
                <w:rtl/>
                <w:lang w:bidi="ar-EG"/>
              </w:rPr>
              <w:t>.</w:t>
            </w:r>
          </w:p>
          <w:p w14:paraId="06217D03" w14:textId="5847076A" w:rsidR="00BB221C" w:rsidRPr="007D5EBC" w:rsidRDefault="00BB221C" w:rsidP="00326883">
            <w:pPr>
              <w:bidi w:val="0"/>
              <w:spacing w:line="360" w:lineRule="auto"/>
              <w:ind w:left="544" w:hanging="544"/>
              <w:jc w:val="both"/>
              <w:rPr>
                <w:rFonts w:asciiTheme="majorBidi" w:hAnsiTheme="majorBidi" w:cstheme="majorBidi"/>
                <w:sz w:val="24"/>
                <w:szCs w:val="24"/>
                <w:lang w:bidi="ar-EG"/>
              </w:rPr>
            </w:pPr>
          </w:p>
        </w:tc>
        <w:tc>
          <w:tcPr>
            <w:tcW w:w="1857" w:type="dxa"/>
          </w:tcPr>
          <w:p w14:paraId="4DC59BA1" w14:textId="77777777" w:rsidR="00BB221C" w:rsidRPr="007D5EBC" w:rsidRDefault="00BB221C" w:rsidP="00BB221C">
            <w:pPr>
              <w:bidi w:val="0"/>
              <w:spacing w:line="360" w:lineRule="auto"/>
              <w:rPr>
                <w:rFonts w:asciiTheme="majorBidi" w:hAnsiTheme="majorBidi" w:cstheme="majorBidi"/>
                <w:b/>
                <w:sz w:val="24"/>
                <w:szCs w:val="24"/>
              </w:rPr>
            </w:pPr>
          </w:p>
        </w:tc>
      </w:tr>
      <w:tr w:rsidR="00BB221C" w:rsidRPr="007D5EBC" w14:paraId="5325B646" w14:textId="77777777" w:rsidTr="00AE166D">
        <w:trPr>
          <w:jc w:val="center"/>
        </w:trPr>
        <w:tc>
          <w:tcPr>
            <w:tcW w:w="8063" w:type="dxa"/>
          </w:tcPr>
          <w:p w14:paraId="19294D7D" w14:textId="42F2096B" w:rsidR="00BB221C" w:rsidRPr="007D5EBC" w:rsidRDefault="007D4DA1" w:rsidP="00326883">
            <w:pPr>
              <w:bidi w:val="0"/>
              <w:spacing w:line="360" w:lineRule="auto"/>
              <w:ind w:left="544" w:hanging="544"/>
              <w:jc w:val="both"/>
              <w:rPr>
                <w:rFonts w:asciiTheme="majorBidi" w:hAnsiTheme="majorBidi" w:cstheme="majorBidi"/>
                <w:sz w:val="24"/>
                <w:szCs w:val="24"/>
                <w:lang w:bidi="ar-EG"/>
              </w:rPr>
            </w:pPr>
            <w:r>
              <w:rPr>
                <w:rFonts w:asciiTheme="majorBidi" w:hAnsiTheme="majorBidi" w:cstheme="majorBidi"/>
                <w:sz w:val="24"/>
                <w:szCs w:val="24"/>
                <w:lang w:bidi="ar-EG"/>
              </w:rPr>
              <w:t>37.1</w:t>
            </w:r>
            <w:r w:rsidR="00BB221C" w:rsidRPr="007D5EBC">
              <w:rPr>
                <w:rFonts w:asciiTheme="majorBidi" w:hAnsiTheme="majorBidi" w:cstheme="majorBidi"/>
                <w:sz w:val="24"/>
                <w:szCs w:val="24"/>
                <w:rtl/>
                <w:lang w:bidi="ar-EG"/>
              </w:rPr>
              <w:tab/>
            </w:r>
            <w:r w:rsidR="00BB221C" w:rsidRPr="007D5EBC">
              <w:rPr>
                <w:rFonts w:asciiTheme="majorBidi" w:hAnsiTheme="majorBidi" w:cstheme="majorBidi"/>
                <w:sz w:val="24"/>
                <w:szCs w:val="24"/>
                <w:lang w:bidi="ar-EG"/>
              </w:rPr>
              <w:t xml:space="preserve">The Bidder shall at its expense take out and maintain in effect, or cause to be taken out and maintained in effect, during the performance of the Contract, the insurance set forth below. The identity of the insurers and the form of the </w:t>
            </w:r>
            <w:r w:rsidR="00BB221C" w:rsidRPr="007D5EBC">
              <w:rPr>
                <w:rFonts w:asciiTheme="majorBidi" w:hAnsiTheme="majorBidi" w:cstheme="majorBidi"/>
                <w:sz w:val="24"/>
                <w:szCs w:val="24"/>
                <w:lang w:bidi="ar-EG"/>
              </w:rPr>
              <w:lastRenderedPageBreak/>
              <w:t>policies shall be subject to the approval of the Contracting entity, who shall not unreasonably withhold such approval</w:t>
            </w:r>
            <w:r w:rsidR="00BB221C" w:rsidRPr="007D5EBC">
              <w:rPr>
                <w:rFonts w:asciiTheme="majorBidi" w:hAnsiTheme="majorBidi" w:cstheme="majorBidi"/>
                <w:sz w:val="24"/>
                <w:szCs w:val="24"/>
                <w:rtl/>
                <w:lang w:bidi="ar-EG"/>
              </w:rPr>
              <w:t>.</w:t>
            </w:r>
          </w:p>
        </w:tc>
        <w:tc>
          <w:tcPr>
            <w:tcW w:w="1857" w:type="dxa"/>
          </w:tcPr>
          <w:p w14:paraId="608E6E2E" w14:textId="77777777" w:rsidR="00BB221C" w:rsidRPr="000D46A8" w:rsidRDefault="00BB221C" w:rsidP="00BB221C">
            <w:pPr>
              <w:bidi w:val="0"/>
              <w:spacing w:line="360" w:lineRule="auto"/>
              <w:rPr>
                <w:rFonts w:asciiTheme="majorBidi" w:hAnsiTheme="majorBidi" w:cstheme="majorBidi"/>
                <w:b/>
                <w:sz w:val="24"/>
                <w:szCs w:val="26"/>
              </w:rPr>
            </w:pPr>
            <w:r w:rsidRPr="000D46A8">
              <w:rPr>
                <w:rFonts w:asciiTheme="majorBidi" w:hAnsiTheme="majorBidi" w:cstheme="majorBidi"/>
                <w:b/>
                <w:sz w:val="24"/>
                <w:szCs w:val="26"/>
              </w:rPr>
              <w:lastRenderedPageBreak/>
              <w:t>37. Insurances</w:t>
            </w:r>
          </w:p>
        </w:tc>
      </w:tr>
      <w:tr w:rsidR="00BB221C" w:rsidRPr="007D5EBC" w14:paraId="0DE1AA64" w14:textId="77777777" w:rsidTr="00AE166D">
        <w:trPr>
          <w:jc w:val="center"/>
        </w:trPr>
        <w:tc>
          <w:tcPr>
            <w:tcW w:w="8063" w:type="dxa"/>
          </w:tcPr>
          <w:p w14:paraId="230A1F05" w14:textId="77777777" w:rsidR="00BB221C" w:rsidRPr="007D5EBC" w:rsidRDefault="00BB221C" w:rsidP="00326883">
            <w:pPr>
              <w:bidi w:val="0"/>
              <w:spacing w:line="360" w:lineRule="auto"/>
              <w:ind w:left="544" w:hanging="544"/>
              <w:jc w:val="both"/>
              <w:rPr>
                <w:rFonts w:asciiTheme="majorBidi" w:hAnsiTheme="majorBidi" w:cstheme="majorBidi"/>
                <w:sz w:val="24"/>
                <w:szCs w:val="24"/>
                <w:lang w:bidi="ar-EG"/>
              </w:rPr>
            </w:pPr>
            <w:r w:rsidRPr="007D5EBC">
              <w:rPr>
                <w:rFonts w:asciiTheme="majorBidi" w:hAnsiTheme="majorBidi" w:cstheme="majorBidi"/>
                <w:sz w:val="24"/>
                <w:szCs w:val="24"/>
                <w:lang w:bidi="ar-EG"/>
              </w:rPr>
              <w:lastRenderedPageBreak/>
              <w:t>a)</w:t>
            </w:r>
            <w:r w:rsidRPr="007D5EBC">
              <w:rPr>
                <w:rFonts w:asciiTheme="majorBidi" w:hAnsiTheme="majorBidi" w:cstheme="majorBidi"/>
                <w:sz w:val="24"/>
                <w:szCs w:val="24"/>
                <w:rtl/>
                <w:lang w:bidi="ar-EG"/>
              </w:rPr>
              <w:tab/>
            </w:r>
            <w:r w:rsidRPr="007D5EBC">
              <w:rPr>
                <w:rFonts w:asciiTheme="majorBidi" w:hAnsiTheme="majorBidi" w:cstheme="majorBidi"/>
                <w:sz w:val="24"/>
                <w:szCs w:val="24"/>
                <w:lang w:bidi="ar-EG"/>
              </w:rPr>
              <w:t>Cargo Insurance During Transport as applicable, 110 percent of the price of the Information Technologies and other Goods in a freely convertible currency, covering the Goods from physical loss or damage during shipment through receipt at the Project Site</w:t>
            </w:r>
            <w:r w:rsidRPr="007D5EBC">
              <w:rPr>
                <w:rFonts w:asciiTheme="majorBidi" w:hAnsiTheme="majorBidi" w:cstheme="majorBidi"/>
                <w:sz w:val="24"/>
                <w:szCs w:val="24"/>
                <w:rtl/>
                <w:lang w:bidi="ar-EG"/>
              </w:rPr>
              <w:t>.</w:t>
            </w:r>
          </w:p>
        </w:tc>
        <w:tc>
          <w:tcPr>
            <w:tcW w:w="1857" w:type="dxa"/>
          </w:tcPr>
          <w:p w14:paraId="5654CA4C" w14:textId="77777777" w:rsidR="00BB221C" w:rsidRPr="007D5EBC" w:rsidRDefault="00BB221C" w:rsidP="00BB221C">
            <w:pPr>
              <w:bidi w:val="0"/>
              <w:spacing w:line="360" w:lineRule="auto"/>
              <w:rPr>
                <w:rFonts w:asciiTheme="majorBidi" w:hAnsiTheme="majorBidi" w:cstheme="majorBidi"/>
                <w:b/>
                <w:sz w:val="24"/>
                <w:szCs w:val="24"/>
              </w:rPr>
            </w:pPr>
          </w:p>
        </w:tc>
      </w:tr>
      <w:tr w:rsidR="00BB221C" w:rsidRPr="007D5EBC" w14:paraId="45D12ECF" w14:textId="77777777" w:rsidTr="00AE166D">
        <w:trPr>
          <w:jc w:val="center"/>
        </w:trPr>
        <w:tc>
          <w:tcPr>
            <w:tcW w:w="8063" w:type="dxa"/>
          </w:tcPr>
          <w:p w14:paraId="1175EE74" w14:textId="7F5445E8" w:rsidR="00BB221C" w:rsidRPr="007D5EBC" w:rsidRDefault="00BB221C" w:rsidP="00326883">
            <w:pPr>
              <w:bidi w:val="0"/>
              <w:spacing w:line="360" w:lineRule="auto"/>
              <w:ind w:left="544" w:hanging="544"/>
              <w:jc w:val="both"/>
              <w:rPr>
                <w:rFonts w:asciiTheme="majorBidi" w:hAnsiTheme="majorBidi" w:cstheme="majorBidi"/>
                <w:sz w:val="24"/>
                <w:szCs w:val="24"/>
                <w:lang w:bidi="ar-EG"/>
              </w:rPr>
            </w:pPr>
            <w:r w:rsidRPr="007D5EBC">
              <w:rPr>
                <w:rFonts w:asciiTheme="majorBidi" w:hAnsiTheme="majorBidi" w:cstheme="majorBidi"/>
                <w:sz w:val="24"/>
                <w:szCs w:val="24"/>
                <w:lang w:bidi="ar-EG"/>
              </w:rPr>
              <w:t xml:space="preserve">b) </w:t>
            </w:r>
            <w:r w:rsidR="008A7013">
              <w:rPr>
                <w:rFonts w:asciiTheme="majorBidi" w:hAnsiTheme="majorBidi" w:cstheme="majorBidi"/>
                <w:sz w:val="24"/>
                <w:szCs w:val="24"/>
                <w:lang w:bidi="ar-EG"/>
              </w:rPr>
              <w:tab/>
            </w:r>
            <w:r w:rsidRPr="007D5EBC">
              <w:rPr>
                <w:rFonts w:asciiTheme="majorBidi" w:hAnsiTheme="majorBidi" w:cstheme="majorBidi"/>
                <w:sz w:val="24"/>
                <w:szCs w:val="24"/>
                <w:lang w:bidi="ar-EG"/>
              </w:rPr>
              <w:t>Installation “All Risks” Insurance</w:t>
            </w:r>
          </w:p>
        </w:tc>
        <w:tc>
          <w:tcPr>
            <w:tcW w:w="1857" w:type="dxa"/>
          </w:tcPr>
          <w:p w14:paraId="74499474" w14:textId="77777777" w:rsidR="00BB221C" w:rsidRPr="007D5EBC" w:rsidRDefault="00BB221C" w:rsidP="00BB221C">
            <w:pPr>
              <w:bidi w:val="0"/>
              <w:spacing w:line="360" w:lineRule="auto"/>
              <w:rPr>
                <w:rFonts w:asciiTheme="majorBidi" w:hAnsiTheme="majorBidi" w:cstheme="majorBidi"/>
                <w:b/>
                <w:sz w:val="24"/>
                <w:szCs w:val="24"/>
              </w:rPr>
            </w:pPr>
          </w:p>
        </w:tc>
      </w:tr>
      <w:tr w:rsidR="00BB221C" w:rsidRPr="007D5EBC" w14:paraId="75189CE6" w14:textId="77777777" w:rsidTr="00AE166D">
        <w:trPr>
          <w:jc w:val="center"/>
        </w:trPr>
        <w:tc>
          <w:tcPr>
            <w:tcW w:w="8063" w:type="dxa"/>
          </w:tcPr>
          <w:p w14:paraId="486F223B" w14:textId="378856CE" w:rsidR="00BB221C" w:rsidRPr="007D5EBC" w:rsidRDefault="00C2556B" w:rsidP="00326883">
            <w:pPr>
              <w:bidi w:val="0"/>
              <w:spacing w:line="360" w:lineRule="auto"/>
              <w:ind w:left="544" w:hanging="544"/>
              <w:jc w:val="both"/>
              <w:rPr>
                <w:rFonts w:asciiTheme="majorBidi" w:hAnsiTheme="majorBidi" w:cstheme="majorBidi"/>
                <w:sz w:val="24"/>
                <w:szCs w:val="24"/>
                <w:lang w:bidi="ar-EG"/>
              </w:rPr>
            </w:pPr>
            <w:r>
              <w:rPr>
                <w:rFonts w:asciiTheme="majorBidi" w:hAnsiTheme="majorBidi" w:cstheme="majorBidi"/>
                <w:sz w:val="24"/>
                <w:szCs w:val="24"/>
                <w:lang w:bidi="ar-EG"/>
              </w:rPr>
              <w:tab/>
            </w:r>
            <w:r w:rsidR="00BB221C" w:rsidRPr="007D5EBC">
              <w:rPr>
                <w:rFonts w:asciiTheme="majorBidi" w:hAnsiTheme="majorBidi" w:cstheme="majorBidi"/>
                <w:sz w:val="24"/>
                <w:szCs w:val="24"/>
                <w:lang w:bidi="ar-EG"/>
              </w:rPr>
              <w:t>as applicable, 110 percent of the price of the Information Technologies and other Goods covering the Goods at the site from all risks of physical loss or damage (excluding only perils commonly excluded under “all risks” insurance policies of this type by reputable insurers) occurring until Initial acceptance of the System</w:t>
            </w:r>
            <w:r w:rsidR="00BB221C" w:rsidRPr="007D5EBC">
              <w:rPr>
                <w:rFonts w:asciiTheme="majorBidi" w:hAnsiTheme="majorBidi" w:cstheme="majorBidi"/>
                <w:sz w:val="24"/>
                <w:szCs w:val="24"/>
                <w:rtl/>
                <w:lang w:bidi="ar-EG"/>
              </w:rPr>
              <w:t>.</w:t>
            </w:r>
          </w:p>
        </w:tc>
        <w:tc>
          <w:tcPr>
            <w:tcW w:w="1857" w:type="dxa"/>
          </w:tcPr>
          <w:p w14:paraId="6A81153C" w14:textId="77777777" w:rsidR="00BB221C" w:rsidRPr="007D5EBC" w:rsidRDefault="00BB221C" w:rsidP="00BB221C">
            <w:pPr>
              <w:bidi w:val="0"/>
              <w:spacing w:line="360" w:lineRule="auto"/>
              <w:rPr>
                <w:rFonts w:asciiTheme="majorBidi" w:hAnsiTheme="majorBidi" w:cstheme="majorBidi"/>
                <w:b/>
                <w:sz w:val="24"/>
                <w:szCs w:val="24"/>
              </w:rPr>
            </w:pPr>
          </w:p>
        </w:tc>
      </w:tr>
      <w:tr w:rsidR="00BB221C" w:rsidRPr="007D5EBC" w14:paraId="07547709" w14:textId="77777777" w:rsidTr="00AE166D">
        <w:trPr>
          <w:jc w:val="center"/>
        </w:trPr>
        <w:tc>
          <w:tcPr>
            <w:tcW w:w="8063" w:type="dxa"/>
          </w:tcPr>
          <w:p w14:paraId="0C8D50AB" w14:textId="62BCC812" w:rsidR="00BB221C" w:rsidRPr="007D5EBC" w:rsidRDefault="00BB221C" w:rsidP="00326883">
            <w:pPr>
              <w:bidi w:val="0"/>
              <w:spacing w:line="360" w:lineRule="auto"/>
              <w:ind w:left="544" w:hanging="544"/>
              <w:jc w:val="both"/>
              <w:rPr>
                <w:rFonts w:asciiTheme="majorBidi" w:hAnsiTheme="majorBidi" w:cstheme="majorBidi"/>
                <w:sz w:val="24"/>
                <w:szCs w:val="24"/>
                <w:lang w:bidi="ar-EG"/>
              </w:rPr>
            </w:pPr>
            <w:r w:rsidRPr="007D5EBC">
              <w:rPr>
                <w:rFonts w:asciiTheme="majorBidi" w:hAnsiTheme="majorBidi" w:cstheme="majorBidi"/>
                <w:sz w:val="24"/>
                <w:szCs w:val="24"/>
                <w:lang w:bidi="ar-EG"/>
              </w:rPr>
              <w:t xml:space="preserve">c) </w:t>
            </w:r>
            <w:r w:rsidR="008A7013">
              <w:rPr>
                <w:rFonts w:asciiTheme="majorBidi" w:hAnsiTheme="majorBidi" w:cstheme="majorBidi"/>
                <w:sz w:val="24"/>
                <w:szCs w:val="24"/>
                <w:lang w:bidi="ar-EG"/>
              </w:rPr>
              <w:tab/>
            </w:r>
            <w:r w:rsidRPr="007D5EBC">
              <w:rPr>
                <w:rFonts w:asciiTheme="majorBidi" w:hAnsiTheme="majorBidi" w:cstheme="majorBidi"/>
                <w:sz w:val="24"/>
                <w:szCs w:val="24"/>
                <w:lang w:bidi="ar-EG"/>
              </w:rPr>
              <w:t>Third-Party Liability Insurance</w:t>
            </w:r>
          </w:p>
        </w:tc>
        <w:tc>
          <w:tcPr>
            <w:tcW w:w="1857" w:type="dxa"/>
          </w:tcPr>
          <w:p w14:paraId="245C6326" w14:textId="77777777" w:rsidR="00BB221C" w:rsidRPr="007D5EBC" w:rsidRDefault="00BB221C" w:rsidP="00BB221C">
            <w:pPr>
              <w:bidi w:val="0"/>
              <w:spacing w:line="360" w:lineRule="auto"/>
              <w:rPr>
                <w:rFonts w:asciiTheme="majorBidi" w:hAnsiTheme="majorBidi" w:cstheme="majorBidi"/>
                <w:b/>
                <w:sz w:val="24"/>
                <w:szCs w:val="24"/>
              </w:rPr>
            </w:pPr>
          </w:p>
        </w:tc>
      </w:tr>
      <w:tr w:rsidR="00BB221C" w:rsidRPr="007D5EBC" w14:paraId="11C59143" w14:textId="77777777" w:rsidTr="00AE166D">
        <w:trPr>
          <w:jc w:val="center"/>
        </w:trPr>
        <w:tc>
          <w:tcPr>
            <w:tcW w:w="8063" w:type="dxa"/>
          </w:tcPr>
          <w:p w14:paraId="6BAF2164" w14:textId="0476EE23" w:rsidR="00BB221C" w:rsidRPr="007D5EBC" w:rsidRDefault="00C2556B" w:rsidP="00326883">
            <w:pPr>
              <w:bidi w:val="0"/>
              <w:spacing w:line="360" w:lineRule="auto"/>
              <w:ind w:left="544" w:hanging="544"/>
              <w:jc w:val="both"/>
              <w:rPr>
                <w:rFonts w:asciiTheme="majorBidi" w:hAnsiTheme="majorBidi" w:cstheme="majorBidi"/>
                <w:sz w:val="24"/>
                <w:szCs w:val="24"/>
                <w:lang w:bidi="ar-EG"/>
              </w:rPr>
            </w:pPr>
            <w:r>
              <w:rPr>
                <w:rFonts w:asciiTheme="majorBidi" w:hAnsiTheme="majorBidi" w:cstheme="majorBidi"/>
                <w:sz w:val="24"/>
                <w:szCs w:val="24"/>
                <w:lang w:bidi="ar-EG"/>
              </w:rPr>
              <w:tab/>
            </w:r>
            <w:r w:rsidR="00BB221C" w:rsidRPr="007D5EBC">
              <w:rPr>
                <w:rFonts w:asciiTheme="majorBidi" w:hAnsiTheme="majorBidi" w:cstheme="majorBidi"/>
                <w:sz w:val="24"/>
                <w:szCs w:val="24"/>
                <w:lang w:bidi="ar-EG"/>
              </w:rPr>
              <w:t>On terms as specified in the SCC, covering bodily injury or death suffered by third parties (including the Contracting entity’s personnel) and loss of or damage to property (including the Contracting entity’s property and any Subsystems that have been accepted by the Contracting entity) occurring in connection with the supply and installation of the IT system</w:t>
            </w:r>
            <w:r w:rsidR="00BB221C" w:rsidRPr="007D5EBC">
              <w:rPr>
                <w:rFonts w:asciiTheme="majorBidi" w:hAnsiTheme="majorBidi" w:cstheme="majorBidi"/>
                <w:sz w:val="24"/>
                <w:szCs w:val="24"/>
                <w:rtl/>
                <w:lang w:bidi="ar-EG"/>
              </w:rPr>
              <w:t>.</w:t>
            </w:r>
          </w:p>
        </w:tc>
        <w:tc>
          <w:tcPr>
            <w:tcW w:w="1857" w:type="dxa"/>
          </w:tcPr>
          <w:p w14:paraId="38A0F436" w14:textId="77777777" w:rsidR="00BB221C" w:rsidRPr="007D5EBC" w:rsidRDefault="00BB221C" w:rsidP="00BB221C">
            <w:pPr>
              <w:bidi w:val="0"/>
              <w:spacing w:line="360" w:lineRule="auto"/>
              <w:rPr>
                <w:rFonts w:asciiTheme="majorBidi" w:hAnsiTheme="majorBidi" w:cstheme="majorBidi"/>
                <w:b/>
                <w:sz w:val="24"/>
                <w:szCs w:val="24"/>
              </w:rPr>
            </w:pPr>
          </w:p>
        </w:tc>
      </w:tr>
      <w:tr w:rsidR="00BB221C" w:rsidRPr="007D5EBC" w14:paraId="5F309BA2" w14:textId="77777777" w:rsidTr="00AE166D">
        <w:trPr>
          <w:jc w:val="center"/>
        </w:trPr>
        <w:tc>
          <w:tcPr>
            <w:tcW w:w="8063" w:type="dxa"/>
          </w:tcPr>
          <w:p w14:paraId="7E8A0387" w14:textId="78EACCB9" w:rsidR="00BB221C" w:rsidRPr="007D5EBC" w:rsidRDefault="00BB221C" w:rsidP="00326883">
            <w:pPr>
              <w:bidi w:val="0"/>
              <w:spacing w:line="360" w:lineRule="auto"/>
              <w:ind w:left="544" w:hanging="544"/>
              <w:jc w:val="both"/>
              <w:rPr>
                <w:rFonts w:asciiTheme="majorBidi" w:hAnsiTheme="majorBidi" w:cstheme="majorBidi"/>
                <w:sz w:val="24"/>
                <w:szCs w:val="24"/>
                <w:lang w:bidi="ar-EG"/>
              </w:rPr>
            </w:pPr>
            <w:r w:rsidRPr="007D5EBC">
              <w:rPr>
                <w:rFonts w:asciiTheme="majorBidi" w:hAnsiTheme="majorBidi" w:cstheme="majorBidi"/>
                <w:sz w:val="24"/>
                <w:szCs w:val="24"/>
                <w:lang w:bidi="ar-EG"/>
              </w:rPr>
              <w:t xml:space="preserve">d) </w:t>
            </w:r>
            <w:r w:rsidR="008A7013">
              <w:rPr>
                <w:rFonts w:asciiTheme="majorBidi" w:hAnsiTheme="majorBidi" w:cstheme="majorBidi"/>
                <w:sz w:val="24"/>
                <w:szCs w:val="24"/>
                <w:lang w:bidi="ar-EG"/>
              </w:rPr>
              <w:tab/>
            </w:r>
            <w:r w:rsidRPr="007D5EBC">
              <w:rPr>
                <w:rFonts w:asciiTheme="majorBidi" w:hAnsiTheme="majorBidi" w:cstheme="majorBidi"/>
                <w:sz w:val="24"/>
                <w:szCs w:val="24"/>
                <w:lang w:bidi="ar-EG"/>
              </w:rPr>
              <w:t>Automobile Liability Insurance</w:t>
            </w:r>
          </w:p>
        </w:tc>
        <w:tc>
          <w:tcPr>
            <w:tcW w:w="1857" w:type="dxa"/>
          </w:tcPr>
          <w:p w14:paraId="0FB6498F" w14:textId="77777777" w:rsidR="00BB221C" w:rsidRPr="007D5EBC" w:rsidRDefault="00BB221C" w:rsidP="00BB221C">
            <w:pPr>
              <w:bidi w:val="0"/>
              <w:spacing w:line="360" w:lineRule="auto"/>
              <w:rPr>
                <w:rFonts w:asciiTheme="majorBidi" w:hAnsiTheme="majorBidi" w:cstheme="majorBidi"/>
                <w:b/>
                <w:sz w:val="24"/>
                <w:szCs w:val="24"/>
              </w:rPr>
            </w:pPr>
          </w:p>
        </w:tc>
      </w:tr>
      <w:tr w:rsidR="00BB221C" w:rsidRPr="007D5EBC" w14:paraId="492E7163" w14:textId="77777777" w:rsidTr="00AE166D">
        <w:trPr>
          <w:jc w:val="center"/>
        </w:trPr>
        <w:tc>
          <w:tcPr>
            <w:tcW w:w="8063" w:type="dxa"/>
          </w:tcPr>
          <w:p w14:paraId="210F8688" w14:textId="619A6B43" w:rsidR="00BB221C" w:rsidRPr="007D5EBC" w:rsidRDefault="00C2556B" w:rsidP="00326883">
            <w:pPr>
              <w:bidi w:val="0"/>
              <w:spacing w:line="360" w:lineRule="auto"/>
              <w:ind w:left="544" w:hanging="544"/>
              <w:jc w:val="both"/>
              <w:rPr>
                <w:rFonts w:asciiTheme="majorBidi" w:hAnsiTheme="majorBidi" w:cstheme="majorBidi"/>
                <w:sz w:val="24"/>
                <w:szCs w:val="24"/>
                <w:lang w:bidi="ar-EG"/>
              </w:rPr>
            </w:pPr>
            <w:r>
              <w:rPr>
                <w:rFonts w:asciiTheme="majorBidi" w:hAnsiTheme="majorBidi" w:cstheme="majorBidi"/>
                <w:sz w:val="24"/>
                <w:szCs w:val="24"/>
                <w:lang w:bidi="ar-EG"/>
              </w:rPr>
              <w:tab/>
            </w:r>
            <w:r w:rsidR="00BB221C" w:rsidRPr="007D5EBC">
              <w:rPr>
                <w:rFonts w:asciiTheme="majorBidi" w:hAnsiTheme="majorBidi" w:cstheme="majorBidi"/>
                <w:sz w:val="24"/>
                <w:szCs w:val="24"/>
                <w:lang w:bidi="ar-EG"/>
              </w:rPr>
              <w:t>In accordance with the statutory requirements prevailing in the Contracting entity’s Country, covering use of all vehicles used by the Bidder or its Subbidders (whether or not owned by them) in connection with the execution of the Contract</w:t>
            </w:r>
            <w:r w:rsidR="00BB221C" w:rsidRPr="007D5EBC">
              <w:rPr>
                <w:rFonts w:asciiTheme="majorBidi" w:hAnsiTheme="majorBidi" w:cstheme="majorBidi"/>
                <w:sz w:val="24"/>
                <w:szCs w:val="24"/>
                <w:rtl/>
                <w:lang w:bidi="ar-EG"/>
              </w:rPr>
              <w:t>.</w:t>
            </w:r>
          </w:p>
        </w:tc>
        <w:tc>
          <w:tcPr>
            <w:tcW w:w="1857" w:type="dxa"/>
          </w:tcPr>
          <w:p w14:paraId="6BA8E38C" w14:textId="77777777" w:rsidR="00BB221C" w:rsidRPr="007D5EBC" w:rsidRDefault="00BB221C" w:rsidP="00BB221C">
            <w:pPr>
              <w:bidi w:val="0"/>
              <w:spacing w:line="360" w:lineRule="auto"/>
              <w:rPr>
                <w:rFonts w:asciiTheme="majorBidi" w:hAnsiTheme="majorBidi" w:cstheme="majorBidi"/>
                <w:b/>
                <w:sz w:val="24"/>
                <w:szCs w:val="24"/>
              </w:rPr>
            </w:pPr>
          </w:p>
        </w:tc>
      </w:tr>
      <w:tr w:rsidR="00BB221C" w:rsidRPr="007D5EBC" w14:paraId="51A8A265" w14:textId="77777777" w:rsidTr="00AE166D">
        <w:trPr>
          <w:jc w:val="center"/>
        </w:trPr>
        <w:tc>
          <w:tcPr>
            <w:tcW w:w="8063" w:type="dxa"/>
          </w:tcPr>
          <w:p w14:paraId="0F3FF7DF" w14:textId="084C79D6" w:rsidR="00BB221C" w:rsidRPr="007D5EBC" w:rsidRDefault="00BB221C" w:rsidP="00326883">
            <w:pPr>
              <w:bidi w:val="0"/>
              <w:spacing w:line="360" w:lineRule="auto"/>
              <w:ind w:left="544" w:hanging="544"/>
              <w:jc w:val="both"/>
              <w:rPr>
                <w:rFonts w:asciiTheme="majorBidi" w:hAnsiTheme="majorBidi" w:cstheme="majorBidi"/>
                <w:sz w:val="24"/>
                <w:szCs w:val="24"/>
                <w:lang w:bidi="ar-EG"/>
              </w:rPr>
            </w:pPr>
            <w:r w:rsidRPr="007D5EBC">
              <w:rPr>
                <w:rFonts w:asciiTheme="majorBidi" w:hAnsiTheme="majorBidi" w:cstheme="majorBidi"/>
                <w:sz w:val="24"/>
                <w:szCs w:val="24"/>
                <w:lang w:bidi="ar-EG"/>
              </w:rPr>
              <w:t xml:space="preserve">e) </w:t>
            </w:r>
            <w:r w:rsidR="008A7013">
              <w:rPr>
                <w:rFonts w:asciiTheme="majorBidi" w:hAnsiTheme="majorBidi" w:cstheme="majorBidi"/>
                <w:sz w:val="24"/>
                <w:szCs w:val="24"/>
                <w:lang w:bidi="ar-EG"/>
              </w:rPr>
              <w:tab/>
            </w:r>
            <w:r w:rsidRPr="007D5EBC">
              <w:rPr>
                <w:rFonts w:asciiTheme="majorBidi" w:hAnsiTheme="majorBidi" w:cstheme="majorBidi"/>
                <w:sz w:val="24"/>
                <w:szCs w:val="24"/>
                <w:lang w:bidi="ar-EG"/>
              </w:rPr>
              <w:t>Other Insurance (if any), as specified in the SCC</w:t>
            </w:r>
            <w:r w:rsidRPr="007D5EBC">
              <w:rPr>
                <w:rFonts w:asciiTheme="majorBidi" w:hAnsiTheme="majorBidi" w:cstheme="majorBidi"/>
                <w:sz w:val="24"/>
                <w:szCs w:val="24"/>
                <w:rtl/>
                <w:lang w:bidi="ar-EG"/>
              </w:rPr>
              <w:t>.</w:t>
            </w:r>
          </w:p>
        </w:tc>
        <w:tc>
          <w:tcPr>
            <w:tcW w:w="1857" w:type="dxa"/>
          </w:tcPr>
          <w:p w14:paraId="2414EBD9" w14:textId="77777777" w:rsidR="00BB221C" w:rsidRPr="007D5EBC" w:rsidRDefault="00BB221C" w:rsidP="00BB221C">
            <w:pPr>
              <w:bidi w:val="0"/>
              <w:spacing w:line="360" w:lineRule="auto"/>
              <w:rPr>
                <w:rFonts w:asciiTheme="majorBidi" w:hAnsiTheme="majorBidi" w:cstheme="majorBidi"/>
                <w:b/>
                <w:sz w:val="24"/>
                <w:szCs w:val="24"/>
              </w:rPr>
            </w:pPr>
          </w:p>
        </w:tc>
      </w:tr>
      <w:tr w:rsidR="00BB221C" w:rsidRPr="007D5EBC" w14:paraId="075EBB60" w14:textId="77777777" w:rsidTr="00AE166D">
        <w:trPr>
          <w:jc w:val="center"/>
        </w:trPr>
        <w:tc>
          <w:tcPr>
            <w:tcW w:w="8063" w:type="dxa"/>
          </w:tcPr>
          <w:p w14:paraId="76E94626" w14:textId="5DF26115" w:rsidR="00BB221C" w:rsidRPr="007D5EBC" w:rsidRDefault="007D4DA1" w:rsidP="00326883">
            <w:pPr>
              <w:bidi w:val="0"/>
              <w:spacing w:line="360" w:lineRule="auto"/>
              <w:ind w:left="544" w:hanging="544"/>
              <w:jc w:val="both"/>
              <w:rPr>
                <w:rFonts w:asciiTheme="majorBidi" w:hAnsiTheme="majorBidi" w:cstheme="majorBidi"/>
                <w:sz w:val="24"/>
                <w:szCs w:val="24"/>
                <w:lang w:bidi="ar-EG"/>
              </w:rPr>
            </w:pPr>
            <w:r>
              <w:rPr>
                <w:rFonts w:asciiTheme="majorBidi" w:hAnsiTheme="majorBidi" w:cstheme="majorBidi"/>
                <w:sz w:val="24"/>
                <w:szCs w:val="24"/>
                <w:lang w:bidi="ar-EG"/>
              </w:rPr>
              <w:t>37.2</w:t>
            </w:r>
            <w:r w:rsidR="00BB221C" w:rsidRPr="007D5EBC">
              <w:rPr>
                <w:rFonts w:asciiTheme="majorBidi" w:hAnsiTheme="majorBidi" w:cstheme="majorBidi"/>
                <w:sz w:val="24"/>
                <w:szCs w:val="24"/>
                <w:rtl/>
                <w:lang w:bidi="ar-EG"/>
              </w:rPr>
              <w:tab/>
            </w:r>
            <w:r w:rsidR="00BB221C" w:rsidRPr="007D5EBC">
              <w:rPr>
                <w:rFonts w:asciiTheme="majorBidi" w:hAnsiTheme="majorBidi" w:cstheme="majorBidi"/>
                <w:sz w:val="24"/>
                <w:szCs w:val="24"/>
                <w:lang w:bidi="ar-EG"/>
              </w:rPr>
              <w:t>The Contracting entity shall be named as co-insured under all insurance policies taken out by the Bidder pursuant to GCC Clause 37.1, and the Bidder’s Subbidders shall be named as co-insured under all insurance policies taken out by the Bidder pursuant to GCC Clause 37.1 except for Cargo Insurance During Transport. All insurer’s rights of subrogation against such co-insured for losses or claims arising out of the performance of the Contract shall be waived under such policies</w:t>
            </w:r>
            <w:r w:rsidR="00BB221C" w:rsidRPr="007D5EBC">
              <w:rPr>
                <w:rFonts w:asciiTheme="majorBidi" w:hAnsiTheme="majorBidi" w:cstheme="majorBidi"/>
                <w:sz w:val="24"/>
                <w:szCs w:val="24"/>
                <w:rtl/>
                <w:lang w:bidi="ar-EG"/>
              </w:rPr>
              <w:t>.</w:t>
            </w:r>
          </w:p>
        </w:tc>
        <w:tc>
          <w:tcPr>
            <w:tcW w:w="1857" w:type="dxa"/>
          </w:tcPr>
          <w:p w14:paraId="6E3521CE" w14:textId="77777777" w:rsidR="00BB221C" w:rsidRPr="007D5EBC" w:rsidRDefault="00BB221C" w:rsidP="00BB221C">
            <w:pPr>
              <w:bidi w:val="0"/>
              <w:spacing w:line="360" w:lineRule="auto"/>
              <w:rPr>
                <w:rFonts w:asciiTheme="majorBidi" w:hAnsiTheme="majorBidi" w:cstheme="majorBidi"/>
                <w:b/>
                <w:sz w:val="24"/>
                <w:szCs w:val="24"/>
              </w:rPr>
            </w:pPr>
          </w:p>
        </w:tc>
      </w:tr>
      <w:tr w:rsidR="00BB221C" w:rsidRPr="007D5EBC" w14:paraId="2B07E66D" w14:textId="77777777" w:rsidTr="00AE166D">
        <w:trPr>
          <w:jc w:val="center"/>
        </w:trPr>
        <w:tc>
          <w:tcPr>
            <w:tcW w:w="8063" w:type="dxa"/>
          </w:tcPr>
          <w:p w14:paraId="3B7B2948" w14:textId="68932123" w:rsidR="00BB221C" w:rsidRPr="007D5EBC" w:rsidRDefault="007D4DA1" w:rsidP="00326883">
            <w:pPr>
              <w:bidi w:val="0"/>
              <w:spacing w:line="360" w:lineRule="auto"/>
              <w:ind w:left="544" w:hanging="544"/>
              <w:jc w:val="both"/>
              <w:rPr>
                <w:rFonts w:asciiTheme="majorBidi" w:hAnsiTheme="majorBidi" w:cstheme="majorBidi"/>
                <w:sz w:val="24"/>
                <w:szCs w:val="24"/>
                <w:lang w:bidi="ar-EG"/>
              </w:rPr>
            </w:pPr>
            <w:r>
              <w:rPr>
                <w:rFonts w:asciiTheme="majorBidi" w:hAnsiTheme="majorBidi" w:cstheme="majorBidi"/>
                <w:sz w:val="24"/>
                <w:szCs w:val="24"/>
                <w:lang w:bidi="ar-EG"/>
              </w:rPr>
              <w:lastRenderedPageBreak/>
              <w:t>37.3</w:t>
            </w:r>
            <w:r w:rsidR="00BB221C" w:rsidRPr="007D5EBC">
              <w:rPr>
                <w:rFonts w:asciiTheme="majorBidi" w:hAnsiTheme="majorBidi" w:cstheme="majorBidi"/>
                <w:sz w:val="24"/>
                <w:szCs w:val="24"/>
                <w:rtl/>
                <w:lang w:bidi="ar-EG"/>
              </w:rPr>
              <w:tab/>
            </w:r>
            <w:r w:rsidR="00BB221C" w:rsidRPr="007D5EBC">
              <w:rPr>
                <w:rFonts w:asciiTheme="majorBidi" w:hAnsiTheme="majorBidi" w:cstheme="majorBidi"/>
                <w:sz w:val="24"/>
                <w:szCs w:val="24"/>
                <w:lang w:bidi="ar-EG"/>
              </w:rPr>
              <w:t>The Bidder shall deliver to the Contracting entity certificates of insurance (or copies of the insurance policies) as evidence that the required policies are in full force and effect</w:t>
            </w:r>
            <w:r w:rsidR="00BB221C" w:rsidRPr="007D5EBC">
              <w:rPr>
                <w:rFonts w:asciiTheme="majorBidi" w:hAnsiTheme="majorBidi" w:cstheme="majorBidi"/>
                <w:sz w:val="24"/>
                <w:szCs w:val="24"/>
                <w:rtl/>
                <w:lang w:bidi="ar-EG"/>
              </w:rPr>
              <w:t>.</w:t>
            </w:r>
          </w:p>
        </w:tc>
        <w:tc>
          <w:tcPr>
            <w:tcW w:w="1857" w:type="dxa"/>
          </w:tcPr>
          <w:p w14:paraId="7EEB7C2E" w14:textId="77777777" w:rsidR="00BB221C" w:rsidRPr="007D5EBC" w:rsidRDefault="00BB221C" w:rsidP="00BB221C">
            <w:pPr>
              <w:bidi w:val="0"/>
              <w:spacing w:line="360" w:lineRule="auto"/>
              <w:rPr>
                <w:rFonts w:asciiTheme="majorBidi" w:hAnsiTheme="majorBidi" w:cstheme="majorBidi"/>
                <w:b/>
                <w:sz w:val="24"/>
                <w:szCs w:val="24"/>
              </w:rPr>
            </w:pPr>
          </w:p>
        </w:tc>
      </w:tr>
      <w:tr w:rsidR="00BB221C" w:rsidRPr="007D5EBC" w14:paraId="2064F5FA" w14:textId="77777777" w:rsidTr="00AE166D">
        <w:trPr>
          <w:jc w:val="center"/>
        </w:trPr>
        <w:tc>
          <w:tcPr>
            <w:tcW w:w="8063" w:type="dxa"/>
          </w:tcPr>
          <w:p w14:paraId="0AF44DAD" w14:textId="7C4321F1" w:rsidR="00BB221C" w:rsidRPr="007D5EBC" w:rsidRDefault="007D4DA1" w:rsidP="00326883">
            <w:pPr>
              <w:bidi w:val="0"/>
              <w:spacing w:line="360" w:lineRule="auto"/>
              <w:ind w:left="544" w:hanging="544"/>
              <w:jc w:val="both"/>
              <w:rPr>
                <w:rFonts w:asciiTheme="majorBidi" w:hAnsiTheme="majorBidi" w:cstheme="majorBidi"/>
                <w:sz w:val="24"/>
                <w:szCs w:val="24"/>
                <w:lang w:bidi="ar-EG"/>
              </w:rPr>
            </w:pPr>
            <w:r>
              <w:rPr>
                <w:rFonts w:asciiTheme="majorBidi" w:hAnsiTheme="majorBidi" w:cstheme="majorBidi"/>
                <w:sz w:val="24"/>
                <w:szCs w:val="24"/>
                <w:lang w:bidi="ar-EG"/>
              </w:rPr>
              <w:t>37.4</w:t>
            </w:r>
            <w:r w:rsidR="00BB221C" w:rsidRPr="007D5EBC">
              <w:rPr>
                <w:rFonts w:asciiTheme="majorBidi" w:hAnsiTheme="majorBidi" w:cstheme="majorBidi"/>
                <w:sz w:val="24"/>
                <w:szCs w:val="24"/>
                <w:rtl/>
                <w:lang w:bidi="ar-EG"/>
              </w:rPr>
              <w:tab/>
            </w:r>
            <w:r w:rsidR="00BB221C" w:rsidRPr="007D5EBC">
              <w:rPr>
                <w:rFonts w:asciiTheme="majorBidi" w:hAnsiTheme="majorBidi" w:cstheme="majorBidi"/>
                <w:sz w:val="24"/>
                <w:szCs w:val="24"/>
                <w:lang w:bidi="ar-EG"/>
              </w:rPr>
              <w:t>The Bidder shall ensure that, where applicable, its Subbidder(s) shall take out and maintain in effect adequate insurance policies for their personnel and vehicles and for work executed by them under the Contract, unless such Subbidders are covered by the policies taken out by the Bidder</w:t>
            </w:r>
            <w:r w:rsidR="00BB221C" w:rsidRPr="007D5EBC">
              <w:rPr>
                <w:rFonts w:asciiTheme="majorBidi" w:hAnsiTheme="majorBidi" w:cstheme="majorBidi"/>
                <w:sz w:val="24"/>
                <w:szCs w:val="24"/>
                <w:rtl/>
                <w:lang w:bidi="ar-EG"/>
              </w:rPr>
              <w:t>.</w:t>
            </w:r>
          </w:p>
        </w:tc>
        <w:tc>
          <w:tcPr>
            <w:tcW w:w="1857" w:type="dxa"/>
          </w:tcPr>
          <w:p w14:paraId="5954AC5B" w14:textId="77777777" w:rsidR="00BB221C" w:rsidRPr="007D5EBC" w:rsidRDefault="00BB221C" w:rsidP="00BB221C">
            <w:pPr>
              <w:bidi w:val="0"/>
              <w:spacing w:line="360" w:lineRule="auto"/>
              <w:rPr>
                <w:rFonts w:asciiTheme="majorBidi" w:hAnsiTheme="majorBidi" w:cstheme="majorBidi"/>
                <w:b/>
                <w:sz w:val="24"/>
                <w:szCs w:val="24"/>
              </w:rPr>
            </w:pPr>
          </w:p>
        </w:tc>
      </w:tr>
      <w:tr w:rsidR="00BB221C" w:rsidRPr="007D5EBC" w14:paraId="0C5F1896" w14:textId="77777777" w:rsidTr="00AE166D">
        <w:trPr>
          <w:jc w:val="center"/>
        </w:trPr>
        <w:tc>
          <w:tcPr>
            <w:tcW w:w="8063" w:type="dxa"/>
          </w:tcPr>
          <w:p w14:paraId="478B902F" w14:textId="04363D50" w:rsidR="00BB221C" w:rsidRPr="007D5EBC" w:rsidRDefault="007D4DA1" w:rsidP="00326883">
            <w:pPr>
              <w:bidi w:val="0"/>
              <w:spacing w:line="360" w:lineRule="auto"/>
              <w:ind w:left="544" w:hanging="544"/>
              <w:jc w:val="both"/>
              <w:rPr>
                <w:rFonts w:asciiTheme="majorBidi" w:hAnsiTheme="majorBidi" w:cstheme="majorBidi"/>
                <w:sz w:val="24"/>
                <w:szCs w:val="24"/>
                <w:lang w:bidi="ar-EG"/>
              </w:rPr>
            </w:pPr>
            <w:r>
              <w:rPr>
                <w:rFonts w:asciiTheme="majorBidi" w:hAnsiTheme="majorBidi" w:cstheme="majorBidi"/>
                <w:sz w:val="24"/>
                <w:szCs w:val="24"/>
                <w:lang w:bidi="ar-EG"/>
              </w:rPr>
              <w:t>37.5</w:t>
            </w:r>
            <w:r w:rsidR="00BB221C" w:rsidRPr="007D5EBC">
              <w:rPr>
                <w:rFonts w:asciiTheme="majorBidi" w:hAnsiTheme="majorBidi" w:cstheme="majorBidi"/>
                <w:sz w:val="24"/>
                <w:szCs w:val="24"/>
                <w:rtl/>
                <w:lang w:bidi="ar-EG"/>
              </w:rPr>
              <w:tab/>
            </w:r>
            <w:r w:rsidR="00BB221C" w:rsidRPr="007D5EBC">
              <w:rPr>
                <w:rFonts w:asciiTheme="majorBidi" w:hAnsiTheme="majorBidi" w:cstheme="majorBidi"/>
                <w:sz w:val="24"/>
                <w:szCs w:val="24"/>
                <w:lang w:bidi="ar-EG"/>
              </w:rPr>
              <w:t>If the Bidder fails to take out and/or maintain in effect the insurance referred to in GCC Clause 37.1, the Contracting entity may take out and maintain in effect any such insurance and may from time to time deduct from any amount due the Bidder under the Contract any premium that the Contracting entity shall have paid to the insurer or may otherwise recover such amount as a debt due from the Bidder</w:t>
            </w:r>
            <w:r w:rsidR="00BB221C" w:rsidRPr="007D5EBC">
              <w:rPr>
                <w:rFonts w:asciiTheme="majorBidi" w:hAnsiTheme="majorBidi" w:cstheme="majorBidi"/>
                <w:sz w:val="24"/>
                <w:szCs w:val="24"/>
                <w:rtl/>
                <w:lang w:bidi="ar-EG"/>
              </w:rPr>
              <w:t>.</w:t>
            </w:r>
          </w:p>
        </w:tc>
        <w:tc>
          <w:tcPr>
            <w:tcW w:w="1857" w:type="dxa"/>
          </w:tcPr>
          <w:p w14:paraId="50273D14" w14:textId="77777777" w:rsidR="00BB221C" w:rsidRPr="007D5EBC" w:rsidRDefault="00BB221C" w:rsidP="00BB221C">
            <w:pPr>
              <w:bidi w:val="0"/>
              <w:spacing w:line="360" w:lineRule="auto"/>
              <w:rPr>
                <w:rFonts w:asciiTheme="majorBidi" w:hAnsiTheme="majorBidi" w:cstheme="majorBidi"/>
                <w:b/>
                <w:sz w:val="24"/>
                <w:szCs w:val="24"/>
              </w:rPr>
            </w:pPr>
          </w:p>
        </w:tc>
      </w:tr>
      <w:tr w:rsidR="00BB221C" w:rsidRPr="007D5EBC" w14:paraId="380D23EF" w14:textId="77777777" w:rsidTr="00AE166D">
        <w:trPr>
          <w:jc w:val="center"/>
        </w:trPr>
        <w:tc>
          <w:tcPr>
            <w:tcW w:w="8063" w:type="dxa"/>
          </w:tcPr>
          <w:p w14:paraId="36E33796" w14:textId="7BCF5E2B" w:rsidR="00BB221C" w:rsidRDefault="007D4DA1" w:rsidP="00326883">
            <w:pPr>
              <w:bidi w:val="0"/>
              <w:spacing w:line="360" w:lineRule="auto"/>
              <w:ind w:left="544" w:hanging="544"/>
              <w:jc w:val="both"/>
              <w:rPr>
                <w:rFonts w:asciiTheme="majorBidi" w:hAnsiTheme="majorBidi" w:cstheme="majorBidi"/>
                <w:sz w:val="24"/>
                <w:szCs w:val="24"/>
                <w:lang w:bidi="ar-EG"/>
              </w:rPr>
            </w:pPr>
            <w:r>
              <w:rPr>
                <w:rFonts w:asciiTheme="majorBidi" w:hAnsiTheme="majorBidi" w:cstheme="majorBidi"/>
                <w:sz w:val="24"/>
                <w:szCs w:val="24"/>
                <w:lang w:bidi="ar-EG"/>
              </w:rPr>
              <w:t>37.6</w:t>
            </w:r>
            <w:r w:rsidR="00BB221C" w:rsidRPr="007D5EBC">
              <w:rPr>
                <w:rFonts w:asciiTheme="majorBidi" w:hAnsiTheme="majorBidi" w:cstheme="majorBidi"/>
                <w:sz w:val="24"/>
                <w:szCs w:val="24"/>
                <w:rtl/>
                <w:lang w:bidi="ar-EG"/>
              </w:rPr>
              <w:tab/>
            </w:r>
            <w:r w:rsidR="00BB221C" w:rsidRPr="007D5EBC">
              <w:rPr>
                <w:rFonts w:asciiTheme="majorBidi" w:hAnsiTheme="majorBidi" w:cstheme="majorBidi"/>
                <w:sz w:val="24"/>
                <w:szCs w:val="24"/>
                <w:lang w:bidi="ar-EG"/>
              </w:rPr>
              <w:t>Unless otherwise provided in the Contract, the Bidder shall prepare and conduct all and any claims made under the policies effected by it pursuant to this GCC Clause 37, and all monies payable by any insurers shall be paid to the Bidder. The Contracting entity shall give to the Bidder all such reasonable assistance as may be required by the Bidder in connection with any claim under the relevant insurance policies. With respect to insurance claims in which the Contracting entity’s interest is involved, the Bidder shall not give any release or make any compromise with the insurer without the prior written consent of the Contracting entity. With respect to insurance claims in which the Bidder’s interest is involved, the Contracting entity shall not give any release or make any compromise with the insurer without the prior written consent of the Bidder</w:t>
            </w:r>
            <w:r w:rsidR="00BB221C" w:rsidRPr="007D5EBC">
              <w:rPr>
                <w:rFonts w:asciiTheme="majorBidi" w:hAnsiTheme="majorBidi" w:cstheme="majorBidi"/>
                <w:sz w:val="24"/>
                <w:szCs w:val="24"/>
                <w:rtl/>
                <w:lang w:bidi="ar-EG"/>
              </w:rPr>
              <w:t>.</w:t>
            </w:r>
          </w:p>
          <w:p w14:paraId="2B5C5AF6" w14:textId="33253EB3" w:rsidR="00BB221C" w:rsidRPr="007D5EBC" w:rsidRDefault="00BB221C" w:rsidP="00326883">
            <w:pPr>
              <w:bidi w:val="0"/>
              <w:spacing w:line="360" w:lineRule="auto"/>
              <w:ind w:left="544" w:hanging="544"/>
              <w:jc w:val="both"/>
              <w:rPr>
                <w:rFonts w:asciiTheme="majorBidi" w:hAnsiTheme="majorBidi" w:cstheme="majorBidi"/>
                <w:sz w:val="24"/>
                <w:szCs w:val="24"/>
                <w:lang w:bidi="ar-EG"/>
              </w:rPr>
            </w:pPr>
          </w:p>
        </w:tc>
        <w:tc>
          <w:tcPr>
            <w:tcW w:w="1857" w:type="dxa"/>
          </w:tcPr>
          <w:p w14:paraId="111A4671" w14:textId="77777777" w:rsidR="00BB221C" w:rsidRPr="007D5EBC" w:rsidRDefault="00BB221C" w:rsidP="00BB221C">
            <w:pPr>
              <w:bidi w:val="0"/>
              <w:spacing w:line="360" w:lineRule="auto"/>
              <w:rPr>
                <w:rFonts w:asciiTheme="majorBidi" w:hAnsiTheme="majorBidi" w:cstheme="majorBidi"/>
                <w:b/>
                <w:sz w:val="24"/>
                <w:szCs w:val="24"/>
              </w:rPr>
            </w:pPr>
          </w:p>
        </w:tc>
      </w:tr>
      <w:tr w:rsidR="00BB221C" w:rsidRPr="007D5EBC" w14:paraId="72AE7D2C" w14:textId="77777777" w:rsidTr="00AE166D">
        <w:trPr>
          <w:jc w:val="center"/>
        </w:trPr>
        <w:tc>
          <w:tcPr>
            <w:tcW w:w="8063" w:type="dxa"/>
          </w:tcPr>
          <w:p w14:paraId="6CD22AC0" w14:textId="45501EC8" w:rsidR="00BB221C" w:rsidRPr="007D5EBC" w:rsidRDefault="007D4DA1" w:rsidP="00326883">
            <w:pPr>
              <w:bidi w:val="0"/>
              <w:spacing w:line="360" w:lineRule="auto"/>
              <w:ind w:left="544" w:hanging="544"/>
              <w:jc w:val="both"/>
              <w:rPr>
                <w:rFonts w:asciiTheme="majorBidi" w:hAnsiTheme="majorBidi" w:cstheme="majorBidi"/>
                <w:sz w:val="24"/>
                <w:szCs w:val="24"/>
                <w:lang w:bidi="ar-EG"/>
              </w:rPr>
            </w:pPr>
            <w:r>
              <w:rPr>
                <w:rFonts w:asciiTheme="majorBidi" w:hAnsiTheme="majorBidi" w:cstheme="majorBidi"/>
                <w:sz w:val="24"/>
                <w:szCs w:val="24"/>
                <w:lang w:bidi="ar-EG"/>
              </w:rPr>
              <w:t>38.1</w:t>
            </w:r>
            <w:r w:rsidR="00BB221C" w:rsidRPr="007D5EBC">
              <w:rPr>
                <w:rFonts w:asciiTheme="majorBidi" w:hAnsiTheme="majorBidi" w:cstheme="majorBidi"/>
                <w:sz w:val="24"/>
                <w:szCs w:val="24"/>
                <w:rtl/>
                <w:lang w:bidi="ar-EG"/>
              </w:rPr>
              <w:tab/>
              <w:t>“</w:t>
            </w:r>
            <w:r w:rsidR="00BB221C" w:rsidRPr="007D5EBC">
              <w:rPr>
                <w:rFonts w:asciiTheme="majorBidi" w:hAnsiTheme="majorBidi" w:cstheme="majorBidi"/>
                <w:sz w:val="24"/>
                <w:szCs w:val="24"/>
                <w:lang w:bidi="ar-EG"/>
              </w:rPr>
              <w:t>Force Majeure” shall mean any event beyond the reasonable control of the Contracting entity or of the Bidder, as the case may be, and which is unavoidable notwithstanding the reasonable care of the party affected and shall include, without limitation, the following</w:t>
            </w:r>
            <w:r w:rsidR="00BB221C" w:rsidRPr="007D5EBC">
              <w:rPr>
                <w:rFonts w:asciiTheme="majorBidi" w:hAnsiTheme="majorBidi" w:cstheme="majorBidi"/>
                <w:sz w:val="24"/>
                <w:szCs w:val="24"/>
                <w:rtl/>
                <w:lang w:bidi="ar-EG"/>
              </w:rPr>
              <w:t>:</w:t>
            </w:r>
          </w:p>
        </w:tc>
        <w:tc>
          <w:tcPr>
            <w:tcW w:w="1857" w:type="dxa"/>
          </w:tcPr>
          <w:p w14:paraId="55BF027B" w14:textId="77777777" w:rsidR="00BB221C" w:rsidRPr="000D46A8" w:rsidRDefault="00BB221C" w:rsidP="00BB221C">
            <w:pPr>
              <w:bidi w:val="0"/>
              <w:spacing w:line="360" w:lineRule="auto"/>
              <w:rPr>
                <w:rFonts w:asciiTheme="majorBidi" w:hAnsiTheme="majorBidi" w:cstheme="majorBidi"/>
                <w:b/>
                <w:sz w:val="24"/>
                <w:szCs w:val="26"/>
              </w:rPr>
            </w:pPr>
            <w:r w:rsidRPr="000D46A8">
              <w:rPr>
                <w:rFonts w:asciiTheme="majorBidi" w:hAnsiTheme="majorBidi" w:cstheme="majorBidi"/>
                <w:b/>
                <w:sz w:val="24"/>
                <w:szCs w:val="26"/>
              </w:rPr>
              <w:t>38. Force</w:t>
            </w:r>
          </w:p>
          <w:p w14:paraId="1BCF16E8" w14:textId="77777777" w:rsidR="00BB221C" w:rsidRPr="000D46A8" w:rsidRDefault="00BB221C" w:rsidP="00BB221C">
            <w:pPr>
              <w:bidi w:val="0"/>
              <w:spacing w:line="360" w:lineRule="auto"/>
              <w:rPr>
                <w:rFonts w:asciiTheme="majorBidi" w:hAnsiTheme="majorBidi" w:cstheme="majorBidi"/>
                <w:b/>
                <w:sz w:val="24"/>
                <w:szCs w:val="26"/>
              </w:rPr>
            </w:pPr>
            <w:r w:rsidRPr="000D46A8">
              <w:rPr>
                <w:rFonts w:asciiTheme="majorBidi" w:hAnsiTheme="majorBidi" w:cstheme="majorBidi"/>
                <w:b/>
                <w:sz w:val="24"/>
                <w:szCs w:val="26"/>
              </w:rPr>
              <w:t>Majeure</w:t>
            </w:r>
          </w:p>
        </w:tc>
      </w:tr>
      <w:tr w:rsidR="00BB221C" w:rsidRPr="007D5EBC" w14:paraId="760DA18B" w14:textId="77777777" w:rsidTr="00AE166D">
        <w:trPr>
          <w:jc w:val="center"/>
        </w:trPr>
        <w:tc>
          <w:tcPr>
            <w:tcW w:w="8063" w:type="dxa"/>
          </w:tcPr>
          <w:p w14:paraId="4D00FC55" w14:textId="77777777" w:rsidR="00BB221C" w:rsidRPr="007D5EBC" w:rsidRDefault="00BB221C" w:rsidP="00326883">
            <w:pPr>
              <w:bidi w:val="0"/>
              <w:spacing w:line="360" w:lineRule="auto"/>
              <w:ind w:left="544" w:hanging="544"/>
              <w:jc w:val="both"/>
              <w:rPr>
                <w:rFonts w:asciiTheme="majorBidi" w:hAnsiTheme="majorBidi" w:cstheme="majorBidi"/>
                <w:sz w:val="24"/>
                <w:szCs w:val="24"/>
                <w:lang w:bidi="ar-EG"/>
              </w:rPr>
            </w:pPr>
            <w:r w:rsidRPr="007D5EBC">
              <w:rPr>
                <w:rFonts w:asciiTheme="majorBidi" w:hAnsiTheme="majorBidi" w:cstheme="majorBidi"/>
                <w:sz w:val="24"/>
                <w:szCs w:val="24"/>
                <w:lang w:bidi="ar-EG"/>
              </w:rPr>
              <w:t>a)</w:t>
            </w:r>
            <w:r w:rsidRPr="007D5EBC">
              <w:rPr>
                <w:rFonts w:asciiTheme="majorBidi" w:hAnsiTheme="majorBidi" w:cstheme="majorBidi"/>
                <w:sz w:val="24"/>
                <w:szCs w:val="24"/>
                <w:rtl/>
                <w:lang w:bidi="ar-EG"/>
              </w:rPr>
              <w:tab/>
            </w:r>
            <w:r w:rsidRPr="007D5EBC">
              <w:rPr>
                <w:rFonts w:asciiTheme="majorBidi" w:hAnsiTheme="majorBidi" w:cstheme="majorBidi"/>
                <w:sz w:val="24"/>
                <w:szCs w:val="24"/>
                <w:lang w:bidi="ar-EG"/>
              </w:rPr>
              <w:t>war, hostilities, or warlike operations (whether a state of war be declared or not), invasion, act of foreign enemy, and civil war</w:t>
            </w:r>
            <w:r w:rsidRPr="007D5EBC">
              <w:rPr>
                <w:rFonts w:asciiTheme="majorBidi" w:hAnsiTheme="majorBidi" w:cstheme="majorBidi"/>
                <w:sz w:val="24"/>
                <w:szCs w:val="24"/>
                <w:rtl/>
                <w:lang w:bidi="ar-EG"/>
              </w:rPr>
              <w:t>;</w:t>
            </w:r>
          </w:p>
        </w:tc>
        <w:tc>
          <w:tcPr>
            <w:tcW w:w="1857" w:type="dxa"/>
          </w:tcPr>
          <w:p w14:paraId="39DD3381" w14:textId="77777777" w:rsidR="00BB221C" w:rsidRPr="007D5EBC" w:rsidRDefault="00BB221C" w:rsidP="00BB221C">
            <w:pPr>
              <w:bidi w:val="0"/>
              <w:spacing w:line="360" w:lineRule="auto"/>
              <w:rPr>
                <w:rFonts w:asciiTheme="majorBidi" w:hAnsiTheme="majorBidi" w:cstheme="majorBidi"/>
                <w:b/>
                <w:sz w:val="24"/>
                <w:szCs w:val="24"/>
              </w:rPr>
            </w:pPr>
          </w:p>
        </w:tc>
      </w:tr>
      <w:tr w:rsidR="00BB221C" w:rsidRPr="007D5EBC" w14:paraId="5DAD5F04" w14:textId="77777777" w:rsidTr="00AE166D">
        <w:trPr>
          <w:jc w:val="center"/>
        </w:trPr>
        <w:tc>
          <w:tcPr>
            <w:tcW w:w="8063" w:type="dxa"/>
          </w:tcPr>
          <w:p w14:paraId="16950172" w14:textId="77777777" w:rsidR="00BB221C" w:rsidRPr="007D5EBC" w:rsidRDefault="00BB221C" w:rsidP="00326883">
            <w:pPr>
              <w:bidi w:val="0"/>
              <w:spacing w:line="360" w:lineRule="auto"/>
              <w:ind w:left="544" w:hanging="544"/>
              <w:jc w:val="both"/>
              <w:rPr>
                <w:rFonts w:asciiTheme="majorBidi" w:hAnsiTheme="majorBidi" w:cstheme="majorBidi"/>
                <w:sz w:val="24"/>
                <w:szCs w:val="24"/>
                <w:lang w:bidi="ar-EG"/>
              </w:rPr>
            </w:pPr>
            <w:r w:rsidRPr="007D5EBC">
              <w:rPr>
                <w:rFonts w:asciiTheme="majorBidi" w:hAnsiTheme="majorBidi" w:cstheme="majorBidi"/>
                <w:sz w:val="24"/>
                <w:szCs w:val="24"/>
                <w:lang w:bidi="ar-EG"/>
              </w:rPr>
              <w:lastRenderedPageBreak/>
              <w:t>b)</w:t>
            </w:r>
            <w:r w:rsidRPr="007D5EBC">
              <w:rPr>
                <w:rFonts w:asciiTheme="majorBidi" w:hAnsiTheme="majorBidi" w:cstheme="majorBidi"/>
                <w:sz w:val="24"/>
                <w:szCs w:val="24"/>
                <w:rtl/>
                <w:lang w:bidi="ar-EG"/>
              </w:rPr>
              <w:tab/>
            </w:r>
            <w:r w:rsidRPr="007D5EBC">
              <w:rPr>
                <w:rFonts w:asciiTheme="majorBidi" w:hAnsiTheme="majorBidi" w:cstheme="majorBidi"/>
                <w:sz w:val="24"/>
                <w:szCs w:val="24"/>
                <w:lang w:bidi="ar-EG"/>
              </w:rPr>
              <w:t>rebellion, revolution, insurrection, mutiny, usurpation of civil or military government, conspiracy, riot, civil commotion, and terrorist acts</w:t>
            </w:r>
            <w:r w:rsidRPr="007D5EBC">
              <w:rPr>
                <w:rFonts w:asciiTheme="majorBidi" w:hAnsiTheme="majorBidi" w:cstheme="majorBidi"/>
                <w:sz w:val="24"/>
                <w:szCs w:val="24"/>
                <w:rtl/>
                <w:lang w:bidi="ar-EG"/>
              </w:rPr>
              <w:t>;</w:t>
            </w:r>
          </w:p>
        </w:tc>
        <w:tc>
          <w:tcPr>
            <w:tcW w:w="1857" w:type="dxa"/>
          </w:tcPr>
          <w:p w14:paraId="6D652E48" w14:textId="77777777" w:rsidR="00BB221C" w:rsidRPr="007D5EBC" w:rsidRDefault="00BB221C" w:rsidP="00BB221C">
            <w:pPr>
              <w:bidi w:val="0"/>
              <w:spacing w:line="360" w:lineRule="auto"/>
              <w:rPr>
                <w:rFonts w:asciiTheme="majorBidi" w:hAnsiTheme="majorBidi" w:cstheme="majorBidi"/>
                <w:b/>
                <w:sz w:val="24"/>
                <w:szCs w:val="24"/>
              </w:rPr>
            </w:pPr>
          </w:p>
        </w:tc>
      </w:tr>
      <w:tr w:rsidR="00BB221C" w:rsidRPr="007D5EBC" w14:paraId="4F46BB8C" w14:textId="77777777" w:rsidTr="00AE166D">
        <w:trPr>
          <w:jc w:val="center"/>
        </w:trPr>
        <w:tc>
          <w:tcPr>
            <w:tcW w:w="8063" w:type="dxa"/>
          </w:tcPr>
          <w:p w14:paraId="739206F2" w14:textId="77777777" w:rsidR="00BB221C" w:rsidRPr="007D5EBC" w:rsidRDefault="00BB221C" w:rsidP="00326883">
            <w:pPr>
              <w:bidi w:val="0"/>
              <w:spacing w:line="360" w:lineRule="auto"/>
              <w:ind w:left="544" w:hanging="544"/>
              <w:jc w:val="both"/>
              <w:rPr>
                <w:rFonts w:asciiTheme="majorBidi" w:hAnsiTheme="majorBidi" w:cstheme="majorBidi"/>
                <w:sz w:val="24"/>
                <w:szCs w:val="24"/>
                <w:lang w:bidi="ar-EG"/>
              </w:rPr>
            </w:pPr>
            <w:r w:rsidRPr="007D5EBC">
              <w:rPr>
                <w:rFonts w:asciiTheme="majorBidi" w:hAnsiTheme="majorBidi" w:cstheme="majorBidi"/>
                <w:sz w:val="24"/>
                <w:szCs w:val="24"/>
                <w:lang w:bidi="ar-EG"/>
              </w:rPr>
              <w:t>c)</w:t>
            </w:r>
            <w:r w:rsidRPr="007D5EBC">
              <w:rPr>
                <w:rFonts w:asciiTheme="majorBidi" w:hAnsiTheme="majorBidi" w:cstheme="majorBidi"/>
                <w:sz w:val="24"/>
                <w:szCs w:val="24"/>
                <w:rtl/>
                <w:lang w:bidi="ar-EG"/>
              </w:rPr>
              <w:tab/>
            </w:r>
            <w:r w:rsidRPr="007D5EBC">
              <w:rPr>
                <w:rFonts w:asciiTheme="majorBidi" w:hAnsiTheme="majorBidi" w:cstheme="majorBidi"/>
                <w:sz w:val="24"/>
                <w:szCs w:val="24"/>
                <w:lang w:bidi="ar-EG"/>
              </w:rPr>
              <w:t>confiscation, nationalization, commandeering or requisition by or under the order of any government or de jure or de facto authority or ruler, or any other act or failure to act of any local state or national government authority</w:t>
            </w:r>
            <w:r w:rsidRPr="007D5EBC">
              <w:rPr>
                <w:rFonts w:asciiTheme="majorBidi" w:hAnsiTheme="majorBidi" w:cstheme="majorBidi"/>
                <w:sz w:val="24"/>
                <w:szCs w:val="24"/>
                <w:rtl/>
                <w:lang w:bidi="ar-EG"/>
              </w:rPr>
              <w:t>;</w:t>
            </w:r>
          </w:p>
        </w:tc>
        <w:tc>
          <w:tcPr>
            <w:tcW w:w="1857" w:type="dxa"/>
          </w:tcPr>
          <w:p w14:paraId="44215F02" w14:textId="77777777" w:rsidR="00BB221C" w:rsidRPr="007D5EBC" w:rsidRDefault="00BB221C" w:rsidP="00BB221C">
            <w:pPr>
              <w:bidi w:val="0"/>
              <w:spacing w:line="360" w:lineRule="auto"/>
              <w:rPr>
                <w:rFonts w:asciiTheme="majorBidi" w:hAnsiTheme="majorBidi" w:cstheme="majorBidi"/>
                <w:b/>
                <w:sz w:val="24"/>
                <w:szCs w:val="24"/>
              </w:rPr>
            </w:pPr>
          </w:p>
        </w:tc>
      </w:tr>
      <w:tr w:rsidR="00BB221C" w:rsidRPr="007D5EBC" w14:paraId="17BA25CB" w14:textId="77777777" w:rsidTr="00AE166D">
        <w:trPr>
          <w:jc w:val="center"/>
        </w:trPr>
        <w:tc>
          <w:tcPr>
            <w:tcW w:w="8063" w:type="dxa"/>
          </w:tcPr>
          <w:p w14:paraId="3D160419" w14:textId="77777777" w:rsidR="00BB221C" w:rsidRPr="007D5EBC" w:rsidRDefault="00BB221C" w:rsidP="00326883">
            <w:pPr>
              <w:bidi w:val="0"/>
              <w:spacing w:line="360" w:lineRule="auto"/>
              <w:ind w:left="544" w:hanging="544"/>
              <w:jc w:val="both"/>
              <w:rPr>
                <w:rFonts w:asciiTheme="majorBidi" w:hAnsiTheme="majorBidi" w:cstheme="majorBidi"/>
                <w:sz w:val="24"/>
                <w:szCs w:val="24"/>
                <w:lang w:bidi="ar-EG"/>
              </w:rPr>
            </w:pPr>
            <w:r w:rsidRPr="007D5EBC">
              <w:rPr>
                <w:rFonts w:asciiTheme="majorBidi" w:hAnsiTheme="majorBidi" w:cstheme="majorBidi"/>
                <w:sz w:val="24"/>
                <w:szCs w:val="24"/>
                <w:lang w:bidi="ar-EG"/>
              </w:rPr>
              <w:t>d)</w:t>
            </w:r>
            <w:r w:rsidRPr="007D5EBC">
              <w:rPr>
                <w:rFonts w:asciiTheme="majorBidi" w:hAnsiTheme="majorBidi" w:cstheme="majorBidi"/>
                <w:sz w:val="24"/>
                <w:szCs w:val="24"/>
                <w:rtl/>
                <w:lang w:bidi="ar-EG"/>
              </w:rPr>
              <w:tab/>
            </w:r>
            <w:r w:rsidRPr="007D5EBC">
              <w:rPr>
                <w:rFonts w:asciiTheme="majorBidi" w:hAnsiTheme="majorBidi" w:cstheme="majorBidi"/>
                <w:sz w:val="24"/>
                <w:szCs w:val="24"/>
                <w:lang w:bidi="ar-EG"/>
              </w:rPr>
              <w:t>strike, sabotage, lockout, embargo, import restriction, port congestion, lack of usual means of public transportation and communication, industrial dispute, shipwreck, epidemics, quarantine, and plague</w:t>
            </w:r>
            <w:r w:rsidRPr="007D5EBC">
              <w:rPr>
                <w:rFonts w:asciiTheme="majorBidi" w:hAnsiTheme="majorBidi" w:cstheme="majorBidi"/>
                <w:sz w:val="24"/>
                <w:szCs w:val="24"/>
                <w:rtl/>
                <w:lang w:bidi="ar-EG"/>
              </w:rPr>
              <w:t>;</w:t>
            </w:r>
          </w:p>
        </w:tc>
        <w:tc>
          <w:tcPr>
            <w:tcW w:w="1857" w:type="dxa"/>
          </w:tcPr>
          <w:p w14:paraId="10A7FDA4" w14:textId="77777777" w:rsidR="00BB221C" w:rsidRPr="007D5EBC" w:rsidRDefault="00BB221C" w:rsidP="00BB221C">
            <w:pPr>
              <w:bidi w:val="0"/>
              <w:spacing w:line="360" w:lineRule="auto"/>
              <w:rPr>
                <w:rFonts w:asciiTheme="majorBidi" w:hAnsiTheme="majorBidi" w:cstheme="majorBidi"/>
                <w:b/>
                <w:sz w:val="24"/>
                <w:szCs w:val="24"/>
              </w:rPr>
            </w:pPr>
          </w:p>
        </w:tc>
      </w:tr>
      <w:tr w:rsidR="00BB221C" w:rsidRPr="007D5EBC" w14:paraId="08CEEBC9" w14:textId="77777777" w:rsidTr="00AE166D">
        <w:trPr>
          <w:jc w:val="center"/>
        </w:trPr>
        <w:tc>
          <w:tcPr>
            <w:tcW w:w="8063" w:type="dxa"/>
          </w:tcPr>
          <w:p w14:paraId="420E3018" w14:textId="77777777" w:rsidR="00BB221C" w:rsidRPr="007D5EBC" w:rsidRDefault="00BB221C" w:rsidP="00326883">
            <w:pPr>
              <w:bidi w:val="0"/>
              <w:spacing w:line="360" w:lineRule="auto"/>
              <w:ind w:left="544" w:hanging="544"/>
              <w:jc w:val="both"/>
              <w:rPr>
                <w:rFonts w:asciiTheme="majorBidi" w:hAnsiTheme="majorBidi" w:cstheme="majorBidi"/>
                <w:sz w:val="24"/>
                <w:szCs w:val="24"/>
                <w:lang w:bidi="ar-EG"/>
              </w:rPr>
            </w:pPr>
            <w:r w:rsidRPr="007D5EBC">
              <w:rPr>
                <w:rFonts w:asciiTheme="majorBidi" w:hAnsiTheme="majorBidi" w:cstheme="majorBidi"/>
                <w:sz w:val="24"/>
                <w:szCs w:val="24"/>
                <w:lang w:bidi="ar-EG"/>
              </w:rPr>
              <w:t>e)</w:t>
            </w:r>
            <w:r w:rsidRPr="007D5EBC">
              <w:rPr>
                <w:rFonts w:asciiTheme="majorBidi" w:hAnsiTheme="majorBidi" w:cstheme="majorBidi"/>
                <w:sz w:val="24"/>
                <w:szCs w:val="24"/>
                <w:rtl/>
                <w:lang w:bidi="ar-EG"/>
              </w:rPr>
              <w:tab/>
            </w:r>
            <w:r w:rsidRPr="007D5EBC">
              <w:rPr>
                <w:rFonts w:asciiTheme="majorBidi" w:hAnsiTheme="majorBidi" w:cstheme="majorBidi"/>
                <w:sz w:val="24"/>
                <w:szCs w:val="24"/>
                <w:lang w:bidi="ar-EG"/>
              </w:rPr>
              <w:t>earthquake, landslide, volcanic activity, fire, flood or inundation, tidal wave, typhoon or cyclone, hurricane, nuclear and pressure waves, or other natural or physical disaster</w:t>
            </w:r>
            <w:r w:rsidRPr="007D5EBC">
              <w:rPr>
                <w:rFonts w:asciiTheme="majorBidi" w:hAnsiTheme="majorBidi" w:cstheme="majorBidi"/>
                <w:sz w:val="24"/>
                <w:szCs w:val="24"/>
                <w:rtl/>
                <w:lang w:bidi="ar-EG"/>
              </w:rPr>
              <w:t xml:space="preserve">. </w:t>
            </w:r>
          </w:p>
        </w:tc>
        <w:tc>
          <w:tcPr>
            <w:tcW w:w="1857" w:type="dxa"/>
          </w:tcPr>
          <w:p w14:paraId="3557EA93" w14:textId="77777777" w:rsidR="00BB221C" w:rsidRPr="007D5EBC" w:rsidRDefault="00BB221C" w:rsidP="00BB221C">
            <w:pPr>
              <w:bidi w:val="0"/>
              <w:spacing w:line="360" w:lineRule="auto"/>
              <w:rPr>
                <w:rFonts w:asciiTheme="majorBidi" w:hAnsiTheme="majorBidi" w:cstheme="majorBidi"/>
                <w:b/>
                <w:sz w:val="24"/>
                <w:szCs w:val="24"/>
              </w:rPr>
            </w:pPr>
          </w:p>
        </w:tc>
      </w:tr>
      <w:tr w:rsidR="00BB221C" w:rsidRPr="007D5EBC" w14:paraId="6373A8BC" w14:textId="77777777" w:rsidTr="00AE166D">
        <w:trPr>
          <w:jc w:val="center"/>
        </w:trPr>
        <w:tc>
          <w:tcPr>
            <w:tcW w:w="8063" w:type="dxa"/>
          </w:tcPr>
          <w:p w14:paraId="4FD5D2ED" w14:textId="466C6E64" w:rsidR="00BB221C" w:rsidRPr="007D5EBC" w:rsidRDefault="007D4DA1" w:rsidP="00326883">
            <w:pPr>
              <w:bidi w:val="0"/>
              <w:spacing w:line="360" w:lineRule="auto"/>
              <w:ind w:left="544" w:hanging="544"/>
              <w:jc w:val="both"/>
              <w:rPr>
                <w:rFonts w:asciiTheme="majorBidi" w:hAnsiTheme="majorBidi" w:cstheme="majorBidi"/>
                <w:sz w:val="24"/>
                <w:szCs w:val="24"/>
                <w:lang w:bidi="ar-EG"/>
              </w:rPr>
            </w:pPr>
            <w:r>
              <w:rPr>
                <w:rFonts w:asciiTheme="majorBidi" w:hAnsiTheme="majorBidi" w:cstheme="majorBidi"/>
                <w:sz w:val="24"/>
                <w:szCs w:val="24"/>
                <w:lang w:bidi="ar-EG"/>
              </w:rPr>
              <w:t>38.2</w:t>
            </w:r>
            <w:r w:rsidR="00BB221C" w:rsidRPr="007D5EBC">
              <w:rPr>
                <w:rFonts w:asciiTheme="majorBidi" w:hAnsiTheme="majorBidi" w:cstheme="majorBidi"/>
                <w:sz w:val="24"/>
                <w:szCs w:val="24"/>
                <w:rtl/>
                <w:lang w:bidi="ar-EG"/>
              </w:rPr>
              <w:tab/>
            </w:r>
            <w:r w:rsidR="00BB221C" w:rsidRPr="007D5EBC">
              <w:rPr>
                <w:rFonts w:asciiTheme="majorBidi" w:hAnsiTheme="majorBidi" w:cstheme="majorBidi"/>
                <w:sz w:val="24"/>
                <w:szCs w:val="24"/>
                <w:lang w:bidi="ar-EG"/>
              </w:rPr>
              <w:t>If either party is prevented, hindered, or delayed from or in performing any of its obligations under the Contract by an event of Force Majeure, then it shall notify the other in writing of the occurrence of such event and the circumstances of the event of Force Majeure within fourteen (14) days after the occurrence of such event or promptly after such an event would allow so</w:t>
            </w:r>
            <w:r w:rsidR="00BB221C" w:rsidRPr="007D5EBC">
              <w:rPr>
                <w:rFonts w:asciiTheme="majorBidi" w:hAnsiTheme="majorBidi" w:cstheme="majorBidi"/>
                <w:sz w:val="24"/>
                <w:szCs w:val="24"/>
                <w:rtl/>
                <w:lang w:bidi="ar-EG"/>
              </w:rPr>
              <w:t>.</w:t>
            </w:r>
          </w:p>
        </w:tc>
        <w:tc>
          <w:tcPr>
            <w:tcW w:w="1857" w:type="dxa"/>
          </w:tcPr>
          <w:p w14:paraId="5909AE61" w14:textId="77777777" w:rsidR="00BB221C" w:rsidRPr="007D5EBC" w:rsidRDefault="00BB221C" w:rsidP="00BB221C">
            <w:pPr>
              <w:bidi w:val="0"/>
              <w:spacing w:line="360" w:lineRule="auto"/>
              <w:rPr>
                <w:rFonts w:asciiTheme="majorBidi" w:hAnsiTheme="majorBidi" w:cstheme="majorBidi"/>
                <w:b/>
                <w:sz w:val="24"/>
                <w:szCs w:val="24"/>
              </w:rPr>
            </w:pPr>
          </w:p>
        </w:tc>
      </w:tr>
      <w:tr w:rsidR="00BB221C" w:rsidRPr="007D5EBC" w14:paraId="0EDFFBF8" w14:textId="77777777" w:rsidTr="00AE166D">
        <w:trPr>
          <w:jc w:val="center"/>
        </w:trPr>
        <w:tc>
          <w:tcPr>
            <w:tcW w:w="8063" w:type="dxa"/>
          </w:tcPr>
          <w:p w14:paraId="63D0535E" w14:textId="7EBCD144" w:rsidR="00BB221C" w:rsidRPr="007D5EBC" w:rsidRDefault="007D4DA1" w:rsidP="00326883">
            <w:pPr>
              <w:bidi w:val="0"/>
              <w:spacing w:line="360" w:lineRule="auto"/>
              <w:ind w:left="544" w:hanging="544"/>
              <w:jc w:val="both"/>
              <w:rPr>
                <w:rFonts w:asciiTheme="majorBidi" w:hAnsiTheme="majorBidi" w:cstheme="majorBidi"/>
                <w:sz w:val="24"/>
                <w:szCs w:val="24"/>
                <w:lang w:bidi="ar-EG"/>
              </w:rPr>
            </w:pPr>
            <w:r>
              <w:rPr>
                <w:rFonts w:asciiTheme="majorBidi" w:hAnsiTheme="majorBidi" w:cstheme="majorBidi"/>
                <w:sz w:val="24"/>
                <w:szCs w:val="24"/>
                <w:lang w:bidi="ar-EG"/>
              </w:rPr>
              <w:t>38.3</w:t>
            </w:r>
            <w:r w:rsidR="00BB221C" w:rsidRPr="007D5EBC">
              <w:rPr>
                <w:rFonts w:asciiTheme="majorBidi" w:hAnsiTheme="majorBidi" w:cstheme="majorBidi"/>
                <w:sz w:val="24"/>
                <w:szCs w:val="24"/>
                <w:rtl/>
                <w:lang w:bidi="ar-EG"/>
              </w:rPr>
              <w:tab/>
            </w:r>
            <w:r w:rsidR="00BB221C" w:rsidRPr="007D5EBC">
              <w:rPr>
                <w:rFonts w:asciiTheme="majorBidi" w:hAnsiTheme="majorBidi" w:cstheme="majorBidi"/>
                <w:sz w:val="24"/>
                <w:szCs w:val="24"/>
                <w:lang w:bidi="ar-EG"/>
              </w:rPr>
              <w:t>The party who has given such notice shall be excused from the performance or punctual performance of its obligations under the Contract for so long as the relevant event of Force Majeure continues and to the extent that such party’s performance is prevented, hindered, or delayed. The Time for Achieving Initial acceptance shall be extended in accordance with GCC Clause 40 (Extension of Time for Achieving Initial acceptance</w:t>
            </w:r>
            <w:r w:rsidR="00BB221C" w:rsidRPr="007D5EBC">
              <w:rPr>
                <w:rFonts w:asciiTheme="majorBidi" w:hAnsiTheme="majorBidi" w:cstheme="majorBidi"/>
                <w:sz w:val="24"/>
                <w:szCs w:val="24"/>
                <w:rtl/>
                <w:lang w:bidi="ar-EG"/>
              </w:rPr>
              <w:t>)</w:t>
            </w:r>
          </w:p>
        </w:tc>
        <w:tc>
          <w:tcPr>
            <w:tcW w:w="1857" w:type="dxa"/>
          </w:tcPr>
          <w:p w14:paraId="4A1B2825" w14:textId="77777777" w:rsidR="00BB221C" w:rsidRPr="007D5EBC" w:rsidRDefault="00BB221C" w:rsidP="00BB221C">
            <w:pPr>
              <w:bidi w:val="0"/>
              <w:spacing w:line="360" w:lineRule="auto"/>
              <w:rPr>
                <w:rFonts w:asciiTheme="majorBidi" w:hAnsiTheme="majorBidi" w:cstheme="majorBidi"/>
                <w:b/>
                <w:sz w:val="24"/>
                <w:szCs w:val="24"/>
              </w:rPr>
            </w:pPr>
          </w:p>
        </w:tc>
      </w:tr>
      <w:tr w:rsidR="00BB221C" w:rsidRPr="007D5EBC" w14:paraId="1226BA54" w14:textId="77777777" w:rsidTr="00AE166D">
        <w:trPr>
          <w:jc w:val="center"/>
        </w:trPr>
        <w:tc>
          <w:tcPr>
            <w:tcW w:w="8063" w:type="dxa"/>
          </w:tcPr>
          <w:p w14:paraId="0AB285C1" w14:textId="3AD34468" w:rsidR="00BB221C" w:rsidRPr="007D5EBC" w:rsidRDefault="007D4DA1" w:rsidP="00326883">
            <w:pPr>
              <w:bidi w:val="0"/>
              <w:spacing w:line="360" w:lineRule="auto"/>
              <w:ind w:left="544" w:hanging="544"/>
              <w:jc w:val="both"/>
              <w:rPr>
                <w:rFonts w:asciiTheme="majorBidi" w:hAnsiTheme="majorBidi" w:cstheme="majorBidi"/>
                <w:sz w:val="24"/>
                <w:szCs w:val="24"/>
                <w:lang w:bidi="ar-EG"/>
              </w:rPr>
            </w:pPr>
            <w:r>
              <w:rPr>
                <w:rFonts w:asciiTheme="majorBidi" w:hAnsiTheme="majorBidi" w:cstheme="majorBidi"/>
                <w:sz w:val="24"/>
                <w:szCs w:val="24"/>
                <w:lang w:bidi="ar-EG"/>
              </w:rPr>
              <w:t>38.4</w:t>
            </w:r>
            <w:r w:rsidR="00BB221C" w:rsidRPr="007D5EBC">
              <w:rPr>
                <w:rFonts w:asciiTheme="majorBidi" w:hAnsiTheme="majorBidi" w:cstheme="majorBidi"/>
                <w:sz w:val="24"/>
                <w:szCs w:val="24"/>
                <w:rtl/>
                <w:lang w:bidi="ar-EG"/>
              </w:rPr>
              <w:tab/>
            </w:r>
            <w:r w:rsidR="00BB221C" w:rsidRPr="007D5EBC">
              <w:rPr>
                <w:rFonts w:asciiTheme="majorBidi" w:hAnsiTheme="majorBidi" w:cstheme="majorBidi"/>
                <w:sz w:val="24"/>
                <w:szCs w:val="24"/>
                <w:lang w:bidi="ar-EG"/>
              </w:rPr>
              <w:t>The party or parties affected by the event of Force Majeure shall use reasonable efforts to mitigate the effect of the event of Force Majeure upon its or their performance of the Contract and to fulfill its or their obligations under the Contract, but without prejudice to either party’s right to terminate the Contract under GCC Clause 38.6</w:t>
            </w:r>
            <w:r w:rsidR="00BB221C" w:rsidRPr="007D5EBC">
              <w:rPr>
                <w:rFonts w:asciiTheme="majorBidi" w:hAnsiTheme="majorBidi" w:cstheme="majorBidi"/>
                <w:sz w:val="24"/>
                <w:szCs w:val="24"/>
                <w:rtl/>
                <w:lang w:bidi="ar-EG"/>
              </w:rPr>
              <w:t>.</w:t>
            </w:r>
          </w:p>
        </w:tc>
        <w:tc>
          <w:tcPr>
            <w:tcW w:w="1857" w:type="dxa"/>
          </w:tcPr>
          <w:p w14:paraId="7DC1E2CC" w14:textId="77777777" w:rsidR="00BB221C" w:rsidRPr="007D5EBC" w:rsidRDefault="00BB221C" w:rsidP="00BB221C">
            <w:pPr>
              <w:bidi w:val="0"/>
              <w:spacing w:line="360" w:lineRule="auto"/>
              <w:rPr>
                <w:rFonts w:asciiTheme="majorBidi" w:hAnsiTheme="majorBidi" w:cstheme="majorBidi"/>
                <w:b/>
                <w:sz w:val="24"/>
                <w:szCs w:val="24"/>
              </w:rPr>
            </w:pPr>
          </w:p>
        </w:tc>
      </w:tr>
      <w:tr w:rsidR="00BB221C" w:rsidRPr="007D5EBC" w14:paraId="4C959D3E" w14:textId="77777777" w:rsidTr="00AE166D">
        <w:trPr>
          <w:jc w:val="center"/>
        </w:trPr>
        <w:tc>
          <w:tcPr>
            <w:tcW w:w="8063" w:type="dxa"/>
          </w:tcPr>
          <w:p w14:paraId="72C88302" w14:textId="51D27DDD" w:rsidR="00BB221C" w:rsidRPr="007D5EBC" w:rsidRDefault="00C2556B" w:rsidP="00326883">
            <w:pPr>
              <w:bidi w:val="0"/>
              <w:spacing w:line="360" w:lineRule="auto"/>
              <w:ind w:left="544" w:hanging="544"/>
              <w:jc w:val="both"/>
              <w:rPr>
                <w:rFonts w:asciiTheme="majorBidi" w:hAnsiTheme="majorBidi" w:cstheme="majorBidi"/>
                <w:sz w:val="24"/>
                <w:szCs w:val="24"/>
                <w:lang w:bidi="ar-EG"/>
              </w:rPr>
            </w:pPr>
            <w:r>
              <w:rPr>
                <w:rFonts w:asciiTheme="majorBidi" w:hAnsiTheme="majorBidi" w:cstheme="majorBidi"/>
                <w:sz w:val="24"/>
                <w:szCs w:val="24"/>
                <w:lang w:bidi="ar-EG"/>
              </w:rPr>
              <w:t>38.5</w:t>
            </w:r>
            <w:r w:rsidR="00BB221C" w:rsidRPr="007D5EBC">
              <w:rPr>
                <w:rFonts w:asciiTheme="majorBidi" w:hAnsiTheme="majorBidi" w:cstheme="majorBidi"/>
                <w:sz w:val="24"/>
                <w:szCs w:val="24"/>
                <w:rtl/>
                <w:lang w:bidi="ar-EG"/>
              </w:rPr>
              <w:tab/>
            </w:r>
            <w:r w:rsidR="00BB221C" w:rsidRPr="007D5EBC">
              <w:rPr>
                <w:rFonts w:asciiTheme="majorBidi" w:hAnsiTheme="majorBidi" w:cstheme="majorBidi"/>
                <w:sz w:val="24"/>
                <w:szCs w:val="24"/>
                <w:lang w:bidi="ar-EG"/>
              </w:rPr>
              <w:t>No delay or nonperformance by either party to this Contract caused by the occurrence of any event of Force Majeure shall</w:t>
            </w:r>
            <w:r w:rsidR="00BB221C" w:rsidRPr="007D5EBC">
              <w:rPr>
                <w:rFonts w:asciiTheme="majorBidi" w:hAnsiTheme="majorBidi" w:cstheme="majorBidi"/>
                <w:sz w:val="24"/>
                <w:szCs w:val="24"/>
                <w:rtl/>
                <w:lang w:bidi="ar-EG"/>
              </w:rPr>
              <w:t>:</w:t>
            </w:r>
          </w:p>
        </w:tc>
        <w:tc>
          <w:tcPr>
            <w:tcW w:w="1857" w:type="dxa"/>
          </w:tcPr>
          <w:p w14:paraId="1156DE2A" w14:textId="77777777" w:rsidR="00BB221C" w:rsidRPr="007D5EBC" w:rsidRDefault="00BB221C" w:rsidP="00BB221C">
            <w:pPr>
              <w:bidi w:val="0"/>
              <w:spacing w:line="360" w:lineRule="auto"/>
              <w:rPr>
                <w:rFonts w:asciiTheme="majorBidi" w:hAnsiTheme="majorBidi" w:cstheme="majorBidi"/>
                <w:b/>
                <w:sz w:val="24"/>
                <w:szCs w:val="24"/>
              </w:rPr>
            </w:pPr>
          </w:p>
        </w:tc>
      </w:tr>
      <w:tr w:rsidR="00BB221C" w:rsidRPr="007D5EBC" w14:paraId="14B56469" w14:textId="77777777" w:rsidTr="00AE166D">
        <w:trPr>
          <w:jc w:val="center"/>
        </w:trPr>
        <w:tc>
          <w:tcPr>
            <w:tcW w:w="8063" w:type="dxa"/>
          </w:tcPr>
          <w:p w14:paraId="0AF0FF00" w14:textId="77777777" w:rsidR="00BB221C" w:rsidRPr="007D5EBC" w:rsidRDefault="00BB221C" w:rsidP="00326883">
            <w:pPr>
              <w:bidi w:val="0"/>
              <w:spacing w:line="360" w:lineRule="auto"/>
              <w:ind w:left="544" w:hanging="544"/>
              <w:jc w:val="both"/>
              <w:rPr>
                <w:rFonts w:asciiTheme="majorBidi" w:hAnsiTheme="majorBidi" w:cstheme="majorBidi"/>
                <w:sz w:val="24"/>
                <w:szCs w:val="24"/>
                <w:lang w:bidi="ar-EG"/>
              </w:rPr>
            </w:pPr>
            <w:r w:rsidRPr="007D5EBC">
              <w:rPr>
                <w:rFonts w:asciiTheme="majorBidi" w:hAnsiTheme="majorBidi" w:cstheme="majorBidi"/>
                <w:sz w:val="24"/>
                <w:szCs w:val="24"/>
                <w:lang w:bidi="ar-EG"/>
              </w:rPr>
              <w:t>a)</w:t>
            </w:r>
            <w:r w:rsidRPr="007D5EBC">
              <w:rPr>
                <w:rFonts w:asciiTheme="majorBidi" w:hAnsiTheme="majorBidi" w:cstheme="majorBidi"/>
                <w:sz w:val="24"/>
                <w:szCs w:val="24"/>
                <w:rtl/>
                <w:lang w:bidi="ar-EG"/>
              </w:rPr>
              <w:tab/>
            </w:r>
            <w:r w:rsidRPr="007D5EBC">
              <w:rPr>
                <w:rFonts w:asciiTheme="majorBidi" w:hAnsiTheme="majorBidi" w:cstheme="majorBidi"/>
                <w:sz w:val="24"/>
                <w:szCs w:val="24"/>
                <w:lang w:bidi="ar-EG"/>
              </w:rPr>
              <w:t>constitute a default or breach of the Contract</w:t>
            </w:r>
            <w:r w:rsidRPr="007D5EBC">
              <w:rPr>
                <w:rFonts w:asciiTheme="majorBidi" w:hAnsiTheme="majorBidi" w:cstheme="majorBidi"/>
                <w:sz w:val="24"/>
                <w:szCs w:val="24"/>
                <w:rtl/>
                <w:lang w:bidi="ar-EG"/>
              </w:rPr>
              <w:t>;</w:t>
            </w:r>
          </w:p>
        </w:tc>
        <w:tc>
          <w:tcPr>
            <w:tcW w:w="1857" w:type="dxa"/>
          </w:tcPr>
          <w:p w14:paraId="5A734F48" w14:textId="77777777" w:rsidR="00BB221C" w:rsidRPr="007D5EBC" w:rsidRDefault="00BB221C" w:rsidP="00BB221C">
            <w:pPr>
              <w:bidi w:val="0"/>
              <w:spacing w:line="360" w:lineRule="auto"/>
              <w:rPr>
                <w:rFonts w:asciiTheme="majorBidi" w:hAnsiTheme="majorBidi" w:cstheme="majorBidi"/>
                <w:b/>
                <w:sz w:val="24"/>
                <w:szCs w:val="24"/>
              </w:rPr>
            </w:pPr>
          </w:p>
        </w:tc>
      </w:tr>
      <w:tr w:rsidR="00BB221C" w:rsidRPr="007D5EBC" w14:paraId="34F66B34" w14:textId="77777777" w:rsidTr="00AE166D">
        <w:trPr>
          <w:jc w:val="center"/>
        </w:trPr>
        <w:tc>
          <w:tcPr>
            <w:tcW w:w="8063" w:type="dxa"/>
          </w:tcPr>
          <w:p w14:paraId="60383AE0" w14:textId="77777777" w:rsidR="00BB221C" w:rsidRPr="007D5EBC" w:rsidRDefault="00BB221C" w:rsidP="00326883">
            <w:pPr>
              <w:bidi w:val="0"/>
              <w:spacing w:line="360" w:lineRule="auto"/>
              <w:ind w:left="544" w:hanging="544"/>
              <w:jc w:val="both"/>
              <w:rPr>
                <w:rFonts w:asciiTheme="majorBidi" w:hAnsiTheme="majorBidi" w:cstheme="majorBidi"/>
                <w:sz w:val="24"/>
                <w:szCs w:val="24"/>
                <w:lang w:bidi="ar-EG"/>
              </w:rPr>
            </w:pPr>
            <w:r w:rsidRPr="007D5EBC">
              <w:rPr>
                <w:rFonts w:asciiTheme="majorBidi" w:hAnsiTheme="majorBidi" w:cstheme="majorBidi"/>
                <w:sz w:val="24"/>
                <w:szCs w:val="24"/>
                <w:lang w:bidi="ar-EG"/>
              </w:rPr>
              <w:t>b)</w:t>
            </w:r>
            <w:r w:rsidRPr="007D5EBC">
              <w:rPr>
                <w:rFonts w:asciiTheme="majorBidi" w:hAnsiTheme="majorBidi" w:cstheme="majorBidi"/>
                <w:sz w:val="24"/>
                <w:szCs w:val="24"/>
                <w:rtl/>
                <w:lang w:bidi="ar-EG"/>
              </w:rPr>
              <w:tab/>
            </w:r>
            <w:r w:rsidRPr="007D5EBC">
              <w:rPr>
                <w:rFonts w:asciiTheme="majorBidi" w:hAnsiTheme="majorBidi" w:cstheme="majorBidi"/>
                <w:sz w:val="24"/>
                <w:szCs w:val="24"/>
                <w:lang w:bidi="ar-EG"/>
              </w:rPr>
              <w:t>(subject to GCC Clauses 35.2, 38.3, and 38.4) give rise to any claim for damages or additional cost or expense occasioned by the delay or nonperformance</w:t>
            </w:r>
            <w:r w:rsidRPr="007D5EBC">
              <w:rPr>
                <w:rFonts w:asciiTheme="majorBidi" w:hAnsiTheme="majorBidi" w:cstheme="majorBidi"/>
                <w:sz w:val="24"/>
                <w:szCs w:val="24"/>
                <w:rtl/>
                <w:lang w:bidi="ar-EG"/>
              </w:rPr>
              <w:t>;</w:t>
            </w:r>
          </w:p>
        </w:tc>
        <w:tc>
          <w:tcPr>
            <w:tcW w:w="1857" w:type="dxa"/>
          </w:tcPr>
          <w:p w14:paraId="68378501" w14:textId="77777777" w:rsidR="00BB221C" w:rsidRPr="007D5EBC" w:rsidRDefault="00BB221C" w:rsidP="00BB221C">
            <w:pPr>
              <w:bidi w:val="0"/>
              <w:spacing w:line="360" w:lineRule="auto"/>
              <w:rPr>
                <w:rFonts w:asciiTheme="majorBidi" w:hAnsiTheme="majorBidi" w:cstheme="majorBidi"/>
                <w:b/>
                <w:sz w:val="24"/>
                <w:szCs w:val="24"/>
              </w:rPr>
            </w:pPr>
          </w:p>
        </w:tc>
      </w:tr>
      <w:tr w:rsidR="00BB221C" w:rsidRPr="007D5EBC" w14:paraId="50FC02AE" w14:textId="77777777" w:rsidTr="00AE166D">
        <w:trPr>
          <w:jc w:val="center"/>
        </w:trPr>
        <w:tc>
          <w:tcPr>
            <w:tcW w:w="8063" w:type="dxa"/>
          </w:tcPr>
          <w:p w14:paraId="24BA27FA" w14:textId="06063904" w:rsidR="00BB221C" w:rsidRPr="007D5EBC" w:rsidRDefault="00C2556B" w:rsidP="00326883">
            <w:pPr>
              <w:bidi w:val="0"/>
              <w:spacing w:line="360" w:lineRule="auto"/>
              <w:ind w:left="544" w:hanging="544"/>
              <w:jc w:val="both"/>
              <w:rPr>
                <w:rFonts w:asciiTheme="majorBidi" w:hAnsiTheme="majorBidi" w:cstheme="majorBidi"/>
                <w:sz w:val="24"/>
                <w:szCs w:val="24"/>
                <w:lang w:bidi="ar-EG"/>
              </w:rPr>
            </w:pPr>
            <w:r>
              <w:rPr>
                <w:rFonts w:asciiTheme="majorBidi" w:hAnsiTheme="majorBidi" w:cstheme="majorBidi"/>
                <w:sz w:val="24"/>
                <w:szCs w:val="24"/>
                <w:lang w:bidi="ar-EG"/>
              </w:rPr>
              <w:lastRenderedPageBreak/>
              <w:tab/>
            </w:r>
            <w:r w:rsidR="00BB221C" w:rsidRPr="007D5EBC">
              <w:rPr>
                <w:rFonts w:asciiTheme="majorBidi" w:hAnsiTheme="majorBidi" w:cstheme="majorBidi"/>
                <w:sz w:val="24"/>
                <w:szCs w:val="24"/>
                <w:lang w:bidi="ar-EG"/>
              </w:rPr>
              <w:t>if, and to the extent that, such delay or nonperformance is caused by the occurrence of an event of Force Majeure</w:t>
            </w:r>
            <w:r w:rsidR="00BB221C" w:rsidRPr="007D5EBC">
              <w:rPr>
                <w:rFonts w:asciiTheme="majorBidi" w:hAnsiTheme="majorBidi" w:cstheme="majorBidi"/>
                <w:sz w:val="24"/>
                <w:szCs w:val="24"/>
                <w:rtl/>
                <w:lang w:bidi="ar-EG"/>
              </w:rPr>
              <w:t>.</w:t>
            </w:r>
          </w:p>
        </w:tc>
        <w:tc>
          <w:tcPr>
            <w:tcW w:w="1857" w:type="dxa"/>
          </w:tcPr>
          <w:p w14:paraId="149C7332" w14:textId="77777777" w:rsidR="00BB221C" w:rsidRPr="007D5EBC" w:rsidRDefault="00BB221C" w:rsidP="00BB221C">
            <w:pPr>
              <w:bidi w:val="0"/>
              <w:spacing w:line="360" w:lineRule="auto"/>
              <w:rPr>
                <w:rFonts w:asciiTheme="majorBidi" w:hAnsiTheme="majorBidi" w:cstheme="majorBidi"/>
                <w:b/>
                <w:sz w:val="24"/>
                <w:szCs w:val="24"/>
              </w:rPr>
            </w:pPr>
          </w:p>
        </w:tc>
      </w:tr>
      <w:tr w:rsidR="00BB221C" w:rsidRPr="007D5EBC" w14:paraId="587F042F" w14:textId="77777777" w:rsidTr="00AE166D">
        <w:trPr>
          <w:jc w:val="center"/>
        </w:trPr>
        <w:tc>
          <w:tcPr>
            <w:tcW w:w="8063" w:type="dxa"/>
          </w:tcPr>
          <w:p w14:paraId="1E77320D" w14:textId="46633B38" w:rsidR="00BB221C" w:rsidRPr="007D5EBC" w:rsidRDefault="007D4DA1" w:rsidP="00326883">
            <w:pPr>
              <w:bidi w:val="0"/>
              <w:spacing w:line="360" w:lineRule="auto"/>
              <w:ind w:left="544" w:hanging="544"/>
              <w:jc w:val="both"/>
              <w:rPr>
                <w:rFonts w:asciiTheme="majorBidi" w:hAnsiTheme="majorBidi" w:cstheme="majorBidi"/>
                <w:sz w:val="24"/>
                <w:szCs w:val="24"/>
                <w:rtl/>
                <w:lang w:bidi="ar-EG"/>
              </w:rPr>
            </w:pPr>
            <w:r>
              <w:rPr>
                <w:rFonts w:asciiTheme="majorBidi" w:hAnsiTheme="majorBidi" w:cstheme="majorBidi"/>
                <w:sz w:val="24"/>
                <w:szCs w:val="24"/>
                <w:lang w:bidi="ar-EG"/>
              </w:rPr>
              <w:t>38.6</w:t>
            </w:r>
            <w:r w:rsidR="00BB221C" w:rsidRPr="007D5EBC">
              <w:rPr>
                <w:rFonts w:asciiTheme="majorBidi" w:hAnsiTheme="majorBidi" w:cstheme="majorBidi"/>
                <w:sz w:val="24"/>
                <w:szCs w:val="24"/>
                <w:rtl/>
                <w:lang w:bidi="ar-EG"/>
              </w:rPr>
              <w:tab/>
            </w:r>
            <w:r w:rsidR="00BB221C" w:rsidRPr="007D5EBC">
              <w:rPr>
                <w:rFonts w:asciiTheme="majorBidi" w:hAnsiTheme="majorBidi" w:cstheme="majorBidi"/>
                <w:sz w:val="24"/>
                <w:szCs w:val="24"/>
                <w:lang w:bidi="ar-EG"/>
              </w:rPr>
              <w:t>If the performance of the Contract is substantially prevented, hindered, or delayed for a single period of more than ninety (90) days or an aggregate period of more than one hundred and twenty (120) days on account of one or more events of Force Majeure during the time period covered by the Contract, the parties will attempt to develop a mutually satisfactory solution, failing which, either party may terminate the Contract by giving a notice to the other</w:t>
            </w:r>
            <w:r w:rsidR="00BB221C" w:rsidRPr="007D5EBC">
              <w:rPr>
                <w:rFonts w:asciiTheme="majorBidi" w:hAnsiTheme="majorBidi" w:cstheme="majorBidi"/>
                <w:sz w:val="24"/>
                <w:szCs w:val="24"/>
                <w:rtl/>
                <w:lang w:bidi="ar-EG"/>
              </w:rPr>
              <w:t>.</w:t>
            </w:r>
          </w:p>
        </w:tc>
        <w:tc>
          <w:tcPr>
            <w:tcW w:w="1857" w:type="dxa"/>
          </w:tcPr>
          <w:p w14:paraId="5DC7E3E7" w14:textId="77777777" w:rsidR="00BB221C" w:rsidRPr="007D5EBC" w:rsidRDefault="00BB221C" w:rsidP="00BB221C">
            <w:pPr>
              <w:bidi w:val="0"/>
              <w:spacing w:line="360" w:lineRule="auto"/>
              <w:rPr>
                <w:rFonts w:asciiTheme="majorBidi" w:hAnsiTheme="majorBidi" w:cstheme="majorBidi"/>
                <w:b/>
                <w:sz w:val="24"/>
                <w:szCs w:val="24"/>
              </w:rPr>
            </w:pPr>
          </w:p>
        </w:tc>
      </w:tr>
      <w:tr w:rsidR="00BB221C" w:rsidRPr="007D5EBC" w14:paraId="6E5035D9" w14:textId="77777777" w:rsidTr="00AE166D">
        <w:trPr>
          <w:jc w:val="center"/>
        </w:trPr>
        <w:tc>
          <w:tcPr>
            <w:tcW w:w="8063" w:type="dxa"/>
          </w:tcPr>
          <w:p w14:paraId="17BB724B" w14:textId="77777777" w:rsidR="00BB221C" w:rsidRDefault="00BB221C" w:rsidP="00326883">
            <w:pPr>
              <w:bidi w:val="0"/>
              <w:spacing w:line="360" w:lineRule="auto"/>
              <w:ind w:left="544" w:hanging="544"/>
              <w:jc w:val="both"/>
              <w:rPr>
                <w:rFonts w:asciiTheme="majorBidi" w:hAnsiTheme="majorBidi" w:cstheme="majorBidi"/>
                <w:sz w:val="24"/>
                <w:szCs w:val="24"/>
                <w:lang w:bidi="ar-EG"/>
              </w:rPr>
            </w:pPr>
            <w:r w:rsidRPr="007D5EBC">
              <w:rPr>
                <w:rFonts w:asciiTheme="majorBidi" w:hAnsiTheme="majorBidi" w:cstheme="majorBidi"/>
                <w:sz w:val="24"/>
                <w:szCs w:val="24"/>
                <w:lang w:bidi="ar-EG"/>
              </w:rPr>
              <w:t>38.7</w:t>
            </w:r>
            <w:r w:rsidRPr="007D5EBC">
              <w:rPr>
                <w:rFonts w:asciiTheme="majorBidi" w:hAnsiTheme="majorBidi" w:cstheme="majorBidi"/>
                <w:sz w:val="24"/>
                <w:szCs w:val="24"/>
                <w:lang w:bidi="ar-EG"/>
              </w:rPr>
              <w:tab/>
              <w:t>In the event of termination pursuant to GCC Clause 38.6, the rights and obligations of the Contracting entity and the Bidder shall be as specified in GCC Clauses 41.1.2 and 41.1.3.</w:t>
            </w:r>
          </w:p>
          <w:p w14:paraId="4C570F61" w14:textId="45D8582C" w:rsidR="00BB221C" w:rsidRPr="007D5EBC" w:rsidRDefault="00BB221C" w:rsidP="00326883">
            <w:pPr>
              <w:bidi w:val="0"/>
              <w:spacing w:line="360" w:lineRule="auto"/>
              <w:ind w:left="544" w:hanging="544"/>
              <w:jc w:val="both"/>
              <w:rPr>
                <w:rFonts w:asciiTheme="majorBidi" w:hAnsiTheme="majorBidi" w:cstheme="majorBidi"/>
                <w:sz w:val="24"/>
                <w:szCs w:val="24"/>
                <w:lang w:bidi="ar-EG"/>
              </w:rPr>
            </w:pPr>
          </w:p>
        </w:tc>
        <w:tc>
          <w:tcPr>
            <w:tcW w:w="1857" w:type="dxa"/>
          </w:tcPr>
          <w:p w14:paraId="42F5E49D" w14:textId="77777777" w:rsidR="00BB221C" w:rsidRPr="007D5EBC" w:rsidRDefault="00BB221C" w:rsidP="00BB221C">
            <w:pPr>
              <w:bidi w:val="0"/>
              <w:spacing w:line="360" w:lineRule="auto"/>
              <w:rPr>
                <w:rFonts w:asciiTheme="majorBidi" w:hAnsiTheme="majorBidi" w:cstheme="majorBidi"/>
                <w:b/>
                <w:sz w:val="24"/>
                <w:szCs w:val="24"/>
              </w:rPr>
            </w:pPr>
          </w:p>
        </w:tc>
      </w:tr>
      <w:tr w:rsidR="00BB221C" w:rsidRPr="007D5EBC" w14:paraId="652F1E5D" w14:textId="77777777" w:rsidTr="007D5EBC">
        <w:trPr>
          <w:jc w:val="center"/>
        </w:trPr>
        <w:tc>
          <w:tcPr>
            <w:tcW w:w="9920" w:type="dxa"/>
            <w:gridSpan w:val="2"/>
          </w:tcPr>
          <w:p w14:paraId="159D2831" w14:textId="77777777" w:rsidR="00BB221C" w:rsidRDefault="00BB221C" w:rsidP="00BB221C">
            <w:pPr>
              <w:bidi w:val="0"/>
              <w:spacing w:line="360" w:lineRule="auto"/>
              <w:jc w:val="center"/>
              <w:rPr>
                <w:rFonts w:asciiTheme="majorBidi" w:hAnsiTheme="majorBidi" w:cstheme="majorBidi"/>
                <w:b/>
                <w:sz w:val="32"/>
                <w:szCs w:val="32"/>
              </w:rPr>
            </w:pPr>
            <w:r w:rsidRPr="00BB221C">
              <w:rPr>
                <w:rFonts w:asciiTheme="majorBidi" w:hAnsiTheme="majorBidi" w:cstheme="majorBidi"/>
                <w:b/>
                <w:sz w:val="32"/>
                <w:szCs w:val="32"/>
              </w:rPr>
              <w:t>H.  Change in Contract Elements</w:t>
            </w:r>
          </w:p>
          <w:p w14:paraId="4586F343" w14:textId="0D1C66B7" w:rsidR="00BB221C" w:rsidRPr="00BB221C" w:rsidRDefault="00BB221C" w:rsidP="00BB221C">
            <w:pPr>
              <w:bidi w:val="0"/>
              <w:spacing w:line="360" w:lineRule="auto"/>
              <w:jc w:val="center"/>
              <w:rPr>
                <w:rFonts w:asciiTheme="majorBidi" w:hAnsiTheme="majorBidi" w:cstheme="majorBidi"/>
                <w:b/>
                <w:sz w:val="32"/>
                <w:szCs w:val="32"/>
              </w:rPr>
            </w:pPr>
          </w:p>
        </w:tc>
      </w:tr>
      <w:tr w:rsidR="00BB221C" w:rsidRPr="007D5EBC" w14:paraId="408D4553" w14:textId="77777777" w:rsidTr="00AE166D">
        <w:trPr>
          <w:jc w:val="center"/>
        </w:trPr>
        <w:tc>
          <w:tcPr>
            <w:tcW w:w="8063" w:type="dxa"/>
          </w:tcPr>
          <w:p w14:paraId="34C570D4" w14:textId="10A00C9A" w:rsidR="00BB221C" w:rsidRPr="007D5EBC" w:rsidRDefault="007D4DA1" w:rsidP="00BE1893">
            <w:pPr>
              <w:bidi w:val="0"/>
              <w:spacing w:after="120" w:line="360" w:lineRule="auto"/>
              <w:ind w:left="544" w:hanging="544"/>
              <w:jc w:val="both"/>
              <w:rPr>
                <w:rFonts w:asciiTheme="majorBidi" w:hAnsiTheme="majorBidi" w:cstheme="majorBidi"/>
                <w:sz w:val="24"/>
                <w:szCs w:val="24"/>
                <w:lang w:bidi="ar-EG"/>
              </w:rPr>
            </w:pPr>
            <w:r>
              <w:rPr>
                <w:rFonts w:asciiTheme="majorBidi" w:hAnsiTheme="majorBidi" w:cstheme="majorBidi"/>
                <w:sz w:val="24"/>
                <w:szCs w:val="24"/>
                <w:lang w:bidi="ar-EG"/>
              </w:rPr>
              <w:t>39.1</w:t>
            </w:r>
            <w:r w:rsidR="00BB221C" w:rsidRPr="007D5EBC">
              <w:rPr>
                <w:rFonts w:asciiTheme="majorBidi" w:hAnsiTheme="majorBidi" w:cstheme="majorBidi"/>
                <w:sz w:val="24"/>
                <w:szCs w:val="24"/>
                <w:rtl/>
                <w:lang w:bidi="ar-EG"/>
              </w:rPr>
              <w:tab/>
            </w:r>
            <w:r w:rsidR="00BB221C" w:rsidRPr="007D5EBC">
              <w:rPr>
                <w:rFonts w:asciiTheme="majorBidi" w:hAnsiTheme="majorBidi" w:cstheme="majorBidi"/>
                <w:sz w:val="24"/>
                <w:szCs w:val="24"/>
                <w:lang w:bidi="ar-EG"/>
              </w:rPr>
              <w:t>Introducing a Change</w:t>
            </w:r>
          </w:p>
        </w:tc>
        <w:tc>
          <w:tcPr>
            <w:tcW w:w="1857" w:type="dxa"/>
          </w:tcPr>
          <w:p w14:paraId="15863528" w14:textId="77777777" w:rsidR="00BB221C" w:rsidRPr="000D46A8" w:rsidRDefault="00BB221C" w:rsidP="00BB221C">
            <w:pPr>
              <w:bidi w:val="0"/>
              <w:spacing w:line="360" w:lineRule="auto"/>
              <w:rPr>
                <w:rFonts w:asciiTheme="majorBidi" w:hAnsiTheme="majorBidi" w:cstheme="majorBidi"/>
                <w:b/>
                <w:sz w:val="24"/>
                <w:szCs w:val="26"/>
              </w:rPr>
            </w:pPr>
            <w:r w:rsidRPr="000D46A8">
              <w:rPr>
                <w:rFonts w:asciiTheme="majorBidi" w:hAnsiTheme="majorBidi" w:cstheme="majorBidi"/>
                <w:b/>
                <w:sz w:val="24"/>
                <w:szCs w:val="26"/>
              </w:rPr>
              <w:t>39.</w:t>
            </w:r>
          </w:p>
          <w:p w14:paraId="58B20597" w14:textId="77777777" w:rsidR="00BB221C" w:rsidRPr="000D46A8" w:rsidRDefault="00BB221C" w:rsidP="00BB221C">
            <w:pPr>
              <w:bidi w:val="0"/>
              <w:spacing w:line="360" w:lineRule="auto"/>
              <w:rPr>
                <w:rFonts w:asciiTheme="majorBidi" w:hAnsiTheme="majorBidi" w:cstheme="majorBidi"/>
                <w:b/>
                <w:sz w:val="24"/>
                <w:szCs w:val="26"/>
              </w:rPr>
            </w:pPr>
            <w:r w:rsidRPr="000D46A8">
              <w:rPr>
                <w:rFonts w:asciiTheme="majorBidi" w:hAnsiTheme="majorBidi" w:cstheme="majorBidi"/>
                <w:b/>
                <w:sz w:val="24"/>
                <w:szCs w:val="26"/>
              </w:rPr>
              <w:t>Changes to the System</w:t>
            </w:r>
          </w:p>
        </w:tc>
      </w:tr>
      <w:tr w:rsidR="00BB221C" w:rsidRPr="007D5EBC" w14:paraId="7EC989BE" w14:textId="77777777" w:rsidTr="00AE166D">
        <w:trPr>
          <w:jc w:val="center"/>
        </w:trPr>
        <w:tc>
          <w:tcPr>
            <w:tcW w:w="8063" w:type="dxa"/>
          </w:tcPr>
          <w:p w14:paraId="1F7224D8" w14:textId="1F33B68A" w:rsidR="00BB221C" w:rsidRPr="007D5EBC" w:rsidRDefault="007D4DA1" w:rsidP="00326883">
            <w:pPr>
              <w:bidi w:val="0"/>
              <w:spacing w:after="120" w:line="360" w:lineRule="auto"/>
              <w:ind w:left="593" w:hangingChars="247" w:hanging="593"/>
              <w:jc w:val="both"/>
              <w:rPr>
                <w:rFonts w:asciiTheme="majorBidi" w:hAnsiTheme="majorBidi" w:cstheme="majorBidi"/>
                <w:sz w:val="24"/>
                <w:szCs w:val="24"/>
                <w:lang w:bidi="ar-EG"/>
              </w:rPr>
            </w:pPr>
            <w:r>
              <w:rPr>
                <w:rFonts w:asciiTheme="majorBidi" w:hAnsiTheme="majorBidi" w:cstheme="majorBidi"/>
                <w:sz w:val="24"/>
                <w:szCs w:val="24"/>
                <w:lang w:bidi="ar-EG"/>
              </w:rPr>
              <w:t>39.1.1</w:t>
            </w:r>
            <w:r w:rsidR="00BB221C" w:rsidRPr="007D5EBC">
              <w:rPr>
                <w:rFonts w:asciiTheme="majorBidi" w:hAnsiTheme="majorBidi" w:cstheme="majorBidi"/>
                <w:sz w:val="24"/>
                <w:szCs w:val="24"/>
                <w:rtl/>
                <w:lang w:bidi="ar-EG"/>
              </w:rPr>
              <w:tab/>
            </w:r>
            <w:r w:rsidR="00BB221C" w:rsidRPr="007D5EBC">
              <w:rPr>
                <w:rFonts w:asciiTheme="majorBidi" w:hAnsiTheme="majorBidi" w:cstheme="majorBidi"/>
                <w:sz w:val="24"/>
                <w:szCs w:val="24"/>
                <w:lang w:bidi="ar-EG"/>
              </w:rPr>
              <w:t>Subject to GCC Clauses 39.2.4 and 39.2.6 and as indicated in the SCC, the Contracting entity shall have the right to order the Bidder from time to time during the performance of the Contract to make any change, amendment, addition, or deletion to, in, or from the System (interchangeably called “Change</w:t>
            </w:r>
            <w:r w:rsidR="00BB221C" w:rsidRPr="007D5EBC">
              <w:rPr>
                <w:rFonts w:asciiTheme="majorBidi" w:hAnsiTheme="majorBidi" w:cstheme="majorBidi"/>
                <w:sz w:val="24"/>
                <w:szCs w:val="24"/>
                <w:rtl/>
                <w:lang w:bidi="ar-EG"/>
              </w:rPr>
              <w:t>”</w:t>
            </w:r>
            <w:r w:rsidR="00BE1893">
              <w:rPr>
                <w:rFonts w:asciiTheme="majorBidi" w:hAnsiTheme="majorBidi" w:cstheme="majorBidi" w:hint="cs"/>
                <w:sz w:val="24"/>
                <w:szCs w:val="24"/>
                <w:rtl/>
                <w:lang w:bidi="ar-EG"/>
              </w:rPr>
              <w:t>(</w:t>
            </w:r>
            <w:r w:rsidR="00BB221C" w:rsidRPr="007D5EBC">
              <w:rPr>
                <w:rFonts w:asciiTheme="majorBidi" w:hAnsiTheme="majorBidi" w:cstheme="majorBidi"/>
                <w:sz w:val="24"/>
                <w:szCs w:val="24"/>
                <w:rtl/>
                <w:lang w:bidi="ar-EG"/>
              </w:rPr>
              <w:t xml:space="preserve">, </w:t>
            </w:r>
          </w:p>
        </w:tc>
        <w:tc>
          <w:tcPr>
            <w:tcW w:w="1857" w:type="dxa"/>
          </w:tcPr>
          <w:p w14:paraId="78FC36A6" w14:textId="77777777" w:rsidR="00BB221C" w:rsidRPr="007D5EBC" w:rsidRDefault="00BB221C" w:rsidP="00BB221C">
            <w:pPr>
              <w:bidi w:val="0"/>
              <w:spacing w:line="360" w:lineRule="auto"/>
              <w:rPr>
                <w:rFonts w:asciiTheme="majorBidi" w:hAnsiTheme="majorBidi" w:cstheme="majorBidi"/>
                <w:b/>
                <w:sz w:val="24"/>
                <w:szCs w:val="24"/>
              </w:rPr>
            </w:pPr>
          </w:p>
        </w:tc>
      </w:tr>
      <w:tr w:rsidR="00BB221C" w:rsidRPr="007D5EBC" w14:paraId="03069442" w14:textId="77777777" w:rsidTr="00AE166D">
        <w:trPr>
          <w:jc w:val="center"/>
        </w:trPr>
        <w:tc>
          <w:tcPr>
            <w:tcW w:w="8063" w:type="dxa"/>
          </w:tcPr>
          <w:p w14:paraId="49CBD046" w14:textId="6E10CD2E" w:rsidR="00BB221C" w:rsidRPr="007D5EBC" w:rsidRDefault="00326883" w:rsidP="00326883">
            <w:pPr>
              <w:bidi w:val="0"/>
              <w:spacing w:after="120" w:line="360" w:lineRule="auto"/>
              <w:ind w:left="593" w:hangingChars="247" w:hanging="593"/>
              <w:jc w:val="both"/>
              <w:rPr>
                <w:rFonts w:asciiTheme="majorBidi" w:hAnsiTheme="majorBidi" w:cstheme="majorBidi"/>
                <w:sz w:val="24"/>
                <w:szCs w:val="24"/>
                <w:lang w:bidi="ar-EG"/>
              </w:rPr>
            </w:pPr>
            <w:r>
              <w:rPr>
                <w:rFonts w:asciiTheme="majorBidi" w:hAnsiTheme="majorBidi" w:cstheme="majorBidi"/>
                <w:sz w:val="24"/>
                <w:szCs w:val="24"/>
                <w:lang w:bidi="ar-EG"/>
              </w:rPr>
              <w:tab/>
            </w:r>
            <w:r w:rsidR="00BB221C" w:rsidRPr="007D5EBC">
              <w:rPr>
                <w:rFonts w:asciiTheme="majorBidi" w:hAnsiTheme="majorBidi" w:cstheme="majorBidi"/>
                <w:sz w:val="24"/>
                <w:szCs w:val="24"/>
                <w:rtl/>
                <w:lang w:bidi="ar-EG"/>
              </w:rPr>
              <w:t>=</w:t>
            </w:r>
            <w:r w:rsidR="00BB221C" w:rsidRPr="007D5EBC">
              <w:rPr>
                <w:rFonts w:asciiTheme="majorBidi" w:hAnsiTheme="majorBidi" w:cstheme="majorBidi"/>
                <w:sz w:val="24"/>
                <w:szCs w:val="24"/>
                <w:lang w:bidi="ar-EG"/>
              </w:rPr>
              <w:t>rovided that such Change falls within the general scope of the System, is within the relevant Iraqi laws</w:t>
            </w:r>
            <w:r w:rsidR="00BB221C" w:rsidRPr="007D5EBC">
              <w:rPr>
                <w:rFonts w:asciiTheme="majorBidi" w:hAnsiTheme="majorBidi" w:cstheme="majorBidi"/>
                <w:sz w:val="24"/>
                <w:szCs w:val="24"/>
                <w:rtl/>
                <w:lang w:bidi="ar-EG"/>
              </w:rPr>
              <w:t>,</w:t>
            </w:r>
          </w:p>
        </w:tc>
        <w:tc>
          <w:tcPr>
            <w:tcW w:w="1857" w:type="dxa"/>
          </w:tcPr>
          <w:p w14:paraId="2B01E6F8" w14:textId="77777777" w:rsidR="00BB221C" w:rsidRPr="007D5EBC" w:rsidRDefault="00BB221C" w:rsidP="00BB221C">
            <w:pPr>
              <w:bidi w:val="0"/>
              <w:spacing w:line="360" w:lineRule="auto"/>
              <w:rPr>
                <w:rFonts w:asciiTheme="majorBidi" w:hAnsiTheme="majorBidi" w:cstheme="majorBidi"/>
                <w:b/>
                <w:sz w:val="24"/>
                <w:szCs w:val="24"/>
              </w:rPr>
            </w:pPr>
          </w:p>
        </w:tc>
      </w:tr>
      <w:tr w:rsidR="00BB221C" w:rsidRPr="007D5EBC" w14:paraId="5FE7698A" w14:textId="77777777" w:rsidTr="00AE166D">
        <w:trPr>
          <w:jc w:val="center"/>
        </w:trPr>
        <w:tc>
          <w:tcPr>
            <w:tcW w:w="8063" w:type="dxa"/>
          </w:tcPr>
          <w:p w14:paraId="698B9A8E" w14:textId="6290EA9C" w:rsidR="00BB221C" w:rsidRPr="007D5EBC" w:rsidRDefault="00BE1893" w:rsidP="00326883">
            <w:pPr>
              <w:bidi w:val="0"/>
              <w:spacing w:after="120" w:line="360" w:lineRule="auto"/>
              <w:ind w:left="593" w:hangingChars="247" w:hanging="593"/>
              <w:jc w:val="both"/>
              <w:rPr>
                <w:rFonts w:asciiTheme="majorBidi" w:hAnsiTheme="majorBidi" w:cstheme="majorBidi"/>
                <w:sz w:val="24"/>
                <w:szCs w:val="24"/>
                <w:lang w:bidi="ar-EG"/>
              </w:rPr>
            </w:pPr>
            <w:r>
              <w:rPr>
                <w:rFonts w:asciiTheme="majorBidi" w:hAnsiTheme="majorBidi" w:cstheme="majorBidi"/>
                <w:sz w:val="24"/>
                <w:szCs w:val="24"/>
                <w:rtl/>
                <w:lang w:bidi="ar-EG"/>
              </w:rPr>
              <w:tab/>
            </w:r>
            <w:r w:rsidR="00BB221C" w:rsidRPr="007D5EBC">
              <w:rPr>
                <w:rFonts w:asciiTheme="majorBidi" w:hAnsiTheme="majorBidi" w:cstheme="majorBidi"/>
                <w:sz w:val="24"/>
                <w:szCs w:val="24"/>
                <w:rtl/>
                <w:lang w:bidi="ar-EG"/>
              </w:rPr>
              <w:t xml:space="preserve"> </w:t>
            </w:r>
            <w:r w:rsidR="00BB221C" w:rsidRPr="007D5EBC">
              <w:rPr>
                <w:rFonts w:asciiTheme="majorBidi" w:hAnsiTheme="majorBidi" w:cstheme="majorBidi"/>
                <w:sz w:val="24"/>
                <w:szCs w:val="24"/>
                <w:lang w:bidi="ar-EG"/>
              </w:rPr>
              <w:t>does not constitute unrelated work</w:t>
            </w:r>
            <w:r w:rsidR="00BB221C" w:rsidRPr="007D5EBC">
              <w:rPr>
                <w:rFonts w:asciiTheme="majorBidi" w:hAnsiTheme="majorBidi" w:cstheme="majorBidi"/>
                <w:sz w:val="24"/>
                <w:szCs w:val="24"/>
                <w:rtl/>
                <w:lang w:bidi="ar-EG"/>
              </w:rPr>
              <w:t>,</w:t>
            </w:r>
          </w:p>
        </w:tc>
        <w:tc>
          <w:tcPr>
            <w:tcW w:w="1857" w:type="dxa"/>
          </w:tcPr>
          <w:p w14:paraId="2BB528B5" w14:textId="77777777" w:rsidR="00BB221C" w:rsidRPr="007D5EBC" w:rsidRDefault="00BB221C" w:rsidP="00BB221C">
            <w:pPr>
              <w:bidi w:val="0"/>
              <w:spacing w:line="360" w:lineRule="auto"/>
              <w:rPr>
                <w:rFonts w:asciiTheme="majorBidi" w:hAnsiTheme="majorBidi" w:cstheme="majorBidi"/>
                <w:b/>
                <w:sz w:val="24"/>
                <w:szCs w:val="24"/>
              </w:rPr>
            </w:pPr>
          </w:p>
        </w:tc>
      </w:tr>
      <w:tr w:rsidR="00BB221C" w:rsidRPr="007D5EBC" w14:paraId="0EF389A1" w14:textId="77777777" w:rsidTr="00AE166D">
        <w:trPr>
          <w:jc w:val="center"/>
        </w:trPr>
        <w:tc>
          <w:tcPr>
            <w:tcW w:w="8063" w:type="dxa"/>
          </w:tcPr>
          <w:p w14:paraId="6088F27B" w14:textId="1DEE85D4" w:rsidR="00BB221C" w:rsidRPr="007D5EBC" w:rsidRDefault="00BB221C" w:rsidP="00326883">
            <w:pPr>
              <w:bidi w:val="0"/>
              <w:spacing w:after="120" w:line="360" w:lineRule="auto"/>
              <w:ind w:left="593" w:hangingChars="247" w:hanging="593"/>
              <w:jc w:val="both"/>
              <w:rPr>
                <w:rFonts w:asciiTheme="majorBidi" w:hAnsiTheme="majorBidi" w:cstheme="majorBidi"/>
                <w:sz w:val="24"/>
                <w:szCs w:val="24"/>
                <w:lang w:bidi="ar-EG"/>
              </w:rPr>
            </w:pPr>
            <w:r w:rsidRPr="007D5EBC">
              <w:rPr>
                <w:rFonts w:asciiTheme="majorBidi" w:hAnsiTheme="majorBidi" w:cstheme="majorBidi"/>
                <w:sz w:val="24"/>
                <w:szCs w:val="24"/>
                <w:rtl/>
                <w:lang w:bidi="ar-EG"/>
              </w:rPr>
              <w:t xml:space="preserve"> </w:t>
            </w:r>
            <w:r w:rsidR="00BE1893">
              <w:rPr>
                <w:rFonts w:asciiTheme="majorBidi" w:hAnsiTheme="majorBidi" w:cstheme="majorBidi"/>
                <w:sz w:val="24"/>
                <w:szCs w:val="24"/>
                <w:lang w:bidi="ar-EG"/>
              </w:rPr>
              <w:tab/>
            </w:r>
            <w:r w:rsidRPr="007D5EBC">
              <w:rPr>
                <w:rFonts w:asciiTheme="majorBidi" w:hAnsiTheme="majorBidi" w:cstheme="majorBidi"/>
                <w:sz w:val="24"/>
                <w:szCs w:val="24"/>
                <w:lang w:bidi="ar-EG"/>
              </w:rPr>
              <w:t>and is technically practicable, taking into account both the state of advancement of the System and the technical compatibility of the Change envisaged with the nature of the System as originally specified in the Contract</w:t>
            </w:r>
            <w:r w:rsidRPr="007D5EBC">
              <w:rPr>
                <w:rFonts w:asciiTheme="majorBidi" w:hAnsiTheme="majorBidi" w:cstheme="majorBidi"/>
                <w:sz w:val="24"/>
                <w:szCs w:val="24"/>
                <w:rtl/>
                <w:lang w:bidi="ar-EG"/>
              </w:rPr>
              <w:t xml:space="preserve">.  </w:t>
            </w:r>
          </w:p>
        </w:tc>
        <w:tc>
          <w:tcPr>
            <w:tcW w:w="1857" w:type="dxa"/>
          </w:tcPr>
          <w:p w14:paraId="00CB366C" w14:textId="77777777" w:rsidR="00BB221C" w:rsidRPr="007D5EBC" w:rsidRDefault="00BB221C" w:rsidP="00BB221C">
            <w:pPr>
              <w:bidi w:val="0"/>
              <w:spacing w:line="360" w:lineRule="auto"/>
              <w:rPr>
                <w:rFonts w:asciiTheme="majorBidi" w:hAnsiTheme="majorBidi" w:cstheme="majorBidi"/>
                <w:b/>
                <w:sz w:val="24"/>
                <w:szCs w:val="24"/>
              </w:rPr>
            </w:pPr>
          </w:p>
        </w:tc>
      </w:tr>
      <w:tr w:rsidR="00BB221C" w:rsidRPr="007D5EBC" w14:paraId="1ACEF67E" w14:textId="77777777" w:rsidTr="00AE166D">
        <w:trPr>
          <w:jc w:val="center"/>
        </w:trPr>
        <w:tc>
          <w:tcPr>
            <w:tcW w:w="8063" w:type="dxa"/>
          </w:tcPr>
          <w:p w14:paraId="05B17370" w14:textId="4B409154" w:rsidR="00BB221C" w:rsidRPr="007D5EBC" w:rsidRDefault="007D4DA1" w:rsidP="00326883">
            <w:pPr>
              <w:bidi w:val="0"/>
              <w:spacing w:after="120" w:line="360" w:lineRule="auto"/>
              <w:ind w:left="593" w:hangingChars="247" w:hanging="593"/>
              <w:jc w:val="both"/>
              <w:rPr>
                <w:rFonts w:asciiTheme="majorBidi" w:hAnsiTheme="majorBidi" w:cstheme="majorBidi"/>
                <w:sz w:val="24"/>
                <w:szCs w:val="24"/>
                <w:lang w:bidi="ar-EG"/>
              </w:rPr>
            </w:pPr>
            <w:r>
              <w:rPr>
                <w:rFonts w:asciiTheme="majorBidi" w:hAnsiTheme="majorBidi" w:cstheme="majorBidi"/>
                <w:sz w:val="24"/>
                <w:szCs w:val="24"/>
                <w:lang w:bidi="ar-EG"/>
              </w:rPr>
              <w:lastRenderedPageBreak/>
              <w:t>39.1.2</w:t>
            </w:r>
            <w:r w:rsidR="00BB221C" w:rsidRPr="007D5EBC">
              <w:rPr>
                <w:rFonts w:asciiTheme="majorBidi" w:hAnsiTheme="majorBidi" w:cstheme="majorBidi"/>
                <w:sz w:val="24"/>
                <w:szCs w:val="24"/>
                <w:rtl/>
                <w:lang w:bidi="ar-EG"/>
              </w:rPr>
              <w:tab/>
            </w:r>
            <w:r w:rsidR="00BB221C" w:rsidRPr="007D5EBC">
              <w:rPr>
                <w:rFonts w:asciiTheme="majorBidi" w:hAnsiTheme="majorBidi" w:cstheme="majorBidi"/>
                <w:sz w:val="24"/>
                <w:szCs w:val="24"/>
                <w:lang w:bidi="ar-EG"/>
              </w:rPr>
              <w:t>The Bidder may from any time or period during its performance of the Contract propose to the Contracting entity any Change that the Bidder considers necessary or desirable to improve the quality or efficiency of the System and the Change is in accordance with the relevant Iraqi laws. The Contracting entity may at its discretion approve or reject any Change proposed by the Bidder</w:t>
            </w:r>
            <w:r w:rsidR="00BB221C" w:rsidRPr="007D5EBC">
              <w:rPr>
                <w:rFonts w:asciiTheme="majorBidi" w:hAnsiTheme="majorBidi" w:cstheme="majorBidi"/>
                <w:sz w:val="24"/>
                <w:szCs w:val="24"/>
                <w:rtl/>
                <w:lang w:bidi="ar-EG"/>
              </w:rPr>
              <w:t>.</w:t>
            </w:r>
          </w:p>
        </w:tc>
        <w:tc>
          <w:tcPr>
            <w:tcW w:w="1857" w:type="dxa"/>
          </w:tcPr>
          <w:p w14:paraId="03A6386A" w14:textId="77777777" w:rsidR="00BB221C" w:rsidRPr="007D5EBC" w:rsidRDefault="00BB221C" w:rsidP="00BB221C">
            <w:pPr>
              <w:bidi w:val="0"/>
              <w:spacing w:line="360" w:lineRule="auto"/>
              <w:rPr>
                <w:rFonts w:asciiTheme="majorBidi" w:hAnsiTheme="majorBidi" w:cstheme="majorBidi"/>
                <w:b/>
                <w:sz w:val="24"/>
                <w:szCs w:val="24"/>
              </w:rPr>
            </w:pPr>
          </w:p>
        </w:tc>
      </w:tr>
      <w:tr w:rsidR="00BB221C" w:rsidRPr="007D5EBC" w14:paraId="7C52012E" w14:textId="77777777" w:rsidTr="00AE166D">
        <w:trPr>
          <w:jc w:val="center"/>
        </w:trPr>
        <w:tc>
          <w:tcPr>
            <w:tcW w:w="8063" w:type="dxa"/>
          </w:tcPr>
          <w:p w14:paraId="332E508A" w14:textId="7428008E" w:rsidR="00BB221C" w:rsidRPr="007D5EBC" w:rsidRDefault="007D4DA1" w:rsidP="00326883">
            <w:pPr>
              <w:bidi w:val="0"/>
              <w:spacing w:after="120" w:line="360" w:lineRule="auto"/>
              <w:ind w:left="593" w:hangingChars="247" w:hanging="593"/>
              <w:jc w:val="both"/>
              <w:rPr>
                <w:rFonts w:asciiTheme="majorBidi" w:hAnsiTheme="majorBidi" w:cstheme="majorBidi"/>
                <w:sz w:val="24"/>
                <w:szCs w:val="24"/>
                <w:rtl/>
                <w:lang w:bidi="ar-EG"/>
              </w:rPr>
            </w:pPr>
            <w:r>
              <w:rPr>
                <w:rFonts w:asciiTheme="majorBidi" w:hAnsiTheme="majorBidi" w:cstheme="majorBidi"/>
                <w:sz w:val="24"/>
                <w:szCs w:val="24"/>
                <w:lang w:bidi="ar-EG"/>
              </w:rPr>
              <w:t>39.1.3</w:t>
            </w:r>
            <w:r w:rsidR="00BB221C" w:rsidRPr="007D5EBC">
              <w:rPr>
                <w:rFonts w:asciiTheme="majorBidi" w:hAnsiTheme="majorBidi" w:cstheme="majorBidi"/>
                <w:sz w:val="24"/>
                <w:szCs w:val="24"/>
                <w:rtl/>
                <w:lang w:bidi="ar-EG"/>
              </w:rPr>
              <w:tab/>
            </w:r>
            <w:r w:rsidR="00BB221C" w:rsidRPr="007D5EBC">
              <w:rPr>
                <w:rFonts w:asciiTheme="majorBidi" w:hAnsiTheme="majorBidi" w:cstheme="majorBidi"/>
                <w:sz w:val="24"/>
                <w:szCs w:val="24"/>
                <w:lang w:bidi="ar-EG"/>
              </w:rPr>
              <w:t>Notwithstanding GCC Clauses 39.1.1 and 39.1.2, no change made necessary because of any default of the Bidder in the performance of its obligations under the Contract shall be deemed to be a Change, and such change shall not result in any amendment of the Contract Price or the Time for Achieving Initial acceptance</w:t>
            </w:r>
            <w:r w:rsidR="00BB221C" w:rsidRPr="007D5EBC">
              <w:rPr>
                <w:rFonts w:asciiTheme="majorBidi" w:hAnsiTheme="majorBidi" w:cstheme="majorBidi"/>
                <w:sz w:val="24"/>
                <w:szCs w:val="24"/>
                <w:rtl/>
                <w:lang w:bidi="ar-EG"/>
              </w:rPr>
              <w:t>.</w:t>
            </w:r>
          </w:p>
        </w:tc>
        <w:tc>
          <w:tcPr>
            <w:tcW w:w="1857" w:type="dxa"/>
          </w:tcPr>
          <w:p w14:paraId="12D479D1" w14:textId="77777777" w:rsidR="00BB221C" w:rsidRPr="007D5EBC" w:rsidRDefault="00BB221C" w:rsidP="00BB221C">
            <w:pPr>
              <w:bidi w:val="0"/>
              <w:spacing w:line="360" w:lineRule="auto"/>
              <w:rPr>
                <w:rFonts w:asciiTheme="majorBidi" w:hAnsiTheme="majorBidi" w:cstheme="majorBidi"/>
                <w:b/>
                <w:sz w:val="24"/>
                <w:szCs w:val="24"/>
              </w:rPr>
            </w:pPr>
          </w:p>
        </w:tc>
      </w:tr>
      <w:tr w:rsidR="00BB221C" w:rsidRPr="007D5EBC" w14:paraId="4D85F396" w14:textId="77777777" w:rsidTr="00AE166D">
        <w:trPr>
          <w:jc w:val="center"/>
        </w:trPr>
        <w:tc>
          <w:tcPr>
            <w:tcW w:w="8063" w:type="dxa"/>
          </w:tcPr>
          <w:p w14:paraId="70CB41D7" w14:textId="2486151A" w:rsidR="00BB221C" w:rsidRPr="007D5EBC" w:rsidRDefault="007D4DA1" w:rsidP="00326883">
            <w:pPr>
              <w:bidi w:val="0"/>
              <w:spacing w:after="120" w:line="360" w:lineRule="auto"/>
              <w:ind w:left="593" w:hangingChars="247" w:hanging="593"/>
              <w:jc w:val="both"/>
              <w:rPr>
                <w:rFonts w:asciiTheme="majorBidi" w:hAnsiTheme="majorBidi" w:cstheme="majorBidi"/>
                <w:sz w:val="24"/>
                <w:szCs w:val="24"/>
                <w:lang w:bidi="ar-EG"/>
              </w:rPr>
            </w:pPr>
            <w:r>
              <w:rPr>
                <w:rFonts w:asciiTheme="majorBidi" w:hAnsiTheme="majorBidi" w:cstheme="majorBidi"/>
                <w:sz w:val="24"/>
                <w:szCs w:val="24"/>
                <w:lang w:bidi="ar-EG"/>
              </w:rPr>
              <w:t>39.1.4</w:t>
            </w:r>
            <w:r w:rsidR="00BB221C" w:rsidRPr="007D5EBC">
              <w:rPr>
                <w:rFonts w:asciiTheme="majorBidi" w:hAnsiTheme="majorBidi" w:cstheme="majorBidi"/>
                <w:sz w:val="24"/>
                <w:szCs w:val="24"/>
                <w:rtl/>
                <w:lang w:bidi="ar-EG"/>
              </w:rPr>
              <w:tab/>
            </w:r>
            <w:r w:rsidR="00BB221C" w:rsidRPr="007D5EBC">
              <w:rPr>
                <w:rFonts w:asciiTheme="majorBidi" w:hAnsiTheme="majorBidi" w:cstheme="majorBidi"/>
                <w:sz w:val="24"/>
                <w:szCs w:val="24"/>
                <w:lang w:bidi="ar-EG"/>
              </w:rPr>
              <w:t>The procedure on how to proceed with and execute Changes is specified in GCC Clauses 39.2 and 39.3, and further details and sample forms are provided in the Contract Forms Section in the Tender Documents</w:t>
            </w:r>
            <w:r w:rsidR="00BB221C" w:rsidRPr="007D5EBC">
              <w:rPr>
                <w:rFonts w:asciiTheme="majorBidi" w:hAnsiTheme="majorBidi" w:cstheme="majorBidi"/>
                <w:sz w:val="24"/>
                <w:szCs w:val="24"/>
                <w:rtl/>
                <w:lang w:bidi="ar-EG"/>
              </w:rPr>
              <w:t xml:space="preserve">.  </w:t>
            </w:r>
          </w:p>
        </w:tc>
        <w:tc>
          <w:tcPr>
            <w:tcW w:w="1857" w:type="dxa"/>
          </w:tcPr>
          <w:p w14:paraId="40A9CF64" w14:textId="77777777" w:rsidR="00BB221C" w:rsidRPr="007D5EBC" w:rsidRDefault="00BB221C" w:rsidP="00BB221C">
            <w:pPr>
              <w:bidi w:val="0"/>
              <w:spacing w:line="360" w:lineRule="auto"/>
              <w:rPr>
                <w:rFonts w:asciiTheme="majorBidi" w:hAnsiTheme="majorBidi" w:cstheme="majorBidi"/>
                <w:b/>
                <w:sz w:val="24"/>
                <w:szCs w:val="24"/>
              </w:rPr>
            </w:pPr>
          </w:p>
        </w:tc>
      </w:tr>
      <w:tr w:rsidR="00BB221C" w:rsidRPr="007D5EBC" w14:paraId="445CC0D5" w14:textId="77777777" w:rsidTr="00AE166D">
        <w:trPr>
          <w:jc w:val="center"/>
        </w:trPr>
        <w:tc>
          <w:tcPr>
            <w:tcW w:w="8063" w:type="dxa"/>
          </w:tcPr>
          <w:p w14:paraId="6D8BC70A" w14:textId="3F26E688" w:rsidR="00BB221C" w:rsidRPr="007D5EBC" w:rsidRDefault="007D4DA1" w:rsidP="00326883">
            <w:pPr>
              <w:bidi w:val="0"/>
              <w:spacing w:after="120" w:line="360" w:lineRule="auto"/>
              <w:ind w:left="593" w:hangingChars="247" w:hanging="593"/>
              <w:jc w:val="both"/>
              <w:rPr>
                <w:rFonts w:asciiTheme="majorBidi" w:hAnsiTheme="majorBidi" w:cstheme="majorBidi"/>
                <w:sz w:val="24"/>
                <w:szCs w:val="24"/>
                <w:lang w:bidi="ar-EG"/>
              </w:rPr>
            </w:pPr>
            <w:r>
              <w:rPr>
                <w:rFonts w:asciiTheme="majorBidi" w:hAnsiTheme="majorBidi" w:cstheme="majorBidi"/>
                <w:sz w:val="24"/>
                <w:szCs w:val="24"/>
                <w:lang w:bidi="ar-EG"/>
              </w:rPr>
              <w:t>39.1.5</w:t>
            </w:r>
            <w:r w:rsidR="00BB221C" w:rsidRPr="007D5EBC">
              <w:rPr>
                <w:rFonts w:asciiTheme="majorBidi" w:hAnsiTheme="majorBidi" w:cstheme="majorBidi"/>
                <w:sz w:val="24"/>
                <w:szCs w:val="24"/>
                <w:rtl/>
                <w:lang w:bidi="ar-EG"/>
              </w:rPr>
              <w:tab/>
            </w:r>
            <w:r w:rsidR="00BB221C" w:rsidRPr="007D5EBC">
              <w:rPr>
                <w:rFonts w:asciiTheme="majorBidi" w:hAnsiTheme="majorBidi" w:cstheme="majorBidi"/>
                <w:sz w:val="24"/>
                <w:szCs w:val="24"/>
                <w:lang w:bidi="ar-EG"/>
              </w:rPr>
              <w:t>Moreover, the Contracting entity and Bidder will agree, during development of the Project Plan, to a date prior to the scheduled date for Initial acceptance, after which the Technical Requirements for the System shall be “frozen.” Any Change initiated after this time will be dealt with after Initial acceptance</w:t>
            </w:r>
            <w:r w:rsidR="00BB221C" w:rsidRPr="007D5EBC">
              <w:rPr>
                <w:rFonts w:asciiTheme="majorBidi" w:hAnsiTheme="majorBidi" w:cstheme="majorBidi"/>
                <w:sz w:val="24"/>
                <w:szCs w:val="24"/>
                <w:rtl/>
                <w:lang w:bidi="ar-EG"/>
              </w:rPr>
              <w:t>.</w:t>
            </w:r>
          </w:p>
        </w:tc>
        <w:tc>
          <w:tcPr>
            <w:tcW w:w="1857" w:type="dxa"/>
          </w:tcPr>
          <w:p w14:paraId="265FCD89" w14:textId="77777777" w:rsidR="00BB221C" w:rsidRPr="007D5EBC" w:rsidRDefault="00BB221C" w:rsidP="00BB221C">
            <w:pPr>
              <w:bidi w:val="0"/>
              <w:spacing w:line="360" w:lineRule="auto"/>
              <w:rPr>
                <w:rFonts w:asciiTheme="majorBidi" w:hAnsiTheme="majorBidi" w:cstheme="majorBidi"/>
                <w:b/>
                <w:sz w:val="24"/>
                <w:szCs w:val="24"/>
              </w:rPr>
            </w:pPr>
          </w:p>
        </w:tc>
      </w:tr>
      <w:tr w:rsidR="00BB221C" w:rsidRPr="007D5EBC" w14:paraId="407AFF9C" w14:textId="77777777" w:rsidTr="00AE166D">
        <w:trPr>
          <w:jc w:val="center"/>
        </w:trPr>
        <w:tc>
          <w:tcPr>
            <w:tcW w:w="8063" w:type="dxa"/>
          </w:tcPr>
          <w:p w14:paraId="46CF9AE5" w14:textId="4D431C0C" w:rsidR="00BB221C" w:rsidRPr="007D5EBC" w:rsidRDefault="007D4DA1" w:rsidP="00326883">
            <w:pPr>
              <w:bidi w:val="0"/>
              <w:spacing w:after="120" w:line="360" w:lineRule="auto"/>
              <w:ind w:left="593" w:hangingChars="247" w:hanging="593"/>
              <w:jc w:val="both"/>
              <w:rPr>
                <w:rFonts w:asciiTheme="majorBidi" w:hAnsiTheme="majorBidi" w:cstheme="majorBidi"/>
                <w:sz w:val="24"/>
                <w:szCs w:val="24"/>
                <w:lang w:bidi="ar-EG"/>
              </w:rPr>
            </w:pPr>
            <w:r>
              <w:rPr>
                <w:rFonts w:asciiTheme="majorBidi" w:hAnsiTheme="majorBidi" w:cstheme="majorBidi"/>
                <w:sz w:val="24"/>
                <w:szCs w:val="24"/>
                <w:lang w:bidi="ar-EG"/>
              </w:rPr>
              <w:t>39.2</w:t>
            </w:r>
            <w:r w:rsidR="00BB221C" w:rsidRPr="007D5EBC">
              <w:rPr>
                <w:rFonts w:asciiTheme="majorBidi" w:hAnsiTheme="majorBidi" w:cstheme="majorBidi"/>
                <w:sz w:val="24"/>
                <w:szCs w:val="24"/>
                <w:rtl/>
                <w:lang w:bidi="ar-EG"/>
              </w:rPr>
              <w:tab/>
            </w:r>
            <w:r w:rsidR="00BB221C" w:rsidRPr="007D5EBC">
              <w:rPr>
                <w:rFonts w:asciiTheme="majorBidi" w:hAnsiTheme="majorBidi" w:cstheme="majorBidi"/>
                <w:sz w:val="24"/>
                <w:szCs w:val="24"/>
                <w:lang w:bidi="ar-EG"/>
              </w:rPr>
              <w:t>Changes Originating from Contracting entity</w:t>
            </w:r>
          </w:p>
        </w:tc>
        <w:tc>
          <w:tcPr>
            <w:tcW w:w="1857" w:type="dxa"/>
          </w:tcPr>
          <w:p w14:paraId="25762520" w14:textId="77777777" w:rsidR="00BB221C" w:rsidRPr="007D5EBC" w:rsidRDefault="00BB221C" w:rsidP="00BB221C">
            <w:pPr>
              <w:bidi w:val="0"/>
              <w:spacing w:line="360" w:lineRule="auto"/>
              <w:rPr>
                <w:rFonts w:asciiTheme="majorBidi" w:hAnsiTheme="majorBidi" w:cstheme="majorBidi"/>
                <w:b/>
                <w:sz w:val="24"/>
                <w:szCs w:val="24"/>
              </w:rPr>
            </w:pPr>
          </w:p>
        </w:tc>
      </w:tr>
      <w:tr w:rsidR="00BB221C" w:rsidRPr="007D5EBC" w14:paraId="2DDB6EDC" w14:textId="77777777" w:rsidTr="00AE166D">
        <w:trPr>
          <w:jc w:val="center"/>
        </w:trPr>
        <w:tc>
          <w:tcPr>
            <w:tcW w:w="8063" w:type="dxa"/>
          </w:tcPr>
          <w:p w14:paraId="6C4B1614" w14:textId="37DD43E1" w:rsidR="00BB221C" w:rsidRPr="007D5EBC" w:rsidRDefault="007D4DA1" w:rsidP="00326883">
            <w:pPr>
              <w:bidi w:val="0"/>
              <w:spacing w:after="120" w:line="360" w:lineRule="auto"/>
              <w:ind w:left="593" w:hangingChars="247" w:hanging="593"/>
              <w:jc w:val="both"/>
              <w:rPr>
                <w:rFonts w:asciiTheme="majorBidi" w:hAnsiTheme="majorBidi" w:cstheme="majorBidi"/>
                <w:sz w:val="24"/>
                <w:szCs w:val="24"/>
                <w:lang w:bidi="ar-EG"/>
              </w:rPr>
            </w:pPr>
            <w:r>
              <w:rPr>
                <w:rFonts w:asciiTheme="majorBidi" w:hAnsiTheme="majorBidi" w:cstheme="majorBidi"/>
                <w:sz w:val="24"/>
                <w:szCs w:val="24"/>
                <w:lang w:bidi="ar-EG"/>
              </w:rPr>
              <w:t>39.2.1</w:t>
            </w:r>
            <w:r w:rsidR="00BB221C" w:rsidRPr="007D5EBC">
              <w:rPr>
                <w:rFonts w:asciiTheme="majorBidi" w:hAnsiTheme="majorBidi" w:cstheme="majorBidi"/>
                <w:sz w:val="24"/>
                <w:szCs w:val="24"/>
                <w:rtl/>
                <w:lang w:bidi="ar-EG"/>
              </w:rPr>
              <w:tab/>
            </w:r>
            <w:r w:rsidR="00BB221C" w:rsidRPr="007D5EBC">
              <w:rPr>
                <w:rFonts w:asciiTheme="majorBidi" w:hAnsiTheme="majorBidi" w:cstheme="majorBidi"/>
                <w:sz w:val="24"/>
                <w:szCs w:val="24"/>
                <w:lang w:bidi="ar-EG"/>
              </w:rPr>
              <w:t>If the Contracting entity proposes a Change pursuant to GCC Clauses 39.1.1, it shall send to the Bidder a “Request for Change Proposal,” requiring the Bidder to prepare and submit to the Project Manager as soon as reasonably practicable a “Change Proposal,” which shall include the following</w:t>
            </w:r>
            <w:r w:rsidR="00BB221C" w:rsidRPr="007D5EBC">
              <w:rPr>
                <w:rFonts w:asciiTheme="majorBidi" w:hAnsiTheme="majorBidi" w:cstheme="majorBidi"/>
                <w:sz w:val="24"/>
                <w:szCs w:val="24"/>
                <w:rtl/>
                <w:lang w:bidi="ar-EG"/>
              </w:rPr>
              <w:t>:</w:t>
            </w:r>
          </w:p>
        </w:tc>
        <w:tc>
          <w:tcPr>
            <w:tcW w:w="1857" w:type="dxa"/>
          </w:tcPr>
          <w:p w14:paraId="179AEF4F" w14:textId="77777777" w:rsidR="00BB221C" w:rsidRPr="007D5EBC" w:rsidRDefault="00BB221C" w:rsidP="00BB221C">
            <w:pPr>
              <w:bidi w:val="0"/>
              <w:spacing w:line="360" w:lineRule="auto"/>
              <w:rPr>
                <w:rFonts w:asciiTheme="majorBidi" w:hAnsiTheme="majorBidi" w:cstheme="majorBidi"/>
                <w:b/>
                <w:sz w:val="24"/>
                <w:szCs w:val="24"/>
              </w:rPr>
            </w:pPr>
          </w:p>
        </w:tc>
      </w:tr>
      <w:tr w:rsidR="00BB221C" w:rsidRPr="007D5EBC" w14:paraId="69B9F195" w14:textId="77777777" w:rsidTr="00AE166D">
        <w:trPr>
          <w:jc w:val="center"/>
        </w:trPr>
        <w:tc>
          <w:tcPr>
            <w:tcW w:w="8063" w:type="dxa"/>
          </w:tcPr>
          <w:p w14:paraId="0EB22556" w14:textId="77777777" w:rsidR="00BB221C" w:rsidRPr="007D5EBC" w:rsidRDefault="00BB221C" w:rsidP="00326883">
            <w:pPr>
              <w:bidi w:val="0"/>
              <w:spacing w:after="120" w:line="360" w:lineRule="auto"/>
              <w:ind w:left="593" w:hangingChars="247" w:hanging="593"/>
              <w:jc w:val="both"/>
              <w:rPr>
                <w:rFonts w:asciiTheme="majorBidi" w:hAnsiTheme="majorBidi" w:cstheme="majorBidi"/>
                <w:sz w:val="24"/>
                <w:szCs w:val="24"/>
                <w:lang w:bidi="ar-EG"/>
              </w:rPr>
            </w:pPr>
            <w:r w:rsidRPr="007D5EBC">
              <w:rPr>
                <w:rFonts w:asciiTheme="majorBidi" w:hAnsiTheme="majorBidi" w:cstheme="majorBidi"/>
                <w:sz w:val="24"/>
                <w:szCs w:val="24"/>
                <w:lang w:bidi="ar-EG"/>
              </w:rPr>
              <w:t>a)</w:t>
            </w:r>
            <w:r w:rsidRPr="007D5EBC">
              <w:rPr>
                <w:rFonts w:asciiTheme="majorBidi" w:hAnsiTheme="majorBidi" w:cstheme="majorBidi"/>
                <w:sz w:val="24"/>
                <w:szCs w:val="24"/>
                <w:rtl/>
                <w:lang w:bidi="ar-EG"/>
              </w:rPr>
              <w:tab/>
            </w:r>
            <w:r w:rsidRPr="007D5EBC">
              <w:rPr>
                <w:rFonts w:asciiTheme="majorBidi" w:hAnsiTheme="majorBidi" w:cstheme="majorBidi"/>
                <w:sz w:val="24"/>
                <w:szCs w:val="24"/>
                <w:lang w:bidi="ar-EG"/>
              </w:rPr>
              <w:t>brief description of the Change</w:t>
            </w:r>
            <w:r w:rsidRPr="007D5EBC">
              <w:rPr>
                <w:rFonts w:asciiTheme="majorBidi" w:hAnsiTheme="majorBidi" w:cstheme="majorBidi"/>
                <w:sz w:val="24"/>
                <w:szCs w:val="24"/>
                <w:rtl/>
                <w:lang w:bidi="ar-EG"/>
              </w:rPr>
              <w:t>;</w:t>
            </w:r>
          </w:p>
        </w:tc>
        <w:tc>
          <w:tcPr>
            <w:tcW w:w="1857" w:type="dxa"/>
          </w:tcPr>
          <w:p w14:paraId="634F0684" w14:textId="77777777" w:rsidR="00BB221C" w:rsidRPr="007D5EBC" w:rsidRDefault="00BB221C" w:rsidP="00BB221C">
            <w:pPr>
              <w:bidi w:val="0"/>
              <w:spacing w:line="360" w:lineRule="auto"/>
              <w:rPr>
                <w:rFonts w:asciiTheme="majorBidi" w:hAnsiTheme="majorBidi" w:cstheme="majorBidi"/>
                <w:b/>
                <w:sz w:val="24"/>
                <w:szCs w:val="24"/>
              </w:rPr>
            </w:pPr>
          </w:p>
        </w:tc>
      </w:tr>
      <w:tr w:rsidR="00BB221C" w:rsidRPr="007D5EBC" w14:paraId="061C46BF" w14:textId="77777777" w:rsidTr="00AE166D">
        <w:trPr>
          <w:jc w:val="center"/>
        </w:trPr>
        <w:tc>
          <w:tcPr>
            <w:tcW w:w="8063" w:type="dxa"/>
          </w:tcPr>
          <w:p w14:paraId="28E72E04" w14:textId="77777777" w:rsidR="00BB221C" w:rsidRPr="007D5EBC" w:rsidRDefault="00BB221C" w:rsidP="00326883">
            <w:pPr>
              <w:bidi w:val="0"/>
              <w:spacing w:after="120" w:line="360" w:lineRule="auto"/>
              <w:ind w:left="593" w:hangingChars="247" w:hanging="593"/>
              <w:jc w:val="both"/>
              <w:rPr>
                <w:rFonts w:asciiTheme="majorBidi" w:hAnsiTheme="majorBidi" w:cstheme="majorBidi"/>
                <w:sz w:val="24"/>
                <w:szCs w:val="24"/>
                <w:lang w:bidi="ar-EG"/>
              </w:rPr>
            </w:pPr>
            <w:r w:rsidRPr="007D5EBC">
              <w:rPr>
                <w:rFonts w:asciiTheme="majorBidi" w:hAnsiTheme="majorBidi" w:cstheme="majorBidi"/>
                <w:sz w:val="24"/>
                <w:szCs w:val="24"/>
                <w:lang w:bidi="ar-EG"/>
              </w:rPr>
              <w:t>b)</w:t>
            </w:r>
            <w:r w:rsidRPr="007D5EBC">
              <w:rPr>
                <w:rFonts w:asciiTheme="majorBidi" w:hAnsiTheme="majorBidi" w:cstheme="majorBidi"/>
                <w:sz w:val="24"/>
                <w:szCs w:val="24"/>
                <w:rtl/>
                <w:lang w:bidi="ar-EG"/>
              </w:rPr>
              <w:tab/>
            </w:r>
            <w:r w:rsidRPr="007D5EBC">
              <w:rPr>
                <w:rFonts w:asciiTheme="majorBidi" w:hAnsiTheme="majorBidi" w:cstheme="majorBidi"/>
                <w:sz w:val="24"/>
                <w:szCs w:val="24"/>
                <w:lang w:bidi="ar-EG"/>
              </w:rPr>
              <w:t>impact on the Time for Achieving Initial acceptance</w:t>
            </w:r>
            <w:r w:rsidRPr="007D5EBC">
              <w:rPr>
                <w:rFonts w:asciiTheme="majorBidi" w:hAnsiTheme="majorBidi" w:cstheme="majorBidi"/>
                <w:sz w:val="24"/>
                <w:szCs w:val="24"/>
                <w:rtl/>
                <w:lang w:bidi="ar-EG"/>
              </w:rPr>
              <w:t>;</w:t>
            </w:r>
          </w:p>
        </w:tc>
        <w:tc>
          <w:tcPr>
            <w:tcW w:w="1857" w:type="dxa"/>
          </w:tcPr>
          <w:p w14:paraId="47DD0BD8" w14:textId="77777777" w:rsidR="00BB221C" w:rsidRPr="007D5EBC" w:rsidRDefault="00BB221C" w:rsidP="00BB221C">
            <w:pPr>
              <w:bidi w:val="0"/>
              <w:spacing w:line="360" w:lineRule="auto"/>
              <w:rPr>
                <w:rFonts w:asciiTheme="majorBidi" w:hAnsiTheme="majorBidi" w:cstheme="majorBidi"/>
                <w:b/>
                <w:sz w:val="24"/>
                <w:szCs w:val="24"/>
              </w:rPr>
            </w:pPr>
          </w:p>
        </w:tc>
      </w:tr>
      <w:tr w:rsidR="00BB221C" w:rsidRPr="007D5EBC" w14:paraId="27151ADF" w14:textId="77777777" w:rsidTr="00AE166D">
        <w:trPr>
          <w:jc w:val="center"/>
        </w:trPr>
        <w:tc>
          <w:tcPr>
            <w:tcW w:w="8063" w:type="dxa"/>
          </w:tcPr>
          <w:p w14:paraId="717591E9" w14:textId="77777777" w:rsidR="00BB221C" w:rsidRPr="007D5EBC" w:rsidRDefault="00BB221C" w:rsidP="00326883">
            <w:pPr>
              <w:bidi w:val="0"/>
              <w:spacing w:after="120" w:line="360" w:lineRule="auto"/>
              <w:ind w:left="593" w:hangingChars="247" w:hanging="593"/>
              <w:jc w:val="both"/>
              <w:rPr>
                <w:rFonts w:asciiTheme="majorBidi" w:hAnsiTheme="majorBidi" w:cstheme="majorBidi"/>
                <w:sz w:val="24"/>
                <w:szCs w:val="24"/>
                <w:lang w:bidi="ar-EG"/>
              </w:rPr>
            </w:pPr>
            <w:r w:rsidRPr="007D5EBC">
              <w:rPr>
                <w:rFonts w:asciiTheme="majorBidi" w:hAnsiTheme="majorBidi" w:cstheme="majorBidi"/>
                <w:sz w:val="24"/>
                <w:szCs w:val="24"/>
                <w:lang w:bidi="ar-EG"/>
              </w:rPr>
              <w:t>c)</w:t>
            </w:r>
            <w:r w:rsidRPr="007D5EBC">
              <w:rPr>
                <w:rFonts w:asciiTheme="majorBidi" w:hAnsiTheme="majorBidi" w:cstheme="majorBidi"/>
                <w:sz w:val="24"/>
                <w:szCs w:val="24"/>
                <w:rtl/>
                <w:lang w:bidi="ar-EG"/>
              </w:rPr>
              <w:tab/>
            </w:r>
            <w:r w:rsidRPr="007D5EBC">
              <w:rPr>
                <w:rFonts w:asciiTheme="majorBidi" w:hAnsiTheme="majorBidi" w:cstheme="majorBidi"/>
                <w:sz w:val="24"/>
                <w:szCs w:val="24"/>
                <w:lang w:bidi="ar-EG"/>
              </w:rPr>
              <w:t>detailed estimated cost of the Change</w:t>
            </w:r>
            <w:r w:rsidRPr="007D5EBC">
              <w:rPr>
                <w:rFonts w:asciiTheme="majorBidi" w:hAnsiTheme="majorBidi" w:cstheme="majorBidi"/>
                <w:sz w:val="24"/>
                <w:szCs w:val="24"/>
                <w:rtl/>
                <w:lang w:bidi="ar-EG"/>
              </w:rPr>
              <w:t>;</w:t>
            </w:r>
          </w:p>
        </w:tc>
        <w:tc>
          <w:tcPr>
            <w:tcW w:w="1857" w:type="dxa"/>
          </w:tcPr>
          <w:p w14:paraId="466B8D36" w14:textId="77777777" w:rsidR="00BB221C" w:rsidRPr="007D5EBC" w:rsidRDefault="00BB221C" w:rsidP="00BB221C">
            <w:pPr>
              <w:bidi w:val="0"/>
              <w:spacing w:line="360" w:lineRule="auto"/>
              <w:rPr>
                <w:rFonts w:asciiTheme="majorBidi" w:hAnsiTheme="majorBidi" w:cstheme="majorBidi"/>
                <w:b/>
                <w:sz w:val="24"/>
                <w:szCs w:val="24"/>
              </w:rPr>
            </w:pPr>
          </w:p>
        </w:tc>
      </w:tr>
      <w:tr w:rsidR="00BB221C" w:rsidRPr="007D5EBC" w14:paraId="42D853C0" w14:textId="77777777" w:rsidTr="00AE166D">
        <w:trPr>
          <w:jc w:val="center"/>
        </w:trPr>
        <w:tc>
          <w:tcPr>
            <w:tcW w:w="8063" w:type="dxa"/>
          </w:tcPr>
          <w:p w14:paraId="6F304DC8" w14:textId="77777777" w:rsidR="00BB221C" w:rsidRPr="007D5EBC" w:rsidRDefault="00BB221C" w:rsidP="00326883">
            <w:pPr>
              <w:bidi w:val="0"/>
              <w:spacing w:after="120" w:line="360" w:lineRule="auto"/>
              <w:ind w:left="593" w:hangingChars="247" w:hanging="593"/>
              <w:jc w:val="both"/>
              <w:rPr>
                <w:rFonts w:asciiTheme="majorBidi" w:hAnsiTheme="majorBidi" w:cstheme="majorBidi"/>
                <w:sz w:val="24"/>
                <w:szCs w:val="24"/>
                <w:lang w:bidi="ar-EG"/>
              </w:rPr>
            </w:pPr>
            <w:r w:rsidRPr="007D5EBC">
              <w:rPr>
                <w:rFonts w:asciiTheme="majorBidi" w:hAnsiTheme="majorBidi" w:cstheme="majorBidi"/>
                <w:sz w:val="24"/>
                <w:szCs w:val="24"/>
                <w:lang w:bidi="ar-EG"/>
              </w:rPr>
              <w:t>d)</w:t>
            </w:r>
            <w:r w:rsidRPr="007D5EBC">
              <w:rPr>
                <w:rFonts w:asciiTheme="majorBidi" w:hAnsiTheme="majorBidi" w:cstheme="majorBidi"/>
                <w:sz w:val="24"/>
                <w:szCs w:val="24"/>
                <w:rtl/>
                <w:lang w:bidi="ar-EG"/>
              </w:rPr>
              <w:tab/>
            </w:r>
            <w:r w:rsidRPr="007D5EBC">
              <w:rPr>
                <w:rFonts w:asciiTheme="majorBidi" w:hAnsiTheme="majorBidi" w:cstheme="majorBidi"/>
                <w:sz w:val="24"/>
                <w:szCs w:val="24"/>
                <w:lang w:bidi="ar-EG"/>
              </w:rPr>
              <w:t>effect on Functional Guarantees (if any</w:t>
            </w:r>
            <w:r w:rsidRPr="007D5EBC">
              <w:rPr>
                <w:rFonts w:asciiTheme="majorBidi" w:hAnsiTheme="majorBidi" w:cstheme="majorBidi"/>
                <w:sz w:val="24"/>
                <w:szCs w:val="24"/>
                <w:rtl/>
                <w:lang w:bidi="ar-EG"/>
              </w:rPr>
              <w:t>);</w:t>
            </w:r>
          </w:p>
        </w:tc>
        <w:tc>
          <w:tcPr>
            <w:tcW w:w="1857" w:type="dxa"/>
          </w:tcPr>
          <w:p w14:paraId="2B24EE57" w14:textId="77777777" w:rsidR="00BB221C" w:rsidRPr="007D5EBC" w:rsidRDefault="00BB221C" w:rsidP="00BB221C">
            <w:pPr>
              <w:bidi w:val="0"/>
              <w:spacing w:line="360" w:lineRule="auto"/>
              <w:rPr>
                <w:rFonts w:asciiTheme="majorBidi" w:hAnsiTheme="majorBidi" w:cstheme="majorBidi"/>
                <w:b/>
                <w:sz w:val="24"/>
                <w:szCs w:val="24"/>
              </w:rPr>
            </w:pPr>
          </w:p>
        </w:tc>
      </w:tr>
      <w:tr w:rsidR="00BB221C" w:rsidRPr="007D5EBC" w14:paraId="6281C71D" w14:textId="77777777" w:rsidTr="00AE166D">
        <w:trPr>
          <w:jc w:val="center"/>
        </w:trPr>
        <w:tc>
          <w:tcPr>
            <w:tcW w:w="8063" w:type="dxa"/>
          </w:tcPr>
          <w:p w14:paraId="40963B6B" w14:textId="77777777" w:rsidR="00BB221C" w:rsidRPr="007D5EBC" w:rsidRDefault="00BB221C" w:rsidP="00326883">
            <w:pPr>
              <w:bidi w:val="0"/>
              <w:spacing w:after="120" w:line="360" w:lineRule="auto"/>
              <w:ind w:left="593" w:hangingChars="247" w:hanging="593"/>
              <w:jc w:val="both"/>
              <w:rPr>
                <w:rFonts w:asciiTheme="majorBidi" w:hAnsiTheme="majorBidi" w:cstheme="majorBidi"/>
                <w:sz w:val="24"/>
                <w:szCs w:val="24"/>
                <w:lang w:bidi="ar-EG"/>
              </w:rPr>
            </w:pPr>
            <w:r w:rsidRPr="007D5EBC">
              <w:rPr>
                <w:rFonts w:asciiTheme="majorBidi" w:hAnsiTheme="majorBidi" w:cstheme="majorBidi"/>
                <w:sz w:val="24"/>
                <w:szCs w:val="24"/>
                <w:lang w:bidi="ar-EG"/>
              </w:rPr>
              <w:t>e)</w:t>
            </w:r>
            <w:r w:rsidRPr="007D5EBC">
              <w:rPr>
                <w:rFonts w:asciiTheme="majorBidi" w:hAnsiTheme="majorBidi" w:cstheme="majorBidi"/>
                <w:sz w:val="24"/>
                <w:szCs w:val="24"/>
                <w:rtl/>
                <w:lang w:bidi="ar-EG"/>
              </w:rPr>
              <w:tab/>
            </w:r>
            <w:r w:rsidRPr="007D5EBC">
              <w:rPr>
                <w:rFonts w:asciiTheme="majorBidi" w:hAnsiTheme="majorBidi" w:cstheme="majorBidi"/>
                <w:sz w:val="24"/>
                <w:szCs w:val="24"/>
                <w:lang w:bidi="ar-EG"/>
              </w:rPr>
              <w:t>effect on any other provisions of the Contract</w:t>
            </w:r>
            <w:r w:rsidRPr="007D5EBC">
              <w:rPr>
                <w:rFonts w:asciiTheme="majorBidi" w:hAnsiTheme="majorBidi" w:cstheme="majorBidi"/>
                <w:sz w:val="24"/>
                <w:szCs w:val="24"/>
                <w:rtl/>
                <w:lang w:bidi="ar-EG"/>
              </w:rPr>
              <w:t>.</w:t>
            </w:r>
          </w:p>
        </w:tc>
        <w:tc>
          <w:tcPr>
            <w:tcW w:w="1857" w:type="dxa"/>
          </w:tcPr>
          <w:p w14:paraId="5E72505C" w14:textId="77777777" w:rsidR="00BB221C" w:rsidRPr="007D5EBC" w:rsidRDefault="00BB221C" w:rsidP="00BB221C">
            <w:pPr>
              <w:bidi w:val="0"/>
              <w:spacing w:line="360" w:lineRule="auto"/>
              <w:rPr>
                <w:rFonts w:asciiTheme="majorBidi" w:hAnsiTheme="majorBidi" w:cstheme="majorBidi"/>
                <w:b/>
                <w:sz w:val="24"/>
                <w:szCs w:val="24"/>
              </w:rPr>
            </w:pPr>
          </w:p>
        </w:tc>
      </w:tr>
      <w:tr w:rsidR="00BB221C" w:rsidRPr="007D5EBC" w14:paraId="1B79603E" w14:textId="77777777" w:rsidTr="00AE166D">
        <w:trPr>
          <w:jc w:val="center"/>
        </w:trPr>
        <w:tc>
          <w:tcPr>
            <w:tcW w:w="8063" w:type="dxa"/>
          </w:tcPr>
          <w:p w14:paraId="64FA19A4" w14:textId="17678EEE" w:rsidR="00BB221C" w:rsidRPr="007D5EBC" w:rsidRDefault="007D4DA1" w:rsidP="00326883">
            <w:pPr>
              <w:bidi w:val="0"/>
              <w:spacing w:after="120" w:line="360" w:lineRule="auto"/>
              <w:ind w:left="593" w:hangingChars="247" w:hanging="593"/>
              <w:jc w:val="both"/>
              <w:rPr>
                <w:rFonts w:asciiTheme="majorBidi" w:hAnsiTheme="majorBidi" w:cstheme="majorBidi"/>
                <w:sz w:val="24"/>
                <w:szCs w:val="24"/>
                <w:lang w:bidi="ar-EG"/>
              </w:rPr>
            </w:pPr>
            <w:r>
              <w:rPr>
                <w:rFonts w:asciiTheme="majorBidi" w:hAnsiTheme="majorBidi" w:cstheme="majorBidi"/>
                <w:sz w:val="24"/>
                <w:szCs w:val="24"/>
                <w:lang w:bidi="ar-EG"/>
              </w:rPr>
              <w:lastRenderedPageBreak/>
              <w:t>39.2.2</w:t>
            </w:r>
            <w:r w:rsidR="00BB221C" w:rsidRPr="007D5EBC">
              <w:rPr>
                <w:rFonts w:asciiTheme="majorBidi" w:hAnsiTheme="majorBidi" w:cstheme="majorBidi"/>
                <w:sz w:val="24"/>
                <w:szCs w:val="24"/>
                <w:rtl/>
                <w:lang w:bidi="ar-EG"/>
              </w:rPr>
              <w:tab/>
            </w:r>
            <w:r w:rsidR="00BB221C" w:rsidRPr="007D5EBC">
              <w:rPr>
                <w:rFonts w:asciiTheme="majorBidi" w:hAnsiTheme="majorBidi" w:cstheme="majorBidi"/>
                <w:sz w:val="24"/>
                <w:szCs w:val="24"/>
                <w:lang w:bidi="ar-EG"/>
              </w:rPr>
              <w:t>Upon receipt of the Contracting entity’s Request for Change Proposal, the Bidder shall, with proper expedition, proceed with the preparation of the Change Proposal, in accordance with GCC Clause 39.2.1.  The Bidder, at its discretion, may specify a validity period for the Change Proposal, after which if the Contracting entity and Bidder has not reached agreement in accordance with GCC Clause 39.2.5, then GCC Clause 39.2.6 shall apply</w:t>
            </w:r>
            <w:r w:rsidR="00BB221C" w:rsidRPr="007D5EBC">
              <w:rPr>
                <w:rFonts w:asciiTheme="majorBidi" w:hAnsiTheme="majorBidi" w:cstheme="majorBidi"/>
                <w:sz w:val="24"/>
                <w:szCs w:val="24"/>
                <w:rtl/>
                <w:lang w:bidi="ar-EG"/>
              </w:rPr>
              <w:t>.</w:t>
            </w:r>
          </w:p>
        </w:tc>
        <w:tc>
          <w:tcPr>
            <w:tcW w:w="1857" w:type="dxa"/>
          </w:tcPr>
          <w:p w14:paraId="69B68E2E" w14:textId="77777777" w:rsidR="00BB221C" w:rsidRPr="007D5EBC" w:rsidRDefault="00BB221C" w:rsidP="00BB221C">
            <w:pPr>
              <w:bidi w:val="0"/>
              <w:spacing w:line="360" w:lineRule="auto"/>
              <w:rPr>
                <w:rFonts w:asciiTheme="majorBidi" w:hAnsiTheme="majorBidi" w:cstheme="majorBidi"/>
                <w:b/>
                <w:sz w:val="24"/>
                <w:szCs w:val="24"/>
              </w:rPr>
            </w:pPr>
          </w:p>
        </w:tc>
      </w:tr>
      <w:tr w:rsidR="00BB221C" w:rsidRPr="007D5EBC" w14:paraId="49ED8D05" w14:textId="77777777" w:rsidTr="00AE166D">
        <w:trPr>
          <w:jc w:val="center"/>
        </w:trPr>
        <w:tc>
          <w:tcPr>
            <w:tcW w:w="8063" w:type="dxa"/>
          </w:tcPr>
          <w:p w14:paraId="7851E9FC" w14:textId="243577D4" w:rsidR="00BB221C" w:rsidRPr="007D5EBC" w:rsidRDefault="007D4DA1" w:rsidP="00326883">
            <w:pPr>
              <w:bidi w:val="0"/>
              <w:spacing w:after="120" w:line="360" w:lineRule="auto"/>
              <w:ind w:left="593" w:hangingChars="247" w:hanging="593"/>
              <w:jc w:val="both"/>
              <w:rPr>
                <w:rFonts w:asciiTheme="majorBidi" w:hAnsiTheme="majorBidi" w:cstheme="majorBidi"/>
                <w:sz w:val="24"/>
                <w:szCs w:val="24"/>
                <w:lang w:bidi="ar-EG"/>
              </w:rPr>
            </w:pPr>
            <w:r>
              <w:rPr>
                <w:rFonts w:asciiTheme="majorBidi" w:hAnsiTheme="majorBidi" w:cstheme="majorBidi"/>
                <w:sz w:val="24"/>
                <w:szCs w:val="24"/>
                <w:lang w:bidi="ar-EG"/>
              </w:rPr>
              <w:t>39.2.3</w:t>
            </w:r>
            <w:r w:rsidR="00BB221C" w:rsidRPr="007D5EBC">
              <w:rPr>
                <w:rFonts w:asciiTheme="majorBidi" w:hAnsiTheme="majorBidi" w:cstheme="majorBidi"/>
                <w:sz w:val="24"/>
                <w:szCs w:val="24"/>
                <w:rtl/>
                <w:lang w:bidi="ar-EG"/>
              </w:rPr>
              <w:tab/>
            </w:r>
            <w:r w:rsidR="00BB221C" w:rsidRPr="007D5EBC">
              <w:rPr>
                <w:rFonts w:asciiTheme="majorBidi" w:hAnsiTheme="majorBidi" w:cstheme="majorBidi"/>
                <w:sz w:val="24"/>
                <w:szCs w:val="24"/>
                <w:lang w:bidi="ar-EG"/>
              </w:rPr>
              <w:t>The pricing of any Change shall, as far as practicable, be calculated in accordance with the rates and prices included in the Contract.  If the nature of the Change is such that the Contract rates and prices are inequitable, the parties to the Contract shall agree on other specific rates to be used for valuing the Change</w:t>
            </w:r>
            <w:r w:rsidR="00BB221C" w:rsidRPr="007D5EBC">
              <w:rPr>
                <w:rFonts w:asciiTheme="majorBidi" w:hAnsiTheme="majorBidi" w:cstheme="majorBidi"/>
                <w:sz w:val="24"/>
                <w:szCs w:val="24"/>
                <w:rtl/>
                <w:lang w:bidi="ar-EG"/>
              </w:rPr>
              <w:t>.</w:t>
            </w:r>
          </w:p>
        </w:tc>
        <w:tc>
          <w:tcPr>
            <w:tcW w:w="1857" w:type="dxa"/>
          </w:tcPr>
          <w:p w14:paraId="798A4E5F" w14:textId="77777777" w:rsidR="00BB221C" w:rsidRPr="007D5EBC" w:rsidRDefault="00BB221C" w:rsidP="00BB221C">
            <w:pPr>
              <w:bidi w:val="0"/>
              <w:spacing w:line="360" w:lineRule="auto"/>
              <w:rPr>
                <w:rFonts w:asciiTheme="majorBidi" w:hAnsiTheme="majorBidi" w:cstheme="majorBidi"/>
                <w:b/>
                <w:sz w:val="24"/>
                <w:szCs w:val="24"/>
              </w:rPr>
            </w:pPr>
          </w:p>
        </w:tc>
      </w:tr>
      <w:tr w:rsidR="00BB221C" w:rsidRPr="007D5EBC" w14:paraId="7DB226E6" w14:textId="77777777" w:rsidTr="00AE166D">
        <w:trPr>
          <w:jc w:val="center"/>
        </w:trPr>
        <w:tc>
          <w:tcPr>
            <w:tcW w:w="8063" w:type="dxa"/>
          </w:tcPr>
          <w:p w14:paraId="56E3ABA7" w14:textId="495BFBDA" w:rsidR="00BB221C" w:rsidRPr="007D5EBC" w:rsidRDefault="007D4DA1" w:rsidP="00326883">
            <w:pPr>
              <w:bidi w:val="0"/>
              <w:spacing w:after="120" w:line="360" w:lineRule="auto"/>
              <w:ind w:left="593" w:hangingChars="247" w:hanging="593"/>
              <w:jc w:val="both"/>
              <w:rPr>
                <w:rFonts w:asciiTheme="majorBidi" w:hAnsiTheme="majorBidi" w:cstheme="majorBidi"/>
                <w:sz w:val="24"/>
                <w:szCs w:val="24"/>
                <w:lang w:bidi="ar-EG"/>
              </w:rPr>
            </w:pPr>
            <w:r>
              <w:rPr>
                <w:rFonts w:asciiTheme="majorBidi" w:hAnsiTheme="majorBidi" w:cstheme="majorBidi"/>
                <w:sz w:val="24"/>
                <w:szCs w:val="24"/>
                <w:lang w:bidi="ar-EG"/>
              </w:rPr>
              <w:t>39.2.4</w:t>
            </w:r>
            <w:r w:rsidR="00BB221C" w:rsidRPr="007D5EBC">
              <w:rPr>
                <w:rFonts w:asciiTheme="majorBidi" w:hAnsiTheme="majorBidi" w:cstheme="majorBidi"/>
                <w:sz w:val="24"/>
                <w:szCs w:val="24"/>
                <w:rtl/>
                <w:lang w:bidi="ar-EG"/>
              </w:rPr>
              <w:tab/>
            </w:r>
            <w:r w:rsidR="00BB221C" w:rsidRPr="007D5EBC">
              <w:rPr>
                <w:rFonts w:asciiTheme="majorBidi" w:hAnsiTheme="majorBidi" w:cstheme="majorBidi"/>
                <w:sz w:val="24"/>
                <w:szCs w:val="24"/>
                <w:lang w:bidi="ar-EG"/>
              </w:rPr>
              <w:t>If before or during the preparation of the Change Proposal it becomes apparent that the aggregate impact of compliance with the Request for Change Proposal and with all other Change Orders that have already become binding upon the Bidder under this GCC Clause 39 would be to increase or decrease the Contract Price as originally set forth in Article 2 (Contract Price) of the Contract Agreement by more than twenty (20) percent, the Bidder may give a written notice of objection to this Request for Change Proposal prior to submiting the Change Proposal. If the Contracting entity accepts the Bidder’s objection, the Contracting entity shall withdraw the proposed Change and shall notify the Bidder in writing of its acceptance</w:t>
            </w:r>
            <w:r w:rsidR="00BB221C" w:rsidRPr="007D5EBC">
              <w:rPr>
                <w:rFonts w:asciiTheme="majorBidi" w:hAnsiTheme="majorBidi" w:cstheme="majorBidi"/>
                <w:sz w:val="24"/>
                <w:szCs w:val="24"/>
                <w:rtl/>
                <w:lang w:bidi="ar-EG"/>
              </w:rPr>
              <w:t>.</w:t>
            </w:r>
          </w:p>
        </w:tc>
        <w:tc>
          <w:tcPr>
            <w:tcW w:w="1857" w:type="dxa"/>
          </w:tcPr>
          <w:p w14:paraId="773D1742" w14:textId="77777777" w:rsidR="00BB221C" w:rsidRPr="007D5EBC" w:rsidRDefault="00BB221C" w:rsidP="00BB221C">
            <w:pPr>
              <w:bidi w:val="0"/>
              <w:spacing w:line="360" w:lineRule="auto"/>
              <w:rPr>
                <w:rFonts w:asciiTheme="majorBidi" w:hAnsiTheme="majorBidi" w:cstheme="majorBidi"/>
                <w:b/>
                <w:sz w:val="24"/>
                <w:szCs w:val="24"/>
              </w:rPr>
            </w:pPr>
          </w:p>
        </w:tc>
      </w:tr>
      <w:tr w:rsidR="00BB221C" w:rsidRPr="007D5EBC" w14:paraId="298AB47A" w14:textId="77777777" w:rsidTr="00AE166D">
        <w:trPr>
          <w:jc w:val="center"/>
        </w:trPr>
        <w:tc>
          <w:tcPr>
            <w:tcW w:w="8063" w:type="dxa"/>
          </w:tcPr>
          <w:p w14:paraId="08A22F91" w14:textId="15ADCB01" w:rsidR="00BB221C" w:rsidRPr="007D5EBC" w:rsidRDefault="007D4DA1" w:rsidP="00326883">
            <w:pPr>
              <w:bidi w:val="0"/>
              <w:spacing w:after="120" w:line="360" w:lineRule="auto"/>
              <w:ind w:left="593" w:hangingChars="247" w:hanging="593"/>
              <w:jc w:val="both"/>
              <w:rPr>
                <w:rFonts w:asciiTheme="majorBidi" w:hAnsiTheme="majorBidi" w:cstheme="majorBidi"/>
                <w:sz w:val="24"/>
                <w:szCs w:val="24"/>
                <w:lang w:bidi="ar-EG"/>
              </w:rPr>
            </w:pPr>
            <w:r>
              <w:rPr>
                <w:rFonts w:asciiTheme="majorBidi" w:hAnsiTheme="majorBidi" w:cstheme="majorBidi"/>
                <w:sz w:val="24"/>
                <w:szCs w:val="24"/>
                <w:lang w:bidi="ar-EG"/>
              </w:rPr>
              <w:t>39.2.5</w:t>
            </w:r>
            <w:r w:rsidR="00BB221C" w:rsidRPr="007D5EBC">
              <w:rPr>
                <w:rFonts w:asciiTheme="majorBidi" w:hAnsiTheme="majorBidi" w:cstheme="majorBidi"/>
                <w:sz w:val="24"/>
                <w:szCs w:val="24"/>
                <w:rtl/>
                <w:lang w:bidi="ar-EG"/>
              </w:rPr>
              <w:tab/>
            </w:r>
            <w:r w:rsidR="00BB221C" w:rsidRPr="007D5EBC">
              <w:rPr>
                <w:rFonts w:asciiTheme="majorBidi" w:hAnsiTheme="majorBidi" w:cstheme="majorBidi"/>
                <w:sz w:val="24"/>
                <w:szCs w:val="24"/>
                <w:lang w:bidi="ar-EG"/>
              </w:rPr>
              <w:t>Upon receipt of the Change Proposal, the Contracting entity and the Bidder shall mutually agree upon all matters contained in the Change Proposal.  Within a reasonable time after such agreement, the Contracting entity shall, if it intends to proceed with the Change, issue the Bidder a Change Order. If the Contracting entity decides not to proceed with the Change for whatever reason, it shall notify the Bidder accordingly</w:t>
            </w:r>
            <w:r w:rsidR="00BB221C" w:rsidRPr="007D5EBC">
              <w:rPr>
                <w:rFonts w:asciiTheme="majorBidi" w:hAnsiTheme="majorBidi" w:cstheme="majorBidi"/>
                <w:sz w:val="24"/>
                <w:szCs w:val="24"/>
                <w:rtl/>
                <w:lang w:bidi="ar-EG"/>
              </w:rPr>
              <w:t xml:space="preserve">. </w:t>
            </w:r>
          </w:p>
        </w:tc>
        <w:tc>
          <w:tcPr>
            <w:tcW w:w="1857" w:type="dxa"/>
          </w:tcPr>
          <w:p w14:paraId="51078BCA" w14:textId="77777777" w:rsidR="00BB221C" w:rsidRPr="007D5EBC" w:rsidRDefault="00BB221C" w:rsidP="00BB221C">
            <w:pPr>
              <w:bidi w:val="0"/>
              <w:spacing w:line="360" w:lineRule="auto"/>
              <w:rPr>
                <w:rFonts w:asciiTheme="majorBidi" w:hAnsiTheme="majorBidi" w:cstheme="majorBidi"/>
                <w:b/>
                <w:sz w:val="24"/>
                <w:szCs w:val="24"/>
              </w:rPr>
            </w:pPr>
          </w:p>
        </w:tc>
      </w:tr>
      <w:tr w:rsidR="00BB221C" w:rsidRPr="007D5EBC" w14:paraId="2143EAFD" w14:textId="77777777" w:rsidTr="00AE166D">
        <w:trPr>
          <w:jc w:val="center"/>
        </w:trPr>
        <w:tc>
          <w:tcPr>
            <w:tcW w:w="8063" w:type="dxa"/>
          </w:tcPr>
          <w:p w14:paraId="5A02E6EF" w14:textId="0AAF610E" w:rsidR="00BB221C" w:rsidRPr="007D5EBC" w:rsidRDefault="007D4DA1" w:rsidP="00326883">
            <w:pPr>
              <w:bidi w:val="0"/>
              <w:spacing w:after="120" w:line="360" w:lineRule="auto"/>
              <w:ind w:left="593" w:hangingChars="247" w:hanging="593"/>
              <w:jc w:val="both"/>
              <w:rPr>
                <w:rFonts w:asciiTheme="majorBidi" w:hAnsiTheme="majorBidi" w:cstheme="majorBidi"/>
                <w:sz w:val="24"/>
                <w:szCs w:val="24"/>
                <w:lang w:bidi="ar-EG"/>
              </w:rPr>
            </w:pPr>
            <w:r>
              <w:rPr>
                <w:rFonts w:asciiTheme="majorBidi" w:hAnsiTheme="majorBidi" w:cstheme="majorBidi"/>
                <w:sz w:val="24"/>
                <w:szCs w:val="24"/>
                <w:lang w:bidi="ar-EG"/>
              </w:rPr>
              <w:t>39.2.6</w:t>
            </w:r>
            <w:r w:rsidR="00BB221C" w:rsidRPr="007D5EBC">
              <w:rPr>
                <w:rFonts w:asciiTheme="majorBidi" w:hAnsiTheme="majorBidi" w:cstheme="majorBidi"/>
                <w:sz w:val="24"/>
                <w:szCs w:val="24"/>
                <w:rtl/>
                <w:lang w:bidi="ar-EG"/>
              </w:rPr>
              <w:tab/>
            </w:r>
            <w:r w:rsidR="00BB221C" w:rsidRPr="007D5EBC">
              <w:rPr>
                <w:rFonts w:asciiTheme="majorBidi" w:hAnsiTheme="majorBidi" w:cstheme="majorBidi"/>
                <w:sz w:val="24"/>
                <w:szCs w:val="24"/>
                <w:lang w:bidi="ar-EG"/>
              </w:rPr>
              <w:t xml:space="preserve">If the Contracting entity and the Bidder cannot reach agreement on the price for the Change, an equitable amendment to the Time for Achieving Initial acceptance, or any other matters identified in the Change Proposal, the Bidder shall implement the Change as per the decisions and instructions </w:t>
            </w:r>
            <w:r w:rsidR="00BB221C" w:rsidRPr="007D5EBC">
              <w:rPr>
                <w:rFonts w:asciiTheme="majorBidi" w:hAnsiTheme="majorBidi" w:cstheme="majorBidi"/>
                <w:sz w:val="24"/>
                <w:szCs w:val="24"/>
                <w:lang w:bidi="ar-EG"/>
              </w:rPr>
              <w:lastRenderedPageBreak/>
              <w:t>of the Project Manager and the dispute will be referred to GCC Clause 6 (Settlement of Disputes</w:t>
            </w:r>
            <w:r w:rsidR="00BB221C" w:rsidRPr="007D5EBC">
              <w:rPr>
                <w:rFonts w:asciiTheme="majorBidi" w:hAnsiTheme="majorBidi" w:cstheme="majorBidi" w:hint="cs"/>
                <w:sz w:val="24"/>
                <w:szCs w:val="24"/>
                <w:rtl/>
                <w:lang w:bidi="ar-EG"/>
              </w:rPr>
              <w:t>(</w:t>
            </w:r>
          </w:p>
        </w:tc>
        <w:tc>
          <w:tcPr>
            <w:tcW w:w="1857" w:type="dxa"/>
          </w:tcPr>
          <w:p w14:paraId="3C6246D3" w14:textId="77777777" w:rsidR="00BB221C" w:rsidRPr="007D5EBC" w:rsidRDefault="00BB221C" w:rsidP="00BB221C">
            <w:pPr>
              <w:bidi w:val="0"/>
              <w:spacing w:line="360" w:lineRule="auto"/>
              <w:rPr>
                <w:rFonts w:asciiTheme="majorBidi" w:hAnsiTheme="majorBidi" w:cstheme="majorBidi"/>
                <w:b/>
                <w:sz w:val="24"/>
                <w:szCs w:val="24"/>
              </w:rPr>
            </w:pPr>
          </w:p>
        </w:tc>
      </w:tr>
      <w:tr w:rsidR="00BB221C" w:rsidRPr="007D5EBC" w14:paraId="26188E0B" w14:textId="77777777" w:rsidTr="00AE166D">
        <w:trPr>
          <w:jc w:val="center"/>
        </w:trPr>
        <w:tc>
          <w:tcPr>
            <w:tcW w:w="8063" w:type="dxa"/>
          </w:tcPr>
          <w:p w14:paraId="304FF83A" w14:textId="02D6CF34" w:rsidR="00BB221C" w:rsidRPr="007D5EBC" w:rsidRDefault="007D4DA1" w:rsidP="00326883">
            <w:pPr>
              <w:bidi w:val="0"/>
              <w:spacing w:after="120" w:line="360" w:lineRule="auto"/>
              <w:ind w:left="593" w:hangingChars="247" w:hanging="593"/>
              <w:jc w:val="both"/>
              <w:rPr>
                <w:rFonts w:asciiTheme="majorBidi" w:hAnsiTheme="majorBidi" w:cstheme="majorBidi"/>
                <w:sz w:val="24"/>
                <w:szCs w:val="24"/>
                <w:lang w:bidi="ar-EG"/>
              </w:rPr>
            </w:pPr>
            <w:r>
              <w:rPr>
                <w:rFonts w:asciiTheme="majorBidi" w:hAnsiTheme="majorBidi" w:cstheme="majorBidi"/>
                <w:sz w:val="24"/>
                <w:szCs w:val="24"/>
                <w:lang w:bidi="ar-EG"/>
              </w:rPr>
              <w:lastRenderedPageBreak/>
              <w:t>39.3</w:t>
            </w:r>
            <w:r w:rsidR="00BB221C" w:rsidRPr="007D5EBC">
              <w:rPr>
                <w:rFonts w:asciiTheme="majorBidi" w:hAnsiTheme="majorBidi" w:cstheme="majorBidi"/>
                <w:sz w:val="24"/>
                <w:szCs w:val="24"/>
                <w:rtl/>
                <w:lang w:bidi="ar-EG"/>
              </w:rPr>
              <w:tab/>
            </w:r>
            <w:r w:rsidR="00BB221C" w:rsidRPr="007D5EBC">
              <w:rPr>
                <w:rFonts w:asciiTheme="majorBidi" w:hAnsiTheme="majorBidi" w:cstheme="majorBidi"/>
                <w:sz w:val="24"/>
                <w:szCs w:val="24"/>
                <w:lang w:bidi="ar-EG"/>
              </w:rPr>
              <w:t>Changes Originating from Bidder</w:t>
            </w:r>
          </w:p>
        </w:tc>
        <w:tc>
          <w:tcPr>
            <w:tcW w:w="1857" w:type="dxa"/>
          </w:tcPr>
          <w:p w14:paraId="06F2A7B5" w14:textId="77777777" w:rsidR="00BB221C" w:rsidRPr="007D5EBC" w:rsidRDefault="00BB221C" w:rsidP="00BB221C">
            <w:pPr>
              <w:bidi w:val="0"/>
              <w:spacing w:line="360" w:lineRule="auto"/>
              <w:rPr>
                <w:rFonts w:asciiTheme="majorBidi" w:hAnsiTheme="majorBidi" w:cstheme="majorBidi"/>
                <w:b/>
                <w:sz w:val="24"/>
                <w:szCs w:val="24"/>
              </w:rPr>
            </w:pPr>
          </w:p>
        </w:tc>
      </w:tr>
      <w:tr w:rsidR="00BB221C" w:rsidRPr="007D5EBC" w14:paraId="121F4AE3" w14:textId="77777777" w:rsidTr="00AE166D">
        <w:trPr>
          <w:jc w:val="center"/>
        </w:trPr>
        <w:tc>
          <w:tcPr>
            <w:tcW w:w="8063" w:type="dxa"/>
          </w:tcPr>
          <w:p w14:paraId="3DCCE589" w14:textId="218CA766" w:rsidR="00BB221C" w:rsidRPr="007D5EBC" w:rsidRDefault="007D4DA1" w:rsidP="00326883">
            <w:pPr>
              <w:bidi w:val="0"/>
              <w:spacing w:after="120" w:line="360" w:lineRule="auto"/>
              <w:ind w:left="593" w:hangingChars="247" w:hanging="593"/>
              <w:jc w:val="both"/>
              <w:rPr>
                <w:rFonts w:asciiTheme="majorBidi" w:hAnsiTheme="majorBidi" w:cstheme="majorBidi"/>
                <w:sz w:val="24"/>
                <w:szCs w:val="24"/>
                <w:lang w:bidi="ar-EG"/>
              </w:rPr>
            </w:pPr>
            <w:r>
              <w:rPr>
                <w:rFonts w:asciiTheme="majorBidi" w:hAnsiTheme="majorBidi" w:cstheme="majorBidi"/>
                <w:sz w:val="24"/>
                <w:szCs w:val="24"/>
                <w:lang w:bidi="ar-EG"/>
              </w:rPr>
              <w:t>39.3</w:t>
            </w:r>
            <w:r w:rsidR="009877A0">
              <w:rPr>
                <w:rFonts w:asciiTheme="majorBidi" w:hAnsiTheme="majorBidi" w:cstheme="majorBidi"/>
                <w:sz w:val="24"/>
                <w:szCs w:val="24"/>
                <w:lang w:bidi="ar-EG"/>
              </w:rPr>
              <w:t>.1</w:t>
            </w:r>
            <w:r w:rsidR="00BB221C" w:rsidRPr="007D5EBC">
              <w:rPr>
                <w:rFonts w:asciiTheme="majorBidi" w:hAnsiTheme="majorBidi" w:cstheme="majorBidi"/>
                <w:sz w:val="24"/>
                <w:szCs w:val="24"/>
                <w:lang w:bidi="ar-EG"/>
              </w:rPr>
              <w:t xml:space="preserve"> If the Bidder proposes a Change pursuant to GCC Clause 39.1.2, the Bidder shall submit to the Project Manager a written “Application for Change Proposal,” giving reasons for the proposed Change and including the information specified in GCC Clause 39.2.1. Upon receipt of the Application for Change Proposal, the parties shall follow the procedures outlined in GCC Clauses 39.2.5 and 39.2.6, except that the words “Change Proposal” shall be read, for the purposes of this GCC Clause 39.3.1 as “Application for Change Proposal</w:t>
            </w:r>
            <w:r w:rsidR="00BB221C" w:rsidRPr="007D5EBC">
              <w:rPr>
                <w:rFonts w:asciiTheme="majorBidi" w:hAnsiTheme="majorBidi" w:cstheme="majorBidi"/>
                <w:sz w:val="24"/>
                <w:szCs w:val="24"/>
                <w:rtl/>
                <w:lang w:bidi="ar-EG"/>
              </w:rPr>
              <w:t xml:space="preserve">.” </w:t>
            </w:r>
          </w:p>
        </w:tc>
        <w:tc>
          <w:tcPr>
            <w:tcW w:w="1857" w:type="dxa"/>
          </w:tcPr>
          <w:p w14:paraId="788E9CB9" w14:textId="77777777" w:rsidR="00BB221C" w:rsidRPr="007D5EBC" w:rsidRDefault="00BB221C" w:rsidP="00BB221C">
            <w:pPr>
              <w:bidi w:val="0"/>
              <w:spacing w:line="360" w:lineRule="auto"/>
              <w:rPr>
                <w:rFonts w:asciiTheme="majorBidi" w:hAnsiTheme="majorBidi" w:cstheme="majorBidi"/>
                <w:b/>
                <w:sz w:val="24"/>
                <w:szCs w:val="24"/>
              </w:rPr>
            </w:pPr>
          </w:p>
        </w:tc>
      </w:tr>
      <w:tr w:rsidR="00BB221C" w:rsidRPr="007D5EBC" w14:paraId="327F2593" w14:textId="77777777" w:rsidTr="00AE166D">
        <w:trPr>
          <w:jc w:val="center"/>
        </w:trPr>
        <w:tc>
          <w:tcPr>
            <w:tcW w:w="8063" w:type="dxa"/>
          </w:tcPr>
          <w:p w14:paraId="184EC0C4" w14:textId="4C13F5F6" w:rsidR="00BB221C" w:rsidRPr="007D5EBC" w:rsidRDefault="007D4DA1" w:rsidP="00326883">
            <w:pPr>
              <w:bidi w:val="0"/>
              <w:spacing w:after="120" w:line="360" w:lineRule="auto"/>
              <w:ind w:left="593" w:hangingChars="247" w:hanging="593"/>
              <w:jc w:val="both"/>
              <w:rPr>
                <w:rFonts w:asciiTheme="majorBidi" w:hAnsiTheme="majorBidi" w:cstheme="majorBidi"/>
                <w:sz w:val="24"/>
                <w:szCs w:val="24"/>
                <w:lang w:bidi="ar-EG"/>
              </w:rPr>
            </w:pPr>
            <w:r>
              <w:rPr>
                <w:rFonts w:asciiTheme="majorBidi" w:hAnsiTheme="majorBidi" w:cstheme="majorBidi"/>
                <w:sz w:val="24"/>
                <w:szCs w:val="24"/>
                <w:lang w:bidi="ar-EG"/>
              </w:rPr>
              <w:t>39.3.2</w:t>
            </w:r>
            <w:r w:rsidR="00BB221C" w:rsidRPr="007D5EBC">
              <w:rPr>
                <w:rFonts w:asciiTheme="majorBidi" w:hAnsiTheme="majorBidi" w:cstheme="majorBidi" w:hint="cs"/>
                <w:sz w:val="24"/>
                <w:szCs w:val="24"/>
                <w:rtl/>
                <w:lang w:bidi="ar-EG"/>
              </w:rPr>
              <w:t xml:space="preserve"> </w:t>
            </w:r>
            <w:r w:rsidR="00BB221C" w:rsidRPr="007D5EBC">
              <w:rPr>
                <w:rFonts w:asciiTheme="majorBidi" w:hAnsiTheme="majorBidi" w:cstheme="majorBidi"/>
                <w:sz w:val="24"/>
                <w:szCs w:val="24"/>
                <w:lang w:bidi="ar-EG"/>
              </w:rPr>
              <w:t>If the Bidder proposes changing the origin of any of the products part of the Contract, and the approval of this change would not impact the productivity and performance of the System or the project, then the Contracting entity may consider approving the change after taking the following provisions into consideration</w:t>
            </w:r>
            <w:r w:rsidR="00BB221C" w:rsidRPr="007D5EBC">
              <w:rPr>
                <w:rFonts w:asciiTheme="majorBidi" w:hAnsiTheme="majorBidi" w:cstheme="majorBidi"/>
                <w:sz w:val="24"/>
                <w:szCs w:val="24"/>
                <w:rtl/>
                <w:lang w:bidi="ar-EG"/>
              </w:rPr>
              <w:t>:</w:t>
            </w:r>
          </w:p>
        </w:tc>
        <w:tc>
          <w:tcPr>
            <w:tcW w:w="1857" w:type="dxa"/>
          </w:tcPr>
          <w:p w14:paraId="2045D813" w14:textId="77777777" w:rsidR="00BB221C" w:rsidRPr="007D5EBC" w:rsidRDefault="00BB221C" w:rsidP="00BB221C">
            <w:pPr>
              <w:bidi w:val="0"/>
              <w:spacing w:line="360" w:lineRule="auto"/>
              <w:rPr>
                <w:rFonts w:asciiTheme="majorBidi" w:hAnsiTheme="majorBidi" w:cstheme="majorBidi"/>
                <w:b/>
                <w:sz w:val="24"/>
                <w:szCs w:val="24"/>
              </w:rPr>
            </w:pPr>
          </w:p>
        </w:tc>
      </w:tr>
      <w:tr w:rsidR="00BB221C" w:rsidRPr="007D5EBC" w14:paraId="480E0682" w14:textId="77777777" w:rsidTr="00AE166D">
        <w:trPr>
          <w:jc w:val="center"/>
        </w:trPr>
        <w:tc>
          <w:tcPr>
            <w:tcW w:w="8063" w:type="dxa"/>
          </w:tcPr>
          <w:p w14:paraId="6B15E351" w14:textId="77777777" w:rsidR="00BB221C" w:rsidRPr="007D5EBC" w:rsidRDefault="00BB221C" w:rsidP="00326883">
            <w:pPr>
              <w:bidi w:val="0"/>
              <w:spacing w:after="120" w:line="360" w:lineRule="auto"/>
              <w:ind w:left="593" w:hangingChars="247" w:hanging="593"/>
              <w:jc w:val="both"/>
              <w:rPr>
                <w:rFonts w:asciiTheme="majorBidi" w:hAnsiTheme="majorBidi" w:cstheme="majorBidi"/>
                <w:sz w:val="24"/>
                <w:szCs w:val="24"/>
                <w:lang w:bidi="ar-EG"/>
              </w:rPr>
            </w:pPr>
            <w:r w:rsidRPr="007D5EBC">
              <w:rPr>
                <w:rFonts w:asciiTheme="majorBidi" w:hAnsiTheme="majorBidi" w:cstheme="majorBidi"/>
                <w:sz w:val="24"/>
                <w:szCs w:val="24"/>
                <w:rtl/>
                <w:lang w:bidi="ar-EG"/>
              </w:rPr>
              <w:t>-</w:t>
            </w:r>
            <w:r w:rsidRPr="007D5EBC">
              <w:rPr>
                <w:rFonts w:asciiTheme="majorBidi" w:hAnsiTheme="majorBidi" w:cstheme="majorBidi"/>
                <w:sz w:val="24"/>
                <w:szCs w:val="24"/>
                <w:rtl/>
                <w:lang w:bidi="ar-EG"/>
              </w:rPr>
              <w:tab/>
            </w:r>
            <w:r w:rsidRPr="007D5EBC">
              <w:rPr>
                <w:rFonts w:asciiTheme="majorBidi" w:hAnsiTheme="majorBidi" w:cstheme="majorBidi"/>
                <w:sz w:val="24"/>
                <w:szCs w:val="24"/>
                <w:lang w:bidi="ar-EG"/>
              </w:rPr>
              <w:t>The newly proposed product shall be of equal or better specifications and at the same or lower price than established in the contract</w:t>
            </w:r>
            <w:r w:rsidRPr="007D5EBC">
              <w:rPr>
                <w:rFonts w:asciiTheme="majorBidi" w:hAnsiTheme="majorBidi" w:cstheme="majorBidi"/>
                <w:sz w:val="24"/>
                <w:szCs w:val="24"/>
                <w:rtl/>
                <w:lang w:bidi="ar-EG"/>
              </w:rPr>
              <w:t>;</w:t>
            </w:r>
          </w:p>
        </w:tc>
        <w:tc>
          <w:tcPr>
            <w:tcW w:w="1857" w:type="dxa"/>
          </w:tcPr>
          <w:p w14:paraId="41BE995B" w14:textId="77777777" w:rsidR="00BB221C" w:rsidRPr="007D5EBC" w:rsidRDefault="00BB221C" w:rsidP="00BB221C">
            <w:pPr>
              <w:bidi w:val="0"/>
              <w:spacing w:line="360" w:lineRule="auto"/>
              <w:rPr>
                <w:rFonts w:asciiTheme="majorBidi" w:hAnsiTheme="majorBidi" w:cstheme="majorBidi"/>
                <w:b/>
                <w:sz w:val="24"/>
                <w:szCs w:val="24"/>
              </w:rPr>
            </w:pPr>
          </w:p>
        </w:tc>
      </w:tr>
      <w:tr w:rsidR="00BB221C" w:rsidRPr="007D5EBC" w14:paraId="7B23B527" w14:textId="77777777" w:rsidTr="00AE166D">
        <w:trPr>
          <w:jc w:val="center"/>
        </w:trPr>
        <w:tc>
          <w:tcPr>
            <w:tcW w:w="8063" w:type="dxa"/>
          </w:tcPr>
          <w:p w14:paraId="4FB1A645" w14:textId="77777777" w:rsidR="00BB221C" w:rsidRPr="007D5EBC" w:rsidRDefault="00BB221C" w:rsidP="00326883">
            <w:pPr>
              <w:bidi w:val="0"/>
              <w:spacing w:after="120" w:line="360" w:lineRule="auto"/>
              <w:ind w:left="593" w:hangingChars="247" w:hanging="593"/>
              <w:jc w:val="both"/>
              <w:rPr>
                <w:rFonts w:asciiTheme="majorBidi" w:hAnsiTheme="majorBidi" w:cstheme="majorBidi"/>
                <w:sz w:val="24"/>
                <w:szCs w:val="24"/>
                <w:lang w:bidi="ar-EG"/>
              </w:rPr>
            </w:pPr>
            <w:r w:rsidRPr="007D5EBC">
              <w:rPr>
                <w:rFonts w:asciiTheme="majorBidi" w:hAnsiTheme="majorBidi" w:cstheme="majorBidi"/>
                <w:sz w:val="24"/>
                <w:szCs w:val="24"/>
                <w:rtl/>
                <w:lang w:bidi="ar-EG"/>
              </w:rPr>
              <w:t>-</w:t>
            </w:r>
            <w:r w:rsidRPr="007D5EBC">
              <w:rPr>
                <w:rFonts w:asciiTheme="majorBidi" w:hAnsiTheme="majorBidi" w:cstheme="majorBidi"/>
                <w:sz w:val="24"/>
                <w:szCs w:val="24"/>
                <w:rtl/>
                <w:lang w:bidi="ar-EG"/>
              </w:rPr>
              <w:tab/>
            </w:r>
            <w:r w:rsidRPr="007D5EBC">
              <w:rPr>
                <w:rFonts w:asciiTheme="majorBidi" w:hAnsiTheme="majorBidi" w:cstheme="majorBidi"/>
                <w:sz w:val="24"/>
                <w:szCs w:val="24"/>
                <w:lang w:bidi="ar-EG"/>
              </w:rPr>
              <w:t>The products are of the same origin as per contract; however, some parts or constituents manufactured in different countries by branches of the Bidder and undergoing the same inspection, testing and quality assurance measures are finally assembled in the country of origin</w:t>
            </w:r>
            <w:r w:rsidRPr="007D5EBC">
              <w:rPr>
                <w:rFonts w:asciiTheme="majorBidi" w:hAnsiTheme="majorBidi" w:cstheme="majorBidi"/>
                <w:sz w:val="24"/>
                <w:szCs w:val="24"/>
                <w:rtl/>
                <w:lang w:bidi="ar-EG"/>
              </w:rPr>
              <w:t>;</w:t>
            </w:r>
          </w:p>
        </w:tc>
        <w:tc>
          <w:tcPr>
            <w:tcW w:w="1857" w:type="dxa"/>
          </w:tcPr>
          <w:p w14:paraId="6D449562" w14:textId="77777777" w:rsidR="00BB221C" w:rsidRPr="007D5EBC" w:rsidRDefault="00BB221C" w:rsidP="00BB221C">
            <w:pPr>
              <w:bidi w:val="0"/>
              <w:spacing w:line="360" w:lineRule="auto"/>
              <w:rPr>
                <w:rFonts w:asciiTheme="majorBidi" w:hAnsiTheme="majorBidi" w:cstheme="majorBidi"/>
                <w:b/>
                <w:sz w:val="24"/>
                <w:szCs w:val="24"/>
              </w:rPr>
            </w:pPr>
          </w:p>
        </w:tc>
      </w:tr>
      <w:tr w:rsidR="00BB221C" w:rsidRPr="007D5EBC" w14:paraId="1A071A2F" w14:textId="77777777" w:rsidTr="00AE166D">
        <w:trPr>
          <w:jc w:val="center"/>
        </w:trPr>
        <w:tc>
          <w:tcPr>
            <w:tcW w:w="8063" w:type="dxa"/>
          </w:tcPr>
          <w:p w14:paraId="165B5875" w14:textId="77777777" w:rsidR="00BB221C" w:rsidRPr="007D5EBC" w:rsidRDefault="00BB221C" w:rsidP="00326883">
            <w:pPr>
              <w:bidi w:val="0"/>
              <w:spacing w:after="120" w:line="360" w:lineRule="auto"/>
              <w:ind w:left="593" w:hangingChars="247" w:hanging="593"/>
              <w:jc w:val="both"/>
              <w:rPr>
                <w:rFonts w:asciiTheme="majorBidi" w:hAnsiTheme="majorBidi" w:cstheme="majorBidi"/>
                <w:sz w:val="24"/>
                <w:szCs w:val="24"/>
                <w:lang w:bidi="ar-EG"/>
              </w:rPr>
            </w:pPr>
            <w:r w:rsidRPr="007D5EBC">
              <w:rPr>
                <w:rFonts w:asciiTheme="majorBidi" w:hAnsiTheme="majorBidi" w:cstheme="majorBidi"/>
                <w:sz w:val="24"/>
                <w:szCs w:val="24"/>
                <w:rtl/>
                <w:lang w:bidi="ar-EG"/>
              </w:rPr>
              <w:t>-</w:t>
            </w:r>
            <w:r w:rsidRPr="007D5EBC">
              <w:rPr>
                <w:rFonts w:asciiTheme="majorBidi" w:hAnsiTheme="majorBidi" w:cstheme="majorBidi"/>
                <w:sz w:val="24"/>
                <w:szCs w:val="24"/>
                <w:rtl/>
                <w:lang w:bidi="ar-EG"/>
              </w:rPr>
              <w:tab/>
            </w:r>
            <w:r w:rsidRPr="007D5EBC">
              <w:rPr>
                <w:rFonts w:asciiTheme="majorBidi" w:hAnsiTheme="majorBidi" w:cstheme="majorBidi"/>
                <w:sz w:val="24"/>
                <w:szCs w:val="24"/>
                <w:lang w:bidi="ar-EG"/>
              </w:rPr>
              <w:t>The Bidder being a “Decent” Firm- as defined by the relevant regulations- has requested altering the country of origin because it has moved its manufacturing facilities to another country for financial reasons and the new manufacturing facilities are managed by the same mother company</w:t>
            </w:r>
            <w:r w:rsidRPr="007D5EBC">
              <w:rPr>
                <w:rFonts w:asciiTheme="majorBidi" w:hAnsiTheme="majorBidi" w:cstheme="majorBidi"/>
                <w:sz w:val="24"/>
                <w:szCs w:val="24"/>
                <w:rtl/>
                <w:lang w:bidi="ar-EG"/>
              </w:rPr>
              <w:t>.</w:t>
            </w:r>
          </w:p>
        </w:tc>
        <w:tc>
          <w:tcPr>
            <w:tcW w:w="1857" w:type="dxa"/>
          </w:tcPr>
          <w:p w14:paraId="495D4404" w14:textId="77777777" w:rsidR="00BB221C" w:rsidRPr="007D5EBC" w:rsidRDefault="00BB221C" w:rsidP="00BB221C">
            <w:pPr>
              <w:bidi w:val="0"/>
              <w:spacing w:line="360" w:lineRule="auto"/>
              <w:rPr>
                <w:rFonts w:asciiTheme="majorBidi" w:hAnsiTheme="majorBidi" w:cstheme="majorBidi"/>
                <w:b/>
                <w:sz w:val="24"/>
                <w:szCs w:val="24"/>
              </w:rPr>
            </w:pPr>
          </w:p>
        </w:tc>
      </w:tr>
      <w:tr w:rsidR="00BB221C" w:rsidRPr="007D5EBC" w14:paraId="7F80DD6D" w14:textId="77777777" w:rsidTr="00AE166D">
        <w:trPr>
          <w:jc w:val="center"/>
        </w:trPr>
        <w:tc>
          <w:tcPr>
            <w:tcW w:w="8063" w:type="dxa"/>
          </w:tcPr>
          <w:p w14:paraId="14A9C495" w14:textId="4FCB0EB1" w:rsidR="00BB221C" w:rsidRPr="007D5EBC" w:rsidRDefault="00D26B93" w:rsidP="00326883">
            <w:pPr>
              <w:bidi w:val="0"/>
              <w:spacing w:after="120" w:line="360" w:lineRule="auto"/>
              <w:ind w:left="593" w:hangingChars="247" w:hanging="593"/>
              <w:jc w:val="both"/>
              <w:rPr>
                <w:rFonts w:asciiTheme="majorBidi" w:hAnsiTheme="majorBidi" w:cstheme="majorBidi"/>
                <w:sz w:val="24"/>
                <w:szCs w:val="24"/>
                <w:lang w:bidi="ar-EG"/>
              </w:rPr>
            </w:pPr>
            <w:r>
              <w:rPr>
                <w:rFonts w:asciiTheme="majorBidi" w:hAnsiTheme="majorBidi" w:cstheme="majorBidi"/>
                <w:sz w:val="24"/>
                <w:szCs w:val="24"/>
                <w:lang w:bidi="ar-EG"/>
              </w:rPr>
              <w:t>40.1</w:t>
            </w:r>
            <w:r w:rsidR="00BB221C" w:rsidRPr="007D5EBC">
              <w:rPr>
                <w:rFonts w:asciiTheme="majorBidi" w:hAnsiTheme="majorBidi" w:cstheme="majorBidi"/>
                <w:sz w:val="24"/>
                <w:szCs w:val="24"/>
                <w:rtl/>
                <w:lang w:bidi="ar-EG"/>
              </w:rPr>
              <w:tab/>
            </w:r>
            <w:r w:rsidR="00BB221C" w:rsidRPr="007D5EBC">
              <w:rPr>
                <w:rFonts w:asciiTheme="majorBidi" w:hAnsiTheme="majorBidi" w:cstheme="majorBidi"/>
                <w:sz w:val="24"/>
                <w:szCs w:val="24"/>
                <w:lang w:bidi="ar-EG"/>
              </w:rPr>
              <w:t>The time(s) for achieving Initial acceptance specified in the Schedule of Implementation shall be extended if the Bidder is delayed or impeded in the performance of any of its obligations under the Contract by reason of any of the following</w:t>
            </w:r>
            <w:r w:rsidR="00BB221C" w:rsidRPr="007D5EBC">
              <w:rPr>
                <w:rFonts w:asciiTheme="majorBidi" w:hAnsiTheme="majorBidi" w:cstheme="majorBidi"/>
                <w:sz w:val="24"/>
                <w:szCs w:val="24"/>
                <w:rtl/>
                <w:lang w:bidi="ar-EG"/>
              </w:rPr>
              <w:t>:</w:t>
            </w:r>
          </w:p>
        </w:tc>
        <w:tc>
          <w:tcPr>
            <w:tcW w:w="1857" w:type="dxa"/>
          </w:tcPr>
          <w:p w14:paraId="4FE7566E" w14:textId="77777777" w:rsidR="00BB221C" w:rsidRPr="000D46A8" w:rsidRDefault="00BB221C" w:rsidP="00BB221C">
            <w:pPr>
              <w:bidi w:val="0"/>
              <w:spacing w:line="360" w:lineRule="auto"/>
              <w:rPr>
                <w:rFonts w:asciiTheme="majorBidi" w:hAnsiTheme="majorBidi" w:cstheme="majorBidi"/>
                <w:b/>
                <w:sz w:val="24"/>
                <w:szCs w:val="26"/>
              </w:rPr>
            </w:pPr>
            <w:r w:rsidRPr="000D46A8">
              <w:rPr>
                <w:rFonts w:asciiTheme="majorBidi" w:hAnsiTheme="majorBidi" w:cstheme="majorBidi"/>
                <w:b/>
                <w:sz w:val="24"/>
                <w:szCs w:val="26"/>
              </w:rPr>
              <w:t>40.</w:t>
            </w:r>
          </w:p>
          <w:p w14:paraId="78EB8CAE" w14:textId="77777777" w:rsidR="00BB221C" w:rsidRPr="000D46A8" w:rsidRDefault="00BB221C" w:rsidP="00BB221C">
            <w:pPr>
              <w:bidi w:val="0"/>
              <w:spacing w:line="360" w:lineRule="auto"/>
              <w:rPr>
                <w:rFonts w:asciiTheme="majorBidi" w:hAnsiTheme="majorBidi" w:cstheme="majorBidi"/>
                <w:b/>
                <w:sz w:val="24"/>
                <w:szCs w:val="26"/>
              </w:rPr>
            </w:pPr>
            <w:r w:rsidRPr="000D46A8">
              <w:rPr>
                <w:rFonts w:asciiTheme="majorBidi" w:hAnsiTheme="majorBidi" w:cstheme="majorBidi"/>
                <w:b/>
                <w:sz w:val="24"/>
                <w:szCs w:val="26"/>
              </w:rPr>
              <w:t xml:space="preserve">Extension of Time for Achieving </w:t>
            </w:r>
            <w:r w:rsidRPr="000D46A8">
              <w:rPr>
                <w:rFonts w:asciiTheme="majorBidi" w:hAnsiTheme="majorBidi" w:cstheme="majorBidi"/>
                <w:b/>
                <w:sz w:val="24"/>
                <w:szCs w:val="26"/>
              </w:rPr>
              <w:lastRenderedPageBreak/>
              <w:t>Initial acceptance</w:t>
            </w:r>
          </w:p>
        </w:tc>
      </w:tr>
      <w:tr w:rsidR="00BB221C" w:rsidRPr="007D5EBC" w14:paraId="65AB9FE7" w14:textId="77777777" w:rsidTr="00AE166D">
        <w:trPr>
          <w:jc w:val="center"/>
        </w:trPr>
        <w:tc>
          <w:tcPr>
            <w:tcW w:w="8063" w:type="dxa"/>
          </w:tcPr>
          <w:p w14:paraId="31D8D1C5" w14:textId="77777777" w:rsidR="00BB221C" w:rsidRPr="007D5EBC" w:rsidRDefault="00BB221C" w:rsidP="00326883">
            <w:pPr>
              <w:bidi w:val="0"/>
              <w:spacing w:after="120" w:line="360" w:lineRule="auto"/>
              <w:ind w:left="593" w:hangingChars="247" w:hanging="593"/>
              <w:jc w:val="both"/>
              <w:rPr>
                <w:rFonts w:asciiTheme="majorBidi" w:hAnsiTheme="majorBidi" w:cstheme="majorBidi"/>
                <w:sz w:val="24"/>
                <w:szCs w:val="24"/>
                <w:lang w:bidi="ar-EG"/>
              </w:rPr>
            </w:pPr>
            <w:r w:rsidRPr="007D5EBC">
              <w:rPr>
                <w:rFonts w:asciiTheme="majorBidi" w:hAnsiTheme="majorBidi" w:cstheme="majorBidi"/>
                <w:sz w:val="24"/>
                <w:szCs w:val="24"/>
                <w:lang w:bidi="ar-EG"/>
              </w:rPr>
              <w:lastRenderedPageBreak/>
              <w:t>a)</w:t>
            </w:r>
            <w:r w:rsidRPr="007D5EBC">
              <w:rPr>
                <w:rFonts w:asciiTheme="majorBidi" w:hAnsiTheme="majorBidi" w:cstheme="majorBidi"/>
                <w:sz w:val="24"/>
                <w:szCs w:val="24"/>
                <w:rtl/>
                <w:lang w:bidi="ar-EG"/>
              </w:rPr>
              <w:tab/>
            </w:r>
            <w:r w:rsidRPr="007D5EBC">
              <w:rPr>
                <w:rFonts w:asciiTheme="majorBidi" w:hAnsiTheme="majorBidi" w:cstheme="majorBidi"/>
                <w:sz w:val="24"/>
                <w:szCs w:val="24"/>
                <w:lang w:bidi="ar-EG"/>
              </w:rPr>
              <w:t>any Change in the System as provided in GCC Clause 39 (Change in the IT system</w:t>
            </w:r>
            <w:r w:rsidRPr="007D5EBC">
              <w:rPr>
                <w:rFonts w:asciiTheme="majorBidi" w:hAnsiTheme="majorBidi" w:cstheme="majorBidi"/>
                <w:sz w:val="24"/>
                <w:szCs w:val="24"/>
                <w:rtl/>
                <w:lang w:bidi="ar-EG"/>
              </w:rPr>
              <w:t>);</w:t>
            </w:r>
          </w:p>
        </w:tc>
        <w:tc>
          <w:tcPr>
            <w:tcW w:w="1857" w:type="dxa"/>
          </w:tcPr>
          <w:p w14:paraId="65F43BEB" w14:textId="77777777" w:rsidR="00BB221C" w:rsidRPr="007D5EBC" w:rsidRDefault="00BB221C" w:rsidP="00BB221C">
            <w:pPr>
              <w:bidi w:val="0"/>
              <w:spacing w:line="360" w:lineRule="auto"/>
              <w:rPr>
                <w:rFonts w:asciiTheme="majorBidi" w:hAnsiTheme="majorBidi" w:cstheme="majorBidi"/>
                <w:b/>
                <w:sz w:val="24"/>
                <w:szCs w:val="24"/>
              </w:rPr>
            </w:pPr>
          </w:p>
        </w:tc>
      </w:tr>
      <w:tr w:rsidR="00BB221C" w:rsidRPr="007D5EBC" w14:paraId="6AF5DC92" w14:textId="77777777" w:rsidTr="00AE166D">
        <w:trPr>
          <w:jc w:val="center"/>
        </w:trPr>
        <w:tc>
          <w:tcPr>
            <w:tcW w:w="8063" w:type="dxa"/>
          </w:tcPr>
          <w:p w14:paraId="764B726C" w14:textId="77777777" w:rsidR="00BB221C" w:rsidRPr="007D5EBC" w:rsidRDefault="00BB221C" w:rsidP="00326883">
            <w:pPr>
              <w:bidi w:val="0"/>
              <w:spacing w:after="120" w:line="360" w:lineRule="auto"/>
              <w:ind w:left="593" w:hangingChars="247" w:hanging="593"/>
              <w:jc w:val="both"/>
              <w:rPr>
                <w:rFonts w:asciiTheme="majorBidi" w:hAnsiTheme="majorBidi" w:cstheme="majorBidi"/>
                <w:sz w:val="24"/>
                <w:szCs w:val="24"/>
                <w:lang w:bidi="ar-EG"/>
              </w:rPr>
            </w:pPr>
            <w:r w:rsidRPr="007D5EBC">
              <w:rPr>
                <w:rFonts w:asciiTheme="majorBidi" w:hAnsiTheme="majorBidi" w:cstheme="majorBidi"/>
                <w:sz w:val="24"/>
                <w:szCs w:val="24"/>
                <w:lang w:bidi="ar-EG"/>
              </w:rPr>
              <w:t>b)</w:t>
            </w:r>
            <w:r w:rsidRPr="007D5EBC">
              <w:rPr>
                <w:rFonts w:asciiTheme="majorBidi" w:hAnsiTheme="majorBidi" w:cstheme="majorBidi"/>
                <w:sz w:val="24"/>
                <w:szCs w:val="24"/>
                <w:rtl/>
                <w:lang w:bidi="ar-EG"/>
              </w:rPr>
              <w:tab/>
            </w:r>
            <w:r w:rsidRPr="007D5EBC">
              <w:rPr>
                <w:rFonts w:asciiTheme="majorBidi" w:hAnsiTheme="majorBidi" w:cstheme="majorBidi"/>
                <w:sz w:val="24"/>
                <w:szCs w:val="24"/>
                <w:lang w:bidi="ar-EG"/>
              </w:rPr>
              <w:t>any occurrence of Force Majeure as provided in GCC Clause 38 (Force Majeure</w:t>
            </w:r>
            <w:r w:rsidRPr="007D5EBC">
              <w:rPr>
                <w:rFonts w:asciiTheme="majorBidi" w:hAnsiTheme="majorBidi" w:cstheme="majorBidi"/>
                <w:sz w:val="24"/>
                <w:szCs w:val="24"/>
                <w:rtl/>
                <w:lang w:bidi="ar-EG"/>
              </w:rPr>
              <w:t xml:space="preserve">); </w:t>
            </w:r>
          </w:p>
        </w:tc>
        <w:tc>
          <w:tcPr>
            <w:tcW w:w="1857" w:type="dxa"/>
          </w:tcPr>
          <w:p w14:paraId="477191DE" w14:textId="77777777" w:rsidR="00BB221C" w:rsidRPr="007D5EBC" w:rsidRDefault="00BB221C" w:rsidP="00BB221C">
            <w:pPr>
              <w:bidi w:val="0"/>
              <w:spacing w:line="360" w:lineRule="auto"/>
              <w:rPr>
                <w:rFonts w:asciiTheme="majorBidi" w:hAnsiTheme="majorBidi" w:cstheme="majorBidi"/>
                <w:b/>
                <w:sz w:val="24"/>
                <w:szCs w:val="24"/>
              </w:rPr>
            </w:pPr>
          </w:p>
        </w:tc>
      </w:tr>
      <w:tr w:rsidR="00BB221C" w:rsidRPr="007D5EBC" w14:paraId="6041C4D7" w14:textId="77777777" w:rsidTr="00AE166D">
        <w:trPr>
          <w:jc w:val="center"/>
        </w:trPr>
        <w:tc>
          <w:tcPr>
            <w:tcW w:w="8063" w:type="dxa"/>
          </w:tcPr>
          <w:p w14:paraId="77F80B16" w14:textId="77777777" w:rsidR="00BB221C" w:rsidRPr="007D5EBC" w:rsidRDefault="00BB221C" w:rsidP="00326883">
            <w:pPr>
              <w:bidi w:val="0"/>
              <w:spacing w:after="120" w:line="360" w:lineRule="auto"/>
              <w:ind w:left="593" w:hangingChars="247" w:hanging="593"/>
              <w:jc w:val="both"/>
              <w:rPr>
                <w:rFonts w:asciiTheme="majorBidi" w:hAnsiTheme="majorBidi" w:cstheme="majorBidi"/>
                <w:sz w:val="24"/>
                <w:szCs w:val="24"/>
                <w:lang w:bidi="ar-EG"/>
              </w:rPr>
            </w:pPr>
            <w:r w:rsidRPr="007D5EBC">
              <w:rPr>
                <w:rFonts w:asciiTheme="majorBidi" w:hAnsiTheme="majorBidi" w:cstheme="majorBidi"/>
                <w:sz w:val="24"/>
                <w:szCs w:val="24"/>
                <w:lang w:bidi="ar-EG"/>
              </w:rPr>
              <w:t>c)</w:t>
            </w:r>
            <w:r w:rsidRPr="007D5EBC">
              <w:rPr>
                <w:rFonts w:asciiTheme="majorBidi" w:hAnsiTheme="majorBidi" w:cstheme="majorBidi"/>
                <w:sz w:val="24"/>
                <w:szCs w:val="24"/>
                <w:rtl/>
                <w:lang w:bidi="ar-EG"/>
              </w:rPr>
              <w:tab/>
            </w:r>
            <w:r w:rsidRPr="007D5EBC">
              <w:rPr>
                <w:rFonts w:asciiTheme="majorBidi" w:hAnsiTheme="majorBidi" w:cstheme="majorBidi"/>
                <w:sz w:val="24"/>
                <w:szCs w:val="24"/>
                <w:lang w:bidi="ar-EG"/>
              </w:rPr>
              <w:t>default of the Contracting entity or any of its other bidders or any legal authority; or</w:t>
            </w:r>
          </w:p>
        </w:tc>
        <w:tc>
          <w:tcPr>
            <w:tcW w:w="1857" w:type="dxa"/>
          </w:tcPr>
          <w:p w14:paraId="01CE3E89" w14:textId="77777777" w:rsidR="00BB221C" w:rsidRPr="007D5EBC" w:rsidRDefault="00BB221C" w:rsidP="00BB221C">
            <w:pPr>
              <w:bidi w:val="0"/>
              <w:spacing w:line="360" w:lineRule="auto"/>
              <w:rPr>
                <w:rFonts w:asciiTheme="majorBidi" w:hAnsiTheme="majorBidi" w:cstheme="majorBidi"/>
                <w:b/>
                <w:sz w:val="24"/>
                <w:szCs w:val="24"/>
              </w:rPr>
            </w:pPr>
          </w:p>
        </w:tc>
      </w:tr>
      <w:tr w:rsidR="00BB221C" w:rsidRPr="007D5EBC" w14:paraId="23A8DA3D" w14:textId="77777777" w:rsidTr="00AE166D">
        <w:trPr>
          <w:jc w:val="center"/>
        </w:trPr>
        <w:tc>
          <w:tcPr>
            <w:tcW w:w="8063" w:type="dxa"/>
          </w:tcPr>
          <w:p w14:paraId="731DBBDC" w14:textId="77777777" w:rsidR="00BB221C" w:rsidRPr="007D5EBC" w:rsidRDefault="00BB221C" w:rsidP="00326883">
            <w:pPr>
              <w:bidi w:val="0"/>
              <w:spacing w:after="120" w:line="360" w:lineRule="auto"/>
              <w:ind w:left="593" w:hangingChars="247" w:hanging="593"/>
              <w:jc w:val="both"/>
              <w:rPr>
                <w:rFonts w:asciiTheme="majorBidi" w:hAnsiTheme="majorBidi" w:cstheme="majorBidi"/>
                <w:sz w:val="24"/>
                <w:szCs w:val="24"/>
                <w:lang w:bidi="ar-EG"/>
              </w:rPr>
            </w:pPr>
            <w:r w:rsidRPr="007D5EBC">
              <w:rPr>
                <w:rFonts w:asciiTheme="majorBidi" w:hAnsiTheme="majorBidi" w:cstheme="majorBidi"/>
                <w:sz w:val="24"/>
                <w:szCs w:val="24"/>
                <w:lang w:bidi="ar-EG"/>
              </w:rPr>
              <w:t xml:space="preserve">d) </w:t>
            </w:r>
            <w:r w:rsidRPr="007D5EBC">
              <w:rPr>
                <w:rFonts w:asciiTheme="majorBidi" w:hAnsiTheme="majorBidi" w:cstheme="majorBidi"/>
                <w:sz w:val="24"/>
                <w:szCs w:val="24"/>
                <w:rtl/>
                <w:lang w:bidi="ar-EG"/>
              </w:rPr>
              <w:tab/>
            </w:r>
            <w:r w:rsidRPr="007D5EBC">
              <w:rPr>
                <w:rFonts w:asciiTheme="majorBidi" w:hAnsiTheme="majorBidi" w:cstheme="majorBidi"/>
                <w:sz w:val="24"/>
                <w:szCs w:val="24"/>
                <w:lang w:bidi="ar-EG"/>
              </w:rPr>
              <w:t>any other matter specifically mentioned in the Contract</w:t>
            </w:r>
            <w:r w:rsidRPr="007D5EBC">
              <w:rPr>
                <w:rFonts w:asciiTheme="majorBidi" w:hAnsiTheme="majorBidi" w:cstheme="majorBidi"/>
                <w:sz w:val="24"/>
                <w:szCs w:val="24"/>
                <w:rtl/>
                <w:lang w:bidi="ar-EG"/>
              </w:rPr>
              <w:t>;</w:t>
            </w:r>
          </w:p>
        </w:tc>
        <w:tc>
          <w:tcPr>
            <w:tcW w:w="1857" w:type="dxa"/>
          </w:tcPr>
          <w:p w14:paraId="56BCCA47" w14:textId="77777777" w:rsidR="00BB221C" w:rsidRPr="007D5EBC" w:rsidRDefault="00BB221C" w:rsidP="00BB221C">
            <w:pPr>
              <w:bidi w:val="0"/>
              <w:spacing w:line="360" w:lineRule="auto"/>
              <w:rPr>
                <w:rFonts w:asciiTheme="majorBidi" w:hAnsiTheme="majorBidi" w:cstheme="majorBidi"/>
                <w:b/>
                <w:sz w:val="24"/>
                <w:szCs w:val="24"/>
              </w:rPr>
            </w:pPr>
          </w:p>
        </w:tc>
      </w:tr>
      <w:tr w:rsidR="00BB221C" w:rsidRPr="007D5EBC" w14:paraId="2A473BB9" w14:textId="77777777" w:rsidTr="00AE166D">
        <w:trPr>
          <w:jc w:val="center"/>
        </w:trPr>
        <w:tc>
          <w:tcPr>
            <w:tcW w:w="8063" w:type="dxa"/>
          </w:tcPr>
          <w:p w14:paraId="743F9B2A" w14:textId="07DAEEC6" w:rsidR="00BB221C" w:rsidRPr="007D5EBC" w:rsidRDefault="00CE3C2D" w:rsidP="00326883">
            <w:pPr>
              <w:bidi w:val="0"/>
              <w:spacing w:after="120" w:line="360" w:lineRule="auto"/>
              <w:ind w:left="593" w:hangingChars="247" w:hanging="593"/>
              <w:jc w:val="both"/>
              <w:rPr>
                <w:rFonts w:asciiTheme="majorBidi" w:hAnsiTheme="majorBidi" w:cstheme="majorBidi"/>
                <w:sz w:val="24"/>
                <w:szCs w:val="24"/>
                <w:lang w:bidi="ar-EG"/>
              </w:rPr>
            </w:pPr>
            <w:r>
              <w:rPr>
                <w:rFonts w:asciiTheme="majorBidi" w:hAnsiTheme="majorBidi" w:cstheme="majorBidi"/>
                <w:sz w:val="24"/>
                <w:szCs w:val="24"/>
                <w:lang w:bidi="ar-EG"/>
              </w:rPr>
              <w:tab/>
            </w:r>
            <w:r w:rsidR="00BB221C" w:rsidRPr="007D5EBC">
              <w:rPr>
                <w:rFonts w:asciiTheme="majorBidi" w:hAnsiTheme="majorBidi" w:cstheme="majorBidi"/>
                <w:sz w:val="24"/>
                <w:szCs w:val="24"/>
                <w:lang w:bidi="ar-EG"/>
              </w:rPr>
              <w:t>With regard to the foregoing, the extension must be for a reasonable and fair period in all circumstances, so that it reflects the effect of delay or obstruction on the bidder fairly</w:t>
            </w:r>
            <w:r w:rsidR="00BB221C" w:rsidRPr="007D5EBC">
              <w:rPr>
                <w:rFonts w:asciiTheme="majorBidi" w:hAnsiTheme="majorBidi" w:cstheme="majorBidi"/>
                <w:sz w:val="24"/>
                <w:szCs w:val="24"/>
                <w:rtl/>
                <w:lang w:bidi="ar-EG"/>
              </w:rPr>
              <w:t>.</w:t>
            </w:r>
          </w:p>
        </w:tc>
        <w:tc>
          <w:tcPr>
            <w:tcW w:w="1857" w:type="dxa"/>
          </w:tcPr>
          <w:p w14:paraId="47307D64" w14:textId="77777777" w:rsidR="00BB221C" w:rsidRPr="007D5EBC" w:rsidRDefault="00BB221C" w:rsidP="00BB221C">
            <w:pPr>
              <w:bidi w:val="0"/>
              <w:spacing w:line="360" w:lineRule="auto"/>
              <w:rPr>
                <w:rFonts w:asciiTheme="majorBidi" w:hAnsiTheme="majorBidi" w:cstheme="majorBidi"/>
                <w:b/>
                <w:sz w:val="24"/>
                <w:szCs w:val="24"/>
              </w:rPr>
            </w:pPr>
          </w:p>
        </w:tc>
      </w:tr>
      <w:tr w:rsidR="00BB221C" w:rsidRPr="007D5EBC" w14:paraId="2B8EFE1E" w14:textId="77777777" w:rsidTr="00AE166D">
        <w:trPr>
          <w:jc w:val="center"/>
        </w:trPr>
        <w:tc>
          <w:tcPr>
            <w:tcW w:w="8063" w:type="dxa"/>
          </w:tcPr>
          <w:p w14:paraId="4FA5A61D" w14:textId="0485D706" w:rsidR="00BB221C" w:rsidRPr="007D5EBC" w:rsidRDefault="00D26B93" w:rsidP="00326883">
            <w:pPr>
              <w:bidi w:val="0"/>
              <w:spacing w:after="120" w:line="360" w:lineRule="auto"/>
              <w:ind w:left="593" w:hangingChars="247" w:hanging="593"/>
              <w:jc w:val="both"/>
              <w:rPr>
                <w:rFonts w:asciiTheme="majorBidi" w:hAnsiTheme="majorBidi" w:cstheme="majorBidi"/>
                <w:sz w:val="24"/>
                <w:szCs w:val="24"/>
                <w:lang w:bidi="ar-EG"/>
              </w:rPr>
            </w:pPr>
            <w:r>
              <w:rPr>
                <w:rFonts w:asciiTheme="majorBidi" w:hAnsiTheme="majorBidi" w:cstheme="majorBidi"/>
                <w:sz w:val="24"/>
                <w:szCs w:val="24"/>
                <w:lang w:bidi="ar-EG"/>
              </w:rPr>
              <w:t>40.2</w:t>
            </w:r>
            <w:r w:rsidR="00BB221C" w:rsidRPr="007D5EBC">
              <w:rPr>
                <w:rFonts w:asciiTheme="majorBidi" w:hAnsiTheme="majorBidi" w:cstheme="majorBidi"/>
                <w:sz w:val="24"/>
                <w:szCs w:val="24"/>
                <w:rtl/>
                <w:lang w:bidi="ar-EG"/>
              </w:rPr>
              <w:tab/>
            </w:r>
            <w:r w:rsidR="00BB221C" w:rsidRPr="007D5EBC">
              <w:rPr>
                <w:rFonts w:asciiTheme="majorBidi" w:hAnsiTheme="majorBidi" w:cstheme="majorBidi"/>
                <w:sz w:val="24"/>
                <w:szCs w:val="24"/>
                <w:lang w:bidi="ar-EG"/>
              </w:rPr>
              <w:t>Except where otherwise specifically provided in the Contract, the Bidder shall submit to the Project Manager a notice of a claim for an extension of the time for achieving Initial acceptance, together with particulars of the event or circumstance justifying such extension and a waiver of any of its rights to any other compensation of whatever nature as soon as reasonably practicable after the commencement of such event or circumstance but not later than (fifteen) 15 days from the date of commencement of such an event or circumstance</w:t>
            </w:r>
            <w:r w:rsidR="00BB221C" w:rsidRPr="007D5EBC">
              <w:rPr>
                <w:rFonts w:asciiTheme="majorBidi" w:hAnsiTheme="majorBidi" w:cstheme="majorBidi"/>
                <w:sz w:val="24"/>
                <w:szCs w:val="24"/>
                <w:rtl/>
                <w:lang w:bidi="ar-EG"/>
              </w:rPr>
              <w:t>.</w:t>
            </w:r>
          </w:p>
        </w:tc>
        <w:tc>
          <w:tcPr>
            <w:tcW w:w="1857" w:type="dxa"/>
          </w:tcPr>
          <w:p w14:paraId="20E27AD5" w14:textId="77777777" w:rsidR="00BB221C" w:rsidRPr="007D5EBC" w:rsidRDefault="00BB221C" w:rsidP="00BB221C">
            <w:pPr>
              <w:bidi w:val="0"/>
              <w:spacing w:line="360" w:lineRule="auto"/>
              <w:rPr>
                <w:rFonts w:asciiTheme="majorBidi" w:hAnsiTheme="majorBidi" w:cstheme="majorBidi"/>
                <w:b/>
                <w:sz w:val="24"/>
                <w:szCs w:val="24"/>
              </w:rPr>
            </w:pPr>
          </w:p>
        </w:tc>
      </w:tr>
      <w:tr w:rsidR="00BB221C" w:rsidRPr="007D5EBC" w14:paraId="08200632" w14:textId="77777777" w:rsidTr="00AE166D">
        <w:trPr>
          <w:jc w:val="center"/>
        </w:trPr>
        <w:tc>
          <w:tcPr>
            <w:tcW w:w="8063" w:type="dxa"/>
          </w:tcPr>
          <w:p w14:paraId="6C677BC4" w14:textId="467CA76F" w:rsidR="00BB221C" w:rsidRPr="007D5EBC" w:rsidRDefault="00BB221C" w:rsidP="00326883">
            <w:pPr>
              <w:bidi w:val="0"/>
              <w:spacing w:after="120" w:line="360" w:lineRule="auto"/>
              <w:ind w:left="593" w:hangingChars="247" w:hanging="593"/>
              <w:jc w:val="both"/>
              <w:rPr>
                <w:rFonts w:asciiTheme="majorBidi" w:hAnsiTheme="majorBidi" w:cstheme="majorBidi"/>
                <w:sz w:val="24"/>
                <w:szCs w:val="24"/>
                <w:lang w:bidi="ar-EG"/>
              </w:rPr>
            </w:pPr>
            <w:r w:rsidRPr="007D5EBC">
              <w:rPr>
                <w:rFonts w:asciiTheme="majorBidi" w:hAnsiTheme="majorBidi" w:cstheme="majorBidi"/>
                <w:sz w:val="24"/>
                <w:szCs w:val="24"/>
                <w:rtl/>
                <w:lang w:bidi="ar-EG"/>
              </w:rPr>
              <w:t xml:space="preserve"> </w:t>
            </w:r>
            <w:r w:rsidR="00CE3C2D">
              <w:rPr>
                <w:rFonts w:asciiTheme="majorBidi" w:hAnsiTheme="majorBidi" w:cstheme="majorBidi"/>
                <w:sz w:val="24"/>
                <w:szCs w:val="24"/>
                <w:lang w:bidi="ar-EG"/>
              </w:rPr>
              <w:tab/>
            </w:r>
            <w:r w:rsidRPr="007D5EBC">
              <w:rPr>
                <w:rFonts w:asciiTheme="majorBidi" w:hAnsiTheme="majorBidi" w:cstheme="majorBidi"/>
                <w:sz w:val="24"/>
                <w:szCs w:val="24"/>
                <w:lang w:bidi="ar-EG"/>
              </w:rPr>
              <w:t>Failure to abide by such a notice requirement will be considered as a waiver of the Bidder’s entitlements to any Extension of Time</w:t>
            </w:r>
            <w:r w:rsidRPr="007D5EBC">
              <w:rPr>
                <w:rFonts w:asciiTheme="majorBidi" w:hAnsiTheme="majorBidi" w:cstheme="majorBidi"/>
                <w:sz w:val="24"/>
                <w:szCs w:val="24"/>
                <w:rtl/>
                <w:lang w:bidi="ar-EG"/>
              </w:rPr>
              <w:t>.</w:t>
            </w:r>
          </w:p>
        </w:tc>
        <w:tc>
          <w:tcPr>
            <w:tcW w:w="1857" w:type="dxa"/>
          </w:tcPr>
          <w:p w14:paraId="5903F6CD" w14:textId="77777777" w:rsidR="00BB221C" w:rsidRPr="007D5EBC" w:rsidRDefault="00BB221C" w:rsidP="00BB221C">
            <w:pPr>
              <w:bidi w:val="0"/>
              <w:spacing w:line="360" w:lineRule="auto"/>
              <w:rPr>
                <w:rFonts w:asciiTheme="majorBidi" w:hAnsiTheme="majorBidi" w:cstheme="majorBidi"/>
                <w:b/>
                <w:sz w:val="24"/>
                <w:szCs w:val="24"/>
              </w:rPr>
            </w:pPr>
          </w:p>
        </w:tc>
      </w:tr>
      <w:tr w:rsidR="00BB221C" w:rsidRPr="007D5EBC" w14:paraId="126C7FC0" w14:textId="77777777" w:rsidTr="00AE166D">
        <w:trPr>
          <w:jc w:val="center"/>
        </w:trPr>
        <w:tc>
          <w:tcPr>
            <w:tcW w:w="8063" w:type="dxa"/>
          </w:tcPr>
          <w:p w14:paraId="0786E860" w14:textId="472EEB97" w:rsidR="00BB221C" w:rsidRPr="007D5EBC" w:rsidRDefault="00326883" w:rsidP="00326883">
            <w:pPr>
              <w:bidi w:val="0"/>
              <w:spacing w:after="120" w:line="360" w:lineRule="auto"/>
              <w:ind w:left="593" w:hangingChars="247" w:hanging="593"/>
              <w:jc w:val="both"/>
              <w:rPr>
                <w:rFonts w:asciiTheme="majorBidi" w:hAnsiTheme="majorBidi" w:cstheme="majorBidi"/>
                <w:sz w:val="24"/>
                <w:szCs w:val="24"/>
                <w:lang w:bidi="ar-EG"/>
              </w:rPr>
            </w:pPr>
            <w:r>
              <w:rPr>
                <w:rFonts w:asciiTheme="majorBidi" w:hAnsiTheme="majorBidi" w:cstheme="majorBidi"/>
                <w:sz w:val="24"/>
                <w:szCs w:val="24"/>
                <w:lang w:bidi="ar-EG"/>
              </w:rPr>
              <w:tab/>
            </w:r>
            <w:r w:rsidR="00BB221C" w:rsidRPr="007D5EBC">
              <w:rPr>
                <w:rFonts w:asciiTheme="majorBidi" w:hAnsiTheme="majorBidi" w:cstheme="majorBidi"/>
                <w:sz w:val="24"/>
                <w:szCs w:val="24"/>
                <w:rtl/>
                <w:lang w:bidi="ar-EG"/>
              </w:rPr>
              <w:t xml:space="preserve"> </w:t>
            </w:r>
            <w:r w:rsidR="00BB221C" w:rsidRPr="007D5EBC">
              <w:rPr>
                <w:rFonts w:asciiTheme="majorBidi" w:hAnsiTheme="majorBidi" w:cstheme="majorBidi"/>
                <w:sz w:val="24"/>
                <w:szCs w:val="24"/>
                <w:lang w:bidi="ar-EG"/>
              </w:rPr>
              <w:t>As soon as reasonably practicable after receipt of such notice and supporting particulars of the claim but not later than 30 days thereof, the Contracting entity will respond to such a claim.In case the Bidder does not accept the Contracting entity’s estimate of a fair and reasonable time extension, the Bidder shall be entitled to refer the matter to the provisions for the Settlement of Disputes pursuant to GCC Clause 6</w:t>
            </w:r>
            <w:r w:rsidR="00BB221C" w:rsidRPr="007D5EBC">
              <w:rPr>
                <w:rFonts w:asciiTheme="majorBidi" w:hAnsiTheme="majorBidi" w:cstheme="majorBidi"/>
                <w:sz w:val="24"/>
                <w:szCs w:val="24"/>
                <w:rtl/>
                <w:lang w:bidi="ar-EG"/>
              </w:rPr>
              <w:t xml:space="preserve">. </w:t>
            </w:r>
          </w:p>
        </w:tc>
        <w:tc>
          <w:tcPr>
            <w:tcW w:w="1857" w:type="dxa"/>
          </w:tcPr>
          <w:p w14:paraId="5D8D57C1" w14:textId="77777777" w:rsidR="00BB221C" w:rsidRPr="007D5EBC" w:rsidRDefault="00BB221C" w:rsidP="00BB221C">
            <w:pPr>
              <w:bidi w:val="0"/>
              <w:spacing w:line="360" w:lineRule="auto"/>
              <w:rPr>
                <w:rFonts w:asciiTheme="majorBidi" w:hAnsiTheme="majorBidi" w:cstheme="majorBidi"/>
                <w:b/>
                <w:sz w:val="24"/>
                <w:szCs w:val="24"/>
              </w:rPr>
            </w:pPr>
          </w:p>
        </w:tc>
      </w:tr>
      <w:tr w:rsidR="00BB221C" w:rsidRPr="007D5EBC" w14:paraId="18ED3151" w14:textId="77777777" w:rsidTr="00AE166D">
        <w:trPr>
          <w:jc w:val="center"/>
        </w:trPr>
        <w:tc>
          <w:tcPr>
            <w:tcW w:w="8063" w:type="dxa"/>
          </w:tcPr>
          <w:p w14:paraId="02AA83B5" w14:textId="794E28B5" w:rsidR="00BB221C" w:rsidRPr="007D5EBC" w:rsidRDefault="00CE3C2D" w:rsidP="00326883">
            <w:pPr>
              <w:bidi w:val="0"/>
              <w:spacing w:after="120" w:line="360" w:lineRule="auto"/>
              <w:ind w:left="593" w:hangingChars="247" w:hanging="593"/>
              <w:jc w:val="both"/>
              <w:rPr>
                <w:rFonts w:asciiTheme="majorBidi" w:hAnsiTheme="majorBidi" w:cstheme="majorBidi"/>
                <w:sz w:val="24"/>
                <w:szCs w:val="24"/>
                <w:lang w:bidi="ar-EG"/>
              </w:rPr>
            </w:pPr>
            <w:r>
              <w:rPr>
                <w:rFonts w:asciiTheme="majorBidi" w:hAnsiTheme="majorBidi" w:cstheme="majorBidi"/>
                <w:sz w:val="24"/>
                <w:szCs w:val="24"/>
                <w:lang w:bidi="ar-EG"/>
              </w:rPr>
              <w:tab/>
            </w:r>
            <w:r w:rsidR="00BB221C" w:rsidRPr="007D5EBC">
              <w:rPr>
                <w:rFonts w:asciiTheme="majorBidi" w:hAnsiTheme="majorBidi" w:cstheme="majorBidi"/>
                <w:sz w:val="24"/>
                <w:szCs w:val="24"/>
                <w:lang w:bidi="ar-EG"/>
              </w:rPr>
              <w:t>Notices submitted after the date of Provisional Acceptance will be automatically rejected</w:t>
            </w:r>
            <w:r w:rsidR="00BB221C" w:rsidRPr="007D5EBC">
              <w:rPr>
                <w:rFonts w:asciiTheme="majorBidi" w:hAnsiTheme="majorBidi" w:cstheme="majorBidi"/>
                <w:sz w:val="24"/>
                <w:szCs w:val="24"/>
                <w:rtl/>
                <w:lang w:bidi="ar-EG"/>
              </w:rPr>
              <w:t>.</w:t>
            </w:r>
          </w:p>
        </w:tc>
        <w:tc>
          <w:tcPr>
            <w:tcW w:w="1857" w:type="dxa"/>
          </w:tcPr>
          <w:p w14:paraId="628B66A2" w14:textId="77777777" w:rsidR="00BB221C" w:rsidRPr="007D5EBC" w:rsidRDefault="00BB221C" w:rsidP="00BB221C">
            <w:pPr>
              <w:bidi w:val="0"/>
              <w:spacing w:line="360" w:lineRule="auto"/>
              <w:rPr>
                <w:rFonts w:asciiTheme="majorBidi" w:hAnsiTheme="majorBidi" w:cstheme="majorBidi"/>
                <w:b/>
                <w:sz w:val="24"/>
                <w:szCs w:val="24"/>
              </w:rPr>
            </w:pPr>
          </w:p>
        </w:tc>
      </w:tr>
      <w:tr w:rsidR="00BB221C" w:rsidRPr="007D5EBC" w14:paraId="256596E1" w14:textId="77777777" w:rsidTr="00AE166D">
        <w:trPr>
          <w:jc w:val="center"/>
        </w:trPr>
        <w:tc>
          <w:tcPr>
            <w:tcW w:w="8063" w:type="dxa"/>
          </w:tcPr>
          <w:p w14:paraId="40C8A9A8" w14:textId="77777777" w:rsidR="00BB221C" w:rsidRDefault="00BB221C" w:rsidP="00326883">
            <w:pPr>
              <w:bidi w:val="0"/>
              <w:spacing w:after="120" w:line="360" w:lineRule="auto"/>
              <w:ind w:left="593" w:hangingChars="247" w:hanging="593"/>
              <w:jc w:val="both"/>
              <w:rPr>
                <w:rFonts w:asciiTheme="majorBidi" w:hAnsiTheme="majorBidi" w:cstheme="majorBidi"/>
                <w:sz w:val="24"/>
                <w:szCs w:val="24"/>
                <w:lang w:bidi="ar-EG"/>
              </w:rPr>
            </w:pPr>
            <w:r w:rsidRPr="007D5EBC">
              <w:rPr>
                <w:rFonts w:asciiTheme="majorBidi" w:hAnsiTheme="majorBidi" w:cstheme="majorBidi"/>
                <w:sz w:val="24"/>
                <w:szCs w:val="24"/>
                <w:lang w:bidi="ar-EG"/>
              </w:rPr>
              <w:lastRenderedPageBreak/>
              <w:t>40.3</w:t>
            </w:r>
            <w:r w:rsidRPr="007D5EBC">
              <w:rPr>
                <w:rFonts w:asciiTheme="majorBidi" w:hAnsiTheme="majorBidi" w:cstheme="majorBidi" w:hint="cs"/>
                <w:sz w:val="24"/>
                <w:szCs w:val="24"/>
                <w:rtl/>
                <w:lang w:bidi="ar-EG"/>
              </w:rPr>
              <w:t xml:space="preserve"> </w:t>
            </w:r>
            <w:r w:rsidRPr="007D5EBC">
              <w:rPr>
                <w:rFonts w:asciiTheme="majorBidi" w:hAnsiTheme="majorBidi" w:cstheme="majorBidi"/>
                <w:sz w:val="24"/>
                <w:szCs w:val="24"/>
                <w:rtl/>
                <w:lang w:bidi="ar-EG"/>
              </w:rPr>
              <w:t xml:space="preserve"> </w:t>
            </w:r>
            <w:r w:rsidRPr="007D5EBC">
              <w:rPr>
                <w:rFonts w:asciiTheme="majorBidi" w:hAnsiTheme="majorBidi" w:cstheme="majorBidi"/>
                <w:sz w:val="24"/>
                <w:szCs w:val="24"/>
                <w:lang w:bidi="ar-EG"/>
              </w:rPr>
              <w:t xml:space="preserve"> The bidder shall, at all times , make reasonable efforts to minimize any delay in the performance of his contractual obligations</w:t>
            </w:r>
            <w:r w:rsidRPr="007D5EBC">
              <w:rPr>
                <w:rFonts w:asciiTheme="majorBidi" w:hAnsiTheme="majorBidi" w:cstheme="majorBidi"/>
                <w:sz w:val="24"/>
                <w:szCs w:val="24"/>
                <w:rtl/>
                <w:lang w:bidi="ar-EG"/>
              </w:rPr>
              <w:t xml:space="preserve"> </w:t>
            </w:r>
          </w:p>
          <w:p w14:paraId="190C6097" w14:textId="491B8BA2" w:rsidR="00BB221C" w:rsidRPr="007D5EBC" w:rsidRDefault="00BB221C" w:rsidP="00326883">
            <w:pPr>
              <w:bidi w:val="0"/>
              <w:spacing w:after="120" w:line="360" w:lineRule="auto"/>
              <w:ind w:left="593" w:hangingChars="247" w:hanging="593"/>
              <w:jc w:val="both"/>
              <w:rPr>
                <w:rFonts w:asciiTheme="majorBidi" w:hAnsiTheme="majorBidi" w:cstheme="majorBidi"/>
                <w:sz w:val="24"/>
                <w:szCs w:val="24"/>
                <w:lang w:bidi="ar-EG"/>
              </w:rPr>
            </w:pPr>
          </w:p>
        </w:tc>
        <w:tc>
          <w:tcPr>
            <w:tcW w:w="1857" w:type="dxa"/>
          </w:tcPr>
          <w:p w14:paraId="0AE2445F" w14:textId="77777777" w:rsidR="00BB221C" w:rsidRPr="007D5EBC" w:rsidRDefault="00BB221C" w:rsidP="00BB221C">
            <w:pPr>
              <w:bidi w:val="0"/>
              <w:spacing w:line="360" w:lineRule="auto"/>
              <w:rPr>
                <w:rFonts w:asciiTheme="majorBidi" w:hAnsiTheme="majorBidi" w:cstheme="majorBidi"/>
                <w:b/>
                <w:sz w:val="24"/>
                <w:szCs w:val="24"/>
              </w:rPr>
            </w:pPr>
          </w:p>
        </w:tc>
      </w:tr>
      <w:tr w:rsidR="00BB221C" w:rsidRPr="007D5EBC" w14:paraId="133F40ED" w14:textId="77777777" w:rsidTr="00AE166D">
        <w:trPr>
          <w:jc w:val="center"/>
        </w:trPr>
        <w:tc>
          <w:tcPr>
            <w:tcW w:w="8063" w:type="dxa"/>
          </w:tcPr>
          <w:p w14:paraId="3DA3440F" w14:textId="555DD27A" w:rsidR="00BB221C" w:rsidRPr="007D5EBC" w:rsidRDefault="00D26B93" w:rsidP="00326883">
            <w:pPr>
              <w:bidi w:val="0"/>
              <w:spacing w:after="120" w:line="360" w:lineRule="auto"/>
              <w:ind w:left="593" w:hangingChars="247" w:hanging="593"/>
              <w:jc w:val="both"/>
              <w:rPr>
                <w:rFonts w:asciiTheme="majorBidi" w:hAnsiTheme="majorBidi" w:cstheme="majorBidi"/>
                <w:sz w:val="24"/>
                <w:szCs w:val="24"/>
                <w:lang w:bidi="ar-EG"/>
              </w:rPr>
            </w:pPr>
            <w:r>
              <w:rPr>
                <w:rFonts w:asciiTheme="majorBidi" w:hAnsiTheme="majorBidi" w:cstheme="majorBidi"/>
                <w:sz w:val="24"/>
                <w:szCs w:val="24"/>
                <w:lang w:bidi="ar-EG"/>
              </w:rPr>
              <w:t>41.1</w:t>
            </w:r>
            <w:r w:rsidR="00BB221C" w:rsidRPr="007D5EBC">
              <w:rPr>
                <w:rFonts w:asciiTheme="majorBidi" w:hAnsiTheme="majorBidi" w:cstheme="majorBidi"/>
                <w:sz w:val="24"/>
                <w:szCs w:val="24"/>
                <w:rtl/>
                <w:lang w:bidi="ar-EG"/>
              </w:rPr>
              <w:tab/>
            </w:r>
            <w:r w:rsidR="00BB221C" w:rsidRPr="007D5EBC">
              <w:rPr>
                <w:rFonts w:asciiTheme="majorBidi" w:hAnsiTheme="majorBidi" w:cstheme="majorBidi"/>
                <w:sz w:val="24"/>
                <w:szCs w:val="24"/>
                <w:lang w:bidi="ar-EG"/>
              </w:rPr>
              <w:t>Termination for Contracting entity’s Convenience</w:t>
            </w:r>
          </w:p>
        </w:tc>
        <w:tc>
          <w:tcPr>
            <w:tcW w:w="1857" w:type="dxa"/>
          </w:tcPr>
          <w:p w14:paraId="3B76C1AD" w14:textId="77777777" w:rsidR="00BB221C" w:rsidRPr="000D46A8" w:rsidRDefault="00BB221C" w:rsidP="00BB221C">
            <w:pPr>
              <w:bidi w:val="0"/>
              <w:spacing w:line="360" w:lineRule="auto"/>
              <w:rPr>
                <w:rFonts w:asciiTheme="majorBidi" w:hAnsiTheme="majorBidi" w:cstheme="majorBidi"/>
                <w:b/>
                <w:sz w:val="24"/>
                <w:szCs w:val="26"/>
              </w:rPr>
            </w:pPr>
            <w:r w:rsidRPr="000D46A8">
              <w:rPr>
                <w:rFonts w:asciiTheme="majorBidi" w:hAnsiTheme="majorBidi" w:cstheme="majorBidi"/>
                <w:b/>
                <w:sz w:val="24"/>
                <w:szCs w:val="26"/>
              </w:rPr>
              <w:t>41.</w:t>
            </w:r>
          </w:p>
          <w:p w14:paraId="55F0D599" w14:textId="77777777" w:rsidR="00BB221C" w:rsidRPr="000D46A8" w:rsidRDefault="00BB221C" w:rsidP="00BB221C">
            <w:pPr>
              <w:bidi w:val="0"/>
              <w:spacing w:line="360" w:lineRule="auto"/>
              <w:rPr>
                <w:rFonts w:asciiTheme="majorBidi" w:hAnsiTheme="majorBidi" w:cstheme="majorBidi"/>
                <w:b/>
                <w:sz w:val="24"/>
                <w:szCs w:val="26"/>
              </w:rPr>
            </w:pPr>
            <w:r w:rsidRPr="000D46A8">
              <w:rPr>
                <w:rFonts w:asciiTheme="majorBidi" w:hAnsiTheme="majorBidi" w:cstheme="majorBidi"/>
                <w:b/>
                <w:sz w:val="24"/>
                <w:szCs w:val="26"/>
              </w:rPr>
              <w:t>Termination</w:t>
            </w:r>
          </w:p>
        </w:tc>
      </w:tr>
      <w:tr w:rsidR="00BB221C" w:rsidRPr="007D5EBC" w14:paraId="708B2764" w14:textId="77777777" w:rsidTr="00AE166D">
        <w:trPr>
          <w:jc w:val="center"/>
        </w:trPr>
        <w:tc>
          <w:tcPr>
            <w:tcW w:w="8063" w:type="dxa"/>
          </w:tcPr>
          <w:p w14:paraId="257BD804" w14:textId="4410D50B" w:rsidR="00BB221C" w:rsidRPr="007D5EBC" w:rsidRDefault="00D26B93" w:rsidP="00326883">
            <w:pPr>
              <w:bidi w:val="0"/>
              <w:spacing w:after="120" w:line="360" w:lineRule="auto"/>
              <w:ind w:left="593" w:hangingChars="247" w:hanging="593"/>
              <w:jc w:val="both"/>
              <w:rPr>
                <w:rFonts w:asciiTheme="majorBidi" w:hAnsiTheme="majorBidi" w:cstheme="majorBidi"/>
                <w:sz w:val="24"/>
                <w:szCs w:val="24"/>
                <w:lang w:bidi="ar-EG"/>
              </w:rPr>
            </w:pPr>
            <w:r>
              <w:rPr>
                <w:rFonts w:asciiTheme="majorBidi" w:hAnsiTheme="majorBidi" w:cstheme="majorBidi"/>
                <w:sz w:val="24"/>
                <w:szCs w:val="24"/>
                <w:lang w:bidi="ar-EG"/>
              </w:rPr>
              <w:t>41.1.1</w:t>
            </w:r>
            <w:r w:rsidR="00CE3C2D">
              <w:rPr>
                <w:rFonts w:asciiTheme="majorBidi" w:hAnsiTheme="majorBidi" w:cstheme="majorBidi" w:hint="cs"/>
                <w:sz w:val="24"/>
                <w:szCs w:val="24"/>
                <w:rtl/>
                <w:lang w:bidi="ar-EG"/>
              </w:rPr>
              <w:t xml:space="preserve"> </w:t>
            </w:r>
            <w:r w:rsidR="00BB221C" w:rsidRPr="007D5EBC">
              <w:rPr>
                <w:rFonts w:asciiTheme="majorBidi" w:hAnsiTheme="majorBidi" w:cstheme="majorBidi"/>
                <w:sz w:val="24"/>
                <w:szCs w:val="24"/>
                <w:lang w:bidi="ar-EG"/>
              </w:rPr>
              <w:t>The Contracting entity may at any time terminate the Contract for any reason by giving the Bidder a notice of termination that refers to this GCC Clause 41.1 and as indicated in the SCC</w:t>
            </w:r>
            <w:r w:rsidR="00BB221C" w:rsidRPr="007D5EBC">
              <w:rPr>
                <w:rFonts w:asciiTheme="majorBidi" w:hAnsiTheme="majorBidi" w:cstheme="majorBidi"/>
                <w:sz w:val="24"/>
                <w:szCs w:val="24"/>
                <w:rtl/>
                <w:lang w:bidi="ar-EG"/>
              </w:rPr>
              <w:t>.</w:t>
            </w:r>
          </w:p>
        </w:tc>
        <w:tc>
          <w:tcPr>
            <w:tcW w:w="1857" w:type="dxa"/>
          </w:tcPr>
          <w:p w14:paraId="1B1ADC89" w14:textId="77777777" w:rsidR="00BB221C" w:rsidRPr="007D5EBC" w:rsidRDefault="00BB221C" w:rsidP="00BB221C">
            <w:pPr>
              <w:bidi w:val="0"/>
              <w:spacing w:line="360" w:lineRule="auto"/>
              <w:rPr>
                <w:rFonts w:asciiTheme="majorBidi" w:hAnsiTheme="majorBidi" w:cstheme="majorBidi"/>
                <w:b/>
                <w:sz w:val="24"/>
                <w:szCs w:val="24"/>
              </w:rPr>
            </w:pPr>
          </w:p>
        </w:tc>
      </w:tr>
      <w:tr w:rsidR="00BB221C" w:rsidRPr="007D5EBC" w14:paraId="7BA01423" w14:textId="77777777" w:rsidTr="00AE166D">
        <w:trPr>
          <w:jc w:val="center"/>
        </w:trPr>
        <w:tc>
          <w:tcPr>
            <w:tcW w:w="8063" w:type="dxa"/>
          </w:tcPr>
          <w:p w14:paraId="1313D83D" w14:textId="54C9D4FF" w:rsidR="00BB221C" w:rsidRPr="007D5EBC" w:rsidRDefault="00D26B93" w:rsidP="00326883">
            <w:pPr>
              <w:bidi w:val="0"/>
              <w:spacing w:after="120" w:line="360" w:lineRule="auto"/>
              <w:ind w:left="593" w:hangingChars="247" w:hanging="593"/>
              <w:jc w:val="both"/>
              <w:rPr>
                <w:rFonts w:asciiTheme="majorBidi" w:hAnsiTheme="majorBidi" w:cstheme="majorBidi"/>
                <w:sz w:val="24"/>
                <w:szCs w:val="24"/>
                <w:lang w:bidi="ar-EG"/>
              </w:rPr>
            </w:pPr>
            <w:r>
              <w:rPr>
                <w:rFonts w:asciiTheme="majorBidi" w:hAnsiTheme="majorBidi" w:cstheme="majorBidi"/>
                <w:sz w:val="24"/>
                <w:szCs w:val="24"/>
                <w:lang w:bidi="ar-EG"/>
              </w:rPr>
              <w:t>41.1.2</w:t>
            </w:r>
            <w:r w:rsidR="00CE3C2D">
              <w:rPr>
                <w:rFonts w:asciiTheme="majorBidi" w:hAnsiTheme="majorBidi" w:cstheme="majorBidi"/>
                <w:sz w:val="24"/>
                <w:szCs w:val="24"/>
                <w:lang w:bidi="ar-EG"/>
              </w:rPr>
              <w:t xml:space="preserve"> </w:t>
            </w:r>
            <w:r w:rsidR="00BB221C" w:rsidRPr="007D5EBC">
              <w:rPr>
                <w:rFonts w:asciiTheme="majorBidi" w:hAnsiTheme="majorBidi" w:cstheme="majorBidi"/>
                <w:sz w:val="24"/>
                <w:szCs w:val="24"/>
                <w:lang w:bidi="ar-EG"/>
              </w:rPr>
              <w:t>Upon receipt of the notice of termination under GCC Clause 41.1.1, the Bidder shall either as soon as reasonably practical or upon the date specified in the notice of termination</w:t>
            </w:r>
          </w:p>
        </w:tc>
        <w:tc>
          <w:tcPr>
            <w:tcW w:w="1857" w:type="dxa"/>
          </w:tcPr>
          <w:p w14:paraId="7B5B60DE" w14:textId="77777777" w:rsidR="00BB221C" w:rsidRPr="007D5EBC" w:rsidRDefault="00BB221C" w:rsidP="00BB221C">
            <w:pPr>
              <w:bidi w:val="0"/>
              <w:spacing w:line="360" w:lineRule="auto"/>
              <w:rPr>
                <w:rFonts w:asciiTheme="majorBidi" w:hAnsiTheme="majorBidi" w:cstheme="majorBidi"/>
                <w:b/>
                <w:sz w:val="24"/>
                <w:szCs w:val="24"/>
              </w:rPr>
            </w:pPr>
          </w:p>
        </w:tc>
      </w:tr>
      <w:tr w:rsidR="00BB221C" w:rsidRPr="007D5EBC" w14:paraId="441232E4" w14:textId="77777777" w:rsidTr="00AE166D">
        <w:trPr>
          <w:jc w:val="center"/>
        </w:trPr>
        <w:tc>
          <w:tcPr>
            <w:tcW w:w="8063" w:type="dxa"/>
          </w:tcPr>
          <w:p w14:paraId="154F4684" w14:textId="77777777" w:rsidR="00BB221C" w:rsidRPr="007D5EBC" w:rsidRDefault="00BB221C" w:rsidP="00326883">
            <w:pPr>
              <w:bidi w:val="0"/>
              <w:spacing w:after="120" w:line="360" w:lineRule="auto"/>
              <w:ind w:left="593" w:hangingChars="247" w:hanging="593"/>
              <w:jc w:val="both"/>
              <w:rPr>
                <w:rFonts w:asciiTheme="majorBidi" w:hAnsiTheme="majorBidi" w:cstheme="majorBidi"/>
                <w:sz w:val="24"/>
                <w:szCs w:val="24"/>
                <w:lang w:bidi="ar-EG"/>
              </w:rPr>
            </w:pPr>
            <w:r w:rsidRPr="007D5EBC">
              <w:rPr>
                <w:rFonts w:asciiTheme="majorBidi" w:hAnsiTheme="majorBidi" w:cstheme="majorBidi"/>
                <w:sz w:val="24"/>
                <w:szCs w:val="24"/>
                <w:lang w:bidi="ar-EG"/>
              </w:rPr>
              <w:t>a)</w:t>
            </w:r>
            <w:r w:rsidRPr="007D5EBC">
              <w:rPr>
                <w:rFonts w:asciiTheme="majorBidi" w:hAnsiTheme="majorBidi" w:cstheme="majorBidi"/>
                <w:sz w:val="24"/>
                <w:szCs w:val="24"/>
                <w:rtl/>
                <w:lang w:bidi="ar-EG"/>
              </w:rPr>
              <w:tab/>
            </w:r>
            <w:r w:rsidRPr="007D5EBC">
              <w:rPr>
                <w:rFonts w:asciiTheme="majorBidi" w:hAnsiTheme="majorBidi" w:cstheme="majorBidi"/>
                <w:sz w:val="24"/>
                <w:szCs w:val="24"/>
                <w:lang w:bidi="ar-EG"/>
              </w:rPr>
              <w:t>cease all further work, except for such work as the Contracting entity may specify in the notice of termination for the sole purpose of protecting that part of the System already executed, or any work required to leave the site in a clean and safe condition</w:t>
            </w:r>
            <w:r w:rsidRPr="007D5EBC">
              <w:rPr>
                <w:rFonts w:asciiTheme="majorBidi" w:hAnsiTheme="majorBidi" w:cstheme="majorBidi"/>
                <w:sz w:val="24"/>
                <w:szCs w:val="24"/>
                <w:rtl/>
                <w:lang w:bidi="ar-EG"/>
              </w:rPr>
              <w:t>;</w:t>
            </w:r>
          </w:p>
        </w:tc>
        <w:tc>
          <w:tcPr>
            <w:tcW w:w="1857" w:type="dxa"/>
          </w:tcPr>
          <w:p w14:paraId="1D50E948" w14:textId="77777777" w:rsidR="00BB221C" w:rsidRPr="007D5EBC" w:rsidRDefault="00BB221C" w:rsidP="00BB221C">
            <w:pPr>
              <w:bidi w:val="0"/>
              <w:spacing w:line="360" w:lineRule="auto"/>
              <w:rPr>
                <w:rFonts w:asciiTheme="majorBidi" w:hAnsiTheme="majorBidi" w:cstheme="majorBidi"/>
                <w:b/>
                <w:sz w:val="24"/>
                <w:szCs w:val="24"/>
              </w:rPr>
            </w:pPr>
          </w:p>
        </w:tc>
      </w:tr>
      <w:tr w:rsidR="00BB221C" w:rsidRPr="007D5EBC" w14:paraId="3E5FB3AE" w14:textId="77777777" w:rsidTr="00AE166D">
        <w:trPr>
          <w:jc w:val="center"/>
        </w:trPr>
        <w:tc>
          <w:tcPr>
            <w:tcW w:w="8063" w:type="dxa"/>
          </w:tcPr>
          <w:p w14:paraId="44CC74C4" w14:textId="77777777" w:rsidR="00BB221C" w:rsidRPr="007D5EBC" w:rsidRDefault="00BB221C" w:rsidP="00326883">
            <w:pPr>
              <w:bidi w:val="0"/>
              <w:spacing w:after="120" w:line="360" w:lineRule="auto"/>
              <w:ind w:left="593" w:hangingChars="247" w:hanging="593"/>
              <w:jc w:val="both"/>
              <w:rPr>
                <w:rFonts w:asciiTheme="majorBidi" w:hAnsiTheme="majorBidi" w:cstheme="majorBidi"/>
                <w:sz w:val="24"/>
                <w:szCs w:val="24"/>
                <w:lang w:bidi="ar-EG"/>
              </w:rPr>
            </w:pPr>
            <w:r w:rsidRPr="007D5EBC">
              <w:rPr>
                <w:rFonts w:asciiTheme="majorBidi" w:hAnsiTheme="majorBidi" w:cstheme="majorBidi"/>
                <w:sz w:val="24"/>
                <w:szCs w:val="24"/>
                <w:lang w:bidi="ar-EG"/>
              </w:rPr>
              <w:t>b)</w:t>
            </w:r>
            <w:r w:rsidRPr="007D5EBC">
              <w:rPr>
                <w:rFonts w:asciiTheme="majorBidi" w:hAnsiTheme="majorBidi" w:cstheme="majorBidi"/>
                <w:sz w:val="24"/>
                <w:szCs w:val="24"/>
                <w:rtl/>
                <w:lang w:bidi="ar-EG"/>
              </w:rPr>
              <w:tab/>
            </w:r>
            <w:r w:rsidRPr="007D5EBC">
              <w:rPr>
                <w:rFonts w:asciiTheme="majorBidi" w:hAnsiTheme="majorBidi" w:cstheme="majorBidi"/>
                <w:sz w:val="24"/>
                <w:szCs w:val="24"/>
                <w:lang w:bidi="ar-EG"/>
              </w:rPr>
              <w:t>terminate all subcontracts, except those to be assigned to the Contracting entity pursuant to GCC Clause 41.1.2 (d) (2) below</w:t>
            </w:r>
            <w:r w:rsidRPr="007D5EBC">
              <w:rPr>
                <w:rFonts w:asciiTheme="majorBidi" w:hAnsiTheme="majorBidi" w:cstheme="majorBidi"/>
                <w:sz w:val="24"/>
                <w:szCs w:val="24"/>
                <w:rtl/>
                <w:lang w:bidi="ar-EG"/>
              </w:rPr>
              <w:t>;</w:t>
            </w:r>
          </w:p>
        </w:tc>
        <w:tc>
          <w:tcPr>
            <w:tcW w:w="1857" w:type="dxa"/>
          </w:tcPr>
          <w:p w14:paraId="72A85206" w14:textId="77777777" w:rsidR="00BB221C" w:rsidRPr="007D5EBC" w:rsidRDefault="00BB221C" w:rsidP="00BB221C">
            <w:pPr>
              <w:bidi w:val="0"/>
              <w:spacing w:line="360" w:lineRule="auto"/>
              <w:rPr>
                <w:rFonts w:asciiTheme="majorBidi" w:hAnsiTheme="majorBidi" w:cstheme="majorBidi"/>
                <w:b/>
                <w:sz w:val="24"/>
                <w:szCs w:val="24"/>
              </w:rPr>
            </w:pPr>
          </w:p>
        </w:tc>
      </w:tr>
      <w:tr w:rsidR="00BB221C" w:rsidRPr="007D5EBC" w14:paraId="7ADA42A2" w14:textId="77777777" w:rsidTr="00AE166D">
        <w:trPr>
          <w:jc w:val="center"/>
        </w:trPr>
        <w:tc>
          <w:tcPr>
            <w:tcW w:w="8063" w:type="dxa"/>
          </w:tcPr>
          <w:p w14:paraId="4802707A" w14:textId="77777777" w:rsidR="00BB221C" w:rsidRPr="007D5EBC" w:rsidRDefault="00BB221C" w:rsidP="00326883">
            <w:pPr>
              <w:bidi w:val="0"/>
              <w:spacing w:line="360" w:lineRule="auto"/>
              <w:ind w:left="593" w:hangingChars="247" w:hanging="593"/>
              <w:jc w:val="both"/>
              <w:rPr>
                <w:rFonts w:asciiTheme="majorBidi" w:hAnsiTheme="majorBidi" w:cstheme="majorBidi"/>
                <w:sz w:val="24"/>
                <w:szCs w:val="24"/>
                <w:lang w:bidi="ar-EG"/>
              </w:rPr>
            </w:pPr>
            <w:r w:rsidRPr="007D5EBC">
              <w:rPr>
                <w:rFonts w:asciiTheme="majorBidi" w:hAnsiTheme="majorBidi" w:cstheme="majorBidi"/>
                <w:sz w:val="24"/>
                <w:szCs w:val="24"/>
                <w:lang w:bidi="ar-EG"/>
              </w:rPr>
              <w:t>c)</w:t>
            </w:r>
            <w:r w:rsidRPr="007D5EBC">
              <w:rPr>
                <w:rFonts w:asciiTheme="majorBidi" w:hAnsiTheme="majorBidi" w:cstheme="majorBidi"/>
                <w:sz w:val="24"/>
                <w:szCs w:val="24"/>
                <w:rtl/>
                <w:lang w:bidi="ar-EG"/>
              </w:rPr>
              <w:tab/>
            </w:r>
            <w:r w:rsidRPr="007D5EBC">
              <w:rPr>
                <w:rFonts w:asciiTheme="majorBidi" w:hAnsiTheme="majorBidi" w:cstheme="majorBidi"/>
                <w:sz w:val="24"/>
                <w:szCs w:val="24"/>
                <w:lang w:bidi="ar-EG"/>
              </w:rPr>
              <w:t>remove all Bidder’s Equipment from the site, repatriate the Bidder’s and its Subbidders’ personnel from the site, remove from the site any wreckage, rubbish, and debris of any kind</w:t>
            </w:r>
            <w:r w:rsidRPr="007D5EBC">
              <w:rPr>
                <w:rFonts w:asciiTheme="majorBidi" w:hAnsiTheme="majorBidi" w:cstheme="majorBidi"/>
                <w:sz w:val="24"/>
                <w:szCs w:val="24"/>
                <w:rtl/>
                <w:lang w:bidi="ar-EG"/>
              </w:rPr>
              <w:t>;</w:t>
            </w:r>
          </w:p>
        </w:tc>
        <w:tc>
          <w:tcPr>
            <w:tcW w:w="1857" w:type="dxa"/>
          </w:tcPr>
          <w:p w14:paraId="20A1D0F6" w14:textId="77777777" w:rsidR="00BB221C" w:rsidRPr="007D5EBC" w:rsidRDefault="00BB221C" w:rsidP="00BB221C">
            <w:pPr>
              <w:bidi w:val="0"/>
              <w:spacing w:line="360" w:lineRule="auto"/>
              <w:rPr>
                <w:rFonts w:asciiTheme="majorBidi" w:hAnsiTheme="majorBidi" w:cstheme="majorBidi"/>
                <w:b/>
                <w:sz w:val="24"/>
                <w:szCs w:val="24"/>
              </w:rPr>
            </w:pPr>
          </w:p>
        </w:tc>
      </w:tr>
      <w:tr w:rsidR="00BB221C" w:rsidRPr="007D5EBC" w14:paraId="03AF2BFC" w14:textId="77777777" w:rsidTr="00AE166D">
        <w:trPr>
          <w:jc w:val="center"/>
        </w:trPr>
        <w:tc>
          <w:tcPr>
            <w:tcW w:w="8063" w:type="dxa"/>
          </w:tcPr>
          <w:p w14:paraId="2794CB24" w14:textId="77777777" w:rsidR="00BB221C" w:rsidRPr="007D5EBC" w:rsidRDefault="00BB221C" w:rsidP="00326883">
            <w:pPr>
              <w:bidi w:val="0"/>
              <w:spacing w:line="360" w:lineRule="auto"/>
              <w:ind w:left="593" w:hangingChars="247" w:hanging="593"/>
              <w:jc w:val="both"/>
              <w:rPr>
                <w:rFonts w:asciiTheme="majorBidi" w:hAnsiTheme="majorBidi" w:cstheme="majorBidi"/>
                <w:sz w:val="24"/>
                <w:szCs w:val="24"/>
                <w:lang w:bidi="ar-EG"/>
              </w:rPr>
            </w:pPr>
            <w:r w:rsidRPr="007D5EBC">
              <w:rPr>
                <w:rFonts w:asciiTheme="majorBidi" w:hAnsiTheme="majorBidi" w:cstheme="majorBidi"/>
                <w:sz w:val="24"/>
                <w:szCs w:val="24"/>
                <w:lang w:bidi="ar-EG"/>
              </w:rPr>
              <w:t>d)</w:t>
            </w:r>
            <w:r w:rsidRPr="007D5EBC">
              <w:rPr>
                <w:rFonts w:asciiTheme="majorBidi" w:hAnsiTheme="majorBidi" w:cstheme="majorBidi"/>
                <w:sz w:val="24"/>
                <w:szCs w:val="24"/>
                <w:rtl/>
                <w:lang w:bidi="ar-EG"/>
              </w:rPr>
              <w:tab/>
            </w:r>
            <w:r w:rsidRPr="007D5EBC">
              <w:rPr>
                <w:rFonts w:asciiTheme="majorBidi" w:hAnsiTheme="majorBidi" w:cstheme="majorBidi"/>
                <w:sz w:val="24"/>
                <w:szCs w:val="24"/>
                <w:lang w:bidi="ar-EG"/>
              </w:rPr>
              <w:t>in addition, the Bidder, subject to the payment specified in GCC Clause 41.1.3, shall</w:t>
            </w:r>
          </w:p>
        </w:tc>
        <w:tc>
          <w:tcPr>
            <w:tcW w:w="1857" w:type="dxa"/>
          </w:tcPr>
          <w:p w14:paraId="1241DC5A" w14:textId="77777777" w:rsidR="00BB221C" w:rsidRPr="007D5EBC" w:rsidRDefault="00BB221C" w:rsidP="00BB221C">
            <w:pPr>
              <w:bidi w:val="0"/>
              <w:spacing w:line="360" w:lineRule="auto"/>
              <w:rPr>
                <w:rFonts w:asciiTheme="majorBidi" w:hAnsiTheme="majorBidi" w:cstheme="majorBidi"/>
                <w:b/>
                <w:sz w:val="24"/>
                <w:szCs w:val="24"/>
              </w:rPr>
            </w:pPr>
          </w:p>
        </w:tc>
      </w:tr>
      <w:tr w:rsidR="00BB221C" w:rsidRPr="007D5EBC" w14:paraId="5D5A7EFF" w14:textId="77777777" w:rsidTr="00AE166D">
        <w:trPr>
          <w:jc w:val="center"/>
        </w:trPr>
        <w:tc>
          <w:tcPr>
            <w:tcW w:w="8063" w:type="dxa"/>
          </w:tcPr>
          <w:p w14:paraId="36C5433E" w14:textId="393BA71A" w:rsidR="00BB221C" w:rsidRPr="007D5EBC" w:rsidRDefault="00D26B93" w:rsidP="00326883">
            <w:pPr>
              <w:bidi w:val="0"/>
              <w:spacing w:line="360" w:lineRule="auto"/>
              <w:ind w:left="593" w:hangingChars="247" w:hanging="593"/>
              <w:jc w:val="both"/>
              <w:rPr>
                <w:rFonts w:asciiTheme="majorBidi" w:hAnsiTheme="majorBidi" w:cstheme="majorBidi"/>
                <w:sz w:val="24"/>
                <w:szCs w:val="24"/>
                <w:rtl/>
                <w:lang w:bidi="ar-EG"/>
              </w:rPr>
            </w:pPr>
            <w:r>
              <w:rPr>
                <w:rFonts w:asciiTheme="majorBidi" w:hAnsiTheme="majorBidi" w:cstheme="majorBidi"/>
                <w:sz w:val="24"/>
                <w:szCs w:val="24"/>
                <w:lang w:bidi="ar-EG"/>
              </w:rPr>
              <w:t>(1)</w:t>
            </w:r>
            <w:r w:rsidR="00BB221C" w:rsidRPr="007D5EBC">
              <w:rPr>
                <w:rFonts w:asciiTheme="majorBidi" w:hAnsiTheme="majorBidi" w:cstheme="majorBidi"/>
                <w:sz w:val="24"/>
                <w:szCs w:val="24"/>
                <w:rtl/>
                <w:lang w:bidi="ar-EG"/>
              </w:rPr>
              <w:tab/>
            </w:r>
            <w:r w:rsidR="00BB221C" w:rsidRPr="007D5EBC">
              <w:rPr>
                <w:rFonts w:asciiTheme="majorBidi" w:hAnsiTheme="majorBidi" w:cstheme="majorBidi"/>
                <w:sz w:val="24"/>
                <w:szCs w:val="24"/>
                <w:lang w:bidi="ar-EG"/>
              </w:rPr>
              <w:t>deliver to the Contracting entity the parts of the System executed by the Bidder up to the date of termination</w:t>
            </w:r>
            <w:r w:rsidR="00BB221C" w:rsidRPr="007D5EBC">
              <w:rPr>
                <w:rFonts w:asciiTheme="majorBidi" w:hAnsiTheme="majorBidi" w:cstheme="majorBidi"/>
                <w:sz w:val="24"/>
                <w:szCs w:val="24"/>
                <w:rtl/>
                <w:lang w:bidi="ar-EG"/>
              </w:rPr>
              <w:t>;</w:t>
            </w:r>
          </w:p>
        </w:tc>
        <w:tc>
          <w:tcPr>
            <w:tcW w:w="1857" w:type="dxa"/>
          </w:tcPr>
          <w:p w14:paraId="48B1857A" w14:textId="77777777" w:rsidR="00BB221C" w:rsidRPr="007D5EBC" w:rsidRDefault="00BB221C" w:rsidP="00BB221C">
            <w:pPr>
              <w:bidi w:val="0"/>
              <w:spacing w:line="360" w:lineRule="auto"/>
              <w:rPr>
                <w:rFonts w:asciiTheme="majorBidi" w:hAnsiTheme="majorBidi" w:cstheme="majorBidi"/>
                <w:b/>
                <w:sz w:val="24"/>
                <w:szCs w:val="24"/>
              </w:rPr>
            </w:pPr>
          </w:p>
        </w:tc>
      </w:tr>
      <w:tr w:rsidR="00BB221C" w:rsidRPr="007D5EBC" w14:paraId="02EC6313" w14:textId="77777777" w:rsidTr="00AE166D">
        <w:trPr>
          <w:jc w:val="center"/>
        </w:trPr>
        <w:tc>
          <w:tcPr>
            <w:tcW w:w="8063" w:type="dxa"/>
          </w:tcPr>
          <w:p w14:paraId="32CE0384" w14:textId="00167971" w:rsidR="00BB221C" w:rsidRPr="007D5EBC" w:rsidRDefault="00D26B93" w:rsidP="00326883">
            <w:pPr>
              <w:bidi w:val="0"/>
              <w:spacing w:line="360" w:lineRule="auto"/>
              <w:ind w:left="593" w:hangingChars="247" w:hanging="593"/>
              <w:jc w:val="both"/>
              <w:rPr>
                <w:rFonts w:asciiTheme="majorBidi" w:hAnsiTheme="majorBidi" w:cstheme="majorBidi"/>
                <w:sz w:val="24"/>
                <w:szCs w:val="24"/>
                <w:lang w:bidi="ar-EG"/>
              </w:rPr>
            </w:pPr>
            <w:r>
              <w:rPr>
                <w:rFonts w:asciiTheme="majorBidi" w:hAnsiTheme="majorBidi" w:cstheme="majorBidi"/>
                <w:sz w:val="24"/>
                <w:szCs w:val="24"/>
                <w:lang w:bidi="ar-EG"/>
              </w:rPr>
              <w:t>(2)</w:t>
            </w:r>
            <w:r w:rsidR="00BB221C" w:rsidRPr="007D5EBC">
              <w:rPr>
                <w:rFonts w:asciiTheme="majorBidi" w:hAnsiTheme="majorBidi" w:cstheme="majorBidi"/>
                <w:sz w:val="24"/>
                <w:szCs w:val="24"/>
                <w:rtl/>
                <w:lang w:bidi="ar-EG"/>
              </w:rPr>
              <w:tab/>
            </w:r>
            <w:r w:rsidR="00BB221C" w:rsidRPr="007D5EBC">
              <w:rPr>
                <w:rFonts w:asciiTheme="majorBidi" w:hAnsiTheme="majorBidi" w:cstheme="majorBidi"/>
                <w:sz w:val="24"/>
                <w:szCs w:val="24"/>
                <w:lang w:bidi="ar-EG"/>
              </w:rPr>
              <w:t>to the extent legally possible, assign to the Contracting entity all right, title, and benefit of the Bidder to the System, or Subsystem, as at the date of termination, and, as may be required by the Contracting entity, in any subcontracts concluded between the Bidder and its Subbidders</w:t>
            </w:r>
            <w:r w:rsidR="00BB221C" w:rsidRPr="007D5EBC">
              <w:rPr>
                <w:rFonts w:asciiTheme="majorBidi" w:hAnsiTheme="majorBidi" w:cstheme="majorBidi"/>
                <w:sz w:val="24"/>
                <w:szCs w:val="24"/>
                <w:rtl/>
                <w:lang w:bidi="ar-EG"/>
              </w:rPr>
              <w:t>;</w:t>
            </w:r>
          </w:p>
        </w:tc>
        <w:tc>
          <w:tcPr>
            <w:tcW w:w="1857" w:type="dxa"/>
          </w:tcPr>
          <w:p w14:paraId="24699E58" w14:textId="77777777" w:rsidR="00BB221C" w:rsidRPr="007D5EBC" w:rsidRDefault="00BB221C" w:rsidP="00BB221C">
            <w:pPr>
              <w:bidi w:val="0"/>
              <w:spacing w:line="360" w:lineRule="auto"/>
              <w:rPr>
                <w:rFonts w:asciiTheme="majorBidi" w:hAnsiTheme="majorBidi" w:cstheme="majorBidi"/>
                <w:b/>
                <w:sz w:val="24"/>
                <w:szCs w:val="24"/>
              </w:rPr>
            </w:pPr>
          </w:p>
        </w:tc>
      </w:tr>
      <w:tr w:rsidR="00BB221C" w:rsidRPr="007D5EBC" w14:paraId="6C98E9D9" w14:textId="77777777" w:rsidTr="00AE166D">
        <w:trPr>
          <w:jc w:val="center"/>
        </w:trPr>
        <w:tc>
          <w:tcPr>
            <w:tcW w:w="8063" w:type="dxa"/>
          </w:tcPr>
          <w:p w14:paraId="4714F72D" w14:textId="0BCF1CA1" w:rsidR="00BB221C" w:rsidRPr="007D5EBC" w:rsidRDefault="00D26B93" w:rsidP="00326883">
            <w:pPr>
              <w:bidi w:val="0"/>
              <w:spacing w:line="360" w:lineRule="auto"/>
              <w:ind w:left="593" w:hangingChars="247" w:hanging="593"/>
              <w:jc w:val="both"/>
              <w:rPr>
                <w:rFonts w:asciiTheme="majorBidi" w:hAnsiTheme="majorBidi" w:cstheme="majorBidi"/>
                <w:sz w:val="24"/>
                <w:szCs w:val="24"/>
                <w:lang w:bidi="ar-EG"/>
              </w:rPr>
            </w:pPr>
            <w:r>
              <w:rPr>
                <w:rFonts w:asciiTheme="majorBidi" w:hAnsiTheme="majorBidi" w:cstheme="majorBidi"/>
                <w:sz w:val="24"/>
                <w:szCs w:val="24"/>
                <w:lang w:bidi="ar-EG"/>
              </w:rPr>
              <w:t>(3)</w:t>
            </w:r>
            <w:r w:rsidR="00BB221C" w:rsidRPr="007D5EBC">
              <w:rPr>
                <w:rFonts w:asciiTheme="majorBidi" w:hAnsiTheme="majorBidi" w:cstheme="majorBidi"/>
                <w:sz w:val="24"/>
                <w:szCs w:val="24"/>
                <w:rtl/>
                <w:lang w:bidi="ar-EG"/>
              </w:rPr>
              <w:tab/>
            </w:r>
            <w:r w:rsidR="00BB221C" w:rsidRPr="007D5EBC">
              <w:rPr>
                <w:rFonts w:asciiTheme="majorBidi" w:hAnsiTheme="majorBidi" w:cstheme="majorBidi"/>
                <w:sz w:val="24"/>
                <w:szCs w:val="24"/>
                <w:lang w:bidi="ar-EG"/>
              </w:rPr>
              <w:t>deliver to the Contracting entity all nonproprietary drawings, specifications, and other documents prepared by the Bidder or its Subbidders as of the date of termination in connection with the System</w:t>
            </w:r>
            <w:r w:rsidR="00BB221C" w:rsidRPr="007D5EBC">
              <w:rPr>
                <w:rFonts w:asciiTheme="majorBidi" w:hAnsiTheme="majorBidi" w:cstheme="majorBidi"/>
                <w:sz w:val="24"/>
                <w:szCs w:val="24"/>
                <w:rtl/>
                <w:lang w:bidi="ar-EG"/>
              </w:rPr>
              <w:t>.</w:t>
            </w:r>
          </w:p>
        </w:tc>
        <w:tc>
          <w:tcPr>
            <w:tcW w:w="1857" w:type="dxa"/>
          </w:tcPr>
          <w:p w14:paraId="0A5B5357" w14:textId="77777777" w:rsidR="00BB221C" w:rsidRPr="007D5EBC" w:rsidRDefault="00BB221C" w:rsidP="00BB221C">
            <w:pPr>
              <w:bidi w:val="0"/>
              <w:spacing w:line="360" w:lineRule="auto"/>
              <w:rPr>
                <w:rFonts w:asciiTheme="majorBidi" w:hAnsiTheme="majorBidi" w:cstheme="majorBidi"/>
                <w:b/>
                <w:sz w:val="24"/>
                <w:szCs w:val="24"/>
              </w:rPr>
            </w:pPr>
          </w:p>
        </w:tc>
      </w:tr>
      <w:tr w:rsidR="00BB221C" w:rsidRPr="007D5EBC" w14:paraId="53BAF872" w14:textId="77777777" w:rsidTr="00AE166D">
        <w:trPr>
          <w:jc w:val="center"/>
        </w:trPr>
        <w:tc>
          <w:tcPr>
            <w:tcW w:w="8063" w:type="dxa"/>
          </w:tcPr>
          <w:p w14:paraId="5EA0177E" w14:textId="3658A14B" w:rsidR="00BB221C" w:rsidRPr="007D5EBC" w:rsidRDefault="009877A0" w:rsidP="00326883">
            <w:pPr>
              <w:bidi w:val="0"/>
              <w:spacing w:line="360" w:lineRule="auto"/>
              <w:ind w:left="593" w:hangingChars="247" w:hanging="593"/>
              <w:jc w:val="both"/>
              <w:rPr>
                <w:rFonts w:asciiTheme="majorBidi" w:hAnsiTheme="majorBidi" w:cstheme="majorBidi"/>
                <w:sz w:val="24"/>
                <w:szCs w:val="24"/>
                <w:lang w:bidi="ar-EG"/>
              </w:rPr>
            </w:pPr>
            <w:r>
              <w:rPr>
                <w:rFonts w:asciiTheme="majorBidi" w:hAnsiTheme="majorBidi" w:cstheme="majorBidi"/>
                <w:sz w:val="24"/>
                <w:szCs w:val="24"/>
                <w:lang w:bidi="ar-EG"/>
              </w:rPr>
              <w:lastRenderedPageBreak/>
              <w:t>41.1.3</w:t>
            </w:r>
            <w:r w:rsidR="00320C38">
              <w:rPr>
                <w:rFonts w:asciiTheme="majorBidi" w:hAnsiTheme="majorBidi" w:cstheme="majorBidi" w:hint="cs"/>
                <w:sz w:val="24"/>
                <w:szCs w:val="24"/>
                <w:rtl/>
                <w:lang w:bidi="ar-EG"/>
              </w:rPr>
              <w:t xml:space="preserve"> </w:t>
            </w:r>
            <w:r w:rsidR="00BB221C" w:rsidRPr="007D5EBC">
              <w:rPr>
                <w:rFonts w:asciiTheme="majorBidi" w:hAnsiTheme="majorBidi" w:cstheme="majorBidi"/>
                <w:sz w:val="24"/>
                <w:szCs w:val="24"/>
                <w:lang w:bidi="ar-EG"/>
              </w:rPr>
              <w:t>In the event of termination of the Contract under GCC Clause 41.1.1, the Contracting entity shall pay to the Bidder the following amounts</w:t>
            </w:r>
            <w:r w:rsidR="00BB221C" w:rsidRPr="007D5EBC">
              <w:rPr>
                <w:rFonts w:asciiTheme="majorBidi" w:hAnsiTheme="majorBidi" w:cstheme="majorBidi"/>
                <w:sz w:val="24"/>
                <w:szCs w:val="24"/>
                <w:rtl/>
                <w:lang w:bidi="ar-EG"/>
              </w:rPr>
              <w:t>:</w:t>
            </w:r>
          </w:p>
        </w:tc>
        <w:tc>
          <w:tcPr>
            <w:tcW w:w="1857" w:type="dxa"/>
          </w:tcPr>
          <w:p w14:paraId="3EB22825" w14:textId="77777777" w:rsidR="00BB221C" w:rsidRPr="007D5EBC" w:rsidRDefault="00BB221C" w:rsidP="00BB221C">
            <w:pPr>
              <w:bidi w:val="0"/>
              <w:spacing w:line="360" w:lineRule="auto"/>
              <w:rPr>
                <w:rFonts w:asciiTheme="majorBidi" w:hAnsiTheme="majorBidi" w:cstheme="majorBidi"/>
                <w:b/>
                <w:sz w:val="24"/>
                <w:szCs w:val="24"/>
              </w:rPr>
            </w:pPr>
          </w:p>
        </w:tc>
      </w:tr>
      <w:tr w:rsidR="00BB221C" w:rsidRPr="007D5EBC" w14:paraId="5A1F71B8" w14:textId="77777777" w:rsidTr="00AE166D">
        <w:trPr>
          <w:jc w:val="center"/>
        </w:trPr>
        <w:tc>
          <w:tcPr>
            <w:tcW w:w="8063" w:type="dxa"/>
          </w:tcPr>
          <w:p w14:paraId="5FF6CC38" w14:textId="77777777" w:rsidR="00BB221C" w:rsidRPr="007D5EBC" w:rsidRDefault="00BB221C" w:rsidP="00326883">
            <w:pPr>
              <w:bidi w:val="0"/>
              <w:spacing w:line="360" w:lineRule="auto"/>
              <w:ind w:left="593" w:hangingChars="247" w:hanging="593"/>
              <w:jc w:val="both"/>
              <w:rPr>
                <w:rFonts w:asciiTheme="majorBidi" w:hAnsiTheme="majorBidi" w:cstheme="majorBidi"/>
                <w:sz w:val="24"/>
                <w:szCs w:val="24"/>
                <w:lang w:bidi="ar-EG"/>
              </w:rPr>
            </w:pPr>
            <w:r w:rsidRPr="007D5EBC">
              <w:rPr>
                <w:rFonts w:asciiTheme="majorBidi" w:hAnsiTheme="majorBidi" w:cstheme="majorBidi"/>
                <w:sz w:val="24"/>
                <w:szCs w:val="24"/>
                <w:lang w:bidi="ar-EG"/>
              </w:rPr>
              <w:t>a)</w:t>
            </w:r>
            <w:r w:rsidRPr="007D5EBC">
              <w:rPr>
                <w:rFonts w:asciiTheme="majorBidi" w:hAnsiTheme="majorBidi" w:cstheme="majorBidi"/>
                <w:sz w:val="24"/>
                <w:szCs w:val="24"/>
                <w:rtl/>
                <w:lang w:bidi="ar-EG"/>
              </w:rPr>
              <w:tab/>
            </w:r>
            <w:r w:rsidRPr="007D5EBC">
              <w:rPr>
                <w:rFonts w:asciiTheme="majorBidi" w:hAnsiTheme="majorBidi" w:cstheme="majorBidi"/>
                <w:sz w:val="24"/>
                <w:szCs w:val="24"/>
                <w:lang w:bidi="ar-EG"/>
              </w:rPr>
              <w:t>the Contract Price, properly attributable to the parts of the System executed by the Bidder as of the date of termination</w:t>
            </w:r>
            <w:r w:rsidRPr="007D5EBC">
              <w:rPr>
                <w:rFonts w:asciiTheme="majorBidi" w:hAnsiTheme="majorBidi" w:cstheme="majorBidi"/>
                <w:sz w:val="24"/>
                <w:szCs w:val="24"/>
                <w:rtl/>
                <w:lang w:bidi="ar-EG"/>
              </w:rPr>
              <w:t>;</w:t>
            </w:r>
          </w:p>
        </w:tc>
        <w:tc>
          <w:tcPr>
            <w:tcW w:w="1857" w:type="dxa"/>
          </w:tcPr>
          <w:p w14:paraId="1A055876" w14:textId="77777777" w:rsidR="00BB221C" w:rsidRPr="007D5EBC" w:rsidRDefault="00BB221C" w:rsidP="00BB221C">
            <w:pPr>
              <w:bidi w:val="0"/>
              <w:spacing w:line="360" w:lineRule="auto"/>
              <w:rPr>
                <w:rFonts w:asciiTheme="majorBidi" w:hAnsiTheme="majorBidi" w:cstheme="majorBidi"/>
                <w:b/>
                <w:sz w:val="24"/>
                <w:szCs w:val="24"/>
              </w:rPr>
            </w:pPr>
          </w:p>
        </w:tc>
      </w:tr>
      <w:tr w:rsidR="00BB221C" w:rsidRPr="007D5EBC" w14:paraId="4F2CC348" w14:textId="77777777" w:rsidTr="00AE166D">
        <w:trPr>
          <w:jc w:val="center"/>
        </w:trPr>
        <w:tc>
          <w:tcPr>
            <w:tcW w:w="8063" w:type="dxa"/>
          </w:tcPr>
          <w:p w14:paraId="32E87E95" w14:textId="77777777" w:rsidR="00BB221C" w:rsidRPr="007D5EBC" w:rsidRDefault="00BB221C" w:rsidP="00326883">
            <w:pPr>
              <w:bidi w:val="0"/>
              <w:spacing w:line="360" w:lineRule="auto"/>
              <w:ind w:left="593" w:hangingChars="247" w:hanging="593"/>
              <w:jc w:val="both"/>
              <w:rPr>
                <w:rFonts w:asciiTheme="majorBidi" w:hAnsiTheme="majorBidi" w:cstheme="majorBidi"/>
                <w:sz w:val="24"/>
                <w:szCs w:val="24"/>
                <w:lang w:bidi="ar-EG"/>
              </w:rPr>
            </w:pPr>
            <w:r w:rsidRPr="007D5EBC">
              <w:rPr>
                <w:rFonts w:asciiTheme="majorBidi" w:hAnsiTheme="majorBidi" w:cstheme="majorBidi"/>
                <w:sz w:val="24"/>
                <w:szCs w:val="24"/>
                <w:lang w:bidi="ar-EG"/>
              </w:rPr>
              <w:t>b)</w:t>
            </w:r>
            <w:r w:rsidRPr="007D5EBC">
              <w:rPr>
                <w:rFonts w:asciiTheme="majorBidi" w:hAnsiTheme="majorBidi" w:cstheme="majorBidi"/>
                <w:sz w:val="24"/>
                <w:szCs w:val="24"/>
                <w:rtl/>
                <w:lang w:bidi="ar-EG"/>
              </w:rPr>
              <w:tab/>
            </w:r>
            <w:r w:rsidRPr="007D5EBC">
              <w:rPr>
                <w:rFonts w:asciiTheme="majorBidi" w:hAnsiTheme="majorBidi" w:cstheme="majorBidi"/>
                <w:sz w:val="24"/>
                <w:szCs w:val="24"/>
                <w:lang w:bidi="ar-EG"/>
              </w:rPr>
              <w:t>the costs reasonably incurred by the Bidder in the removal of the Bidder’s Equipment from the site and in the repatriation of the Bidder’s and his own bidders</w:t>
            </w:r>
            <w:r w:rsidRPr="007D5EBC">
              <w:rPr>
                <w:rFonts w:asciiTheme="majorBidi" w:hAnsiTheme="majorBidi" w:cstheme="majorBidi"/>
                <w:sz w:val="24"/>
                <w:szCs w:val="24"/>
                <w:rtl/>
                <w:lang w:bidi="ar-EG"/>
              </w:rPr>
              <w:t>;</w:t>
            </w:r>
          </w:p>
        </w:tc>
        <w:tc>
          <w:tcPr>
            <w:tcW w:w="1857" w:type="dxa"/>
          </w:tcPr>
          <w:p w14:paraId="1C4CF3AC" w14:textId="77777777" w:rsidR="00BB221C" w:rsidRPr="007D5EBC" w:rsidRDefault="00BB221C" w:rsidP="00BB221C">
            <w:pPr>
              <w:bidi w:val="0"/>
              <w:spacing w:line="360" w:lineRule="auto"/>
              <w:rPr>
                <w:rFonts w:asciiTheme="majorBidi" w:hAnsiTheme="majorBidi" w:cstheme="majorBidi"/>
                <w:b/>
                <w:sz w:val="24"/>
                <w:szCs w:val="24"/>
              </w:rPr>
            </w:pPr>
          </w:p>
        </w:tc>
      </w:tr>
      <w:tr w:rsidR="00BB221C" w:rsidRPr="007D5EBC" w14:paraId="6C87D324" w14:textId="77777777" w:rsidTr="00AE166D">
        <w:trPr>
          <w:jc w:val="center"/>
        </w:trPr>
        <w:tc>
          <w:tcPr>
            <w:tcW w:w="8063" w:type="dxa"/>
          </w:tcPr>
          <w:p w14:paraId="51CCE6B1" w14:textId="77777777" w:rsidR="00BB221C" w:rsidRPr="007D5EBC" w:rsidRDefault="00BB221C" w:rsidP="00326883">
            <w:pPr>
              <w:bidi w:val="0"/>
              <w:spacing w:line="360" w:lineRule="auto"/>
              <w:ind w:left="593" w:hangingChars="247" w:hanging="593"/>
              <w:jc w:val="both"/>
              <w:rPr>
                <w:rFonts w:asciiTheme="majorBidi" w:hAnsiTheme="majorBidi" w:cstheme="majorBidi"/>
                <w:sz w:val="24"/>
                <w:szCs w:val="24"/>
                <w:lang w:bidi="ar-EG"/>
              </w:rPr>
            </w:pPr>
            <w:r w:rsidRPr="007D5EBC">
              <w:rPr>
                <w:rFonts w:asciiTheme="majorBidi" w:hAnsiTheme="majorBidi" w:cstheme="majorBidi"/>
                <w:sz w:val="24"/>
                <w:szCs w:val="24"/>
                <w:lang w:bidi="ar-EG"/>
              </w:rPr>
              <w:t>c)</w:t>
            </w:r>
            <w:r w:rsidRPr="007D5EBC">
              <w:rPr>
                <w:rFonts w:asciiTheme="majorBidi" w:hAnsiTheme="majorBidi" w:cstheme="majorBidi"/>
                <w:sz w:val="24"/>
                <w:szCs w:val="24"/>
                <w:rtl/>
                <w:lang w:bidi="ar-EG"/>
              </w:rPr>
              <w:tab/>
            </w:r>
            <w:r w:rsidRPr="007D5EBC">
              <w:rPr>
                <w:rFonts w:asciiTheme="majorBidi" w:hAnsiTheme="majorBidi" w:cstheme="majorBidi"/>
                <w:sz w:val="24"/>
                <w:szCs w:val="24"/>
                <w:lang w:bidi="ar-EG"/>
              </w:rPr>
              <w:t>any amount to be paid by the Bidder to its Subbidders in connection with the termination of any subcontracts, including any cancellation charges</w:t>
            </w:r>
            <w:r w:rsidRPr="007D5EBC">
              <w:rPr>
                <w:rFonts w:asciiTheme="majorBidi" w:hAnsiTheme="majorBidi" w:cstheme="majorBidi"/>
                <w:sz w:val="24"/>
                <w:szCs w:val="24"/>
                <w:rtl/>
                <w:lang w:bidi="ar-EG"/>
              </w:rPr>
              <w:t>;</w:t>
            </w:r>
          </w:p>
        </w:tc>
        <w:tc>
          <w:tcPr>
            <w:tcW w:w="1857" w:type="dxa"/>
          </w:tcPr>
          <w:p w14:paraId="3CBAFCFA" w14:textId="77777777" w:rsidR="00BB221C" w:rsidRPr="007D5EBC" w:rsidRDefault="00BB221C" w:rsidP="00BB221C">
            <w:pPr>
              <w:bidi w:val="0"/>
              <w:spacing w:line="360" w:lineRule="auto"/>
              <w:rPr>
                <w:rFonts w:asciiTheme="majorBidi" w:hAnsiTheme="majorBidi" w:cstheme="majorBidi"/>
                <w:b/>
                <w:sz w:val="24"/>
                <w:szCs w:val="24"/>
              </w:rPr>
            </w:pPr>
          </w:p>
        </w:tc>
      </w:tr>
      <w:tr w:rsidR="00BB221C" w:rsidRPr="007D5EBC" w14:paraId="199E788D" w14:textId="77777777" w:rsidTr="00AE166D">
        <w:trPr>
          <w:jc w:val="center"/>
        </w:trPr>
        <w:tc>
          <w:tcPr>
            <w:tcW w:w="8063" w:type="dxa"/>
          </w:tcPr>
          <w:p w14:paraId="41AAA905" w14:textId="77777777" w:rsidR="00BB221C" w:rsidRPr="007D5EBC" w:rsidRDefault="00BB221C" w:rsidP="00326883">
            <w:pPr>
              <w:bidi w:val="0"/>
              <w:spacing w:line="360" w:lineRule="auto"/>
              <w:ind w:left="593" w:hangingChars="247" w:hanging="593"/>
              <w:jc w:val="both"/>
              <w:rPr>
                <w:rFonts w:asciiTheme="majorBidi" w:hAnsiTheme="majorBidi" w:cstheme="majorBidi"/>
                <w:sz w:val="24"/>
                <w:szCs w:val="24"/>
                <w:lang w:bidi="ar-EG"/>
              </w:rPr>
            </w:pPr>
            <w:r w:rsidRPr="007D5EBC">
              <w:rPr>
                <w:rFonts w:asciiTheme="majorBidi" w:hAnsiTheme="majorBidi" w:cstheme="majorBidi"/>
                <w:sz w:val="24"/>
                <w:szCs w:val="24"/>
                <w:lang w:bidi="ar-EG"/>
              </w:rPr>
              <w:t>d)</w:t>
            </w:r>
            <w:r w:rsidRPr="007D5EBC">
              <w:rPr>
                <w:rFonts w:asciiTheme="majorBidi" w:hAnsiTheme="majorBidi" w:cstheme="majorBidi"/>
                <w:sz w:val="24"/>
                <w:szCs w:val="24"/>
                <w:rtl/>
                <w:lang w:bidi="ar-EG"/>
              </w:rPr>
              <w:tab/>
            </w:r>
            <w:r w:rsidRPr="007D5EBC">
              <w:rPr>
                <w:rFonts w:asciiTheme="majorBidi" w:hAnsiTheme="majorBidi" w:cstheme="majorBidi"/>
                <w:sz w:val="24"/>
                <w:szCs w:val="24"/>
                <w:lang w:bidi="ar-EG"/>
              </w:rPr>
              <w:t>costs incurred by the Bidder in protecting the System and leaving the site in a clean and safe condition pursuant to GCC Clause 41.1.2 (a); and</w:t>
            </w:r>
            <w:r w:rsidRPr="007D5EBC">
              <w:rPr>
                <w:rFonts w:asciiTheme="majorBidi" w:hAnsiTheme="majorBidi" w:cstheme="majorBidi"/>
                <w:sz w:val="24"/>
                <w:szCs w:val="24"/>
                <w:rtl/>
                <w:lang w:bidi="ar-EG"/>
              </w:rPr>
              <w:t xml:space="preserve"> </w:t>
            </w:r>
          </w:p>
        </w:tc>
        <w:tc>
          <w:tcPr>
            <w:tcW w:w="1857" w:type="dxa"/>
          </w:tcPr>
          <w:p w14:paraId="4B2305B3" w14:textId="77777777" w:rsidR="00BB221C" w:rsidRPr="007D5EBC" w:rsidRDefault="00BB221C" w:rsidP="00BB221C">
            <w:pPr>
              <w:bidi w:val="0"/>
              <w:spacing w:line="360" w:lineRule="auto"/>
              <w:rPr>
                <w:rFonts w:asciiTheme="majorBidi" w:hAnsiTheme="majorBidi" w:cstheme="majorBidi"/>
                <w:b/>
                <w:sz w:val="24"/>
                <w:szCs w:val="24"/>
              </w:rPr>
            </w:pPr>
          </w:p>
        </w:tc>
      </w:tr>
      <w:tr w:rsidR="00BB221C" w:rsidRPr="007D5EBC" w14:paraId="2C99C8F4" w14:textId="77777777" w:rsidTr="00AE166D">
        <w:trPr>
          <w:jc w:val="center"/>
        </w:trPr>
        <w:tc>
          <w:tcPr>
            <w:tcW w:w="8063" w:type="dxa"/>
          </w:tcPr>
          <w:p w14:paraId="646AE2B0" w14:textId="77777777" w:rsidR="00BB221C" w:rsidRPr="007D5EBC" w:rsidRDefault="00BB221C" w:rsidP="00326883">
            <w:pPr>
              <w:bidi w:val="0"/>
              <w:spacing w:line="360" w:lineRule="auto"/>
              <w:ind w:left="593" w:hangingChars="247" w:hanging="593"/>
              <w:jc w:val="both"/>
              <w:rPr>
                <w:rFonts w:asciiTheme="majorBidi" w:hAnsiTheme="majorBidi" w:cstheme="majorBidi"/>
                <w:sz w:val="24"/>
                <w:szCs w:val="24"/>
                <w:lang w:bidi="ar-EG"/>
              </w:rPr>
            </w:pPr>
            <w:r w:rsidRPr="007D5EBC">
              <w:rPr>
                <w:rFonts w:asciiTheme="majorBidi" w:hAnsiTheme="majorBidi" w:cstheme="majorBidi"/>
                <w:sz w:val="24"/>
                <w:szCs w:val="24"/>
                <w:lang w:bidi="ar-EG"/>
              </w:rPr>
              <w:t>e)</w:t>
            </w:r>
            <w:r w:rsidRPr="007D5EBC">
              <w:rPr>
                <w:rFonts w:asciiTheme="majorBidi" w:hAnsiTheme="majorBidi" w:cstheme="majorBidi"/>
                <w:sz w:val="24"/>
                <w:szCs w:val="24"/>
                <w:rtl/>
                <w:lang w:bidi="ar-EG"/>
              </w:rPr>
              <w:tab/>
            </w:r>
            <w:r w:rsidRPr="007D5EBC">
              <w:rPr>
                <w:rFonts w:asciiTheme="majorBidi" w:hAnsiTheme="majorBidi" w:cstheme="majorBidi"/>
                <w:sz w:val="24"/>
                <w:szCs w:val="24"/>
                <w:lang w:bidi="ar-EG"/>
              </w:rPr>
              <w:t>the cost of satisfying all other obligations, commitments, and claims that the Bidder may in good faith have undertaken with third parties in connection with the Contract and that are not covered by GCC Clauses 41.1.3 (a) through (d) above</w:t>
            </w:r>
            <w:r w:rsidRPr="007D5EBC">
              <w:rPr>
                <w:rFonts w:asciiTheme="majorBidi" w:hAnsiTheme="majorBidi" w:cstheme="majorBidi"/>
                <w:sz w:val="24"/>
                <w:szCs w:val="24"/>
                <w:rtl/>
                <w:lang w:bidi="ar-EG"/>
              </w:rPr>
              <w:t>.</w:t>
            </w:r>
          </w:p>
        </w:tc>
        <w:tc>
          <w:tcPr>
            <w:tcW w:w="1857" w:type="dxa"/>
          </w:tcPr>
          <w:p w14:paraId="7387677B" w14:textId="77777777" w:rsidR="00BB221C" w:rsidRPr="007D5EBC" w:rsidRDefault="00BB221C" w:rsidP="00BB221C">
            <w:pPr>
              <w:bidi w:val="0"/>
              <w:spacing w:line="360" w:lineRule="auto"/>
              <w:rPr>
                <w:rFonts w:asciiTheme="majorBidi" w:hAnsiTheme="majorBidi" w:cstheme="majorBidi"/>
                <w:b/>
                <w:sz w:val="24"/>
                <w:szCs w:val="24"/>
              </w:rPr>
            </w:pPr>
          </w:p>
        </w:tc>
      </w:tr>
      <w:tr w:rsidR="00BB221C" w:rsidRPr="007D5EBC" w14:paraId="7B7126AB" w14:textId="77777777" w:rsidTr="00AE166D">
        <w:trPr>
          <w:jc w:val="center"/>
        </w:trPr>
        <w:tc>
          <w:tcPr>
            <w:tcW w:w="8063" w:type="dxa"/>
          </w:tcPr>
          <w:p w14:paraId="2668711A" w14:textId="4A0AB1CE" w:rsidR="00BB221C" w:rsidRPr="007D5EBC" w:rsidRDefault="00D26B93" w:rsidP="00326883">
            <w:pPr>
              <w:bidi w:val="0"/>
              <w:spacing w:line="360" w:lineRule="auto"/>
              <w:ind w:left="593" w:hangingChars="247" w:hanging="593"/>
              <w:jc w:val="both"/>
              <w:rPr>
                <w:rFonts w:asciiTheme="majorBidi" w:hAnsiTheme="majorBidi" w:cstheme="majorBidi"/>
                <w:sz w:val="24"/>
                <w:szCs w:val="24"/>
                <w:lang w:bidi="ar-EG"/>
              </w:rPr>
            </w:pPr>
            <w:r>
              <w:rPr>
                <w:rFonts w:asciiTheme="majorBidi" w:hAnsiTheme="majorBidi" w:cstheme="majorBidi"/>
                <w:sz w:val="24"/>
                <w:szCs w:val="24"/>
                <w:lang w:bidi="ar-EG"/>
              </w:rPr>
              <w:t>41.2</w:t>
            </w:r>
            <w:r w:rsidR="00BB221C" w:rsidRPr="007D5EBC">
              <w:rPr>
                <w:rFonts w:asciiTheme="majorBidi" w:hAnsiTheme="majorBidi" w:cstheme="majorBidi"/>
                <w:sz w:val="24"/>
                <w:szCs w:val="24"/>
                <w:rtl/>
                <w:lang w:bidi="ar-EG"/>
              </w:rPr>
              <w:tab/>
            </w:r>
            <w:r w:rsidR="00BB221C" w:rsidRPr="007D5EBC">
              <w:rPr>
                <w:rFonts w:asciiTheme="majorBidi" w:hAnsiTheme="majorBidi" w:cstheme="majorBidi"/>
                <w:sz w:val="24"/>
                <w:szCs w:val="24"/>
                <w:lang w:bidi="ar-EG"/>
              </w:rPr>
              <w:t>withdrawal of work for Bidder’s Default</w:t>
            </w:r>
          </w:p>
        </w:tc>
        <w:tc>
          <w:tcPr>
            <w:tcW w:w="1857" w:type="dxa"/>
          </w:tcPr>
          <w:p w14:paraId="0FC7B4D6" w14:textId="77777777" w:rsidR="00BB221C" w:rsidRPr="007D5EBC" w:rsidRDefault="00BB221C" w:rsidP="00BB221C">
            <w:pPr>
              <w:bidi w:val="0"/>
              <w:spacing w:line="360" w:lineRule="auto"/>
              <w:rPr>
                <w:rFonts w:asciiTheme="majorBidi" w:hAnsiTheme="majorBidi" w:cstheme="majorBidi"/>
                <w:b/>
                <w:sz w:val="24"/>
                <w:szCs w:val="24"/>
              </w:rPr>
            </w:pPr>
          </w:p>
        </w:tc>
      </w:tr>
      <w:tr w:rsidR="00BB221C" w:rsidRPr="007D5EBC" w14:paraId="5DDF667E" w14:textId="77777777" w:rsidTr="00AE166D">
        <w:trPr>
          <w:jc w:val="center"/>
        </w:trPr>
        <w:tc>
          <w:tcPr>
            <w:tcW w:w="8063" w:type="dxa"/>
          </w:tcPr>
          <w:p w14:paraId="509C22CD" w14:textId="1EC8E041" w:rsidR="00BB221C" w:rsidRPr="007D5EBC" w:rsidRDefault="00D26B93" w:rsidP="00326883">
            <w:pPr>
              <w:bidi w:val="0"/>
              <w:spacing w:line="360" w:lineRule="auto"/>
              <w:ind w:left="593" w:hangingChars="247" w:hanging="593"/>
              <w:jc w:val="both"/>
              <w:rPr>
                <w:rFonts w:asciiTheme="majorBidi" w:hAnsiTheme="majorBidi" w:cstheme="majorBidi"/>
                <w:sz w:val="24"/>
                <w:szCs w:val="24"/>
                <w:lang w:bidi="ar-EG"/>
              </w:rPr>
            </w:pPr>
            <w:r>
              <w:rPr>
                <w:rFonts w:asciiTheme="majorBidi" w:hAnsiTheme="majorBidi" w:cstheme="majorBidi"/>
                <w:sz w:val="24"/>
                <w:szCs w:val="24"/>
                <w:lang w:bidi="ar-EG"/>
              </w:rPr>
              <w:t>41.2.1</w:t>
            </w:r>
            <w:r w:rsidR="00BB221C" w:rsidRPr="007D5EBC">
              <w:rPr>
                <w:rFonts w:asciiTheme="majorBidi" w:hAnsiTheme="majorBidi" w:cstheme="majorBidi"/>
                <w:sz w:val="24"/>
                <w:szCs w:val="24"/>
                <w:rtl/>
                <w:lang w:bidi="ar-EG"/>
              </w:rPr>
              <w:tab/>
            </w:r>
            <w:r w:rsidR="00BB221C" w:rsidRPr="007D5EBC">
              <w:rPr>
                <w:rFonts w:asciiTheme="majorBidi" w:hAnsiTheme="majorBidi" w:cstheme="majorBidi"/>
                <w:sz w:val="24"/>
                <w:szCs w:val="24"/>
                <w:lang w:bidi="ar-EG"/>
              </w:rPr>
              <w:t>The Contracting entity, without prejudice to any other rights or remedies it may possess, may withdraw the work forthwith in the following circumstances by giving a notice of termination and its reasons therefore to the Bidder, referring to this GCC Clause 41.2</w:t>
            </w:r>
            <w:r w:rsidR="00BB221C" w:rsidRPr="007D5EBC">
              <w:rPr>
                <w:rFonts w:asciiTheme="majorBidi" w:hAnsiTheme="majorBidi" w:cstheme="majorBidi"/>
                <w:sz w:val="24"/>
                <w:szCs w:val="24"/>
                <w:rtl/>
                <w:lang w:bidi="ar-EG"/>
              </w:rPr>
              <w:t xml:space="preserve">: </w:t>
            </w:r>
          </w:p>
        </w:tc>
        <w:tc>
          <w:tcPr>
            <w:tcW w:w="1857" w:type="dxa"/>
          </w:tcPr>
          <w:p w14:paraId="10EFE2E0" w14:textId="77777777" w:rsidR="00BB221C" w:rsidRPr="007D5EBC" w:rsidRDefault="00BB221C" w:rsidP="00BB221C">
            <w:pPr>
              <w:bidi w:val="0"/>
              <w:spacing w:line="360" w:lineRule="auto"/>
              <w:rPr>
                <w:rFonts w:asciiTheme="majorBidi" w:hAnsiTheme="majorBidi" w:cstheme="majorBidi"/>
                <w:b/>
                <w:sz w:val="24"/>
                <w:szCs w:val="24"/>
              </w:rPr>
            </w:pPr>
          </w:p>
        </w:tc>
      </w:tr>
      <w:tr w:rsidR="00BB221C" w:rsidRPr="007D5EBC" w14:paraId="79B98547" w14:textId="77777777" w:rsidTr="00AE166D">
        <w:trPr>
          <w:jc w:val="center"/>
        </w:trPr>
        <w:tc>
          <w:tcPr>
            <w:tcW w:w="8063" w:type="dxa"/>
          </w:tcPr>
          <w:p w14:paraId="63BA5A8A" w14:textId="77777777" w:rsidR="00BB221C" w:rsidRPr="007D5EBC" w:rsidRDefault="00BB221C" w:rsidP="00326883">
            <w:pPr>
              <w:bidi w:val="0"/>
              <w:spacing w:line="360" w:lineRule="auto"/>
              <w:ind w:left="593" w:hangingChars="247" w:hanging="593"/>
              <w:jc w:val="both"/>
              <w:rPr>
                <w:rFonts w:asciiTheme="majorBidi" w:hAnsiTheme="majorBidi" w:cstheme="majorBidi"/>
                <w:sz w:val="24"/>
                <w:szCs w:val="24"/>
                <w:lang w:bidi="ar-EG"/>
              </w:rPr>
            </w:pPr>
            <w:r w:rsidRPr="007D5EBC">
              <w:rPr>
                <w:rFonts w:asciiTheme="majorBidi" w:hAnsiTheme="majorBidi" w:cstheme="majorBidi"/>
                <w:sz w:val="24"/>
                <w:szCs w:val="24"/>
                <w:lang w:bidi="ar-EG"/>
              </w:rPr>
              <w:t>a)</w:t>
            </w:r>
            <w:r w:rsidRPr="007D5EBC">
              <w:rPr>
                <w:rFonts w:asciiTheme="majorBidi" w:hAnsiTheme="majorBidi" w:cstheme="majorBidi"/>
                <w:sz w:val="24"/>
                <w:szCs w:val="24"/>
                <w:rtl/>
                <w:lang w:bidi="ar-EG"/>
              </w:rPr>
              <w:tab/>
            </w:r>
            <w:r w:rsidRPr="007D5EBC">
              <w:rPr>
                <w:rFonts w:asciiTheme="majorBidi" w:hAnsiTheme="majorBidi" w:cstheme="majorBidi"/>
                <w:sz w:val="24"/>
                <w:szCs w:val="24"/>
                <w:lang w:bidi="ar-EG"/>
              </w:rPr>
              <w:t>if the Bidder becomes bankrupt or insolvent, has a receiving order issued against it, compounds with its creditors, or, if the Bidder is a corporation, a settlement is passed or order is made for its winding up (other than a voluntary liquidation for the purposes of amalgamation or reconstruction), a receiver is appointed over any part of its undertaking or assets, or if the Bidder takes or suffers any other analogous action in consequence of debt</w:t>
            </w:r>
            <w:r w:rsidRPr="007D5EBC">
              <w:rPr>
                <w:rFonts w:asciiTheme="majorBidi" w:hAnsiTheme="majorBidi" w:cstheme="majorBidi"/>
                <w:sz w:val="24"/>
                <w:szCs w:val="24"/>
                <w:rtl/>
                <w:lang w:bidi="ar-EG"/>
              </w:rPr>
              <w:t>;</w:t>
            </w:r>
          </w:p>
        </w:tc>
        <w:tc>
          <w:tcPr>
            <w:tcW w:w="1857" w:type="dxa"/>
          </w:tcPr>
          <w:p w14:paraId="7F30444F" w14:textId="77777777" w:rsidR="00BB221C" w:rsidRPr="007D5EBC" w:rsidRDefault="00BB221C" w:rsidP="00BB221C">
            <w:pPr>
              <w:bidi w:val="0"/>
              <w:spacing w:line="360" w:lineRule="auto"/>
              <w:rPr>
                <w:rFonts w:asciiTheme="majorBidi" w:hAnsiTheme="majorBidi" w:cstheme="majorBidi"/>
                <w:b/>
                <w:sz w:val="24"/>
                <w:szCs w:val="24"/>
              </w:rPr>
            </w:pPr>
          </w:p>
        </w:tc>
      </w:tr>
      <w:tr w:rsidR="00BB221C" w:rsidRPr="007D5EBC" w14:paraId="2D7BE715" w14:textId="77777777" w:rsidTr="00AE166D">
        <w:trPr>
          <w:jc w:val="center"/>
        </w:trPr>
        <w:tc>
          <w:tcPr>
            <w:tcW w:w="8063" w:type="dxa"/>
          </w:tcPr>
          <w:p w14:paraId="045DCAC7" w14:textId="77777777" w:rsidR="00BB221C" w:rsidRPr="007D5EBC" w:rsidRDefault="00BB221C" w:rsidP="00326883">
            <w:pPr>
              <w:bidi w:val="0"/>
              <w:spacing w:line="360" w:lineRule="auto"/>
              <w:ind w:left="593" w:hangingChars="247" w:hanging="593"/>
              <w:jc w:val="both"/>
              <w:rPr>
                <w:rFonts w:asciiTheme="majorBidi" w:hAnsiTheme="majorBidi" w:cstheme="majorBidi"/>
                <w:sz w:val="24"/>
                <w:szCs w:val="24"/>
                <w:lang w:bidi="ar-EG"/>
              </w:rPr>
            </w:pPr>
            <w:r w:rsidRPr="007D5EBC">
              <w:rPr>
                <w:rFonts w:asciiTheme="majorBidi" w:hAnsiTheme="majorBidi" w:cstheme="majorBidi"/>
                <w:sz w:val="24"/>
                <w:szCs w:val="24"/>
                <w:lang w:bidi="ar-EG"/>
              </w:rPr>
              <w:t>b)</w:t>
            </w:r>
            <w:r w:rsidRPr="007D5EBC">
              <w:rPr>
                <w:rFonts w:asciiTheme="majorBidi" w:hAnsiTheme="majorBidi" w:cstheme="majorBidi"/>
                <w:sz w:val="24"/>
                <w:szCs w:val="24"/>
                <w:rtl/>
                <w:lang w:bidi="ar-EG"/>
              </w:rPr>
              <w:tab/>
            </w:r>
            <w:r w:rsidRPr="007D5EBC">
              <w:rPr>
                <w:rFonts w:asciiTheme="majorBidi" w:hAnsiTheme="majorBidi" w:cstheme="majorBidi"/>
                <w:sz w:val="24"/>
                <w:szCs w:val="24"/>
                <w:lang w:bidi="ar-EG"/>
              </w:rPr>
              <w:t>if the Bidder assigns or transfers the Contract or any right or interest therein in violation of the provision of GCC Clause 42 (Assignment); or</w:t>
            </w:r>
          </w:p>
        </w:tc>
        <w:tc>
          <w:tcPr>
            <w:tcW w:w="1857" w:type="dxa"/>
          </w:tcPr>
          <w:p w14:paraId="1D38F782" w14:textId="77777777" w:rsidR="00BB221C" w:rsidRPr="007D5EBC" w:rsidRDefault="00BB221C" w:rsidP="00BB221C">
            <w:pPr>
              <w:bidi w:val="0"/>
              <w:spacing w:line="360" w:lineRule="auto"/>
              <w:rPr>
                <w:rFonts w:asciiTheme="majorBidi" w:hAnsiTheme="majorBidi" w:cstheme="majorBidi"/>
                <w:b/>
                <w:sz w:val="24"/>
                <w:szCs w:val="24"/>
              </w:rPr>
            </w:pPr>
          </w:p>
        </w:tc>
      </w:tr>
      <w:tr w:rsidR="00BB221C" w:rsidRPr="007D5EBC" w14:paraId="1F105AEC" w14:textId="77777777" w:rsidTr="00AE166D">
        <w:trPr>
          <w:jc w:val="center"/>
        </w:trPr>
        <w:tc>
          <w:tcPr>
            <w:tcW w:w="8063" w:type="dxa"/>
          </w:tcPr>
          <w:p w14:paraId="241A7505" w14:textId="77777777" w:rsidR="00BB221C" w:rsidRPr="007D5EBC" w:rsidRDefault="00BB221C" w:rsidP="00326883">
            <w:pPr>
              <w:bidi w:val="0"/>
              <w:spacing w:line="360" w:lineRule="auto"/>
              <w:ind w:left="593" w:hangingChars="247" w:hanging="593"/>
              <w:jc w:val="both"/>
              <w:rPr>
                <w:rFonts w:asciiTheme="majorBidi" w:hAnsiTheme="majorBidi" w:cstheme="majorBidi"/>
                <w:sz w:val="24"/>
                <w:szCs w:val="24"/>
                <w:lang w:bidi="ar-EG"/>
              </w:rPr>
            </w:pPr>
            <w:r w:rsidRPr="007D5EBC">
              <w:rPr>
                <w:rFonts w:asciiTheme="majorBidi" w:hAnsiTheme="majorBidi" w:cstheme="majorBidi"/>
                <w:sz w:val="24"/>
                <w:szCs w:val="24"/>
                <w:lang w:bidi="ar-EG"/>
              </w:rPr>
              <w:t xml:space="preserve">c) </w:t>
            </w:r>
            <w:r w:rsidRPr="007D5EBC">
              <w:rPr>
                <w:rFonts w:asciiTheme="majorBidi" w:hAnsiTheme="majorBidi" w:cstheme="majorBidi"/>
                <w:sz w:val="24"/>
                <w:szCs w:val="24"/>
                <w:rtl/>
                <w:lang w:bidi="ar-EG"/>
              </w:rPr>
              <w:tab/>
            </w:r>
            <w:r w:rsidRPr="007D5EBC">
              <w:rPr>
                <w:rFonts w:asciiTheme="majorBidi" w:hAnsiTheme="majorBidi" w:cstheme="majorBidi"/>
                <w:sz w:val="24"/>
                <w:szCs w:val="24"/>
                <w:lang w:bidi="ar-EG"/>
              </w:rPr>
              <w:t xml:space="preserve">If it shows favoritism or not in favor of or against the interest of any person related to the contract, or if any of the contractor’s employees, agents, or subcontractors promised to give any bribery (directly or indirectly) to any person or reward as described in Paragraph (f), However, the provision of any legal incentives and bonuses to the contractor employees does not </w:t>
            </w:r>
            <w:r w:rsidRPr="007D5EBC">
              <w:rPr>
                <w:rFonts w:asciiTheme="majorBidi" w:hAnsiTheme="majorBidi" w:cstheme="majorBidi"/>
                <w:sz w:val="24"/>
                <w:szCs w:val="24"/>
                <w:lang w:bidi="ar-EG"/>
              </w:rPr>
              <w:lastRenderedPageBreak/>
              <w:t>require the termination of the contract. If the bidder is involved, in the opinion of the contacting entity, in any of the fraud or corruption practices in his competition for the contract or in its implementation</w:t>
            </w:r>
            <w:r w:rsidRPr="007D5EBC">
              <w:rPr>
                <w:rFonts w:asciiTheme="majorBidi" w:hAnsiTheme="majorBidi" w:cstheme="majorBidi"/>
                <w:sz w:val="24"/>
                <w:szCs w:val="24"/>
                <w:rtl/>
                <w:lang w:bidi="ar-EG"/>
              </w:rPr>
              <w:t>.</w:t>
            </w:r>
          </w:p>
        </w:tc>
        <w:tc>
          <w:tcPr>
            <w:tcW w:w="1857" w:type="dxa"/>
          </w:tcPr>
          <w:p w14:paraId="260814BD" w14:textId="77777777" w:rsidR="00BB221C" w:rsidRPr="007D5EBC" w:rsidRDefault="00BB221C" w:rsidP="00BB221C">
            <w:pPr>
              <w:bidi w:val="0"/>
              <w:spacing w:line="360" w:lineRule="auto"/>
              <w:rPr>
                <w:rFonts w:asciiTheme="majorBidi" w:hAnsiTheme="majorBidi" w:cstheme="majorBidi"/>
                <w:b/>
                <w:sz w:val="24"/>
                <w:szCs w:val="24"/>
              </w:rPr>
            </w:pPr>
          </w:p>
        </w:tc>
      </w:tr>
      <w:tr w:rsidR="00BB221C" w:rsidRPr="007D5EBC" w14:paraId="3626D673" w14:textId="77777777" w:rsidTr="00AE166D">
        <w:trPr>
          <w:jc w:val="center"/>
        </w:trPr>
        <w:tc>
          <w:tcPr>
            <w:tcW w:w="8063" w:type="dxa"/>
          </w:tcPr>
          <w:p w14:paraId="4D0933B4" w14:textId="082D269C" w:rsidR="00BB221C" w:rsidRPr="007D5EBC" w:rsidRDefault="00326883" w:rsidP="00326883">
            <w:pPr>
              <w:bidi w:val="0"/>
              <w:spacing w:line="360" w:lineRule="auto"/>
              <w:ind w:left="593" w:hangingChars="247" w:hanging="593"/>
              <w:jc w:val="both"/>
              <w:rPr>
                <w:rFonts w:asciiTheme="majorBidi" w:hAnsiTheme="majorBidi" w:cstheme="majorBidi"/>
                <w:sz w:val="24"/>
                <w:szCs w:val="24"/>
                <w:lang w:bidi="ar-EG"/>
              </w:rPr>
            </w:pPr>
            <w:r>
              <w:rPr>
                <w:rFonts w:asciiTheme="majorBidi" w:hAnsiTheme="majorBidi" w:cstheme="majorBidi"/>
                <w:sz w:val="24"/>
                <w:szCs w:val="24"/>
                <w:lang w:bidi="ar-EG"/>
              </w:rPr>
              <w:lastRenderedPageBreak/>
              <w:tab/>
            </w:r>
            <w:r w:rsidR="00BB221C" w:rsidRPr="007D5EBC">
              <w:rPr>
                <w:rFonts w:asciiTheme="majorBidi" w:hAnsiTheme="majorBidi" w:cstheme="majorBidi"/>
                <w:sz w:val="24"/>
                <w:szCs w:val="24"/>
                <w:lang w:bidi="ar-EG"/>
              </w:rPr>
              <w:t>These practices include, but are not limited to, intentionally distorting facts (i.e. presenting them in a manner contrary to the truth) intentionally regarding</w:t>
            </w:r>
          </w:p>
        </w:tc>
        <w:tc>
          <w:tcPr>
            <w:tcW w:w="1857" w:type="dxa"/>
          </w:tcPr>
          <w:p w14:paraId="75115CED" w14:textId="77777777" w:rsidR="00BB221C" w:rsidRPr="007D5EBC" w:rsidRDefault="00BB221C" w:rsidP="00BB221C">
            <w:pPr>
              <w:bidi w:val="0"/>
              <w:spacing w:line="360" w:lineRule="auto"/>
              <w:rPr>
                <w:rFonts w:asciiTheme="majorBidi" w:hAnsiTheme="majorBidi" w:cstheme="majorBidi"/>
                <w:b/>
                <w:sz w:val="24"/>
                <w:szCs w:val="24"/>
              </w:rPr>
            </w:pPr>
          </w:p>
        </w:tc>
      </w:tr>
      <w:tr w:rsidR="00BB221C" w:rsidRPr="007D5EBC" w14:paraId="7EB5A04A" w14:textId="77777777" w:rsidTr="00AE166D">
        <w:trPr>
          <w:jc w:val="center"/>
        </w:trPr>
        <w:tc>
          <w:tcPr>
            <w:tcW w:w="8063" w:type="dxa"/>
          </w:tcPr>
          <w:p w14:paraId="00C3DAAB" w14:textId="7AC8E604" w:rsidR="00BB221C" w:rsidRPr="007D5EBC" w:rsidRDefault="00326883" w:rsidP="00326883">
            <w:pPr>
              <w:bidi w:val="0"/>
              <w:spacing w:line="360" w:lineRule="auto"/>
              <w:ind w:left="593" w:hangingChars="247" w:hanging="593"/>
              <w:jc w:val="both"/>
              <w:rPr>
                <w:rFonts w:asciiTheme="majorBidi" w:hAnsiTheme="majorBidi" w:cstheme="majorBidi"/>
                <w:sz w:val="24"/>
                <w:szCs w:val="24"/>
                <w:lang w:bidi="ar-EG"/>
              </w:rPr>
            </w:pPr>
            <w:r>
              <w:rPr>
                <w:rFonts w:asciiTheme="majorBidi" w:hAnsiTheme="majorBidi" w:cstheme="majorBidi"/>
                <w:sz w:val="24"/>
                <w:szCs w:val="24"/>
                <w:lang w:bidi="ar-EG"/>
              </w:rPr>
              <w:tab/>
            </w:r>
            <w:r w:rsidR="00BB221C" w:rsidRPr="007D5EBC">
              <w:rPr>
                <w:rFonts w:asciiTheme="majorBidi" w:hAnsiTheme="majorBidi" w:cstheme="majorBidi"/>
                <w:sz w:val="24"/>
                <w:szCs w:val="24"/>
                <w:lang w:bidi="ar-EG"/>
              </w:rPr>
              <w:t>By having the appropriate authorization and / or license from the primary owner (the third party) to provide the hardware, software or other materials (subject to this contract) in his bid</w:t>
            </w:r>
            <w:r w:rsidR="00BB221C" w:rsidRPr="007D5EBC">
              <w:rPr>
                <w:rFonts w:asciiTheme="majorBidi" w:hAnsiTheme="majorBidi" w:cstheme="majorBidi"/>
                <w:sz w:val="24"/>
                <w:szCs w:val="24"/>
                <w:rtl/>
                <w:lang w:bidi="ar-EG"/>
              </w:rPr>
              <w:t>.</w:t>
            </w:r>
          </w:p>
        </w:tc>
        <w:tc>
          <w:tcPr>
            <w:tcW w:w="1857" w:type="dxa"/>
          </w:tcPr>
          <w:p w14:paraId="74A87C4E" w14:textId="77777777" w:rsidR="00BB221C" w:rsidRPr="007D5EBC" w:rsidRDefault="00BB221C" w:rsidP="00BB221C">
            <w:pPr>
              <w:bidi w:val="0"/>
              <w:spacing w:line="360" w:lineRule="auto"/>
              <w:rPr>
                <w:rFonts w:asciiTheme="majorBidi" w:hAnsiTheme="majorBidi" w:cstheme="majorBidi"/>
                <w:b/>
                <w:sz w:val="24"/>
                <w:szCs w:val="24"/>
              </w:rPr>
            </w:pPr>
          </w:p>
        </w:tc>
      </w:tr>
      <w:tr w:rsidR="00BB221C" w:rsidRPr="007D5EBC" w14:paraId="3357EFCE" w14:textId="77777777" w:rsidTr="00AE166D">
        <w:trPr>
          <w:jc w:val="center"/>
        </w:trPr>
        <w:tc>
          <w:tcPr>
            <w:tcW w:w="8063" w:type="dxa"/>
          </w:tcPr>
          <w:p w14:paraId="23C030E3" w14:textId="7D4FD5C5" w:rsidR="00BB221C" w:rsidRPr="007D5EBC" w:rsidRDefault="00326883" w:rsidP="00326883">
            <w:pPr>
              <w:bidi w:val="0"/>
              <w:spacing w:line="360" w:lineRule="auto"/>
              <w:ind w:left="593" w:hangingChars="247" w:hanging="593"/>
              <w:jc w:val="both"/>
              <w:rPr>
                <w:rFonts w:asciiTheme="majorBidi" w:hAnsiTheme="majorBidi" w:cstheme="majorBidi"/>
                <w:sz w:val="24"/>
                <w:szCs w:val="24"/>
                <w:lang w:bidi="ar-EG"/>
              </w:rPr>
            </w:pPr>
            <w:r>
              <w:rPr>
                <w:rFonts w:asciiTheme="majorBidi" w:hAnsiTheme="majorBidi" w:cstheme="majorBidi"/>
                <w:sz w:val="24"/>
                <w:szCs w:val="24"/>
                <w:lang w:bidi="ar-EG"/>
              </w:rPr>
              <w:tab/>
            </w:r>
            <w:r w:rsidR="00BB221C" w:rsidRPr="007D5EBC">
              <w:rPr>
                <w:rFonts w:asciiTheme="majorBidi" w:hAnsiTheme="majorBidi" w:cstheme="majorBidi"/>
                <w:sz w:val="24"/>
                <w:szCs w:val="24"/>
                <w:lang w:bidi="ar-EG"/>
              </w:rPr>
              <w:t>For the purposes of this article, the contacting entity adopts the definition of "corruption and illegal acts" in accordance with the relevant and applicable Iraqi laws. The contacting entity will also be guided by the following definitions</w:t>
            </w:r>
            <w:r w:rsidR="00BB221C" w:rsidRPr="007D5EBC">
              <w:rPr>
                <w:rFonts w:asciiTheme="majorBidi" w:hAnsiTheme="majorBidi" w:cstheme="majorBidi"/>
                <w:sz w:val="24"/>
                <w:szCs w:val="24"/>
                <w:rtl/>
                <w:lang w:bidi="ar-EG"/>
              </w:rPr>
              <w:t>:</w:t>
            </w:r>
          </w:p>
        </w:tc>
        <w:tc>
          <w:tcPr>
            <w:tcW w:w="1857" w:type="dxa"/>
          </w:tcPr>
          <w:p w14:paraId="1F204085" w14:textId="77777777" w:rsidR="00BB221C" w:rsidRPr="007D5EBC" w:rsidRDefault="00BB221C" w:rsidP="00BB221C">
            <w:pPr>
              <w:bidi w:val="0"/>
              <w:spacing w:line="360" w:lineRule="auto"/>
              <w:rPr>
                <w:rFonts w:asciiTheme="majorBidi" w:hAnsiTheme="majorBidi" w:cstheme="majorBidi"/>
                <w:b/>
                <w:sz w:val="24"/>
                <w:szCs w:val="24"/>
              </w:rPr>
            </w:pPr>
          </w:p>
        </w:tc>
      </w:tr>
      <w:tr w:rsidR="00BB221C" w:rsidRPr="007D5EBC" w14:paraId="5536086F" w14:textId="77777777" w:rsidTr="00AE166D">
        <w:trPr>
          <w:jc w:val="center"/>
        </w:trPr>
        <w:tc>
          <w:tcPr>
            <w:tcW w:w="8063" w:type="dxa"/>
          </w:tcPr>
          <w:p w14:paraId="065AD27C" w14:textId="60DF9B25" w:rsidR="00BB221C" w:rsidRPr="007D5EBC" w:rsidRDefault="00326883" w:rsidP="00326883">
            <w:pPr>
              <w:bidi w:val="0"/>
              <w:spacing w:line="360" w:lineRule="auto"/>
              <w:ind w:left="593" w:hangingChars="247" w:hanging="593"/>
              <w:jc w:val="both"/>
              <w:rPr>
                <w:rFonts w:asciiTheme="majorBidi" w:hAnsiTheme="majorBidi" w:cstheme="majorBidi"/>
                <w:sz w:val="24"/>
                <w:szCs w:val="24"/>
                <w:lang w:bidi="ar-EG"/>
              </w:rPr>
            </w:pPr>
            <w:r>
              <w:rPr>
                <w:rFonts w:asciiTheme="majorBidi" w:hAnsiTheme="majorBidi" w:cstheme="majorBidi"/>
                <w:sz w:val="24"/>
                <w:szCs w:val="24"/>
                <w:lang w:bidi="ar-EG"/>
              </w:rPr>
              <w:tab/>
            </w:r>
            <w:r w:rsidR="00BB221C" w:rsidRPr="007D5EBC">
              <w:rPr>
                <w:rFonts w:asciiTheme="majorBidi" w:hAnsiTheme="majorBidi" w:cstheme="majorBidi"/>
                <w:sz w:val="24"/>
                <w:szCs w:val="24"/>
                <w:rtl/>
                <w:lang w:bidi="ar-EG"/>
              </w:rPr>
              <w:t xml:space="preserve"> “</w:t>
            </w:r>
            <w:r w:rsidR="00BB221C" w:rsidRPr="007D5EBC">
              <w:rPr>
                <w:rFonts w:asciiTheme="majorBidi" w:hAnsiTheme="majorBidi" w:cstheme="majorBidi"/>
                <w:sz w:val="24"/>
                <w:szCs w:val="24"/>
                <w:lang w:bidi="ar-EG"/>
              </w:rPr>
              <w:t>corrupt practice” means the offering, giving, receiving, or soliciting, directly or indirectly, anything of value to influence improperly the actions of another party</w:t>
            </w:r>
            <w:r w:rsidR="00BB221C" w:rsidRPr="007D5EBC">
              <w:rPr>
                <w:rFonts w:asciiTheme="majorBidi" w:hAnsiTheme="majorBidi" w:cstheme="majorBidi"/>
                <w:sz w:val="24"/>
                <w:szCs w:val="24"/>
                <w:rtl/>
                <w:lang w:bidi="ar-EG"/>
              </w:rPr>
              <w:t>;</w:t>
            </w:r>
          </w:p>
        </w:tc>
        <w:tc>
          <w:tcPr>
            <w:tcW w:w="1857" w:type="dxa"/>
          </w:tcPr>
          <w:p w14:paraId="6549A46E" w14:textId="77777777" w:rsidR="00BB221C" w:rsidRPr="007D5EBC" w:rsidRDefault="00BB221C" w:rsidP="00BB221C">
            <w:pPr>
              <w:bidi w:val="0"/>
              <w:spacing w:line="360" w:lineRule="auto"/>
              <w:rPr>
                <w:rFonts w:asciiTheme="majorBidi" w:hAnsiTheme="majorBidi" w:cstheme="majorBidi"/>
                <w:b/>
                <w:sz w:val="24"/>
                <w:szCs w:val="24"/>
              </w:rPr>
            </w:pPr>
          </w:p>
        </w:tc>
      </w:tr>
      <w:tr w:rsidR="00BB221C" w:rsidRPr="007D5EBC" w14:paraId="2E25BF66" w14:textId="77777777" w:rsidTr="00AE166D">
        <w:trPr>
          <w:jc w:val="center"/>
        </w:trPr>
        <w:tc>
          <w:tcPr>
            <w:tcW w:w="8063" w:type="dxa"/>
          </w:tcPr>
          <w:p w14:paraId="3A0225CD" w14:textId="52389CAE" w:rsidR="00BB221C" w:rsidRPr="007D5EBC" w:rsidRDefault="00326883" w:rsidP="00326883">
            <w:pPr>
              <w:bidi w:val="0"/>
              <w:spacing w:line="360" w:lineRule="auto"/>
              <w:ind w:left="593" w:hangingChars="247" w:hanging="593"/>
              <w:jc w:val="both"/>
              <w:rPr>
                <w:rFonts w:asciiTheme="majorBidi" w:hAnsiTheme="majorBidi" w:cstheme="majorBidi"/>
                <w:sz w:val="24"/>
                <w:szCs w:val="24"/>
                <w:lang w:bidi="ar-EG"/>
              </w:rPr>
            </w:pPr>
            <w:r>
              <w:rPr>
                <w:rFonts w:asciiTheme="majorBidi" w:hAnsiTheme="majorBidi" w:cstheme="majorBidi"/>
                <w:sz w:val="24"/>
                <w:szCs w:val="24"/>
                <w:lang w:bidi="ar-EG"/>
              </w:rPr>
              <w:tab/>
            </w:r>
            <w:r w:rsidR="00BB221C" w:rsidRPr="007D5EBC">
              <w:rPr>
                <w:rFonts w:asciiTheme="majorBidi" w:hAnsiTheme="majorBidi" w:cstheme="majorBidi"/>
                <w:sz w:val="24"/>
                <w:szCs w:val="24"/>
                <w:rtl/>
                <w:lang w:bidi="ar-EG"/>
              </w:rPr>
              <w:t>“</w:t>
            </w:r>
            <w:r w:rsidR="00BB221C" w:rsidRPr="007D5EBC">
              <w:rPr>
                <w:rFonts w:asciiTheme="majorBidi" w:hAnsiTheme="majorBidi" w:cstheme="majorBidi"/>
                <w:sz w:val="24"/>
                <w:szCs w:val="24"/>
                <w:lang w:bidi="ar-EG"/>
              </w:rPr>
              <w:t>fraudulent practice” means any act or omission, including a misrepresentation, that knowingly or recklessly misleads, or attempts to mislead, a party to obtain a financial or other benefit or to avoid an obligation</w:t>
            </w:r>
            <w:r w:rsidR="00BB221C" w:rsidRPr="007D5EBC">
              <w:rPr>
                <w:rFonts w:asciiTheme="majorBidi" w:hAnsiTheme="majorBidi" w:cstheme="majorBidi"/>
                <w:sz w:val="24"/>
                <w:szCs w:val="24"/>
                <w:rtl/>
                <w:lang w:bidi="ar-EG"/>
              </w:rPr>
              <w:t>;</w:t>
            </w:r>
          </w:p>
        </w:tc>
        <w:tc>
          <w:tcPr>
            <w:tcW w:w="1857" w:type="dxa"/>
          </w:tcPr>
          <w:p w14:paraId="7F7106FB" w14:textId="77777777" w:rsidR="00BB221C" w:rsidRPr="007D5EBC" w:rsidRDefault="00BB221C" w:rsidP="00BB221C">
            <w:pPr>
              <w:bidi w:val="0"/>
              <w:spacing w:line="360" w:lineRule="auto"/>
              <w:rPr>
                <w:rFonts w:asciiTheme="majorBidi" w:hAnsiTheme="majorBidi" w:cstheme="majorBidi"/>
                <w:b/>
                <w:sz w:val="24"/>
                <w:szCs w:val="24"/>
              </w:rPr>
            </w:pPr>
          </w:p>
        </w:tc>
      </w:tr>
      <w:tr w:rsidR="00BB221C" w:rsidRPr="007D5EBC" w14:paraId="5B43CDC7" w14:textId="77777777" w:rsidTr="00AE166D">
        <w:trPr>
          <w:jc w:val="center"/>
        </w:trPr>
        <w:tc>
          <w:tcPr>
            <w:tcW w:w="8063" w:type="dxa"/>
          </w:tcPr>
          <w:p w14:paraId="68FCD621" w14:textId="597E02A7" w:rsidR="00BB221C" w:rsidRPr="007D5EBC" w:rsidRDefault="00326883" w:rsidP="00326883">
            <w:pPr>
              <w:bidi w:val="0"/>
              <w:spacing w:line="360" w:lineRule="auto"/>
              <w:ind w:left="593" w:hangingChars="247" w:hanging="593"/>
              <w:jc w:val="both"/>
              <w:rPr>
                <w:rFonts w:asciiTheme="majorBidi" w:hAnsiTheme="majorBidi" w:cstheme="majorBidi"/>
                <w:sz w:val="24"/>
                <w:szCs w:val="24"/>
                <w:lang w:bidi="ar-EG"/>
              </w:rPr>
            </w:pPr>
            <w:r>
              <w:rPr>
                <w:rFonts w:asciiTheme="majorBidi" w:hAnsiTheme="majorBidi" w:cstheme="majorBidi"/>
                <w:sz w:val="24"/>
                <w:szCs w:val="24"/>
                <w:lang w:bidi="ar-EG"/>
              </w:rPr>
              <w:tab/>
            </w:r>
            <w:r w:rsidR="00BB221C" w:rsidRPr="007D5EBC">
              <w:rPr>
                <w:rFonts w:asciiTheme="majorBidi" w:hAnsiTheme="majorBidi" w:cstheme="majorBidi"/>
                <w:sz w:val="24"/>
                <w:szCs w:val="24"/>
                <w:rtl/>
                <w:lang w:bidi="ar-EG"/>
              </w:rPr>
              <w:t>“</w:t>
            </w:r>
            <w:r w:rsidR="00BB221C" w:rsidRPr="007D5EBC">
              <w:rPr>
                <w:rFonts w:asciiTheme="majorBidi" w:hAnsiTheme="majorBidi" w:cstheme="majorBidi"/>
                <w:sz w:val="24"/>
                <w:szCs w:val="24"/>
                <w:lang w:bidi="ar-EG"/>
              </w:rPr>
              <w:t>coercive practice” means impairing or harming, or threatening to impair or harm, directly or indirectly, any party or the property of the party to influence improperly the actions of a party</w:t>
            </w:r>
            <w:r w:rsidR="00BB221C" w:rsidRPr="007D5EBC">
              <w:rPr>
                <w:rFonts w:asciiTheme="majorBidi" w:hAnsiTheme="majorBidi" w:cstheme="majorBidi"/>
                <w:sz w:val="24"/>
                <w:szCs w:val="24"/>
                <w:rtl/>
                <w:lang w:bidi="ar-EG"/>
              </w:rPr>
              <w:t>;</w:t>
            </w:r>
          </w:p>
        </w:tc>
        <w:tc>
          <w:tcPr>
            <w:tcW w:w="1857" w:type="dxa"/>
          </w:tcPr>
          <w:p w14:paraId="46AFA46D" w14:textId="77777777" w:rsidR="00BB221C" w:rsidRPr="007D5EBC" w:rsidRDefault="00BB221C" w:rsidP="00BB221C">
            <w:pPr>
              <w:bidi w:val="0"/>
              <w:spacing w:line="360" w:lineRule="auto"/>
              <w:rPr>
                <w:rFonts w:asciiTheme="majorBidi" w:hAnsiTheme="majorBidi" w:cstheme="majorBidi"/>
                <w:b/>
                <w:sz w:val="24"/>
                <w:szCs w:val="24"/>
              </w:rPr>
            </w:pPr>
          </w:p>
        </w:tc>
      </w:tr>
      <w:tr w:rsidR="00BB221C" w:rsidRPr="007D5EBC" w14:paraId="6BE3F485" w14:textId="77777777" w:rsidTr="00AE166D">
        <w:trPr>
          <w:jc w:val="center"/>
        </w:trPr>
        <w:tc>
          <w:tcPr>
            <w:tcW w:w="8063" w:type="dxa"/>
          </w:tcPr>
          <w:p w14:paraId="2BA2C8C5" w14:textId="35F37FE3" w:rsidR="00BB221C" w:rsidRPr="007D5EBC" w:rsidRDefault="00326883" w:rsidP="00326883">
            <w:pPr>
              <w:bidi w:val="0"/>
              <w:spacing w:line="360" w:lineRule="auto"/>
              <w:ind w:left="593" w:hangingChars="247" w:hanging="593"/>
              <w:jc w:val="both"/>
              <w:rPr>
                <w:rFonts w:asciiTheme="majorBidi" w:hAnsiTheme="majorBidi" w:cstheme="majorBidi"/>
                <w:sz w:val="24"/>
                <w:szCs w:val="24"/>
                <w:lang w:bidi="ar-EG"/>
              </w:rPr>
            </w:pPr>
            <w:r>
              <w:rPr>
                <w:rFonts w:asciiTheme="majorBidi" w:hAnsiTheme="majorBidi" w:cstheme="majorBidi"/>
                <w:sz w:val="24"/>
                <w:szCs w:val="24"/>
                <w:lang w:bidi="ar-EG"/>
              </w:rPr>
              <w:tab/>
            </w:r>
            <w:r w:rsidR="00BB221C" w:rsidRPr="007D5EBC">
              <w:rPr>
                <w:rFonts w:asciiTheme="majorBidi" w:hAnsiTheme="majorBidi" w:cstheme="majorBidi"/>
                <w:sz w:val="24"/>
                <w:szCs w:val="24"/>
                <w:rtl/>
                <w:lang w:bidi="ar-EG"/>
              </w:rPr>
              <w:t>“</w:t>
            </w:r>
            <w:r w:rsidR="00BB221C" w:rsidRPr="007D5EBC">
              <w:rPr>
                <w:rFonts w:asciiTheme="majorBidi" w:hAnsiTheme="majorBidi" w:cstheme="majorBidi"/>
                <w:sz w:val="24"/>
                <w:szCs w:val="24"/>
                <w:lang w:bidi="ar-EG"/>
              </w:rPr>
              <w:t>collusive practice” means an arrangement between two or more parties designed to achieve an improper purpose, including influencing improperly the actions of another party</w:t>
            </w:r>
            <w:r w:rsidR="00BB221C" w:rsidRPr="007D5EBC">
              <w:rPr>
                <w:rFonts w:asciiTheme="majorBidi" w:hAnsiTheme="majorBidi" w:cstheme="majorBidi"/>
                <w:sz w:val="24"/>
                <w:szCs w:val="24"/>
                <w:rtl/>
                <w:lang w:bidi="ar-EG"/>
              </w:rPr>
              <w:t xml:space="preserve">. </w:t>
            </w:r>
          </w:p>
        </w:tc>
        <w:tc>
          <w:tcPr>
            <w:tcW w:w="1857" w:type="dxa"/>
          </w:tcPr>
          <w:p w14:paraId="1EFD0635" w14:textId="77777777" w:rsidR="00BB221C" w:rsidRPr="007D5EBC" w:rsidRDefault="00BB221C" w:rsidP="00BB221C">
            <w:pPr>
              <w:bidi w:val="0"/>
              <w:spacing w:line="360" w:lineRule="auto"/>
              <w:rPr>
                <w:rFonts w:asciiTheme="majorBidi" w:hAnsiTheme="majorBidi" w:cstheme="majorBidi"/>
                <w:b/>
                <w:sz w:val="24"/>
                <w:szCs w:val="24"/>
              </w:rPr>
            </w:pPr>
          </w:p>
        </w:tc>
      </w:tr>
      <w:tr w:rsidR="00BB221C" w:rsidRPr="007D5EBC" w14:paraId="53958F22" w14:textId="77777777" w:rsidTr="00AE166D">
        <w:trPr>
          <w:jc w:val="center"/>
        </w:trPr>
        <w:tc>
          <w:tcPr>
            <w:tcW w:w="8063" w:type="dxa"/>
          </w:tcPr>
          <w:p w14:paraId="31D79C92" w14:textId="5CD8ABDB" w:rsidR="00BB221C" w:rsidRPr="007D5EBC" w:rsidRDefault="00326883" w:rsidP="00326883">
            <w:pPr>
              <w:bidi w:val="0"/>
              <w:spacing w:line="360" w:lineRule="auto"/>
              <w:ind w:left="593" w:hangingChars="247" w:hanging="593"/>
              <w:jc w:val="both"/>
              <w:rPr>
                <w:rFonts w:asciiTheme="majorBidi" w:hAnsiTheme="majorBidi" w:cstheme="majorBidi"/>
                <w:sz w:val="24"/>
                <w:szCs w:val="24"/>
                <w:lang w:bidi="ar-EG"/>
              </w:rPr>
            </w:pPr>
            <w:r>
              <w:rPr>
                <w:rFonts w:asciiTheme="majorBidi" w:hAnsiTheme="majorBidi" w:cstheme="majorBidi"/>
                <w:sz w:val="24"/>
                <w:szCs w:val="24"/>
                <w:lang w:bidi="ar-EG"/>
              </w:rPr>
              <w:tab/>
            </w:r>
            <w:r w:rsidR="00BB221C" w:rsidRPr="007D5EBC">
              <w:rPr>
                <w:rFonts w:asciiTheme="majorBidi" w:hAnsiTheme="majorBidi" w:cstheme="majorBidi"/>
                <w:sz w:val="24"/>
                <w:szCs w:val="24"/>
                <w:rtl/>
                <w:lang w:bidi="ar-EG"/>
              </w:rPr>
              <w:t>"</w:t>
            </w:r>
            <w:r w:rsidR="00BB221C" w:rsidRPr="007D5EBC">
              <w:rPr>
                <w:rFonts w:asciiTheme="majorBidi" w:hAnsiTheme="majorBidi" w:cstheme="majorBidi"/>
                <w:sz w:val="24"/>
                <w:szCs w:val="24"/>
                <w:lang w:bidi="ar-EG"/>
              </w:rPr>
              <w:t>obstructive practice" is</w:t>
            </w:r>
          </w:p>
        </w:tc>
        <w:tc>
          <w:tcPr>
            <w:tcW w:w="1857" w:type="dxa"/>
          </w:tcPr>
          <w:p w14:paraId="379E6BAD" w14:textId="77777777" w:rsidR="00BB221C" w:rsidRPr="007D5EBC" w:rsidRDefault="00BB221C" w:rsidP="00BB221C">
            <w:pPr>
              <w:bidi w:val="0"/>
              <w:spacing w:line="360" w:lineRule="auto"/>
              <w:rPr>
                <w:rFonts w:asciiTheme="majorBidi" w:hAnsiTheme="majorBidi" w:cstheme="majorBidi"/>
                <w:b/>
                <w:sz w:val="24"/>
                <w:szCs w:val="24"/>
              </w:rPr>
            </w:pPr>
          </w:p>
        </w:tc>
      </w:tr>
      <w:tr w:rsidR="00BB221C" w:rsidRPr="007D5EBC" w14:paraId="51F6EE1A" w14:textId="77777777" w:rsidTr="00AE166D">
        <w:trPr>
          <w:jc w:val="center"/>
        </w:trPr>
        <w:tc>
          <w:tcPr>
            <w:tcW w:w="8063" w:type="dxa"/>
          </w:tcPr>
          <w:p w14:paraId="50E0AB01" w14:textId="7F45DB1A" w:rsidR="00BB221C" w:rsidRPr="007D5EBC" w:rsidRDefault="00326883" w:rsidP="00326883">
            <w:pPr>
              <w:bidi w:val="0"/>
              <w:spacing w:line="360" w:lineRule="auto"/>
              <w:ind w:left="593" w:hangingChars="247" w:hanging="593"/>
              <w:jc w:val="both"/>
              <w:rPr>
                <w:rFonts w:asciiTheme="majorBidi" w:hAnsiTheme="majorBidi" w:cstheme="majorBidi"/>
                <w:sz w:val="24"/>
                <w:szCs w:val="24"/>
                <w:lang w:bidi="ar-EG"/>
              </w:rPr>
            </w:pPr>
            <w:r>
              <w:rPr>
                <w:rFonts w:asciiTheme="majorBidi" w:hAnsiTheme="majorBidi" w:cstheme="majorBidi"/>
                <w:sz w:val="24"/>
                <w:szCs w:val="24"/>
                <w:lang w:bidi="ar-EG"/>
              </w:rPr>
              <w:tab/>
            </w:r>
            <w:r w:rsidR="00BB221C" w:rsidRPr="007D5EBC">
              <w:rPr>
                <w:rFonts w:asciiTheme="majorBidi" w:hAnsiTheme="majorBidi" w:cstheme="majorBidi"/>
                <w:sz w:val="24"/>
                <w:szCs w:val="24"/>
                <w:rtl/>
                <w:lang w:bidi="ar-EG"/>
              </w:rPr>
              <w:t>-</w:t>
            </w:r>
            <w:r w:rsidR="00BB221C" w:rsidRPr="007D5EBC">
              <w:rPr>
                <w:rFonts w:asciiTheme="majorBidi" w:hAnsiTheme="majorBidi" w:cstheme="majorBidi"/>
                <w:sz w:val="24"/>
                <w:szCs w:val="24"/>
                <w:rtl/>
                <w:lang w:bidi="ar-EG"/>
              </w:rPr>
              <w:tab/>
            </w:r>
            <w:r w:rsidR="00BB221C" w:rsidRPr="007D5EBC">
              <w:rPr>
                <w:rFonts w:asciiTheme="majorBidi" w:hAnsiTheme="majorBidi" w:cstheme="majorBidi"/>
                <w:sz w:val="24"/>
                <w:szCs w:val="24"/>
                <w:lang w:bidi="ar-EG"/>
              </w:rPr>
              <w:t xml:space="preserve">deliberate destroying, falsifying, altering or concealing of evidence material to the investigation or making false statements to investigators in order to materially impede a Contracting entity investigation into allegations of a corrupt, fraudulent, coercive or collusive practice as per the relevant applicable Iraqi Laws; and/or threatening, harassing or intimidating any </w:t>
            </w:r>
            <w:r w:rsidR="00BB221C" w:rsidRPr="007D5EBC">
              <w:rPr>
                <w:rFonts w:asciiTheme="majorBidi" w:hAnsiTheme="majorBidi" w:cstheme="majorBidi"/>
                <w:sz w:val="24"/>
                <w:szCs w:val="24"/>
                <w:lang w:bidi="ar-EG"/>
              </w:rPr>
              <w:lastRenderedPageBreak/>
              <w:t>party to prevent it from disclosing its knowledge of matters relevant to the investigation or from pursuing the investigation, or</w:t>
            </w:r>
          </w:p>
        </w:tc>
        <w:tc>
          <w:tcPr>
            <w:tcW w:w="1857" w:type="dxa"/>
          </w:tcPr>
          <w:p w14:paraId="560D2951" w14:textId="77777777" w:rsidR="00BB221C" w:rsidRPr="007D5EBC" w:rsidRDefault="00BB221C" w:rsidP="00BB221C">
            <w:pPr>
              <w:bidi w:val="0"/>
              <w:spacing w:line="360" w:lineRule="auto"/>
              <w:rPr>
                <w:rFonts w:asciiTheme="majorBidi" w:hAnsiTheme="majorBidi" w:cstheme="majorBidi"/>
                <w:b/>
                <w:sz w:val="24"/>
                <w:szCs w:val="24"/>
              </w:rPr>
            </w:pPr>
          </w:p>
        </w:tc>
      </w:tr>
      <w:tr w:rsidR="00BB221C" w:rsidRPr="007D5EBC" w14:paraId="4A6AA92D" w14:textId="77777777" w:rsidTr="00AE166D">
        <w:trPr>
          <w:jc w:val="center"/>
        </w:trPr>
        <w:tc>
          <w:tcPr>
            <w:tcW w:w="8063" w:type="dxa"/>
          </w:tcPr>
          <w:p w14:paraId="07EA46F8" w14:textId="77777777" w:rsidR="00BB221C" w:rsidRPr="007D5EBC" w:rsidRDefault="00BB221C" w:rsidP="00326883">
            <w:pPr>
              <w:bidi w:val="0"/>
              <w:spacing w:line="360" w:lineRule="auto"/>
              <w:ind w:left="593" w:hangingChars="247" w:hanging="593"/>
              <w:jc w:val="both"/>
              <w:rPr>
                <w:rFonts w:asciiTheme="majorBidi" w:hAnsiTheme="majorBidi" w:cstheme="majorBidi"/>
                <w:sz w:val="24"/>
                <w:szCs w:val="24"/>
                <w:lang w:bidi="ar-EG"/>
              </w:rPr>
            </w:pPr>
            <w:r w:rsidRPr="007D5EBC">
              <w:rPr>
                <w:rFonts w:asciiTheme="majorBidi" w:hAnsiTheme="majorBidi" w:cstheme="majorBidi"/>
                <w:sz w:val="24"/>
                <w:szCs w:val="24"/>
                <w:rtl/>
                <w:lang w:bidi="ar-EG"/>
              </w:rPr>
              <w:lastRenderedPageBreak/>
              <w:t>-</w:t>
            </w:r>
            <w:r w:rsidRPr="007D5EBC">
              <w:rPr>
                <w:rFonts w:asciiTheme="majorBidi" w:hAnsiTheme="majorBidi" w:cstheme="majorBidi"/>
                <w:sz w:val="24"/>
                <w:szCs w:val="24"/>
                <w:rtl/>
                <w:lang w:bidi="ar-EG"/>
              </w:rPr>
              <w:tab/>
            </w:r>
            <w:r w:rsidRPr="007D5EBC">
              <w:rPr>
                <w:rFonts w:asciiTheme="majorBidi" w:hAnsiTheme="majorBidi" w:cstheme="majorBidi"/>
                <w:sz w:val="24"/>
                <w:szCs w:val="24"/>
                <w:lang w:bidi="ar-EG"/>
              </w:rPr>
              <w:t>acts intended to materially impede the exercise of the Contracting entity's inspection and audit rights provided for under this contract in accordance with the relevant applicable Iraqi Laws and through the competent authorities</w:t>
            </w:r>
            <w:r w:rsidRPr="007D5EBC">
              <w:rPr>
                <w:rFonts w:asciiTheme="majorBidi" w:hAnsiTheme="majorBidi" w:cstheme="majorBidi"/>
                <w:sz w:val="24"/>
                <w:szCs w:val="24"/>
                <w:rtl/>
                <w:lang w:bidi="ar-EG"/>
              </w:rPr>
              <w:t>.</w:t>
            </w:r>
          </w:p>
        </w:tc>
        <w:tc>
          <w:tcPr>
            <w:tcW w:w="1857" w:type="dxa"/>
          </w:tcPr>
          <w:p w14:paraId="41B15084" w14:textId="77777777" w:rsidR="00BB221C" w:rsidRPr="007D5EBC" w:rsidRDefault="00BB221C" w:rsidP="00BB221C">
            <w:pPr>
              <w:bidi w:val="0"/>
              <w:spacing w:line="360" w:lineRule="auto"/>
              <w:rPr>
                <w:rFonts w:asciiTheme="majorBidi" w:hAnsiTheme="majorBidi" w:cstheme="majorBidi"/>
                <w:b/>
                <w:sz w:val="24"/>
                <w:szCs w:val="24"/>
              </w:rPr>
            </w:pPr>
          </w:p>
        </w:tc>
      </w:tr>
      <w:tr w:rsidR="00BB221C" w:rsidRPr="007D5EBC" w14:paraId="564A677A" w14:textId="77777777" w:rsidTr="00AE166D">
        <w:trPr>
          <w:jc w:val="center"/>
        </w:trPr>
        <w:tc>
          <w:tcPr>
            <w:tcW w:w="8063" w:type="dxa"/>
          </w:tcPr>
          <w:p w14:paraId="38324566" w14:textId="01D29C4A" w:rsidR="00BB221C" w:rsidRPr="007D5EBC" w:rsidRDefault="00B62CC2" w:rsidP="00326883">
            <w:pPr>
              <w:bidi w:val="0"/>
              <w:spacing w:line="360" w:lineRule="auto"/>
              <w:ind w:left="593" w:hangingChars="247" w:hanging="593"/>
              <w:jc w:val="both"/>
              <w:rPr>
                <w:rFonts w:asciiTheme="majorBidi" w:hAnsiTheme="majorBidi" w:cstheme="majorBidi"/>
                <w:sz w:val="24"/>
                <w:szCs w:val="24"/>
                <w:lang w:bidi="ar-EG"/>
              </w:rPr>
            </w:pPr>
            <w:r>
              <w:rPr>
                <w:rFonts w:asciiTheme="majorBidi" w:hAnsiTheme="majorBidi" w:cstheme="majorBidi"/>
                <w:sz w:val="24"/>
                <w:szCs w:val="24"/>
                <w:lang w:bidi="ar-EG"/>
              </w:rPr>
              <w:t xml:space="preserve">41.2.2 </w:t>
            </w:r>
            <w:r w:rsidR="00BB221C" w:rsidRPr="007D5EBC">
              <w:rPr>
                <w:rFonts w:asciiTheme="majorBidi" w:hAnsiTheme="majorBidi" w:cstheme="majorBidi"/>
                <w:sz w:val="24"/>
                <w:szCs w:val="24"/>
                <w:lang w:bidi="ar-EG"/>
              </w:rPr>
              <w:t>The contracting entity may, without prejudice to any of its other rights under the contract, send a notice of default or default to the bidder, if</w:t>
            </w:r>
            <w:r w:rsidR="00BB221C" w:rsidRPr="007D5EBC">
              <w:rPr>
                <w:rFonts w:asciiTheme="majorBidi" w:hAnsiTheme="majorBidi" w:cstheme="majorBidi"/>
                <w:sz w:val="24"/>
                <w:szCs w:val="24"/>
                <w:rtl/>
                <w:lang w:bidi="ar-EG"/>
              </w:rPr>
              <w:t>:</w:t>
            </w:r>
          </w:p>
        </w:tc>
        <w:tc>
          <w:tcPr>
            <w:tcW w:w="1857" w:type="dxa"/>
          </w:tcPr>
          <w:p w14:paraId="7B9D22BB" w14:textId="77777777" w:rsidR="00BB221C" w:rsidRPr="007D5EBC" w:rsidRDefault="00BB221C" w:rsidP="00BB221C">
            <w:pPr>
              <w:bidi w:val="0"/>
              <w:spacing w:line="360" w:lineRule="auto"/>
              <w:rPr>
                <w:rFonts w:asciiTheme="majorBidi" w:hAnsiTheme="majorBidi" w:cstheme="majorBidi"/>
                <w:b/>
                <w:sz w:val="24"/>
                <w:szCs w:val="24"/>
              </w:rPr>
            </w:pPr>
          </w:p>
        </w:tc>
      </w:tr>
      <w:tr w:rsidR="00BB221C" w:rsidRPr="007D5EBC" w14:paraId="57611D9B" w14:textId="77777777" w:rsidTr="00AE166D">
        <w:trPr>
          <w:jc w:val="center"/>
        </w:trPr>
        <w:tc>
          <w:tcPr>
            <w:tcW w:w="8063" w:type="dxa"/>
          </w:tcPr>
          <w:p w14:paraId="3312920C" w14:textId="77777777" w:rsidR="00BB221C" w:rsidRPr="007D5EBC" w:rsidRDefault="00BB221C" w:rsidP="00326883">
            <w:pPr>
              <w:bidi w:val="0"/>
              <w:spacing w:line="360" w:lineRule="auto"/>
              <w:ind w:left="593" w:hangingChars="247" w:hanging="593"/>
              <w:jc w:val="both"/>
              <w:rPr>
                <w:rFonts w:asciiTheme="majorBidi" w:hAnsiTheme="majorBidi" w:cstheme="majorBidi"/>
                <w:sz w:val="24"/>
                <w:szCs w:val="24"/>
                <w:lang w:bidi="ar-EG"/>
              </w:rPr>
            </w:pPr>
            <w:r w:rsidRPr="007D5EBC">
              <w:rPr>
                <w:rFonts w:asciiTheme="majorBidi" w:hAnsiTheme="majorBidi" w:cstheme="majorBidi"/>
                <w:sz w:val="24"/>
                <w:szCs w:val="24"/>
                <w:lang w:bidi="ar-EG"/>
              </w:rPr>
              <w:t>a)</w:t>
            </w:r>
            <w:r w:rsidRPr="007D5EBC">
              <w:rPr>
                <w:rFonts w:asciiTheme="majorBidi" w:hAnsiTheme="majorBidi" w:cstheme="majorBidi"/>
                <w:sz w:val="24"/>
                <w:szCs w:val="24"/>
                <w:rtl/>
                <w:lang w:bidi="ar-EG"/>
              </w:rPr>
              <w:tab/>
            </w:r>
            <w:r w:rsidRPr="007D5EBC">
              <w:rPr>
                <w:rFonts w:asciiTheme="majorBidi" w:hAnsiTheme="majorBidi" w:cstheme="majorBidi"/>
                <w:sz w:val="24"/>
                <w:szCs w:val="24"/>
                <w:lang w:bidi="ar-EG"/>
              </w:rPr>
              <w:t>has abandoned or repudiated the Contract</w:t>
            </w:r>
            <w:r w:rsidRPr="007D5EBC">
              <w:rPr>
                <w:rFonts w:asciiTheme="majorBidi" w:hAnsiTheme="majorBidi" w:cstheme="majorBidi"/>
                <w:sz w:val="24"/>
                <w:szCs w:val="24"/>
                <w:rtl/>
                <w:lang w:bidi="ar-EG"/>
              </w:rPr>
              <w:t>;</w:t>
            </w:r>
          </w:p>
        </w:tc>
        <w:tc>
          <w:tcPr>
            <w:tcW w:w="1857" w:type="dxa"/>
          </w:tcPr>
          <w:p w14:paraId="6A79A2A2" w14:textId="77777777" w:rsidR="00BB221C" w:rsidRPr="007D5EBC" w:rsidRDefault="00BB221C" w:rsidP="00BB221C">
            <w:pPr>
              <w:bidi w:val="0"/>
              <w:spacing w:line="360" w:lineRule="auto"/>
              <w:rPr>
                <w:rFonts w:asciiTheme="majorBidi" w:hAnsiTheme="majorBidi" w:cstheme="majorBidi"/>
                <w:b/>
                <w:sz w:val="24"/>
                <w:szCs w:val="24"/>
              </w:rPr>
            </w:pPr>
          </w:p>
        </w:tc>
      </w:tr>
      <w:tr w:rsidR="00BB221C" w:rsidRPr="007D5EBC" w14:paraId="19B1D146" w14:textId="77777777" w:rsidTr="00AE166D">
        <w:trPr>
          <w:jc w:val="center"/>
        </w:trPr>
        <w:tc>
          <w:tcPr>
            <w:tcW w:w="8063" w:type="dxa"/>
          </w:tcPr>
          <w:p w14:paraId="3BB9678C" w14:textId="77777777" w:rsidR="00BB221C" w:rsidRPr="007D5EBC" w:rsidRDefault="00BB221C" w:rsidP="00326883">
            <w:pPr>
              <w:bidi w:val="0"/>
              <w:spacing w:line="360" w:lineRule="auto"/>
              <w:ind w:left="593" w:hangingChars="247" w:hanging="593"/>
              <w:jc w:val="both"/>
              <w:rPr>
                <w:rFonts w:asciiTheme="majorBidi" w:hAnsiTheme="majorBidi" w:cstheme="majorBidi"/>
                <w:sz w:val="24"/>
                <w:szCs w:val="24"/>
                <w:lang w:bidi="ar-EG"/>
              </w:rPr>
            </w:pPr>
            <w:r w:rsidRPr="007D5EBC">
              <w:rPr>
                <w:rFonts w:asciiTheme="majorBidi" w:hAnsiTheme="majorBidi" w:cstheme="majorBidi"/>
                <w:sz w:val="24"/>
                <w:szCs w:val="24"/>
                <w:lang w:bidi="ar-EG"/>
              </w:rPr>
              <w:t>b)</w:t>
            </w:r>
            <w:r w:rsidRPr="007D5EBC">
              <w:rPr>
                <w:rFonts w:asciiTheme="majorBidi" w:hAnsiTheme="majorBidi" w:cstheme="majorBidi"/>
                <w:sz w:val="24"/>
                <w:szCs w:val="24"/>
                <w:rtl/>
                <w:lang w:bidi="ar-EG"/>
              </w:rPr>
              <w:tab/>
            </w:r>
            <w:r w:rsidRPr="007D5EBC">
              <w:rPr>
                <w:rFonts w:asciiTheme="majorBidi" w:hAnsiTheme="majorBidi" w:cstheme="majorBidi"/>
                <w:sz w:val="24"/>
                <w:szCs w:val="24"/>
                <w:lang w:bidi="ar-EG"/>
              </w:rPr>
              <w:t>has without valid reason failed to commence work on the System promptly</w:t>
            </w:r>
            <w:r w:rsidRPr="007D5EBC">
              <w:rPr>
                <w:rFonts w:asciiTheme="majorBidi" w:hAnsiTheme="majorBidi" w:cstheme="majorBidi"/>
                <w:sz w:val="24"/>
                <w:szCs w:val="24"/>
                <w:rtl/>
                <w:lang w:bidi="ar-EG"/>
              </w:rPr>
              <w:t>;</w:t>
            </w:r>
          </w:p>
        </w:tc>
        <w:tc>
          <w:tcPr>
            <w:tcW w:w="1857" w:type="dxa"/>
          </w:tcPr>
          <w:p w14:paraId="52C63A27" w14:textId="77777777" w:rsidR="00BB221C" w:rsidRPr="007D5EBC" w:rsidRDefault="00BB221C" w:rsidP="00BB221C">
            <w:pPr>
              <w:bidi w:val="0"/>
              <w:spacing w:line="360" w:lineRule="auto"/>
              <w:rPr>
                <w:rFonts w:asciiTheme="majorBidi" w:hAnsiTheme="majorBidi" w:cstheme="majorBidi"/>
                <w:b/>
                <w:sz w:val="24"/>
                <w:szCs w:val="24"/>
              </w:rPr>
            </w:pPr>
          </w:p>
        </w:tc>
      </w:tr>
      <w:tr w:rsidR="00BB221C" w:rsidRPr="007D5EBC" w14:paraId="7CF0254B" w14:textId="77777777" w:rsidTr="00AE166D">
        <w:trPr>
          <w:jc w:val="center"/>
        </w:trPr>
        <w:tc>
          <w:tcPr>
            <w:tcW w:w="8063" w:type="dxa"/>
          </w:tcPr>
          <w:p w14:paraId="25311388" w14:textId="77777777" w:rsidR="00BB221C" w:rsidRPr="007D5EBC" w:rsidRDefault="00BB221C" w:rsidP="00326883">
            <w:pPr>
              <w:bidi w:val="0"/>
              <w:spacing w:line="360" w:lineRule="auto"/>
              <w:ind w:left="593" w:hangingChars="247" w:hanging="593"/>
              <w:jc w:val="both"/>
              <w:rPr>
                <w:rFonts w:asciiTheme="majorBidi" w:hAnsiTheme="majorBidi" w:cstheme="majorBidi"/>
                <w:sz w:val="24"/>
                <w:szCs w:val="24"/>
                <w:lang w:bidi="ar-EG"/>
              </w:rPr>
            </w:pPr>
            <w:r w:rsidRPr="007D5EBC">
              <w:rPr>
                <w:rFonts w:asciiTheme="majorBidi" w:hAnsiTheme="majorBidi" w:cstheme="majorBidi"/>
                <w:sz w:val="24"/>
                <w:szCs w:val="24"/>
                <w:lang w:bidi="ar-EG"/>
              </w:rPr>
              <w:t>c)</w:t>
            </w:r>
            <w:r w:rsidRPr="007D5EBC">
              <w:rPr>
                <w:rFonts w:asciiTheme="majorBidi" w:hAnsiTheme="majorBidi" w:cstheme="majorBidi"/>
                <w:sz w:val="24"/>
                <w:szCs w:val="24"/>
                <w:rtl/>
                <w:lang w:bidi="ar-EG"/>
              </w:rPr>
              <w:tab/>
            </w:r>
            <w:r w:rsidRPr="007D5EBC">
              <w:rPr>
                <w:rFonts w:asciiTheme="majorBidi" w:hAnsiTheme="majorBidi" w:cstheme="majorBidi"/>
                <w:sz w:val="24"/>
                <w:szCs w:val="24"/>
                <w:lang w:bidi="ar-EG"/>
              </w:rPr>
              <w:t>persistently fails to execute the Contract in accordance with the Contract or persistently neglects to carry out its obligations under the Contract without just cause</w:t>
            </w:r>
            <w:r w:rsidRPr="007D5EBC">
              <w:rPr>
                <w:rFonts w:asciiTheme="majorBidi" w:hAnsiTheme="majorBidi" w:cstheme="majorBidi"/>
                <w:sz w:val="24"/>
                <w:szCs w:val="24"/>
                <w:rtl/>
                <w:lang w:bidi="ar-EG"/>
              </w:rPr>
              <w:t>;</w:t>
            </w:r>
          </w:p>
        </w:tc>
        <w:tc>
          <w:tcPr>
            <w:tcW w:w="1857" w:type="dxa"/>
          </w:tcPr>
          <w:p w14:paraId="66C70AA4" w14:textId="77777777" w:rsidR="00BB221C" w:rsidRPr="007D5EBC" w:rsidRDefault="00BB221C" w:rsidP="00BB221C">
            <w:pPr>
              <w:bidi w:val="0"/>
              <w:spacing w:line="360" w:lineRule="auto"/>
              <w:rPr>
                <w:rFonts w:asciiTheme="majorBidi" w:hAnsiTheme="majorBidi" w:cstheme="majorBidi"/>
                <w:b/>
                <w:sz w:val="24"/>
                <w:szCs w:val="24"/>
              </w:rPr>
            </w:pPr>
          </w:p>
        </w:tc>
      </w:tr>
      <w:tr w:rsidR="00BB221C" w:rsidRPr="007D5EBC" w14:paraId="13E3C027" w14:textId="77777777" w:rsidTr="00AE166D">
        <w:trPr>
          <w:jc w:val="center"/>
        </w:trPr>
        <w:tc>
          <w:tcPr>
            <w:tcW w:w="8063" w:type="dxa"/>
          </w:tcPr>
          <w:p w14:paraId="4F2B5BA3" w14:textId="77777777" w:rsidR="00BB221C" w:rsidRPr="007D5EBC" w:rsidRDefault="00BB221C" w:rsidP="00326883">
            <w:pPr>
              <w:bidi w:val="0"/>
              <w:spacing w:line="360" w:lineRule="auto"/>
              <w:ind w:left="593" w:hangingChars="247" w:hanging="593"/>
              <w:jc w:val="both"/>
              <w:rPr>
                <w:rFonts w:asciiTheme="majorBidi" w:hAnsiTheme="majorBidi" w:cstheme="majorBidi"/>
                <w:sz w:val="24"/>
                <w:szCs w:val="24"/>
                <w:lang w:bidi="ar-EG"/>
              </w:rPr>
            </w:pPr>
            <w:r w:rsidRPr="007D5EBC">
              <w:rPr>
                <w:rFonts w:asciiTheme="majorBidi" w:hAnsiTheme="majorBidi" w:cstheme="majorBidi"/>
                <w:sz w:val="24"/>
                <w:szCs w:val="24"/>
                <w:lang w:bidi="ar-EG"/>
              </w:rPr>
              <w:t>d)</w:t>
            </w:r>
            <w:r w:rsidRPr="007D5EBC">
              <w:rPr>
                <w:rFonts w:asciiTheme="majorBidi" w:hAnsiTheme="majorBidi" w:cstheme="majorBidi"/>
                <w:sz w:val="24"/>
                <w:szCs w:val="24"/>
                <w:rtl/>
                <w:lang w:bidi="ar-EG"/>
              </w:rPr>
              <w:tab/>
            </w:r>
            <w:r w:rsidRPr="007D5EBC">
              <w:rPr>
                <w:rFonts w:asciiTheme="majorBidi" w:hAnsiTheme="majorBidi" w:cstheme="majorBidi"/>
                <w:sz w:val="24"/>
                <w:szCs w:val="24"/>
                <w:lang w:bidi="ar-EG"/>
              </w:rPr>
              <w:t>refuses or is unable to provide sufficient Materials, Services, or labor to execute and complete the System in the manner specified in the Agreed and Finalized Project Plan submited under GCC Clause 19 at rates of progress that give reasonable assurance to the Contracting entity that the Bidder can attain Initial acceptance of the System by the Time for Achieving Initial acceptance as extended including the situation of GCC Clause 28.2</w:t>
            </w:r>
            <w:r w:rsidRPr="007D5EBC">
              <w:rPr>
                <w:rFonts w:asciiTheme="majorBidi" w:hAnsiTheme="majorBidi" w:cstheme="majorBidi"/>
                <w:sz w:val="24"/>
                <w:szCs w:val="24"/>
                <w:rtl/>
                <w:lang w:bidi="ar-EG"/>
              </w:rPr>
              <w:t>;</w:t>
            </w:r>
          </w:p>
        </w:tc>
        <w:tc>
          <w:tcPr>
            <w:tcW w:w="1857" w:type="dxa"/>
          </w:tcPr>
          <w:p w14:paraId="4D676D95" w14:textId="77777777" w:rsidR="00BB221C" w:rsidRPr="007D5EBC" w:rsidRDefault="00BB221C" w:rsidP="00BB221C">
            <w:pPr>
              <w:bidi w:val="0"/>
              <w:spacing w:line="360" w:lineRule="auto"/>
              <w:rPr>
                <w:rFonts w:asciiTheme="majorBidi" w:hAnsiTheme="majorBidi" w:cstheme="majorBidi"/>
                <w:b/>
                <w:sz w:val="24"/>
                <w:szCs w:val="24"/>
              </w:rPr>
            </w:pPr>
          </w:p>
        </w:tc>
      </w:tr>
      <w:tr w:rsidR="00BB221C" w:rsidRPr="007D5EBC" w14:paraId="058F801E" w14:textId="77777777" w:rsidTr="00AE166D">
        <w:trPr>
          <w:jc w:val="center"/>
        </w:trPr>
        <w:tc>
          <w:tcPr>
            <w:tcW w:w="8063" w:type="dxa"/>
          </w:tcPr>
          <w:p w14:paraId="1F595BFF" w14:textId="1B3D8BC9" w:rsidR="00BB221C" w:rsidRPr="007D5EBC" w:rsidRDefault="00B62CC2" w:rsidP="00326883">
            <w:pPr>
              <w:bidi w:val="0"/>
              <w:spacing w:line="360" w:lineRule="auto"/>
              <w:ind w:left="593" w:hangingChars="247" w:hanging="593"/>
              <w:jc w:val="both"/>
              <w:rPr>
                <w:rFonts w:asciiTheme="majorBidi" w:hAnsiTheme="majorBidi" w:cstheme="majorBidi"/>
                <w:sz w:val="24"/>
                <w:szCs w:val="24"/>
                <w:lang w:bidi="ar-EG"/>
              </w:rPr>
            </w:pPr>
            <w:r>
              <w:rPr>
                <w:rFonts w:asciiTheme="majorBidi" w:hAnsiTheme="majorBidi" w:cstheme="majorBidi"/>
                <w:sz w:val="24"/>
                <w:szCs w:val="24"/>
                <w:lang w:bidi="ar-EG"/>
              </w:rPr>
              <w:tab/>
            </w:r>
            <w:r w:rsidR="00BB221C" w:rsidRPr="007D5EBC">
              <w:rPr>
                <w:rFonts w:asciiTheme="majorBidi" w:hAnsiTheme="majorBidi" w:cstheme="majorBidi"/>
                <w:sz w:val="24"/>
                <w:szCs w:val="24"/>
                <w:lang w:bidi="ar-EG"/>
              </w:rPr>
              <w:t>then the Contracting entity may, without prejudice to any other rights it may possess under the Contract, give a notice to the Bidder stating the nature of the default and requiring the Bidder to remedy the same.  If the Bidder fails to remedy or to take steps to remedy the same within fifteen (15) days of its receipt of such notice, then the Contracting entity may terminate the Contract forthwith by giving a notice of termination to the Bidder that refers to this GCC Clause 41.2</w:t>
            </w:r>
            <w:r w:rsidR="00BB221C" w:rsidRPr="007D5EBC">
              <w:rPr>
                <w:rFonts w:asciiTheme="majorBidi" w:hAnsiTheme="majorBidi" w:cstheme="majorBidi"/>
                <w:sz w:val="24"/>
                <w:szCs w:val="24"/>
                <w:rtl/>
                <w:lang w:bidi="ar-EG"/>
              </w:rPr>
              <w:t>.</w:t>
            </w:r>
          </w:p>
        </w:tc>
        <w:tc>
          <w:tcPr>
            <w:tcW w:w="1857" w:type="dxa"/>
          </w:tcPr>
          <w:p w14:paraId="422AF897" w14:textId="77777777" w:rsidR="00BB221C" w:rsidRPr="007D5EBC" w:rsidRDefault="00BB221C" w:rsidP="00BB221C">
            <w:pPr>
              <w:bidi w:val="0"/>
              <w:spacing w:line="360" w:lineRule="auto"/>
              <w:rPr>
                <w:rFonts w:asciiTheme="majorBidi" w:hAnsiTheme="majorBidi" w:cstheme="majorBidi"/>
                <w:b/>
                <w:sz w:val="24"/>
                <w:szCs w:val="24"/>
              </w:rPr>
            </w:pPr>
          </w:p>
        </w:tc>
      </w:tr>
      <w:tr w:rsidR="00BB221C" w:rsidRPr="007D5EBC" w14:paraId="253314E4" w14:textId="77777777" w:rsidTr="00AE166D">
        <w:trPr>
          <w:jc w:val="center"/>
        </w:trPr>
        <w:tc>
          <w:tcPr>
            <w:tcW w:w="8063" w:type="dxa"/>
          </w:tcPr>
          <w:p w14:paraId="2B5E76DE" w14:textId="4FED483B" w:rsidR="00BB221C" w:rsidRPr="007D5EBC" w:rsidRDefault="00D26B93" w:rsidP="00326883">
            <w:pPr>
              <w:bidi w:val="0"/>
              <w:spacing w:line="360" w:lineRule="auto"/>
              <w:ind w:left="593" w:hangingChars="247" w:hanging="593"/>
              <w:jc w:val="both"/>
              <w:rPr>
                <w:rFonts w:asciiTheme="majorBidi" w:hAnsiTheme="majorBidi" w:cstheme="majorBidi"/>
                <w:sz w:val="24"/>
                <w:szCs w:val="24"/>
                <w:lang w:bidi="ar-EG"/>
              </w:rPr>
            </w:pPr>
            <w:r>
              <w:rPr>
                <w:rFonts w:asciiTheme="majorBidi" w:hAnsiTheme="majorBidi" w:cstheme="majorBidi"/>
                <w:sz w:val="24"/>
                <w:szCs w:val="24"/>
                <w:lang w:bidi="ar-EG"/>
              </w:rPr>
              <w:t>41..2.3</w:t>
            </w:r>
            <w:r w:rsidR="00BB221C" w:rsidRPr="007D5EBC">
              <w:rPr>
                <w:rFonts w:asciiTheme="majorBidi" w:hAnsiTheme="majorBidi" w:cstheme="majorBidi"/>
                <w:sz w:val="24"/>
                <w:szCs w:val="24"/>
                <w:rtl/>
                <w:lang w:bidi="ar-EG"/>
              </w:rPr>
              <w:tab/>
            </w:r>
            <w:r w:rsidR="00BB221C" w:rsidRPr="007D5EBC">
              <w:rPr>
                <w:rFonts w:asciiTheme="majorBidi" w:hAnsiTheme="majorBidi" w:cstheme="majorBidi"/>
                <w:sz w:val="24"/>
                <w:szCs w:val="24"/>
                <w:lang w:bidi="ar-EG"/>
              </w:rPr>
              <w:t>Upon receipt of the notice of termination under GCC Clauses 41.2.1 or 41.2.2, the Bidder shall, either immediately or upon such date as is specified in the notice of termination</w:t>
            </w:r>
            <w:r w:rsidR="00BB221C" w:rsidRPr="007D5EBC">
              <w:rPr>
                <w:rFonts w:asciiTheme="majorBidi" w:hAnsiTheme="majorBidi" w:cstheme="majorBidi"/>
                <w:sz w:val="24"/>
                <w:szCs w:val="24"/>
                <w:rtl/>
                <w:lang w:bidi="ar-EG"/>
              </w:rPr>
              <w:t>:</w:t>
            </w:r>
          </w:p>
        </w:tc>
        <w:tc>
          <w:tcPr>
            <w:tcW w:w="1857" w:type="dxa"/>
          </w:tcPr>
          <w:p w14:paraId="6202EC60" w14:textId="77777777" w:rsidR="00BB221C" w:rsidRPr="007D5EBC" w:rsidRDefault="00BB221C" w:rsidP="00BB221C">
            <w:pPr>
              <w:bidi w:val="0"/>
              <w:spacing w:line="360" w:lineRule="auto"/>
              <w:rPr>
                <w:rFonts w:asciiTheme="majorBidi" w:hAnsiTheme="majorBidi" w:cstheme="majorBidi"/>
                <w:b/>
                <w:sz w:val="24"/>
                <w:szCs w:val="24"/>
              </w:rPr>
            </w:pPr>
          </w:p>
        </w:tc>
      </w:tr>
      <w:tr w:rsidR="00BB221C" w:rsidRPr="007D5EBC" w14:paraId="15C6DF3F" w14:textId="77777777" w:rsidTr="00AE166D">
        <w:trPr>
          <w:jc w:val="center"/>
        </w:trPr>
        <w:tc>
          <w:tcPr>
            <w:tcW w:w="8063" w:type="dxa"/>
          </w:tcPr>
          <w:p w14:paraId="4D65DB6A" w14:textId="49A7E81A" w:rsidR="00BB221C" w:rsidRPr="007D5EBC" w:rsidRDefault="002175CF" w:rsidP="00326883">
            <w:pPr>
              <w:bidi w:val="0"/>
              <w:spacing w:line="360" w:lineRule="auto"/>
              <w:ind w:left="593" w:hangingChars="247" w:hanging="593"/>
              <w:jc w:val="both"/>
              <w:rPr>
                <w:rFonts w:asciiTheme="majorBidi" w:hAnsiTheme="majorBidi" w:cstheme="majorBidi"/>
                <w:sz w:val="24"/>
                <w:szCs w:val="24"/>
                <w:lang w:bidi="ar-EG"/>
              </w:rPr>
            </w:pPr>
            <w:r>
              <w:rPr>
                <w:rFonts w:asciiTheme="majorBidi" w:hAnsiTheme="majorBidi" w:cstheme="majorBidi"/>
                <w:sz w:val="24"/>
                <w:szCs w:val="24"/>
                <w:lang w:bidi="ar-EG"/>
              </w:rPr>
              <w:t>a)</w:t>
            </w:r>
            <w:r w:rsidR="00BB221C" w:rsidRPr="007D5EBC">
              <w:rPr>
                <w:rFonts w:asciiTheme="majorBidi" w:hAnsiTheme="majorBidi" w:cstheme="majorBidi"/>
                <w:sz w:val="24"/>
                <w:szCs w:val="24"/>
                <w:rtl/>
                <w:lang w:bidi="ar-EG"/>
              </w:rPr>
              <w:tab/>
            </w:r>
            <w:r w:rsidR="00BB221C" w:rsidRPr="007D5EBC">
              <w:rPr>
                <w:rFonts w:asciiTheme="majorBidi" w:hAnsiTheme="majorBidi" w:cstheme="majorBidi"/>
                <w:sz w:val="24"/>
                <w:szCs w:val="24"/>
                <w:lang w:bidi="ar-EG"/>
              </w:rPr>
              <w:t>cease all further work, except for such work as the Contracting entity may specify in the notice of termination for the sole purpose of protecting that part of the System already executed or any work required to leave the site in a clean and safe condition</w:t>
            </w:r>
            <w:r w:rsidR="00BB221C" w:rsidRPr="007D5EBC">
              <w:rPr>
                <w:rFonts w:asciiTheme="majorBidi" w:hAnsiTheme="majorBidi" w:cstheme="majorBidi"/>
                <w:sz w:val="24"/>
                <w:szCs w:val="24"/>
                <w:rtl/>
                <w:lang w:bidi="ar-EG"/>
              </w:rPr>
              <w:t>;</w:t>
            </w:r>
          </w:p>
        </w:tc>
        <w:tc>
          <w:tcPr>
            <w:tcW w:w="1857" w:type="dxa"/>
          </w:tcPr>
          <w:p w14:paraId="579F4FD7" w14:textId="77777777" w:rsidR="00BB221C" w:rsidRPr="007D5EBC" w:rsidRDefault="00BB221C" w:rsidP="00BB221C">
            <w:pPr>
              <w:bidi w:val="0"/>
              <w:spacing w:line="360" w:lineRule="auto"/>
              <w:rPr>
                <w:rFonts w:asciiTheme="majorBidi" w:hAnsiTheme="majorBidi" w:cstheme="majorBidi"/>
                <w:b/>
                <w:sz w:val="24"/>
                <w:szCs w:val="24"/>
              </w:rPr>
            </w:pPr>
          </w:p>
        </w:tc>
      </w:tr>
      <w:tr w:rsidR="00BB221C" w:rsidRPr="007D5EBC" w14:paraId="11B3BD35" w14:textId="77777777" w:rsidTr="00AE166D">
        <w:trPr>
          <w:jc w:val="center"/>
        </w:trPr>
        <w:tc>
          <w:tcPr>
            <w:tcW w:w="8063" w:type="dxa"/>
          </w:tcPr>
          <w:p w14:paraId="3E041B80" w14:textId="5CFE02BB" w:rsidR="00BB221C" w:rsidRPr="007D5EBC" w:rsidRDefault="002175CF" w:rsidP="00326883">
            <w:pPr>
              <w:bidi w:val="0"/>
              <w:spacing w:line="360" w:lineRule="auto"/>
              <w:ind w:left="593" w:hangingChars="247" w:hanging="593"/>
              <w:jc w:val="both"/>
              <w:rPr>
                <w:rFonts w:asciiTheme="majorBidi" w:hAnsiTheme="majorBidi" w:cstheme="majorBidi"/>
                <w:sz w:val="24"/>
                <w:szCs w:val="24"/>
                <w:lang w:bidi="ar-EG"/>
              </w:rPr>
            </w:pPr>
            <w:r>
              <w:rPr>
                <w:rFonts w:asciiTheme="majorBidi" w:hAnsiTheme="majorBidi" w:cstheme="majorBidi"/>
                <w:sz w:val="24"/>
                <w:szCs w:val="24"/>
                <w:lang w:bidi="ar-EG"/>
              </w:rPr>
              <w:lastRenderedPageBreak/>
              <w:t>b)</w:t>
            </w:r>
            <w:r w:rsidR="00BB221C" w:rsidRPr="007D5EBC">
              <w:rPr>
                <w:rFonts w:asciiTheme="majorBidi" w:hAnsiTheme="majorBidi" w:cstheme="majorBidi"/>
                <w:sz w:val="24"/>
                <w:szCs w:val="24"/>
                <w:rtl/>
                <w:lang w:bidi="ar-EG"/>
              </w:rPr>
              <w:tab/>
            </w:r>
            <w:r w:rsidR="00BB221C" w:rsidRPr="007D5EBC">
              <w:rPr>
                <w:rFonts w:asciiTheme="majorBidi" w:hAnsiTheme="majorBidi" w:cstheme="majorBidi"/>
                <w:sz w:val="24"/>
                <w:szCs w:val="24"/>
                <w:lang w:bidi="ar-EG"/>
              </w:rPr>
              <w:t>terminate all subcontracts, except those to be assigned to the Contracting entity pursuant to GCC Clause 41.2.3 (d) below</w:t>
            </w:r>
            <w:r w:rsidR="00BB221C" w:rsidRPr="007D5EBC">
              <w:rPr>
                <w:rFonts w:asciiTheme="majorBidi" w:hAnsiTheme="majorBidi" w:cstheme="majorBidi"/>
                <w:sz w:val="24"/>
                <w:szCs w:val="24"/>
                <w:rtl/>
                <w:lang w:bidi="ar-EG"/>
              </w:rPr>
              <w:t>;</w:t>
            </w:r>
          </w:p>
        </w:tc>
        <w:tc>
          <w:tcPr>
            <w:tcW w:w="1857" w:type="dxa"/>
          </w:tcPr>
          <w:p w14:paraId="3E9FC0C9" w14:textId="77777777" w:rsidR="00BB221C" w:rsidRPr="007D5EBC" w:rsidRDefault="00BB221C" w:rsidP="00BB221C">
            <w:pPr>
              <w:bidi w:val="0"/>
              <w:spacing w:line="360" w:lineRule="auto"/>
              <w:rPr>
                <w:rFonts w:asciiTheme="majorBidi" w:hAnsiTheme="majorBidi" w:cstheme="majorBidi"/>
                <w:b/>
                <w:sz w:val="24"/>
                <w:szCs w:val="24"/>
              </w:rPr>
            </w:pPr>
          </w:p>
        </w:tc>
      </w:tr>
      <w:tr w:rsidR="00BB221C" w:rsidRPr="007D5EBC" w14:paraId="2532D141" w14:textId="77777777" w:rsidTr="00AE166D">
        <w:trPr>
          <w:jc w:val="center"/>
        </w:trPr>
        <w:tc>
          <w:tcPr>
            <w:tcW w:w="8063" w:type="dxa"/>
          </w:tcPr>
          <w:p w14:paraId="03B9E3A9" w14:textId="77777777" w:rsidR="00BB221C" w:rsidRPr="007D5EBC" w:rsidRDefault="00BB221C" w:rsidP="00326883">
            <w:pPr>
              <w:bidi w:val="0"/>
              <w:spacing w:line="360" w:lineRule="auto"/>
              <w:ind w:left="593" w:hangingChars="247" w:hanging="593"/>
              <w:jc w:val="both"/>
              <w:rPr>
                <w:rFonts w:asciiTheme="majorBidi" w:hAnsiTheme="majorBidi" w:cstheme="majorBidi"/>
                <w:sz w:val="24"/>
                <w:szCs w:val="24"/>
                <w:lang w:bidi="ar-EG"/>
              </w:rPr>
            </w:pPr>
            <w:r w:rsidRPr="007D5EBC">
              <w:rPr>
                <w:rFonts w:asciiTheme="majorBidi" w:hAnsiTheme="majorBidi" w:cstheme="majorBidi"/>
                <w:sz w:val="24"/>
                <w:szCs w:val="24"/>
                <w:rtl/>
                <w:lang w:bidi="ar-EG"/>
              </w:rPr>
              <w:t xml:space="preserve"> </w:t>
            </w:r>
            <w:r w:rsidRPr="007D5EBC">
              <w:rPr>
                <w:rFonts w:asciiTheme="majorBidi" w:hAnsiTheme="majorBidi" w:cstheme="majorBidi"/>
                <w:sz w:val="24"/>
                <w:szCs w:val="24"/>
                <w:lang w:bidi="ar-EG"/>
              </w:rPr>
              <w:t>c)</w:t>
            </w:r>
            <w:r w:rsidRPr="007D5EBC">
              <w:rPr>
                <w:rFonts w:asciiTheme="majorBidi" w:hAnsiTheme="majorBidi" w:cstheme="majorBidi"/>
                <w:sz w:val="24"/>
                <w:szCs w:val="24"/>
                <w:rtl/>
                <w:lang w:bidi="ar-EG"/>
              </w:rPr>
              <w:tab/>
            </w:r>
            <w:r w:rsidRPr="007D5EBC">
              <w:rPr>
                <w:rFonts w:asciiTheme="majorBidi" w:hAnsiTheme="majorBidi" w:cstheme="majorBidi"/>
                <w:sz w:val="24"/>
                <w:szCs w:val="24"/>
                <w:lang w:bidi="ar-EG"/>
              </w:rPr>
              <w:t>deliver to the Contracting entity the parts of the System executed by the Bidder up to the date of termination</w:t>
            </w:r>
            <w:r w:rsidRPr="007D5EBC">
              <w:rPr>
                <w:rFonts w:asciiTheme="majorBidi" w:hAnsiTheme="majorBidi" w:cstheme="majorBidi"/>
                <w:sz w:val="24"/>
                <w:szCs w:val="24"/>
                <w:rtl/>
                <w:lang w:bidi="ar-EG"/>
              </w:rPr>
              <w:t>;</w:t>
            </w:r>
          </w:p>
        </w:tc>
        <w:tc>
          <w:tcPr>
            <w:tcW w:w="1857" w:type="dxa"/>
          </w:tcPr>
          <w:p w14:paraId="0D5F89B6" w14:textId="77777777" w:rsidR="00BB221C" w:rsidRPr="007D5EBC" w:rsidRDefault="00BB221C" w:rsidP="00BB221C">
            <w:pPr>
              <w:bidi w:val="0"/>
              <w:spacing w:line="360" w:lineRule="auto"/>
              <w:rPr>
                <w:rFonts w:asciiTheme="majorBidi" w:hAnsiTheme="majorBidi" w:cstheme="majorBidi"/>
                <w:b/>
                <w:sz w:val="24"/>
                <w:szCs w:val="24"/>
              </w:rPr>
            </w:pPr>
          </w:p>
        </w:tc>
      </w:tr>
      <w:tr w:rsidR="00BB221C" w:rsidRPr="007D5EBC" w14:paraId="2017FB4D" w14:textId="77777777" w:rsidTr="00AE166D">
        <w:trPr>
          <w:jc w:val="center"/>
        </w:trPr>
        <w:tc>
          <w:tcPr>
            <w:tcW w:w="8063" w:type="dxa"/>
          </w:tcPr>
          <w:p w14:paraId="2193B70F" w14:textId="77777777" w:rsidR="00BB221C" w:rsidRPr="007D5EBC" w:rsidRDefault="00BB221C" w:rsidP="00326883">
            <w:pPr>
              <w:bidi w:val="0"/>
              <w:spacing w:line="360" w:lineRule="auto"/>
              <w:ind w:left="593" w:hangingChars="247" w:hanging="593"/>
              <w:jc w:val="both"/>
              <w:rPr>
                <w:rFonts w:asciiTheme="majorBidi" w:hAnsiTheme="majorBidi" w:cstheme="majorBidi"/>
                <w:sz w:val="24"/>
                <w:szCs w:val="24"/>
                <w:lang w:bidi="ar-EG"/>
              </w:rPr>
            </w:pPr>
            <w:r w:rsidRPr="007D5EBC">
              <w:rPr>
                <w:rFonts w:asciiTheme="majorBidi" w:hAnsiTheme="majorBidi" w:cstheme="majorBidi"/>
                <w:sz w:val="24"/>
                <w:szCs w:val="24"/>
                <w:lang w:bidi="ar-EG"/>
              </w:rPr>
              <w:t>d)</w:t>
            </w:r>
            <w:r w:rsidRPr="007D5EBC">
              <w:rPr>
                <w:rFonts w:asciiTheme="majorBidi" w:hAnsiTheme="majorBidi" w:cstheme="majorBidi"/>
                <w:sz w:val="24"/>
                <w:szCs w:val="24"/>
                <w:rtl/>
                <w:lang w:bidi="ar-EG"/>
              </w:rPr>
              <w:tab/>
            </w:r>
            <w:r w:rsidRPr="007D5EBC">
              <w:rPr>
                <w:rFonts w:asciiTheme="majorBidi" w:hAnsiTheme="majorBidi" w:cstheme="majorBidi"/>
                <w:sz w:val="24"/>
                <w:szCs w:val="24"/>
                <w:lang w:bidi="ar-EG"/>
              </w:rPr>
              <w:t>to the extent legally possible, assign to the Contracting entity all right, title and benefit of the Bidder to the System or Subsystems as at the date of termination, and, as may be required by the Contracting entity, in any subcontracts concluded between the Bidder and its Subbidders</w:t>
            </w:r>
            <w:r w:rsidRPr="007D5EBC">
              <w:rPr>
                <w:rFonts w:asciiTheme="majorBidi" w:hAnsiTheme="majorBidi" w:cstheme="majorBidi"/>
                <w:sz w:val="24"/>
                <w:szCs w:val="24"/>
                <w:rtl/>
                <w:lang w:bidi="ar-EG"/>
              </w:rPr>
              <w:t>;</w:t>
            </w:r>
          </w:p>
        </w:tc>
        <w:tc>
          <w:tcPr>
            <w:tcW w:w="1857" w:type="dxa"/>
          </w:tcPr>
          <w:p w14:paraId="3AE28BBF" w14:textId="77777777" w:rsidR="00BB221C" w:rsidRPr="007D5EBC" w:rsidRDefault="00BB221C" w:rsidP="00BB221C">
            <w:pPr>
              <w:bidi w:val="0"/>
              <w:spacing w:line="360" w:lineRule="auto"/>
              <w:rPr>
                <w:rFonts w:asciiTheme="majorBidi" w:hAnsiTheme="majorBidi" w:cstheme="majorBidi"/>
                <w:b/>
                <w:sz w:val="24"/>
                <w:szCs w:val="24"/>
              </w:rPr>
            </w:pPr>
          </w:p>
        </w:tc>
      </w:tr>
      <w:tr w:rsidR="00BB221C" w:rsidRPr="007D5EBC" w14:paraId="37A411DD" w14:textId="77777777" w:rsidTr="00AE166D">
        <w:trPr>
          <w:jc w:val="center"/>
        </w:trPr>
        <w:tc>
          <w:tcPr>
            <w:tcW w:w="8063" w:type="dxa"/>
          </w:tcPr>
          <w:p w14:paraId="07993D0D" w14:textId="77777777" w:rsidR="00BB221C" w:rsidRPr="007D5EBC" w:rsidRDefault="00BB221C" w:rsidP="00326883">
            <w:pPr>
              <w:bidi w:val="0"/>
              <w:spacing w:line="360" w:lineRule="auto"/>
              <w:ind w:left="593" w:hangingChars="247" w:hanging="593"/>
              <w:jc w:val="both"/>
              <w:rPr>
                <w:rFonts w:asciiTheme="majorBidi" w:hAnsiTheme="majorBidi" w:cstheme="majorBidi"/>
                <w:sz w:val="24"/>
                <w:szCs w:val="24"/>
                <w:lang w:bidi="ar-EG"/>
              </w:rPr>
            </w:pPr>
            <w:r w:rsidRPr="007D5EBC">
              <w:rPr>
                <w:rFonts w:asciiTheme="majorBidi" w:hAnsiTheme="majorBidi" w:cstheme="majorBidi"/>
                <w:sz w:val="24"/>
                <w:szCs w:val="24"/>
                <w:lang w:bidi="ar-EG"/>
              </w:rPr>
              <w:t>e)</w:t>
            </w:r>
            <w:r w:rsidRPr="007D5EBC">
              <w:rPr>
                <w:rFonts w:asciiTheme="majorBidi" w:hAnsiTheme="majorBidi" w:cstheme="majorBidi"/>
                <w:sz w:val="24"/>
                <w:szCs w:val="24"/>
                <w:rtl/>
                <w:lang w:bidi="ar-EG"/>
              </w:rPr>
              <w:tab/>
            </w:r>
            <w:r w:rsidRPr="007D5EBC">
              <w:rPr>
                <w:rFonts w:asciiTheme="majorBidi" w:hAnsiTheme="majorBidi" w:cstheme="majorBidi"/>
                <w:sz w:val="24"/>
                <w:szCs w:val="24"/>
                <w:lang w:bidi="ar-EG"/>
              </w:rPr>
              <w:t>deliver to the Contracting entity all drawings, specifications, and other documents prepared by the Bidder or its Subbidders as at the date of termination in connection with the System</w:t>
            </w:r>
            <w:r w:rsidRPr="007D5EBC">
              <w:rPr>
                <w:rFonts w:asciiTheme="majorBidi" w:hAnsiTheme="majorBidi" w:cstheme="majorBidi"/>
                <w:sz w:val="24"/>
                <w:szCs w:val="24"/>
                <w:rtl/>
                <w:lang w:bidi="ar-EG"/>
              </w:rPr>
              <w:t>.</w:t>
            </w:r>
          </w:p>
        </w:tc>
        <w:tc>
          <w:tcPr>
            <w:tcW w:w="1857" w:type="dxa"/>
          </w:tcPr>
          <w:p w14:paraId="1CC7CA2E" w14:textId="77777777" w:rsidR="00BB221C" w:rsidRPr="007D5EBC" w:rsidRDefault="00BB221C" w:rsidP="00BB221C">
            <w:pPr>
              <w:bidi w:val="0"/>
              <w:spacing w:line="360" w:lineRule="auto"/>
              <w:rPr>
                <w:rFonts w:asciiTheme="majorBidi" w:hAnsiTheme="majorBidi" w:cstheme="majorBidi"/>
                <w:b/>
                <w:sz w:val="24"/>
                <w:szCs w:val="24"/>
              </w:rPr>
            </w:pPr>
          </w:p>
        </w:tc>
      </w:tr>
      <w:tr w:rsidR="00BB221C" w:rsidRPr="007D5EBC" w14:paraId="66C069E0" w14:textId="77777777" w:rsidTr="00AE166D">
        <w:trPr>
          <w:jc w:val="center"/>
        </w:trPr>
        <w:tc>
          <w:tcPr>
            <w:tcW w:w="8063" w:type="dxa"/>
          </w:tcPr>
          <w:p w14:paraId="0F999E9D" w14:textId="77777777" w:rsidR="00BB221C" w:rsidRPr="007D5EBC" w:rsidRDefault="00BB221C" w:rsidP="00326883">
            <w:pPr>
              <w:tabs>
                <w:tab w:val="right" w:pos="810"/>
              </w:tabs>
              <w:bidi w:val="0"/>
              <w:spacing w:line="360" w:lineRule="auto"/>
              <w:ind w:left="593" w:hangingChars="247" w:hanging="593"/>
              <w:jc w:val="both"/>
              <w:rPr>
                <w:rFonts w:asciiTheme="majorBidi" w:hAnsiTheme="majorBidi" w:cstheme="majorBidi"/>
                <w:sz w:val="24"/>
                <w:szCs w:val="24"/>
                <w:lang w:bidi="ar-EG"/>
              </w:rPr>
            </w:pPr>
            <w:r w:rsidRPr="007D5EBC">
              <w:rPr>
                <w:rFonts w:asciiTheme="majorBidi" w:hAnsiTheme="majorBidi" w:cstheme="majorBidi"/>
                <w:sz w:val="24"/>
                <w:szCs w:val="24"/>
                <w:lang w:bidi="ar-EG"/>
              </w:rPr>
              <w:t>f)           comply with all other requirements and instructions of the Acceleration Committee as set forth in GCC Clause 28.2</w:t>
            </w:r>
            <w:r w:rsidRPr="007D5EBC">
              <w:rPr>
                <w:rFonts w:asciiTheme="majorBidi" w:hAnsiTheme="majorBidi" w:cstheme="majorBidi"/>
                <w:sz w:val="24"/>
                <w:szCs w:val="24"/>
                <w:rtl/>
                <w:lang w:bidi="ar-EG"/>
              </w:rPr>
              <w:t>.</w:t>
            </w:r>
          </w:p>
        </w:tc>
        <w:tc>
          <w:tcPr>
            <w:tcW w:w="1857" w:type="dxa"/>
          </w:tcPr>
          <w:p w14:paraId="1366B87E" w14:textId="77777777" w:rsidR="00BB221C" w:rsidRPr="007D5EBC" w:rsidRDefault="00BB221C" w:rsidP="00BB221C">
            <w:pPr>
              <w:bidi w:val="0"/>
              <w:spacing w:line="360" w:lineRule="auto"/>
              <w:rPr>
                <w:rFonts w:asciiTheme="majorBidi" w:hAnsiTheme="majorBidi" w:cstheme="majorBidi"/>
                <w:b/>
                <w:sz w:val="24"/>
                <w:szCs w:val="24"/>
              </w:rPr>
            </w:pPr>
          </w:p>
        </w:tc>
      </w:tr>
      <w:tr w:rsidR="00BB221C" w:rsidRPr="007D5EBC" w14:paraId="15453657" w14:textId="77777777" w:rsidTr="00AE166D">
        <w:trPr>
          <w:jc w:val="center"/>
        </w:trPr>
        <w:tc>
          <w:tcPr>
            <w:tcW w:w="8063" w:type="dxa"/>
          </w:tcPr>
          <w:p w14:paraId="249F44BA" w14:textId="521D2836" w:rsidR="00BB221C" w:rsidRPr="007D5EBC" w:rsidRDefault="00316A37" w:rsidP="00326883">
            <w:pPr>
              <w:bidi w:val="0"/>
              <w:spacing w:line="360" w:lineRule="auto"/>
              <w:ind w:left="593" w:hangingChars="247" w:hanging="593"/>
              <w:jc w:val="both"/>
              <w:rPr>
                <w:rFonts w:asciiTheme="majorBidi" w:hAnsiTheme="majorBidi" w:cstheme="majorBidi"/>
                <w:sz w:val="24"/>
                <w:szCs w:val="24"/>
                <w:lang w:bidi="ar-EG"/>
              </w:rPr>
            </w:pPr>
            <w:r>
              <w:rPr>
                <w:rFonts w:asciiTheme="majorBidi" w:hAnsiTheme="majorBidi" w:cstheme="majorBidi"/>
                <w:sz w:val="24"/>
                <w:szCs w:val="24"/>
                <w:lang w:bidi="ar-EG"/>
              </w:rPr>
              <w:t>41.2.4</w:t>
            </w:r>
            <w:r w:rsidR="00BB221C" w:rsidRPr="007D5EBC">
              <w:rPr>
                <w:rFonts w:asciiTheme="majorBidi" w:hAnsiTheme="majorBidi" w:cstheme="majorBidi"/>
                <w:sz w:val="24"/>
                <w:szCs w:val="24"/>
                <w:rtl/>
                <w:lang w:bidi="ar-EG"/>
              </w:rPr>
              <w:tab/>
            </w:r>
            <w:r w:rsidR="00BB221C" w:rsidRPr="007D5EBC">
              <w:rPr>
                <w:rFonts w:asciiTheme="majorBidi" w:hAnsiTheme="majorBidi" w:cstheme="majorBidi"/>
                <w:sz w:val="24"/>
                <w:szCs w:val="24"/>
                <w:lang w:bidi="ar-EG"/>
              </w:rPr>
              <w:t>The Contracting entity may enter upon the site, expel the Bidder, and complete the System itself or by employing any third party. Upon completion of the System or at such earlier date as the Contracting entity thinks appropriate, the Contracting entity may give notice to the Bidder that such Bidder’s Equipment will be returned to the Bidder at or near the site and shall return such Bidder’s Equipment to the Bidder in accordance with such notice. The Bidder shall thereafter without delay and at its cost remove or arrange removal of the same from the site</w:t>
            </w:r>
            <w:r w:rsidR="00BB221C" w:rsidRPr="007D5EBC">
              <w:rPr>
                <w:rFonts w:asciiTheme="majorBidi" w:hAnsiTheme="majorBidi" w:cstheme="majorBidi"/>
                <w:sz w:val="24"/>
                <w:szCs w:val="24"/>
                <w:rtl/>
                <w:lang w:bidi="ar-EG"/>
              </w:rPr>
              <w:t>.</w:t>
            </w:r>
          </w:p>
        </w:tc>
        <w:tc>
          <w:tcPr>
            <w:tcW w:w="1857" w:type="dxa"/>
          </w:tcPr>
          <w:p w14:paraId="0D1C646C" w14:textId="77777777" w:rsidR="00BB221C" w:rsidRPr="007D5EBC" w:rsidRDefault="00BB221C" w:rsidP="00BB221C">
            <w:pPr>
              <w:bidi w:val="0"/>
              <w:spacing w:line="360" w:lineRule="auto"/>
              <w:rPr>
                <w:rFonts w:asciiTheme="majorBidi" w:hAnsiTheme="majorBidi" w:cstheme="majorBidi"/>
                <w:b/>
                <w:sz w:val="24"/>
                <w:szCs w:val="24"/>
              </w:rPr>
            </w:pPr>
          </w:p>
        </w:tc>
      </w:tr>
      <w:tr w:rsidR="00BB221C" w:rsidRPr="007D5EBC" w14:paraId="5E51F4F7" w14:textId="77777777" w:rsidTr="00AE166D">
        <w:trPr>
          <w:jc w:val="center"/>
        </w:trPr>
        <w:tc>
          <w:tcPr>
            <w:tcW w:w="8063" w:type="dxa"/>
          </w:tcPr>
          <w:p w14:paraId="62C9EC24" w14:textId="069128E3" w:rsidR="00BB221C" w:rsidRPr="007D5EBC" w:rsidRDefault="00D26B93" w:rsidP="00326883">
            <w:pPr>
              <w:bidi w:val="0"/>
              <w:spacing w:line="360" w:lineRule="auto"/>
              <w:ind w:left="593" w:hangingChars="247" w:hanging="593"/>
              <w:jc w:val="both"/>
              <w:rPr>
                <w:rFonts w:asciiTheme="majorBidi" w:hAnsiTheme="majorBidi" w:cstheme="majorBidi"/>
                <w:sz w:val="24"/>
                <w:szCs w:val="24"/>
                <w:lang w:bidi="ar-EG"/>
              </w:rPr>
            </w:pPr>
            <w:r>
              <w:rPr>
                <w:rFonts w:asciiTheme="majorBidi" w:hAnsiTheme="majorBidi" w:cstheme="majorBidi"/>
                <w:sz w:val="24"/>
                <w:szCs w:val="24"/>
                <w:lang w:bidi="ar-EG"/>
              </w:rPr>
              <w:t>41.2.5</w:t>
            </w:r>
            <w:r w:rsidR="00BB221C" w:rsidRPr="007D5EBC">
              <w:rPr>
                <w:rFonts w:asciiTheme="majorBidi" w:hAnsiTheme="majorBidi" w:cstheme="majorBidi"/>
                <w:sz w:val="24"/>
                <w:szCs w:val="24"/>
                <w:rtl/>
                <w:lang w:bidi="ar-EG"/>
              </w:rPr>
              <w:tab/>
            </w:r>
            <w:r w:rsidR="00BB221C" w:rsidRPr="007D5EBC">
              <w:rPr>
                <w:rFonts w:asciiTheme="majorBidi" w:hAnsiTheme="majorBidi" w:cstheme="majorBidi"/>
                <w:sz w:val="24"/>
                <w:szCs w:val="24"/>
                <w:lang w:bidi="ar-EG"/>
              </w:rPr>
              <w:t>Subject to GCC Clause 41.2.6, the Bidder shall be entitled to be paid the Contract Price attributable to the portion of the System executed as at the date of termination and the costs, if any, incurred in protecting the System and in leaving the site in a clean and safe condition pursuant to GCC Clause 41.2.3 (a). Any sums due the Contracting entity from the Bidder accruing prior to the date of termination shall be deducted from the amount to be paid to the Bidder under this Contract</w:t>
            </w:r>
            <w:r w:rsidR="00BB221C" w:rsidRPr="007D5EBC">
              <w:rPr>
                <w:rFonts w:asciiTheme="majorBidi" w:hAnsiTheme="majorBidi" w:cstheme="majorBidi"/>
                <w:sz w:val="24"/>
                <w:szCs w:val="24"/>
                <w:rtl/>
                <w:lang w:bidi="ar-EG"/>
              </w:rPr>
              <w:t>.</w:t>
            </w:r>
          </w:p>
        </w:tc>
        <w:tc>
          <w:tcPr>
            <w:tcW w:w="1857" w:type="dxa"/>
          </w:tcPr>
          <w:p w14:paraId="7774FE70" w14:textId="77777777" w:rsidR="00BB221C" w:rsidRPr="007D5EBC" w:rsidRDefault="00BB221C" w:rsidP="00BB221C">
            <w:pPr>
              <w:bidi w:val="0"/>
              <w:spacing w:line="360" w:lineRule="auto"/>
              <w:rPr>
                <w:rFonts w:asciiTheme="majorBidi" w:hAnsiTheme="majorBidi" w:cstheme="majorBidi"/>
                <w:b/>
                <w:sz w:val="24"/>
                <w:szCs w:val="24"/>
              </w:rPr>
            </w:pPr>
          </w:p>
        </w:tc>
      </w:tr>
      <w:tr w:rsidR="00BB221C" w:rsidRPr="007D5EBC" w14:paraId="21A877B2" w14:textId="77777777" w:rsidTr="00AE166D">
        <w:trPr>
          <w:jc w:val="center"/>
        </w:trPr>
        <w:tc>
          <w:tcPr>
            <w:tcW w:w="8063" w:type="dxa"/>
          </w:tcPr>
          <w:p w14:paraId="3877A9CA" w14:textId="121671C8" w:rsidR="00BB221C" w:rsidRPr="007D5EBC" w:rsidRDefault="00D26B93" w:rsidP="00326883">
            <w:pPr>
              <w:bidi w:val="0"/>
              <w:spacing w:line="360" w:lineRule="auto"/>
              <w:ind w:left="593" w:hangingChars="247" w:hanging="593"/>
              <w:jc w:val="both"/>
              <w:rPr>
                <w:rFonts w:asciiTheme="majorBidi" w:hAnsiTheme="majorBidi" w:cstheme="majorBidi"/>
                <w:sz w:val="24"/>
                <w:szCs w:val="24"/>
                <w:lang w:bidi="ar-EG"/>
              </w:rPr>
            </w:pPr>
            <w:r>
              <w:rPr>
                <w:rFonts w:asciiTheme="majorBidi" w:hAnsiTheme="majorBidi" w:cstheme="majorBidi"/>
                <w:sz w:val="24"/>
                <w:szCs w:val="24"/>
                <w:lang w:bidi="ar-EG"/>
              </w:rPr>
              <w:t>41.2.6</w:t>
            </w:r>
            <w:r w:rsidR="00BB221C" w:rsidRPr="007D5EBC">
              <w:rPr>
                <w:rFonts w:asciiTheme="majorBidi" w:hAnsiTheme="majorBidi" w:cstheme="majorBidi"/>
                <w:sz w:val="24"/>
                <w:szCs w:val="24"/>
                <w:rtl/>
                <w:lang w:bidi="ar-EG"/>
              </w:rPr>
              <w:tab/>
            </w:r>
            <w:r w:rsidR="00BB221C" w:rsidRPr="007D5EBC">
              <w:rPr>
                <w:rFonts w:asciiTheme="majorBidi" w:hAnsiTheme="majorBidi" w:cstheme="majorBidi"/>
                <w:sz w:val="24"/>
                <w:szCs w:val="24"/>
                <w:lang w:bidi="ar-EG"/>
              </w:rPr>
              <w:t xml:space="preserve">If the Contracting entity completes the System, the cost of completing the System by the Contracting entity shall be determined on the basis of the actual costs incurred plus administrative expenses of 20% of the actual costs. If the sum that the Bidder is entitled to be paid, pursuant to GCC Clause 41.2.5, plus the reasonable costs incurred by the Contracting entity in </w:t>
            </w:r>
            <w:r w:rsidR="00BB221C" w:rsidRPr="007D5EBC">
              <w:rPr>
                <w:rFonts w:asciiTheme="majorBidi" w:hAnsiTheme="majorBidi" w:cstheme="majorBidi"/>
                <w:sz w:val="24"/>
                <w:szCs w:val="24"/>
                <w:lang w:bidi="ar-EG"/>
              </w:rPr>
              <w:lastRenderedPageBreak/>
              <w:t>completing the System, exceeds the Contract Price, the Bidder shall be liable for such excess. If such excess is greater than the sums due the Bidder under GCC Clause 41.2.5, the Bidder shall pay the balance to the Contracting entity, and if such excess is less than the sums due the Bidder under GCC Clause 41.2.5, the Contracting entity shall not pay the balance to the Bidder</w:t>
            </w:r>
            <w:r w:rsidR="00BB221C" w:rsidRPr="007D5EBC">
              <w:rPr>
                <w:rFonts w:asciiTheme="majorBidi" w:hAnsiTheme="majorBidi" w:cstheme="majorBidi"/>
                <w:sz w:val="24"/>
                <w:szCs w:val="24"/>
                <w:rtl/>
                <w:lang w:bidi="ar-EG"/>
              </w:rPr>
              <w:t>.</w:t>
            </w:r>
          </w:p>
        </w:tc>
        <w:tc>
          <w:tcPr>
            <w:tcW w:w="1857" w:type="dxa"/>
          </w:tcPr>
          <w:p w14:paraId="61B96D71" w14:textId="77777777" w:rsidR="00BB221C" w:rsidRPr="007D5EBC" w:rsidRDefault="00BB221C" w:rsidP="00BB221C">
            <w:pPr>
              <w:bidi w:val="0"/>
              <w:spacing w:line="360" w:lineRule="auto"/>
              <w:rPr>
                <w:rFonts w:asciiTheme="majorBidi" w:hAnsiTheme="majorBidi" w:cstheme="majorBidi"/>
                <w:b/>
                <w:sz w:val="24"/>
                <w:szCs w:val="24"/>
              </w:rPr>
            </w:pPr>
          </w:p>
        </w:tc>
      </w:tr>
      <w:tr w:rsidR="00BB221C" w:rsidRPr="007D5EBC" w14:paraId="675812DB" w14:textId="77777777" w:rsidTr="00AE166D">
        <w:trPr>
          <w:jc w:val="center"/>
        </w:trPr>
        <w:tc>
          <w:tcPr>
            <w:tcW w:w="8063" w:type="dxa"/>
          </w:tcPr>
          <w:p w14:paraId="299C700F" w14:textId="0E985DDF" w:rsidR="00BB221C" w:rsidRPr="007D5EBC" w:rsidRDefault="00D26B93" w:rsidP="00326883">
            <w:pPr>
              <w:bidi w:val="0"/>
              <w:spacing w:line="360" w:lineRule="auto"/>
              <w:ind w:left="593" w:hangingChars="247" w:hanging="593"/>
              <w:jc w:val="both"/>
              <w:rPr>
                <w:rFonts w:asciiTheme="majorBidi" w:hAnsiTheme="majorBidi" w:cstheme="majorBidi"/>
                <w:sz w:val="24"/>
                <w:szCs w:val="24"/>
                <w:lang w:bidi="ar-EG"/>
              </w:rPr>
            </w:pPr>
            <w:r>
              <w:rPr>
                <w:rFonts w:asciiTheme="majorBidi" w:hAnsiTheme="majorBidi" w:cstheme="majorBidi"/>
                <w:sz w:val="24"/>
                <w:szCs w:val="24"/>
                <w:lang w:bidi="ar-EG"/>
              </w:rPr>
              <w:lastRenderedPageBreak/>
              <w:t>41.2.7</w:t>
            </w:r>
            <w:r w:rsidR="00B06EB6">
              <w:rPr>
                <w:rFonts w:asciiTheme="majorBidi" w:hAnsiTheme="majorBidi" w:cstheme="majorBidi"/>
                <w:sz w:val="24"/>
                <w:szCs w:val="24"/>
                <w:lang w:bidi="ar-EG"/>
              </w:rPr>
              <w:t xml:space="preserve"> </w:t>
            </w:r>
            <w:r w:rsidR="00BB221C" w:rsidRPr="007D5EBC">
              <w:rPr>
                <w:rFonts w:asciiTheme="majorBidi" w:hAnsiTheme="majorBidi" w:cstheme="majorBidi"/>
                <w:sz w:val="24"/>
                <w:szCs w:val="24"/>
                <w:lang w:bidi="ar-EG"/>
              </w:rPr>
              <w:t>The Contracting entity, without prejudice to any other rights it may possess under the Contract, may submit the particulars of the Bidder along with a request to enlist this Bidder under the Suspension/Black List to the Ministry of Planning and Development Cooperation that will take the necessary measures in this regard</w:t>
            </w:r>
            <w:r w:rsidR="00BB221C" w:rsidRPr="007D5EBC">
              <w:rPr>
                <w:rFonts w:asciiTheme="majorBidi" w:hAnsiTheme="majorBidi" w:cstheme="majorBidi"/>
                <w:sz w:val="24"/>
                <w:szCs w:val="24"/>
                <w:rtl/>
                <w:lang w:bidi="ar-EG"/>
              </w:rPr>
              <w:t xml:space="preserve">. </w:t>
            </w:r>
          </w:p>
        </w:tc>
        <w:tc>
          <w:tcPr>
            <w:tcW w:w="1857" w:type="dxa"/>
          </w:tcPr>
          <w:p w14:paraId="7183C637" w14:textId="77777777" w:rsidR="00BB221C" w:rsidRPr="007D5EBC" w:rsidRDefault="00BB221C" w:rsidP="00BB221C">
            <w:pPr>
              <w:bidi w:val="0"/>
              <w:spacing w:line="360" w:lineRule="auto"/>
              <w:rPr>
                <w:rFonts w:asciiTheme="majorBidi" w:hAnsiTheme="majorBidi" w:cstheme="majorBidi"/>
                <w:b/>
                <w:sz w:val="24"/>
                <w:szCs w:val="24"/>
              </w:rPr>
            </w:pPr>
          </w:p>
        </w:tc>
      </w:tr>
      <w:tr w:rsidR="00BB221C" w:rsidRPr="007D5EBC" w14:paraId="30FDE1A9" w14:textId="77777777" w:rsidTr="00AE166D">
        <w:trPr>
          <w:jc w:val="center"/>
        </w:trPr>
        <w:tc>
          <w:tcPr>
            <w:tcW w:w="8063" w:type="dxa"/>
          </w:tcPr>
          <w:p w14:paraId="6FAC55DF" w14:textId="25F4CAB2" w:rsidR="00BB221C" w:rsidRPr="007D5EBC" w:rsidRDefault="00B06EB6" w:rsidP="00326883">
            <w:pPr>
              <w:bidi w:val="0"/>
              <w:spacing w:line="360" w:lineRule="auto"/>
              <w:ind w:left="593" w:hangingChars="247" w:hanging="593"/>
              <w:jc w:val="both"/>
              <w:rPr>
                <w:rFonts w:asciiTheme="majorBidi" w:hAnsiTheme="majorBidi" w:cstheme="majorBidi"/>
                <w:sz w:val="24"/>
                <w:szCs w:val="24"/>
                <w:lang w:bidi="ar-EG"/>
              </w:rPr>
            </w:pPr>
            <w:r>
              <w:rPr>
                <w:rFonts w:asciiTheme="majorBidi" w:hAnsiTheme="majorBidi" w:cstheme="majorBidi"/>
                <w:sz w:val="24"/>
                <w:szCs w:val="24"/>
                <w:lang w:bidi="ar-EG"/>
              </w:rPr>
              <w:t xml:space="preserve">41.2.8 </w:t>
            </w:r>
            <w:r w:rsidR="00BB221C" w:rsidRPr="007D5EBC">
              <w:rPr>
                <w:rFonts w:asciiTheme="majorBidi" w:hAnsiTheme="majorBidi" w:cstheme="majorBidi"/>
                <w:sz w:val="24"/>
                <w:szCs w:val="24"/>
                <w:lang w:bidi="ar-EG"/>
              </w:rPr>
              <w:t>In case of termination based on GCC Clause 28.2, the Bidder may request withdrawal of the termination decision within a maximum of fifteen (15) days from the date of receipt of termination decision accompanied by a declaration of commitment to complete the activities as per the Agreed and Finalized Project Plan and details of his plans to do so. In such a case and if the progress till the termination date is 70% or more, the Contracting entity may decide to withdraw the termination decision but will continue applying liquidated damages as stipulated in GCC Clause 28.2</w:t>
            </w:r>
            <w:r w:rsidR="00BB221C" w:rsidRPr="007D5EBC">
              <w:rPr>
                <w:rFonts w:asciiTheme="majorBidi" w:hAnsiTheme="majorBidi" w:cstheme="majorBidi"/>
                <w:sz w:val="24"/>
                <w:szCs w:val="24"/>
                <w:rtl/>
                <w:lang w:bidi="ar-EG"/>
              </w:rPr>
              <w:t>.</w:t>
            </w:r>
          </w:p>
        </w:tc>
        <w:tc>
          <w:tcPr>
            <w:tcW w:w="1857" w:type="dxa"/>
          </w:tcPr>
          <w:p w14:paraId="41673F8D" w14:textId="77777777" w:rsidR="00BB221C" w:rsidRPr="007D5EBC" w:rsidRDefault="00BB221C" w:rsidP="00BB221C">
            <w:pPr>
              <w:bidi w:val="0"/>
              <w:spacing w:line="360" w:lineRule="auto"/>
              <w:rPr>
                <w:rFonts w:asciiTheme="majorBidi" w:hAnsiTheme="majorBidi" w:cstheme="majorBidi"/>
                <w:b/>
                <w:sz w:val="24"/>
                <w:szCs w:val="24"/>
              </w:rPr>
            </w:pPr>
          </w:p>
        </w:tc>
      </w:tr>
      <w:tr w:rsidR="00BB221C" w:rsidRPr="007D5EBC" w14:paraId="3982D554" w14:textId="77777777" w:rsidTr="00AE166D">
        <w:trPr>
          <w:jc w:val="center"/>
        </w:trPr>
        <w:tc>
          <w:tcPr>
            <w:tcW w:w="8063" w:type="dxa"/>
          </w:tcPr>
          <w:p w14:paraId="061E1BA6" w14:textId="606658DF" w:rsidR="00BB221C" w:rsidRPr="007D5EBC" w:rsidRDefault="00D26B93" w:rsidP="00326883">
            <w:pPr>
              <w:bidi w:val="0"/>
              <w:spacing w:line="360" w:lineRule="auto"/>
              <w:ind w:left="593" w:hangingChars="247" w:hanging="593"/>
              <w:jc w:val="both"/>
              <w:rPr>
                <w:rFonts w:asciiTheme="majorBidi" w:hAnsiTheme="majorBidi" w:cstheme="majorBidi"/>
                <w:sz w:val="24"/>
                <w:szCs w:val="24"/>
                <w:lang w:bidi="ar-EG"/>
              </w:rPr>
            </w:pPr>
            <w:r>
              <w:rPr>
                <w:rFonts w:asciiTheme="majorBidi" w:hAnsiTheme="majorBidi" w:cstheme="majorBidi"/>
                <w:sz w:val="24"/>
                <w:szCs w:val="24"/>
                <w:lang w:bidi="ar-EG"/>
              </w:rPr>
              <w:t>41.3</w:t>
            </w:r>
            <w:r w:rsidR="00BB221C" w:rsidRPr="007D5EBC">
              <w:rPr>
                <w:rFonts w:asciiTheme="majorBidi" w:hAnsiTheme="majorBidi" w:cstheme="majorBidi"/>
                <w:sz w:val="24"/>
                <w:szCs w:val="24"/>
                <w:rtl/>
                <w:lang w:bidi="ar-EG"/>
              </w:rPr>
              <w:tab/>
            </w:r>
            <w:r w:rsidR="00BB221C" w:rsidRPr="007D5EBC">
              <w:rPr>
                <w:rFonts w:asciiTheme="majorBidi" w:hAnsiTheme="majorBidi" w:cstheme="majorBidi"/>
                <w:sz w:val="24"/>
                <w:szCs w:val="24"/>
                <w:lang w:bidi="ar-EG"/>
              </w:rPr>
              <w:t>Termination by Bidder</w:t>
            </w:r>
          </w:p>
        </w:tc>
        <w:tc>
          <w:tcPr>
            <w:tcW w:w="1857" w:type="dxa"/>
          </w:tcPr>
          <w:p w14:paraId="4C176B79" w14:textId="77777777" w:rsidR="00BB221C" w:rsidRPr="007D5EBC" w:rsidRDefault="00BB221C" w:rsidP="00BB221C">
            <w:pPr>
              <w:bidi w:val="0"/>
              <w:spacing w:line="360" w:lineRule="auto"/>
              <w:rPr>
                <w:rFonts w:asciiTheme="majorBidi" w:hAnsiTheme="majorBidi" w:cstheme="majorBidi"/>
                <w:b/>
                <w:sz w:val="24"/>
                <w:szCs w:val="24"/>
              </w:rPr>
            </w:pPr>
          </w:p>
        </w:tc>
      </w:tr>
      <w:tr w:rsidR="00BB221C" w:rsidRPr="007D5EBC" w14:paraId="11AD3FB2" w14:textId="77777777" w:rsidTr="00AE166D">
        <w:trPr>
          <w:jc w:val="center"/>
        </w:trPr>
        <w:tc>
          <w:tcPr>
            <w:tcW w:w="8063" w:type="dxa"/>
          </w:tcPr>
          <w:p w14:paraId="260C02C9" w14:textId="1676B875" w:rsidR="00BB221C" w:rsidRPr="007D5EBC" w:rsidRDefault="00D26B93" w:rsidP="00326883">
            <w:pPr>
              <w:bidi w:val="0"/>
              <w:spacing w:line="360" w:lineRule="auto"/>
              <w:ind w:left="593" w:hangingChars="247" w:hanging="593"/>
              <w:jc w:val="both"/>
              <w:rPr>
                <w:rFonts w:asciiTheme="majorBidi" w:hAnsiTheme="majorBidi" w:cstheme="majorBidi"/>
                <w:sz w:val="24"/>
                <w:szCs w:val="24"/>
                <w:lang w:bidi="ar-EG"/>
              </w:rPr>
            </w:pPr>
            <w:r>
              <w:rPr>
                <w:rFonts w:asciiTheme="majorBidi" w:hAnsiTheme="majorBidi" w:cstheme="majorBidi"/>
                <w:sz w:val="24"/>
                <w:szCs w:val="24"/>
                <w:lang w:bidi="ar-EG"/>
              </w:rPr>
              <w:t>41.3.1</w:t>
            </w:r>
            <w:r w:rsidR="00B06EB6">
              <w:rPr>
                <w:rFonts w:asciiTheme="majorBidi" w:hAnsiTheme="majorBidi" w:cstheme="majorBidi"/>
                <w:sz w:val="24"/>
                <w:szCs w:val="24"/>
                <w:lang w:bidi="ar-EG"/>
              </w:rPr>
              <w:t xml:space="preserve"> </w:t>
            </w:r>
            <w:r w:rsidR="00BB221C" w:rsidRPr="007D5EBC">
              <w:rPr>
                <w:rFonts w:asciiTheme="majorBidi" w:hAnsiTheme="majorBidi" w:cstheme="majorBidi"/>
                <w:sz w:val="24"/>
                <w:szCs w:val="24"/>
                <w:lang w:bidi="ar-EG"/>
              </w:rPr>
              <w:t>the bidder can send a notification to the contracting entity if</w:t>
            </w:r>
            <w:r w:rsidR="00BB221C" w:rsidRPr="007D5EBC">
              <w:rPr>
                <w:rFonts w:asciiTheme="majorBidi" w:hAnsiTheme="majorBidi" w:cstheme="majorBidi"/>
                <w:sz w:val="24"/>
                <w:szCs w:val="24"/>
                <w:rtl/>
                <w:lang w:bidi="ar-EG"/>
              </w:rPr>
              <w:t xml:space="preserve">: </w:t>
            </w:r>
          </w:p>
        </w:tc>
        <w:tc>
          <w:tcPr>
            <w:tcW w:w="1857" w:type="dxa"/>
          </w:tcPr>
          <w:p w14:paraId="35D3994F" w14:textId="77777777" w:rsidR="00BB221C" w:rsidRPr="007D5EBC" w:rsidRDefault="00BB221C" w:rsidP="00BB221C">
            <w:pPr>
              <w:bidi w:val="0"/>
              <w:spacing w:line="360" w:lineRule="auto"/>
              <w:rPr>
                <w:rFonts w:asciiTheme="majorBidi" w:hAnsiTheme="majorBidi" w:cstheme="majorBidi"/>
                <w:b/>
                <w:sz w:val="24"/>
                <w:szCs w:val="24"/>
              </w:rPr>
            </w:pPr>
          </w:p>
        </w:tc>
      </w:tr>
      <w:tr w:rsidR="00BB221C" w:rsidRPr="007D5EBC" w14:paraId="387A4B10" w14:textId="77777777" w:rsidTr="00AE166D">
        <w:trPr>
          <w:jc w:val="center"/>
        </w:trPr>
        <w:tc>
          <w:tcPr>
            <w:tcW w:w="8063" w:type="dxa"/>
          </w:tcPr>
          <w:p w14:paraId="5460F77B" w14:textId="77777777" w:rsidR="00BB221C" w:rsidRPr="007D5EBC" w:rsidRDefault="00BB221C" w:rsidP="00326883">
            <w:pPr>
              <w:bidi w:val="0"/>
              <w:spacing w:after="120" w:line="360" w:lineRule="auto"/>
              <w:ind w:left="593" w:hangingChars="247" w:hanging="593"/>
              <w:jc w:val="both"/>
              <w:rPr>
                <w:rFonts w:asciiTheme="majorBidi" w:hAnsiTheme="majorBidi" w:cstheme="majorBidi"/>
                <w:sz w:val="24"/>
                <w:szCs w:val="24"/>
                <w:lang w:bidi="ar-EG"/>
              </w:rPr>
            </w:pPr>
            <w:r w:rsidRPr="007D5EBC">
              <w:rPr>
                <w:rFonts w:asciiTheme="majorBidi" w:hAnsiTheme="majorBidi" w:cstheme="majorBidi"/>
                <w:sz w:val="24"/>
                <w:szCs w:val="24"/>
                <w:lang w:bidi="ar-EG"/>
              </w:rPr>
              <w:t>a)</w:t>
            </w:r>
            <w:r w:rsidRPr="007D5EBC">
              <w:rPr>
                <w:rFonts w:asciiTheme="majorBidi" w:hAnsiTheme="majorBidi" w:cstheme="majorBidi"/>
                <w:sz w:val="24"/>
                <w:szCs w:val="24"/>
                <w:rtl/>
                <w:lang w:bidi="ar-EG"/>
              </w:rPr>
              <w:tab/>
            </w:r>
            <w:r w:rsidRPr="007D5EBC">
              <w:rPr>
                <w:rFonts w:asciiTheme="majorBidi" w:hAnsiTheme="majorBidi" w:cstheme="majorBidi"/>
                <w:sz w:val="24"/>
                <w:szCs w:val="24"/>
                <w:lang w:bidi="ar-EG"/>
              </w:rPr>
              <w:t>the Contracting entity has failed to pay the Bidder any sum due under the Contract within the specified period, has failed to approve any invoice or supporting documents without just cause pursuant to the SCC, or commits a substantial breach of the Contract, the Bidder may give a notice to the Contracting entity that requires payment of such sumas stipulated in GCC Clause 12.3, requires approval of such invoice or supporting documents, or specifies the breach and requires the Contracting entity to remedy the same, as the case may be. If the Contracting entity fails to pay such sum together with any additional resulting costs, fails to approve such invoice or supporting documents or give its reasons for withholding such approval, fails to remedy the breach or take steps to remedy the breach within twenty nine (29) days after receipt of the Bidder’s notice; or</w:t>
            </w:r>
          </w:p>
        </w:tc>
        <w:tc>
          <w:tcPr>
            <w:tcW w:w="1857" w:type="dxa"/>
          </w:tcPr>
          <w:p w14:paraId="2702FB95" w14:textId="77777777" w:rsidR="00BB221C" w:rsidRPr="007D5EBC" w:rsidRDefault="00BB221C" w:rsidP="00BB221C">
            <w:pPr>
              <w:bidi w:val="0"/>
              <w:spacing w:line="360" w:lineRule="auto"/>
              <w:rPr>
                <w:rFonts w:asciiTheme="majorBidi" w:hAnsiTheme="majorBidi" w:cstheme="majorBidi"/>
                <w:b/>
                <w:sz w:val="24"/>
                <w:szCs w:val="24"/>
              </w:rPr>
            </w:pPr>
          </w:p>
        </w:tc>
      </w:tr>
      <w:tr w:rsidR="00BB221C" w:rsidRPr="007D5EBC" w14:paraId="1401AFF6" w14:textId="77777777" w:rsidTr="00AE166D">
        <w:trPr>
          <w:jc w:val="center"/>
        </w:trPr>
        <w:tc>
          <w:tcPr>
            <w:tcW w:w="8063" w:type="dxa"/>
          </w:tcPr>
          <w:p w14:paraId="355BEBFC" w14:textId="77777777" w:rsidR="00BB221C" w:rsidRPr="007D5EBC" w:rsidRDefault="00BB221C" w:rsidP="00326883">
            <w:pPr>
              <w:bidi w:val="0"/>
              <w:spacing w:after="120" w:line="360" w:lineRule="auto"/>
              <w:ind w:left="593" w:hangingChars="247" w:hanging="593"/>
              <w:jc w:val="both"/>
              <w:rPr>
                <w:rFonts w:asciiTheme="majorBidi" w:hAnsiTheme="majorBidi" w:cstheme="majorBidi"/>
                <w:sz w:val="24"/>
                <w:szCs w:val="24"/>
                <w:lang w:bidi="ar-EG"/>
              </w:rPr>
            </w:pPr>
            <w:r w:rsidRPr="007D5EBC">
              <w:rPr>
                <w:rFonts w:asciiTheme="majorBidi" w:hAnsiTheme="majorBidi" w:cstheme="majorBidi"/>
                <w:sz w:val="24"/>
                <w:szCs w:val="24"/>
                <w:lang w:bidi="ar-EG"/>
              </w:rPr>
              <w:lastRenderedPageBreak/>
              <w:t>b)</w:t>
            </w:r>
            <w:r w:rsidRPr="007D5EBC">
              <w:rPr>
                <w:rFonts w:asciiTheme="majorBidi" w:hAnsiTheme="majorBidi" w:cstheme="majorBidi"/>
                <w:sz w:val="24"/>
                <w:szCs w:val="24"/>
                <w:rtl/>
                <w:lang w:bidi="ar-EG"/>
              </w:rPr>
              <w:tab/>
            </w:r>
            <w:r w:rsidRPr="007D5EBC">
              <w:rPr>
                <w:rFonts w:asciiTheme="majorBidi" w:hAnsiTheme="majorBidi" w:cstheme="majorBidi"/>
                <w:sz w:val="24"/>
                <w:szCs w:val="24"/>
                <w:lang w:bidi="ar-EG"/>
              </w:rPr>
              <w:t>the Bidder is unable to carry out any of its obligations under the Contract for any essential and justifiable reason attributable to the Contracting entity, including but not limited to the Contracting entity’s failure to provide possession of or access to the site or other areas or failure to obtain any governmental permit necessary for the execution and/or completion of the System</w:t>
            </w:r>
            <w:r w:rsidRPr="007D5EBC">
              <w:rPr>
                <w:rFonts w:asciiTheme="majorBidi" w:hAnsiTheme="majorBidi" w:cstheme="majorBidi"/>
                <w:sz w:val="24"/>
                <w:szCs w:val="24"/>
                <w:rtl/>
                <w:lang w:bidi="ar-EG"/>
              </w:rPr>
              <w:t>;</w:t>
            </w:r>
          </w:p>
        </w:tc>
        <w:tc>
          <w:tcPr>
            <w:tcW w:w="1857" w:type="dxa"/>
          </w:tcPr>
          <w:p w14:paraId="2278EBFB" w14:textId="77777777" w:rsidR="00BB221C" w:rsidRPr="007D5EBC" w:rsidRDefault="00BB221C" w:rsidP="00BB221C">
            <w:pPr>
              <w:bidi w:val="0"/>
              <w:spacing w:line="360" w:lineRule="auto"/>
              <w:rPr>
                <w:rFonts w:asciiTheme="majorBidi" w:hAnsiTheme="majorBidi" w:cstheme="majorBidi"/>
                <w:b/>
                <w:sz w:val="24"/>
                <w:szCs w:val="24"/>
              </w:rPr>
            </w:pPr>
          </w:p>
        </w:tc>
      </w:tr>
      <w:tr w:rsidR="00BB221C" w:rsidRPr="007D5EBC" w14:paraId="0F62BC17" w14:textId="77777777" w:rsidTr="00AE166D">
        <w:trPr>
          <w:jc w:val="center"/>
        </w:trPr>
        <w:tc>
          <w:tcPr>
            <w:tcW w:w="8063" w:type="dxa"/>
          </w:tcPr>
          <w:p w14:paraId="4CEDF2B6" w14:textId="138F7151" w:rsidR="00BB221C" w:rsidRPr="007D5EBC" w:rsidRDefault="00B06EB6" w:rsidP="00326883">
            <w:pPr>
              <w:bidi w:val="0"/>
              <w:spacing w:after="120" w:line="360" w:lineRule="auto"/>
              <w:ind w:left="593" w:hangingChars="247" w:hanging="593"/>
              <w:jc w:val="both"/>
              <w:rPr>
                <w:rFonts w:asciiTheme="majorBidi" w:hAnsiTheme="majorBidi" w:cstheme="majorBidi"/>
                <w:sz w:val="24"/>
                <w:szCs w:val="24"/>
                <w:lang w:bidi="ar-EG"/>
              </w:rPr>
            </w:pPr>
            <w:r>
              <w:rPr>
                <w:rFonts w:asciiTheme="majorBidi" w:hAnsiTheme="majorBidi" w:cstheme="majorBidi"/>
                <w:sz w:val="24"/>
                <w:szCs w:val="24"/>
                <w:lang w:bidi="ar-EG"/>
              </w:rPr>
              <w:tab/>
            </w:r>
            <w:r w:rsidR="00BB221C" w:rsidRPr="007D5EBC">
              <w:rPr>
                <w:rFonts w:asciiTheme="majorBidi" w:hAnsiTheme="majorBidi" w:cstheme="majorBidi"/>
                <w:sz w:val="24"/>
                <w:szCs w:val="24"/>
                <w:lang w:bidi="ar-EG"/>
              </w:rPr>
              <w:t>Within 29 days from the date of receiving the supplier's notice, if the contacting entity fails to pay the amounts due, or if it fails to agree to the payment request or any supporting documents and does not specify a reason for that, or fails to fix the breach, or if the provider continues to fail to fulfill its contractual obligations for reasons that return to the contacting entity, hen the supplier may terminate the contract by sending a notification to that of the contacting entity stating this GCC 41.3.1</w:t>
            </w:r>
          </w:p>
        </w:tc>
        <w:tc>
          <w:tcPr>
            <w:tcW w:w="1857" w:type="dxa"/>
          </w:tcPr>
          <w:p w14:paraId="5F851425" w14:textId="77777777" w:rsidR="00BB221C" w:rsidRPr="007D5EBC" w:rsidRDefault="00BB221C" w:rsidP="00BB221C">
            <w:pPr>
              <w:bidi w:val="0"/>
              <w:spacing w:line="360" w:lineRule="auto"/>
              <w:rPr>
                <w:rFonts w:asciiTheme="majorBidi" w:hAnsiTheme="majorBidi" w:cstheme="majorBidi"/>
                <w:b/>
                <w:sz w:val="24"/>
                <w:szCs w:val="24"/>
              </w:rPr>
            </w:pPr>
          </w:p>
        </w:tc>
      </w:tr>
      <w:tr w:rsidR="00BB221C" w:rsidRPr="007D5EBC" w14:paraId="6337262D" w14:textId="77777777" w:rsidTr="00AE166D">
        <w:trPr>
          <w:jc w:val="center"/>
        </w:trPr>
        <w:tc>
          <w:tcPr>
            <w:tcW w:w="8063" w:type="dxa"/>
          </w:tcPr>
          <w:p w14:paraId="59856CE6" w14:textId="49ABE177" w:rsidR="00BB221C" w:rsidRPr="007D5EBC" w:rsidRDefault="00D26B93" w:rsidP="00326883">
            <w:pPr>
              <w:bidi w:val="0"/>
              <w:spacing w:line="360" w:lineRule="auto"/>
              <w:ind w:left="593" w:hangingChars="247" w:hanging="593"/>
              <w:jc w:val="both"/>
              <w:rPr>
                <w:rFonts w:asciiTheme="majorBidi" w:hAnsiTheme="majorBidi" w:cstheme="majorBidi"/>
                <w:sz w:val="24"/>
                <w:szCs w:val="24"/>
                <w:lang w:bidi="ar-EG"/>
              </w:rPr>
            </w:pPr>
            <w:r>
              <w:rPr>
                <w:rFonts w:asciiTheme="majorBidi" w:hAnsiTheme="majorBidi" w:cstheme="majorBidi"/>
                <w:sz w:val="24"/>
                <w:szCs w:val="24"/>
                <w:lang w:bidi="ar-EG"/>
              </w:rPr>
              <w:t>41.3.2</w:t>
            </w:r>
            <w:r w:rsidR="00B06EB6">
              <w:rPr>
                <w:rFonts w:asciiTheme="majorBidi" w:hAnsiTheme="majorBidi" w:cstheme="majorBidi" w:hint="cs"/>
                <w:sz w:val="24"/>
                <w:szCs w:val="24"/>
                <w:rtl/>
                <w:lang w:bidi="ar-EG"/>
              </w:rPr>
              <w:t xml:space="preserve"> </w:t>
            </w:r>
            <w:r w:rsidR="00BB221C" w:rsidRPr="007D5EBC">
              <w:rPr>
                <w:rFonts w:asciiTheme="majorBidi" w:hAnsiTheme="majorBidi" w:cstheme="majorBidi"/>
                <w:sz w:val="24"/>
                <w:szCs w:val="24"/>
                <w:lang w:bidi="ar-EG"/>
              </w:rPr>
              <w:t>If the Contract is terminated under GCC Clauses 41.3.1, then the Bidder shall immediately</w:t>
            </w:r>
            <w:r w:rsidR="00BB221C" w:rsidRPr="007D5EBC">
              <w:rPr>
                <w:rFonts w:asciiTheme="majorBidi" w:hAnsiTheme="majorBidi" w:cstheme="majorBidi"/>
                <w:sz w:val="24"/>
                <w:szCs w:val="24"/>
                <w:rtl/>
                <w:lang w:bidi="ar-EG"/>
              </w:rPr>
              <w:t>:</w:t>
            </w:r>
          </w:p>
        </w:tc>
        <w:tc>
          <w:tcPr>
            <w:tcW w:w="1857" w:type="dxa"/>
          </w:tcPr>
          <w:p w14:paraId="6EAFA418" w14:textId="77777777" w:rsidR="00BB221C" w:rsidRPr="007D5EBC" w:rsidRDefault="00BB221C" w:rsidP="00BB221C">
            <w:pPr>
              <w:bidi w:val="0"/>
              <w:spacing w:line="360" w:lineRule="auto"/>
              <w:rPr>
                <w:rFonts w:asciiTheme="majorBidi" w:hAnsiTheme="majorBidi" w:cstheme="majorBidi"/>
                <w:b/>
                <w:sz w:val="24"/>
                <w:szCs w:val="24"/>
              </w:rPr>
            </w:pPr>
          </w:p>
        </w:tc>
      </w:tr>
      <w:tr w:rsidR="00BB221C" w:rsidRPr="007D5EBC" w14:paraId="43832D47" w14:textId="77777777" w:rsidTr="00AE166D">
        <w:trPr>
          <w:jc w:val="center"/>
        </w:trPr>
        <w:tc>
          <w:tcPr>
            <w:tcW w:w="8063" w:type="dxa"/>
          </w:tcPr>
          <w:p w14:paraId="3D4FB3DA" w14:textId="77777777" w:rsidR="00BB221C" w:rsidRPr="007D5EBC" w:rsidRDefault="00BB221C" w:rsidP="00326883">
            <w:pPr>
              <w:bidi w:val="0"/>
              <w:spacing w:line="360" w:lineRule="auto"/>
              <w:ind w:left="593" w:hangingChars="247" w:hanging="593"/>
              <w:jc w:val="both"/>
              <w:rPr>
                <w:rFonts w:asciiTheme="majorBidi" w:hAnsiTheme="majorBidi" w:cstheme="majorBidi"/>
                <w:sz w:val="24"/>
                <w:szCs w:val="24"/>
                <w:lang w:bidi="ar-EG"/>
              </w:rPr>
            </w:pPr>
            <w:r w:rsidRPr="007D5EBC">
              <w:rPr>
                <w:rFonts w:asciiTheme="majorBidi" w:hAnsiTheme="majorBidi" w:cstheme="majorBidi"/>
                <w:sz w:val="24"/>
                <w:szCs w:val="24"/>
                <w:lang w:bidi="ar-EG"/>
              </w:rPr>
              <w:t>a)</w:t>
            </w:r>
            <w:r w:rsidRPr="007D5EBC">
              <w:rPr>
                <w:rFonts w:asciiTheme="majorBidi" w:hAnsiTheme="majorBidi" w:cstheme="majorBidi"/>
                <w:sz w:val="24"/>
                <w:szCs w:val="24"/>
                <w:rtl/>
                <w:lang w:bidi="ar-EG"/>
              </w:rPr>
              <w:tab/>
            </w:r>
            <w:r w:rsidRPr="007D5EBC">
              <w:rPr>
                <w:rFonts w:asciiTheme="majorBidi" w:hAnsiTheme="majorBidi" w:cstheme="majorBidi"/>
                <w:sz w:val="24"/>
                <w:szCs w:val="24"/>
                <w:lang w:bidi="ar-EG"/>
              </w:rPr>
              <w:t>cease all further work, except for such work as may be necessary for the purpose of protecting that part of the System already executed, or any work required to leave the site in a clean and safe condition</w:t>
            </w:r>
            <w:r w:rsidRPr="007D5EBC">
              <w:rPr>
                <w:rFonts w:asciiTheme="majorBidi" w:hAnsiTheme="majorBidi" w:cstheme="majorBidi"/>
                <w:sz w:val="24"/>
                <w:szCs w:val="24"/>
                <w:rtl/>
                <w:lang w:bidi="ar-EG"/>
              </w:rPr>
              <w:t>;</w:t>
            </w:r>
          </w:p>
        </w:tc>
        <w:tc>
          <w:tcPr>
            <w:tcW w:w="1857" w:type="dxa"/>
          </w:tcPr>
          <w:p w14:paraId="35B3885D" w14:textId="77777777" w:rsidR="00BB221C" w:rsidRPr="007D5EBC" w:rsidRDefault="00BB221C" w:rsidP="00BB221C">
            <w:pPr>
              <w:bidi w:val="0"/>
              <w:spacing w:line="360" w:lineRule="auto"/>
              <w:rPr>
                <w:rFonts w:asciiTheme="majorBidi" w:hAnsiTheme="majorBidi" w:cstheme="majorBidi"/>
                <w:b/>
                <w:sz w:val="24"/>
                <w:szCs w:val="24"/>
              </w:rPr>
            </w:pPr>
          </w:p>
        </w:tc>
      </w:tr>
      <w:tr w:rsidR="00BB221C" w:rsidRPr="007D5EBC" w14:paraId="29D73D8F" w14:textId="77777777" w:rsidTr="00AE166D">
        <w:trPr>
          <w:jc w:val="center"/>
        </w:trPr>
        <w:tc>
          <w:tcPr>
            <w:tcW w:w="8063" w:type="dxa"/>
          </w:tcPr>
          <w:p w14:paraId="4E1807F7" w14:textId="77777777" w:rsidR="00BB221C" w:rsidRPr="007D5EBC" w:rsidRDefault="00BB221C" w:rsidP="00326883">
            <w:pPr>
              <w:bidi w:val="0"/>
              <w:spacing w:line="360" w:lineRule="auto"/>
              <w:ind w:left="593" w:hangingChars="247" w:hanging="593"/>
              <w:jc w:val="both"/>
              <w:rPr>
                <w:rFonts w:asciiTheme="majorBidi" w:hAnsiTheme="majorBidi" w:cstheme="majorBidi"/>
                <w:sz w:val="24"/>
                <w:szCs w:val="24"/>
                <w:lang w:bidi="ar-EG"/>
              </w:rPr>
            </w:pPr>
            <w:r w:rsidRPr="007D5EBC">
              <w:rPr>
                <w:rFonts w:asciiTheme="majorBidi" w:hAnsiTheme="majorBidi" w:cstheme="majorBidi"/>
                <w:sz w:val="24"/>
                <w:szCs w:val="24"/>
                <w:lang w:bidi="ar-EG"/>
              </w:rPr>
              <w:t>b)</w:t>
            </w:r>
            <w:r w:rsidRPr="007D5EBC">
              <w:rPr>
                <w:rFonts w:asciiTheme="majorBidi" w:hAnsiTheme="majorBidi" w:cstheme="majorBidi"/>
                <w:sz w:val="24"/>
                <w:szCs w:val="24"/>
                <w:rtl/>
                <w:lang w:bidi="ar-EG"/>
              </w:rPr>
              <w:tab/>
            </w:r>
            <w:r w:rsidRPr="007D5EBC">
              <w:rPr>
                <w:rFonts w:asciiTheme="majorBidi" w:hAnsiTheme="majorBidi" w:cstheme="majorBidi"/>
                <w:sz w:val="24"/>
                <w:szCs w:val="24"/>
                <w:lang w:bidi="ar-EG"/>
              </w:rPr>
              <w:t>terminate all subcontracts, except those to be assigned by the bidder to the Contracting entity pursuant to Clause 41.3.2 (d) (2</w:t>
            </w:r>
            <w:r w:rsidRPr="007D5EBC">
              <w:rPr>
                <w:rFonts w:asciiTheme="majorBidi" w:hAnsiTheme="majorBidi" w:cstheme="majorBidi"/>
                <w:sz w:val="24"/>
                <w:szCs w:val="24"/>
                <w:rtl/>
                <w:lang w:bidi="ar-EG"/>
              </w:rPr>
              <w:t>);</w:t>
            </w:r>
          </w:p>
        </w:tc>
        <w:tc>
          <w:tcPr>
            <w:tcW w:w="1857" w:type="dxa"/>
          </w:tcPr>
          <w:p w14:paraId="0AF666ED" w14:textId="77777777" w:rsidR="00BB221C" w:rsidRPr="007D5EBC" w:rsidRDefault="00BB221C" w:rsidP="00BB221C">
            <w:pPr>
              <w:bidi w:val="0"/>
              <w:spacing w:line="360" w:lineRule="auto"/>
              <w:rPr>
                <w:rFonts w:asciiTheme="majorBidi" w:hAnsiTheme="majorBidi" w:cstheme="majorBidi"/>
                <w:b/>
                <w:sz w:val="24"/>
                <w:szCs w:val="24"/>
              </w:rPr>
            </w:pPr>
          </w:p>
        </w:tc>
      </w:tr>
      <w:tr w:rsidR="00BB221C" w:rsidRPr="007D5EBC" w14:paraId="0AEB5B1C" w14:textId="77777777" w:rsidTr="00AE166D">
        <w:trPr>
          <w:jc w:val="center"/>
        </w:trPr>
        <w:tc>
          <w:tcPr>
            <w:tcW w:w="8063" w:type="dxa"/>
          </w:tcPr>
          <w:p w14:paraId="30FFE9C7" w14:textId="77777777" w:rsidR="00BB221C" w:rsidRPr="007D5EBC" w:rsidRDefault="00BB221C" w:rsidP="00326883">
            <w:pPr>
              <w:bidi w:val="0"/>
              <w:spacing w:line="360" w:lineRule="auto"/>
              <w:ind w:left="593" w:hangingChars="247" w:hanging="593"/>
              <w:jc w:val="both"/>
              <w:rPr>
                <w:rFonts w:asciiTheme="majorBidi" w:hAnsiTheme="majorBidi" w:cstheme="majorBidi"/>
                <w:sz w:val="24"/>
                <w:szCs w:val="24"/>
                <w:lang w:bidi="ar-EG"/>
              </w:rPr>
            </w:pPr>
            <w:r w:rsidRPr="007D5EBC">
              <w:rPr>
                <w:rFonts w:asciiTheme="majorBidi" w:hAnsiTheme="majorBidi" w:cstheme="majorBidi"/>
                <w:sz w:val="24"/>
                <w:szCs w:val="24"/>
                <w:lang w:bidi="ar-EG"/>
              </w:rPr>
              <w:t>c)</w:t>
            </w:r>
            <w:r w:rsidRPr="007D5EBC">
              <w:rPr>
                <w:rFonts w:asciiTheme="majorBidi" w:hAnsiTheme="majorBidi" w:cstheme="majorBidi"/>
                <w:sz w:val="24"/>
                <w:szCs w:val="24"/>
                <w:rtl/>
                <w:lang w:bidi="ar-EG"/>
              </w:rPr>
              <w:tab/>
            </w:r>
            <w:r w:rsidRPr="007D5EBC">
              <w:rPr>
                <w:rFonts w:asciiTheme="majorBidi" w:hAnsiTheme="majorBidi" w:cstheme="majorBidi"/>
                <w:sz w:val="24"/>
                <w:szCs w:val="24"/>
                <w:lang w:bidi="ar-EG"/>
              </w:rPr>
              <w:t>remove all Bidder’s Equipment from the site and repatriate the Bidder’s and its Subbidder’s personnel from the site</w:t>
            </w:r>
            <w:r w:rsidRPr="007D5EBC">
              <w:rPr>
                <w:rFonts w:asciiTheme="majorBidi" w:hAnsiTheme="majorBidi" w:cstheme="majorBidi"/>
                <w:sz w:val="24"/>
                <w:szCs w:val="24"/>
                <w:rtl/>
                <w:lang w:bidi="ar-EG"/>
              </w:rPr>
              <w:t>.</w:t>
            </w:r>
          </w:p>
        </w:tc>
        <w:tc>
          <w:tcPr>
            <w:tcW w:w="1857" w:type="dxa"/>
          </w:tcPr>
          <w:p w14:paraId="64B83C3A" w14:textId="77777777" w:rsidR="00BB221C" w:rsidRPr="007D5EBC" w:rsidRDefault="00BB221C" w:rsidP="00BB221C">
            <w:pPr>
              <w:bidi w:val="0"/>
              <w:spacing w:line="360" w:lineRule="auto"/>
              <w:rPr>
                <w:rFonts w:asciiTheme="majorBidi" w:hAnsiTheme="majorBidi" w:cstheme="majorBidi"/>
                <w:b/>
                <w:sz w:val="24"/>
                <w:szCs w:val="24"/>
              </w:rPr>
            </w:pPr>
          </w:p>
        </w:tc>
      </w:tr>
      <w:tr w:rsidR="00BB221C" w:rsidRPr="007D5EBC" w14:paraId="623DA1C4" w14:textId="77777777" w:rsidTr="00AE166D">
        <w:trPr>
          <w:jc w:val="center"/>
        </w:trPr>
        <w:tc>
          <w:tcPr>
            <w:tcW w:w="8063" w:type="dxa"/>
          </w:tcPr>
          <w:p w14:paraId="2F688182" w14:textId="77777777" w:rsidR="00BB221C" w:rsidRPr="007D5EBC" w:rsidRDefault="00BB221C" w:rsidP="00326883">
            <w:pPr>
              <w:bidi w:val="0"/>
              <w:spacing w:line="360" w:lineRule="auto"/>
              <w:ind w:left="593" w:hangingChars="247" w:hanging="593"/>
              <w:jc w:val="both"/>
              <w:rPr>
                <w:rFonts w:asciiTheme="majorBidi" w:hAnsiTheme="majorBidi" w:cstheme="majorBidi"/>
                <w:sz w:val="24"/>
                <w:szCs w:val="24"/>
                <w:lang w:bidi="ar-EG"/>
              </w:rPr>
            </w:pPr>
            <w:r w:rsidRPr="007D5EBC">
              <w:rPr>
                <w:rFonts w:asciiTheme="majorBidi" w:hAnsiTheme="majorBidi" w:cstheme="majorBidi"/>
                <w:sz w:val="24"/>
                <w:szCs w:val="24"/>
                <w:lang w:bidi="ar-EG"/>
              </w:rPr>
              <w:t>d)</w:t>
            </w:r>
            <w:r w:rsidRPr="007D5EBC">
              <w:rPr>
                <w:rFonts w:asciiTheme="majorBidi" w:hAnsiTheme="majorBidi" w:cstheme="majorBidi"/>
                <w:sz w:val="24"/>
                <w:szCs w:val="24"/>
                <w:rtl/>
                <w:lang w:bidi="ar-EG"/>
              </w:rPr>
              <w:tab/>
            </w:r>
            <w:r w:rsidRPr="007D5EBC">
              <w:rPr>
                <w:rFonts w:asciiTheme="majorBidi" w:hAnsiTheme="majorBidi" w:cstheme="majorBidi"/>
                <w:sz w:val="24"/>
                <w:szCs w:val="24"/>
                <w:lang w:bidi="ar-EG"/>
              </w:rPr>
              <w:t>In addition, the Bidder, subject to the payment specified in GCC Clause 41.3.3, shall</w:t>
            </w:r>
            <w:r w:rsidRPr="007D5EBC">
              <w:rPr>
                <w:rFonts w:asciiTheme="majorBidi" w:hAnsiTheme="majorBidi" w:cstheme="majorBidi"/>
                <w:sz w:val="24"/>
                <w:szCs w:val="24"/>
                <w:rtl/>
                <w:lang w:bidi="ar-EG"/>
              </w:rPr>
              <w:t>:</w:t>
            </w:r>
          </w:p>
        </w:tc>
        <w:tc>
          <w:tcPr>
            <w:tcW w:w="1857" w:type="dxa"/>
          </w:tcPr>
          <w:p w14:paraId="573D3596" w14:textId="77777777" w:rsidR="00BB221C" w:rsidRPr="007D5EBC" w:rsidRDefault="00BB221C" w:rsidP="00BB221C">
            <w:pPr>
              <w:bidi w:val="0"/>
              <w:spacing w:line="360" w:lineRule="auto"/>
              <w:rPr>
                <w:rFonts w:asciiTheme="majorBidi" w:hAnsiTheme="majorBidi" w:cstheme="majorBidi"/>
                <w:b/>
                <w:sz w:val="24"/>
                <w:szCs w:val="24"/>
              </w:rPr>
            </w:pPr>
          </w:p>
        </w:tc>
      </w:tr>
      <w:tr w:rsidR="00BB221C" w:rsidRPr="007D5EBC" w14:paraId="7F656D0D" w14:textId="77777777" w:rsidTr="00AE166D">
        <w:trPr>
          <w:jc w:val="center"/>
        </w:trPr>
        <w:tc>
          <w:tcPr>
            <w:tcW w:w="8063" w:type="dxa"/>
          </w:tcPr>
          <w:p w14:paraId="12968FFF" w14:textId="7A5CC687" w:rsidR="00BB221C" w:rsidRPr="007D5EBC" w:rsidRDefault="00F01B05" w:rsidP="00326883">
            <w:pPr>
              <w:bidi w:val="0"/>
              <w:spacing w:line="360" w:lineRule="auto"/>
              <w:ind w:left="593" w:hangingChars="247" w:hanging="593"/>
              <w:jc w:val="both"/>
              <w:rPr>
                <w:rFonts w:asciiTheme="majorBidi" w:hAnsiTheme="majorBidi" w:cstheme="majorBidi"/>
                <w:sz w:val="24"/>
                <w:szCs w:val="24"/>
                <w:lang w:bidi="ar-EG"/>
              </w:rPr>
            </w:pPr>
            <w:r>
              <w:rPr>
                <w:rFonts w:asciiTheme="majorBidi" w:hAnsiTheme="majorBidi" w:cstheme="majorBidi"/>
                <w:sz w:val="24"/>
                <w:szCs w:val="24"/>
                <w:lang w:bidi="ar-EG"/>
              </w:rPr>
              <w:t>(1)</w:t>
            </w:r>
            <w:r w:rsidR="00BB221C" w:rsidRPr="007D5EBC">
              <w:rPr>
                <w:rFonts w:asciiTheme="majorBidi" w:hAnsiTheme="majorBidi" w:cstheme="majorBidi"/>
                <w:sz w:val="24"/>
                <w:szCs w:val="24"/>
                <w:rtl/>
                <w:lang w:bidi="ar-EG"/>
              </w:rPr>
              <w:tab/>
            </w:r>
            <w:r w:rsidR="00BB221C" w:rsidRPr="007D5EBC">
              <w:rPr>
                <w:rFonts w:asciiTheme="majorBidi" w:hAnsiTheme="majorBidi" w:cstheme="majorBidi"/>
                <w:sz w:val="24"/>
                <w:szCs w:val="24"/>
                <w:lang w:bidi="ar-EG"/>
              </w:rPr>
              <w:t>deliver to the Contracting entity the parts of the System executed by the Bidder up to the date of termination</w:t>
            </w:r>
            <w:r w:rsidR="00BB221C" w:rsidRPr="007D5EBC">
              <w:rPr>
                <w:rFonts w:asciiTheme="majorBidi" w:hAnsiTheme="majorBidi" w:cstheme="majorBidi"/>
                <w:sz w:val="24"/>
                <w:szCs w:val="24"/>
                <w:rtl/>
                <w:lang w:bidi="ar-EG"/>
              </w:rPr>
              <w:t>;</w:t>
            </w:r>
          </w:p>
        </w:tc>
        <w:tc>
          <w:tcPr>
            <w:tcW w:w="1857" w:type="dxa"/>
          </w:tcPr>
          <w:p w14:paraId="351EF338" w14:textId="77777777" w:rsidR="00BB221C" w:rsidRPr="007D5EBC" w:rsidRDefault="00BB221C" w:rsidP="00BB221C">
            <w:pPr>
              <w:bidi w:val="0"/>
              <w:spacing w:line="360" w:lineRule="auto"/>
              <w:rPr>
                <w:rFonts w:asciiTheme="majorBidi" w:hAnsiTheme="majorBidi" w:cstheme="majorBidi"/>
                <w:b/>
                <w:sz w:val="24"/>
                <w:szCs w:val="24"/>
              </w:rPr>
            </w:pPr>
          </w:p>
        </w:tc>
      </w:tr>
      <w:tr w:rsidR="00BB221C" w:rsidRPr="007D5EBC" w14:paraId="2EBF07AF" w14:textId="77777777" w:rsidTr="00AE166D">
        <w:trPr>
          <w:jc w:val="center"/>
        </w:trPr>
        <w:tc>
          <w:tcPr>
            <w:tcW w:w="8063" w:type="dxa"/>
          </w:tcPr>
          <w:p w14:paraId="76F5AC4D" w14:textId="2C3E7242" w:rsidR="00BB221C" w:rsidRPr="007D5EBC" w:rsidRDefault="00F01B05" w:rsidP="00326883">
            <w:pPr>
              <w:bidi w:val="0"/>
              <w:spacing w:line="360" w:lineRule="auto"/>
              <w:ind w:left="593" w:hangingChars="247" w:hanging="593"/>
              <w:jc w:val="both"/>
              <w:rPr>
                <w:rFonts w:asciiTheme="majorBidi" w:hAnsiTheme="majorBidi" w:cstheme="majorBidi"/>
                <w:sz w:val="24"/>
                <w:szCs w:val="24"/>
                <w:lang w:bidi="ar-EG"/>
              </w:rPr>
            </w:pPr>
            <w:r>
              <w:rPr>
                <w:rFonts w:asciiTheme="majorBidi" w:hAnsiTheme="majorBidi" w:cstheme="majorBidi"/>
                <w:sz w:val="24"/>
                <w:szCs w:val="24"/>
                <w:lang w:bidi="ar-EG"/>
              </w:rPr>
              <w:t>(2)</w:t>
            </w:r>
            <w:r w:rsidR="00BB221C" w:rsidRPr="007D5EBC">
              <w:rPr>
                <w:rFonts w:asciiTheme="majorBidi" w:hAnsiTheme="majorBidi" w:cstheme="majorBidi"/>
                <w:sz w:val="24"/>
                <w:szCs w:val="24"/>
                <w:rtl/>
                <w:lang w:bidi="ar-EG"/>
              </w:rPr>
              <w:tab/>
            </w:r>
            <w:r w:rsidR="00BB221C" w:rsidRPr="007D5EBC">
              <w:rPr>
                <w:rFonts w:asciiTheme="majorBidi" w:hAnsiTheme="majorBidi" w:cstheme="majorBidi"/>
                <w:sz w:val="24"/>
                <w:szCs w:val="24"/>
                <w:lang w:bidi="ar-EG"/>
              </w:rPr>
              <w:t>to the extent legally possible, assign to the Contracting entity all right, title, and benefit of the Bidder to the System, or Subsystems, as of the date of termination, and, as may be required by the Bidder, in any subcontracts concluded between the Bidder and its Subbidders</w:t>
            </w:r>
            <w:r w:rsidR="00BB221C" w:rsidRPr="007D5EBC">
              <w:rPr>
                <w:rFonts w:asciiTheme="majorBidi" w:hAnsiTheme="majorBidi" w:cstheme="majorBidi"/>
                <w:sz w:val="24"/>
                <w:szCs w:val="24"/>
                <w:rtl/>
                <w:lang w:bidi="ar-EG"/>
              </w:rPr>
              <w:t>;</w:t>
            </w:r>
          </w:p>
        </w:tc>
        <w:tc>
          <w:tcPr>
            <w:tcW w:w="1857" w:type="dxa"/>
          </w:tcPr>
          <w:p w14:paraId="49DFEE1F" w14:textId="77777777" w:rsidR="00BB221C" w:rsidRPr="007D5EBC" w:rsidRDefault="00BB221C" w:rsidP="00BB221C">
            <w:pPr>
              <w:bidi w:val="0"/>
              <w:spacing w:line="360" w:lineRule="auto"/>
              <w:rPr>
                <w:rFonts w:asciiTheme="majorBidi" w:hAnsiTheme="majorBidi" w:cstheme="majorBidi"/>
                <w:b/>
                <w:sz w:val="24"/>
                <w:szCs w:val="24"/>
              </w:rPr>
            </w:pPr>
          </w:p>
        </w:tc>
      </w:tr>
      <w:tr w:rsidR="00BB221C" w:rsidRPr="007D5EBC" w14:paraId="232730C4" w14:textId="77777777" w:rsidTr="00AE166D">
        <w:trPr>
          <w:jc w:val="center"/>
        </w:trPr>
        <w:tc>
          <w:tcPr>
            <w:tcW w:w="8063" w:type="dxa"/>
          </w:tcPr>
          <w:p w14:paraId="5DC00778" w14:textId="35EB02E7" w:rsidR="00BB221C" w:rsidRPr="007D5EBC" w:rsidRDefault="00F01B05" w:rsidP="00326883">
            <w:pPr>
              <w:bidi w:val="0"/>
              <w:spacing w:line="360" w:lineRule="auto"/>
              <w:ind w:left="593" w:hangingChars="247" w:hanging="593"/>
              <w:jc w:val="both"/>
              <w:rPr>
                <w:rFonts w:asciiTheme="majorBidi" w:hAnsiTheme="majorBidi" w:cstheme="majorBidi"/>
                <w:sz w:val="24"/>
                <w:szCs w:val="24"/>
                <w:lang w:bidi="ar-EG"/>
              </w:rPr>
            </w:pPr>
            <w:r>
              <w:rPr>
                <w:rFonts w:asciiTheme="majorBidi" w:hAnsiTheme="majorBidi" w:cstheme="majorBidi"/>
                <w:sz w:val="24"/>
                <w:szCs w:val="24"/>
                <w:lang w:bidi="ar-EG"/>
              </w:rPr>
              <w:lastRenderedPageBreak/>
              <w:t>(3)</w:t>
            </w:r>
            <w:r w:rsidR="00BB221C" w:rsidRPr="007D5EBC">
              <w:rPr>
                <w:rFonts w:asciiTheme="majorBidi" w:hAnsiTheme="majorBidi" w:cstheme="majorBidi"/>
                <w:sz w:val="24"/>
                <w:szCs w:val="24"/>
                <w:rtl/>
                <w:lang w:bidi="ar-EG"/>
              </w:rPr>
              <w:tab/>
            </w:r>
            <w:r w:rsidR="00BB221C" w:rsidRPr="007D5EBC">
              <w:rPr>
                <w:rFonts w:asciiTheme="majorBidi" w:hAnsiTheme="majorBidi" w:cstheme="majorBidi"/>
                <w:sz w:val="24"/>
                <w:szCs w:val="24"/>
                <w:lang w:bidi="ar-EG"/>
              </w:rPr>
              <w:t>to the extent legally possible, deliver to the Contracting entity all drawings, specifications, and other documents prepared by the Bidder or its Subbidders as of the date of termination in connection with the System</w:t>
            </w:r>
            <w:r w:rsidR="00BB221C" w:rsidRPr="007D5EBC">
              <w:rPr>
                <w:rFonts w:asciiTheme="majorBidi" w:hAnsiTheme="majorBidi" w:cstheme="majorBidi"/>
                <w:sz w:val="24"/>
                <w:szCs w:val="24"/>
                <w:rtl/>
                <w:lang w:bidi="ar-EG"/>
              </w:rPr>
              <w:t>.</w:t>
            </w:r>
          </w:p>
        </w:tc>
        <w:tc>
          <w:tcPr>
            <w:tcW w:w="1857" w:type="dxa"/>
          </w:tcPr>
          <w:p w14:paraId="2AEB624F" w14:textId="77777777" w:rsidR="00BB221C" w:rsidRPr="007D5EBC" w:rsidRDefault="00BB221C" w:rsidP="00BB221C">
            <w:pPr>
              <w:bidi w:val="0"/>
              <w:spacing w:line="360" w:lineRule="auto"/>
              <w:rPr>
                <w:rFonts w:asciiTheme="majorBidi" w:hAnsiTheme="majorBidi" w:cstheme="majorBidi"/>
                <w:b/>
                <w:sz w:val="24"/>
                <w:szCs w:val="24"/>
              </w:rPr>
            </w:pPr>
          </w:p>
        </w:tc>
      </w:tr>
      <w:tr w:rsidR="00BB221C" w:rsidRPr="007D5EBC" w14:paraId="2DDB66F3" w14:textId="77777777" w:rsidTr="00AE166D">
        <w:trPr>
          <w:jc w:val="center"/>
        </w:trPr>
        <w:tc>
          <w:tcPr>
            <w:tcW w:w="8063" w:type="dxa"/>
          </w:tcPr>
          <w:p w14:paraId="315FBA8C" w14:textId="21DD1090" w:rsidR="00BB221C" w:rsidRPr="007D5EBC" w:rsidRDefault="00595731" w:rsidP="00326883">
            <w:pPr>
              <w:bidi w:val="0"/>
              <w:spacing w:line="360" w:lineRule="auto"/>
              <w:ind w:left="593" w:hangingChars="247" w:hanging="593"/>
              <w:jc w:val="both"/>
              <w:rPr>
                <w:rFonts w:asciiTheme="majorBidi" w:hAnsiTheme="majorBidi" w:cstheme="majorBidi"/>
                <w:sz w:val="24"/>
                <w:szCs w:val="24"/>
                <w:lang w:bidi="ar-EG"/>
              </w:rPr>
            </w:pPr>
            <w:r>
              <w:rPr>
                <w:rFonts w:asciiTheme="majorBidi" w:hAnsiTheme="majorBidi" w:cstheme="majorBidi"/>
                <w:sz w:val="24"/>
                <w:szCs w:val="24"/>
                <w:lang w:bidi="ar-EG"/>
              </w:rPr>
              <w:t>41.3.3</w:t>
            </w:r>
            <w:r w:rsidR="006E5408">
              <w:rPr>
                <w:rFonts w:asciiTheme="majorBidi" w:hAnsiTheme="majorBidi" w:cstheme="majorBidi" w:hint="cs"/>
                <w:sz w:val="24"/>
                <w:szCs w:val="24"/>
                <w:rtl/>
                <w:lang w:bidi="ar-EG"/>
              </w:rPr>
              <w:t xml:space="preserve"> </w:t>
            </w:r>
            <w:r w:rsidR="00BB221C" w:rsidRPr="007D5EBC">
              <w:rPr>
                <w:rFonts w:asciiTheme="majorBidi" w:hAnsiTheme="majorBidi" w:cstheme="majorBidi"/>
                <w:sz w:val="24"/>
                <w:szCs w:val="24"/>
                <w:lang w:bidi="ar-EG"/>
              </w:rPr>
              <w:t>If the Contract is terminated under GCC Clauses 41.3.1, the Contracting entity shall pay to the Bidder all payments specified in GCC Clause 41.1.3, and reasonable settlements for all loss, except for loss of profit, or damage sustained by the Bidder arising out of, in connection with, or in consequence of such termination</w:t>
            </w:r>
            <w:r w:rsidR="00BB221C" w:rsidRPr="007D5EBC">
              <w:rPr>
                <w:rFonts w:asciiTheme="majorBidi" w:hAnsiTheme="majorBidi" w:cstheme="majorBidi"/>
                <w:sz w:val="24"/>
                <w:szCs w:val="24"/>
                <w:rtl/>
                <w:lang w:bidi="ar-EG"/>
              </w:rPr>
              <w:t>.</w:t>
            </w:r>
          </w:p>
        </w:tc>
        <w:tc>
          <w:tcPr>
            <w:tcW w:w="1857" w:type="dxa"/>
          </w:tcPr>
          <w:p w14:paraId="4084486D" w14:textId="77777777" w:rsidR="00BB221C" w:rsidRPr="007D5EBC" w:rsidRDefault="00BB221C" w:rsidP="00BB221C">
            <w:pPr>
              <w:bidi w:val="0"/>
              <w:spacing w:line="360" w:lineRule="auto"/>
              <w:rPr>
                <w:rFonts w:asciiTheme="majorBidi" w:hAnsiTheme="majorBidi" w:cstheme="majorBidi"/>
                <w:b/>
                <w:sz w:val="24"/>
                <w:szCs w:val="24"/>
              </w:rPr>
            </w:pPr>
          </w:p>
        </w:tc>
      </w:tr>
      <w:tr w:rsidR="00BB221C" w:rsidRPr="007D5EBC" w14:paraId="4E724153" w14:textId="77777777" w:rsidTr="00AE166D">
        <w:trPr>
          <w:jc w:val="center"/>
        </w:trPr>
        <w:tc>
          <w:tcPr>
            <w:tcW w:w="8063" w:type="dxa"/>
          </w:tcPr>
          <w:p w14:paraId="13CA4AC3" w14:textId="377E3CC3" w:rsidR="00BB221C" w:rsidRPr="007D5EBC" w:rsidRDefault="00595731" w:rsidP="00326883">
            <w:pPr>
              <w:bidi w:val="0"/>
              <w:spacing w:line="360" w:lineRule="auto"/>
              <w:ind w:left="593" w:hangingChars="247" w:hanging="593"/>
              <w:jc w:val="both"/>
              <w:rPr>
                <w:rFonts w:asciiTheme="majorBidi" w:hAnsiTheme="majorBidi" w:cstheme="majorBidi"/>
                <w:sz w:val="24"/>
                <w:szCs w:val="24"/>
                <w:lang w:bidi="ar-EG"/>
              </w:rPr>
            </w:pPr>
            <w:r>
              <w:rPr>
                <w:rFonts w:asciiTheme="majorBidi" w:hAnsiTheme="majorBidi" w:cstheme="majorBidi"/>
                <w:sz w:val="24"/>
                <w:szCs w:val="24"/>
                <w:lang w:bidi="ar-EG"/>
              </w:rPr>
              <w:t>41.3.4</w:t>
            </w:r>
            <w:r w:rsidR="00BB221C" w:rsidRPr="007D5EBC">
              <w:rPr>
                <w:rFonts w:asciiTheme="majorBidi" w:hAnsiTheme="majorBidi" w:cstheme="majorBidi"/>
                <w:sz w:val="24"/>
                <w:szCs w:val="24"/>
                <w:rtl/>
                <w:lang w:bidi="ar-EG"/>
              </w:rPr>
              <w:tab/>
            </w:r>
            <w:r w:rsidR="00BB221C" w:rsidRPr="007D5EBC">
              <w:rPr>
                <w:rFonts w:asciiTheme="majorBidi" w:hAnsiTheme="majorBidi" w:cstheme="majorBidi"/>
                <w:sz w:val="24"/>
                <w:szCs w:val="24"/>
                <w:lang w:bidi="ar-EG"/>
              </w:rPr>
              <w:t>Termination by the Bidder pursuant to this GCC Clause 41.3 is without prejudice to any other rights or remedies of the Bidder that may be exercised in lieu of or in addition to rights conferred by GCC Clause 41.3</w:t>
            </w:r>
            <w:r w:rsidR="00BB221C" w:rsidRPr="007D5EBC">
              <w:rPr>
                <w:rFonts w:asciiTheme="majorBidi" w:hAnsiTheme="majorBidi" w:cstheme="majorBidi"/>
                <w:sz w:val="24"/>
                <w:szCs w:val="24"/>
                <w:rtl/>
                <w:lang w:bidi="ar-EG"/>
              </w:rPr>
              <w:t>.</w:t>
            </w:r>
          </w:p>
        </w:tc>
        <w:tc>
          <w:tcPr>
            <w:tcW w:w="1857" w:type="dxa"/>
          </w:tcPr>
          <w:p w14:paraId="52A2E684" w14:textId="77777777" w:rsidR="00BB221C" w:rsidRPr="007D5EBC" w:rsidRDefault="00BB221C" w:rsidP="00BB221C">
            <w:pPr>
              <w:bidi w:val="0"/>
              <w:spacing w:line="360" w:lineRule="auto"/>
              <w:rPr>
                <w:rFonts w:asciiTheme="majorBidi" w:hAnsiTheme="majorBidi" w:cstheme="majorBidi"/>
                <w:b/>
                <w:sz w:val="24"/>
                <w:szCs w:val="24"/>
              </w:rPr>
            </w:pPr>
          </w:p>
        </w:tc>
      </w:tr>
      <w:tr w:rsidR="00BB221C" w:rsidRPr="007D5EBC" w14:paraId="0C9E7020" w14:textId="77777777" w:rsidTr="00AE166D">
        <w:trPr>
          <w:jc w:val="center"/>
        </w:trPr>
        <w:tc>
          <w:tcPr>
            <w:tcW w:w="8063" w:type="dxa"/>
          </w:tcPr>
          <w:p w14:paraId="7FD11202" w14:textId="3F76570A" w:rsidR="00BB221C" w:rsidRPr="007D5EBC" w:rsidRDefault="00595731" w:rsidP="00326883">
            <w:pPr>
              <w:bidi w:val="0"/>
              <w:spacing w:line="360" w:lineRule="auto"/>
              <w:ind w:left="593" w:hangingChars="247" w:hanging="593"/>
              <w:jc w:val="both"/>
              <w:rPr>
                <w:rFonts w:asciiTheme="majorBidi" w:hAnsiTheme="majorBidi" w:cstheme="majorBidi"/>
                <w:sz w:val="24"/>
                <w:szCs w:val="24"/>
                <w:lang w:bidi="ar-EG"/>
              </w:rPr>
            </w:pPr>
            <w:r>
              <w:rPr>
                <w:rFonts w:asciiTheme="majorBidi" w:hAnsiTheme="majorBidi" w:cstheme="majorBidi"/>
                <w:sz w:val="24"/>
                <w:szCs w:val="24"/>
                <w:lang w:bidi="ar-EG"/>
              </w:rPr>
              <w:t>41.4</w:t>
            </w:r>
            <w:r w:rsidR="00BB221C" w:rsidRPr="007D5EBC">
              <w:rPr>
                <w:rFonts w:asciiTheme="majorBidi" w:hAnsiTheme="majorBidi" w:cstheme="majorBidi"/>
                <w:sz w:val="24"/>
                <w:szCs w:val="24"/>
                <w:rtl/>
                <w:lang w:bidi="ar-EG"/>
              </w:rPr>
              <w:tab/>
            </w:r>
            <w:r w:rsidR="00BB221C" w:rsidRPr="007D5EBC">
              <w:rPr>
                <w:rFonts w:asciiTheme="majorBidi" w:hAnsiTheme="majorBidi" w:cstheme="majorBidi"/>
                <w:sz w:val="24"/>
                <w:szCs w:val="24"/>
                <w:lang w:bidi="ar-EG"/>
              </w:rPr>
              <w:t>In this GCC Clause 41, the expression “portion of the System executed” shall include all work executed, Services provided, and all Information Technologies, or other Goods acquired (or subject to a legally binding obligation to purchase) by the Bidder and used or intended to be used for the purpose of the System, up to and including the date of termination</w:t>
            </w:r>
            <w:r w:rsidR="00BB221C" w:rsidRPr="007D5EBC">
              <w:rPr>
                <w:rFonts w:asciiTheme="majorBidi" w:hAnsiTheme="majorBidi" w:cstheme="majorBidi"/>
                <w:sz w:val="24"/>
                <w:szCs w:val="24"/>
                <w:rtl/>
                <w:lang w:bidi="ar-EG"/>
              </w:rPr>
              <w:t>.</w:t>
            </w:r>
          </w:p>
        </w:tc>
        <w:tc>
          <w:tcPr>
            <w:tcW w:w="1857" w:type="dxa"/>
          </w:tcPr>
          <w:p w14:paraId="12ACDCC7" w14:textId="77777777" w:rsidR="00BB221C" w:rsidRPr="007D5EBC" w:rsidRDefault="00BB221C" w:rsidP="00BB221C">
            <w:pPr>
              <w:bidi w:val="0"/>
              <w:spacing w:line="360" w:lineRule="auto"/>
              <w:rPr>
                <w:rFonts w:asciiTheme="majorBidi" w:hAnsiTheme="majorBidi" w:cstheme="majorBidi"/>
                <w:b/>
                <w:sz w:val="24"/>
                <w:szCs w:val="24"/>
              </w:rPr>
            </w:pPr>
          </w:p>
        </w:tc>
      </w:tr>
      <w:tr w:rsidR="00BB221C" w:rsidRPr="007D5EBC" w14:paraId="07B9F430" w14:textId="77777777" w:rsidTr="00AE166D">
        <w:trPr>
          <w:jc w:val="center"/>
        </w:trPr>
        <w:tc>
          <w:tcPr>
            <w:tcW w:w="8063" w:type="dxa"/>
          </w:tcPr>
          <w:p w14:paraId="69D2DAF5" w14:textId="2C2F1D67" w:rsidR="00BB221C" w:rsidRDefault="00595731" w:rsidP="00326883">
            <w:pPr>
              <w:bidi w:val="0"/>
              <w:spacing w:line="360" w:lineRule="auto"/>
              <w:ind w:left="593" w:hangingChars="247" w:hanging="593"/>
              <w:jc w:val="both"/>
              <w:rPr>
                <w:rFonts w:asciiTheme="majorBidi" w:hAnsiTheme="majorBidi" w:cstheme="majorBidi"/>
                <w:sz w:val="24"/>
                <w:szCs w:val="24"/>
                <w:lang w:bidi="ar-EG"/>
              </w:rPr>
            </w:pPr>
            <w:r>
              <w:rPr>
                <w:rFonts w:asciiTheme="majorBidi" w:hAnsiTheme="majorBidi" w:cstheme="majorBidi"/>
                <w:sz w:val="24"/>
                <w:szCs w:val="24"/>
                <w:lang w:bidi="ar-EG"/>
              </w:rPr>
              <w:t>41.5</w:t>
            </w:r>
            <w:r w:rsidR="00BB221C" w:rsidRPr="007D5EBC">
              <w:rPr>
                <w:rFonts w:asciiTheme="majorBidi" w:hAnsiTheme="majorBidi" w:cstheme="majorBidi"/>
                <w:sz w:val="24"/>
                <w:szCs w:val="24"/>
                <w:rtl/>
                <w:lang w:bidi="ar-EG"/>
              </w:rPr>
              <w:tab/>
            </w:r>
            <w:r w:rsidR="00BB221C" w:rsidRPr="007D5EBC">
              <w:rPr>
                <w:rFonts w:asciiTheme="majorBidi" w:hAnsiTheme="majorBidi" w:cstheme="majorBidi"/>
                <w:sz w:val="24"/>
                <w:szCs w:val="24"/>
                <w:lang w:bidi="ar-EG"/>
              </w:rPr>
              <w:t>In this GCC Clause 41, in calculating any monies due from the Contracting entity to the Bidder, account shall be taken of any sum previously paid by the Contracting entity to the Bidder under the Contract, including any advance payment paid pursuant to the SCC</w:t>
            </w:r>
            <w:r w:rsidR="00BB221C" w:rsidRPr="007D5EBC">
              <w:rPr>
                <w:rFonts w:asciiTheme="majorBidi" w:hAnsiTheme="majorBidi" w:cstheme="majorBidi"/>
                <w:sz w:val="24"/>
                <w:szCs w:val="24"/>
                <w:rtl/>
                <w:lang w:bidi="ar-EG"/>
              </w:rPr>
              <w:t>.</w:t>
            </w:r>
          </w:p>
          <w:p w14:paraId="16F777FD" w14:textId="7677B7CB" w:rsidR="00BB221C" w:rsidRPr="007D5EBC" w:rsidRDefault="00BB221C" w:rsidP="00326883">
            <w:pPr>
              <w:bidi w:val="0"/>
              <w:spacing w:line="360" w:lineRule="auto"/>
              <w:ind w:left="593" w:hangingChars="247" w:hanging="593"/>
              <w:jc w:val="both"/>
              <w:rPr>
                <w:rFonts w:asciiTheme="majorBidi" w:hAnsiTheme="majorBidi" w:cstheme="majorBidi"/>
                <w:sz w:val="24"/>
                <w:szCs w:val="24"/>
                <w:lang w:bidi="ar-EG"/>
              </w:rPr>
            </w:pPr>
          </w:p>
        </w:tc>
        <w:tc>
          <w:tcPr>
            <w:tcW w:w="1857" w:type="dxa"/>
          </w:tcPr>
          <w:p w14:paraId="2EC2F190" w14:textId="77777777" w:rsidR="00BB221C" w:rsidRPr="007D5EBC" w:rsidRDefault="00BB221C" w:rsidP="00BB221C">
            <w:pPr>
              <w:bidi w:val="0"/>
              <w:spacing w:line="360" w:lineRule="auto"/>
              <w:rPr>
                <w:rFonts w:asciiTheme="majorBidi" w:hAnsiTheme="majorBidi" w:cstheme="majorBidi"/>
                <w:b/>
                <w:sz w:val="24"/>
                <w:szCs w:val="24"/>
              </w:rPr>
            </w:pPr>
          </w:p>
        </w:tc>
      </w:tr>
      <w:tr w:rsidR="00BB221C" w:rsidRPr="007D5EBC" w14:paraId="61CB3081" w14:textId="77777777" w:rsidTr="00AE166D">
        <w:trPr>
          <w:jc w:val="center"/>
        </w:trPr>
        <w:tc>
          <w:tcPr>
            <w:tcW w:w="8063" w:type="dxa"/>
          </w:tcPr>
          <w:p w14:paraId="6B717881" w14:textId="77777777" w:rsidR="00BB221C" w:rsidRPr="007D5EBC" w:rsidRDefault="00BB221C" w:rsidP="00326883">
            <w:pPr>
              <w:bidi w:val="0"/>
              <w:spacing w:line="360" w:lineRule="auto"/>
              <w:ind w:left="593" w:hangingChars="247" w:hanging="593"/>
              <w:jc w:val="both"/>
              <w:rPr>
                <w:rFonts w:asciiTheme="majorBidi" w:hAnsiTheme="majorBidi" w:cstheme="majorBidi"/>
                <w:sz w:val="24"/>
                <w:szCs w:val="24"/>
                <w:lang w:bidi="ar-EG"/>
              </w:rPr>
            </w:pPr>
            <w:r w:rsidRPr="007D5EBC">
              <w:rPr>
                <w:rFonts w:asciiTheme="majorBidi" w:hAnsiTheme="majorBidi" w:cstheme="majorBidi"/>
                <w:sz w:val="24"/>
                <w:szCs w:val="24"/>
                <w:lang w:bidi="ar-EG"/>
              </w:rPr>
              <w:t>42.l</w:t>
            </w:r>
            <w:r w:rsidRPr="007D5EBC">
              <w:rPr>
                <w:rFonts w:asciiTheme="majorBidi" w:hAnsiTheme="majorBidi" w:cstheme="majorBidi"/>
                <w:sz w:val="24"/>
                <w:szCs w:val="24"/>
                <w:lang w:bidi="ar-EG"/>
              </w:rPr>
              <w:tab/>
              <w:t>The Bidder shall not assign to any third party the Contract or any part thereof, or any right, benefit, obligation, or interest therein or thereunder, except that the Bidder shall be entitled to assign either absolutely or by way of charge any monies due and payable to it or that may become due and payable to it under the Contract only with the prior written consent of the Contracting entity and as indicated in the SCC.</w:t>
            </w:r>
          </w:p>
        </w:tc>
        <w:tc>
          <w:tcPr>
            <w:tcW w:w="1857" w:type="dxa"/>
          </w:tcPr>
          <w:p w14:paraId="7B28CD38" w14:textId="77777777" w:rsidR="00BB221C" w:rsidRPr="000D46A8" w:rsidRDefault="00BB221C" w:rsidP="00BB221C">
            <w:pPr>
              <w:bidi w:val="0"/>
              <w:spacing w:line="360" w:lineRule="auto"/>
              <w:rPr>
                <w:rFonts w:asciiTheme="majorBidi" w:hAnsiTheme="majorBidi" w:cstheme="majorBidi"/>
                <w:b/>
                <w:sz w:val="24"/>
                <w:szCs w:val="26"/>
              </w:rPr>
            </w:pPr>
            <w:r w:rsidRPr="000D46A8">
              <w:rPr>
                <w:rFonts w:asciiTheme="majorBidi" w:hAnsiTheme="majorBidi" w:cstheme="majorBidi"/>
                <w:b/>
                <w:sz w:val="24"/>
                <w:szCs w:val="26"/>
              </w:rPr>
              <w:t>42.</w:t>
            </w:r>
          </w:p>
          <w:p w14:paraId="6755CDF5" w14:textId="77777777" w:rsidR="00BB221C" w:rsidRPr="000D46A8" w:rsidRDefault="00BB221C" w:rsidP="00BB221C">
            <w:pPr>
              <w:bidi w:val="0"/>
              <w:spacing w:line="360" w:lineRule="auto"/>
              <w:rPr>
                <w:rFonts w:asciiTheme="majorBidi" w:hAnsiTheme="majorBidi" w:cstheme="majorBidi"/>
                <w:b/>
                <w:sz w:val="24"/>
                <w:szCs w:val="26"/>
              </w:rPr>
            </w:pPr>
            <w:r w:rsidRPr="000D46A8">
              <w:rPr>
                <w:rFonts w:asciiTheme="majorBidi" w:hAnsiTheme="majorBidi" w:cstheme="majorBidi"/>
                <w:b/>
                <w:sz w:val="24"/>
                <w:szCs w:val="26"/>
              </w:rPr>
              <w:t>Assignment</w:t>
            </w:r>
          </w:p>
        </w:tc>
      </w:tr>
    </w:tbl>
    <w:p w14:paraId="2680E449" w14:textId="77777777" w:rsidR="00333B81" w:rsidRDefault="00333B81" w:rsidP="00616BBC">
      <w:pPr>
        <w:bidi w:val="0"/>
        <w:spacing w:line="360" w:lineRule="auto"/>
        <w:jc w:val="center"/>
        <w:rPr>
          <w:rFonts w:asciiTheme="majorBidi" w:hAnsiTheme="majorBidi" w:cstheme="majorBidi"/>
          <w:b/>
          <w:bCs/>
          <w:sz w:val="28"/>
          <w:szCs w:val="28"/>
          <w:rtl/>
          <w:lang w:bidi="ar-EG"/>
        </w:rPr>
        <w:sectPr w:rsidR="00333B81" w:rsidSect="00F126E5">
          <w:headerReference w:type="default" r:id="rId30"/>
          <w:headerReference w:type="first" r:id="rId31"/>
          <w:pgSz w:w="11906" w:h="16838"/>
          <w:pgMar w:top="1797" w:right="849" w:bottom="1151" w:left="993" w:header="431" w:footer="142" w:gutter="0"/>
          <w:cols w:space="708"/>
          <w:titlePg/>
          <w:bidi/>
          <w:rtlGutter/>
          <w:docGrid w:linePitch="360"/>
        </w:sectPr>
      </w:pPr>
    </w:p>
    <w:p w14:paraId="2DAB1338" w14:textId="77777777" w:rsidR="00333C9F" w:rsidRDefault="00333C9F" w:rsidP="007E72E8">
      <w:pPr>
        <w:bidi w:val="0"/>
        <w:jc w:val="center"/>
        <w:rPr>
          <w:rFonts w:ascii="Arial Narrow" w:hAnsi="Arial Narrow" w:cstheme="majorBidi"/>
          <w:b/>
          <w:bCs/>
          <w:sz w:val="44"/>
          <w:szCs w:val="44"/>
        </w:rPr>
      </w:pPr>
    </w:p>
    <w:p w14:paraId="6D5C3B34" w14:textId="48A15B1E" w:rsidR="007E72E8" w:rsidRDefault="007E72E8" w:rsidP="00333C9F">
      <w:pPr>
        <w:bidi w:val="0"/>
        <w:jc w:val="center"/>
        <w:rPr>
          <w:rFonts w:ascii="Arial Narrow" w:hAnsi="Arial Narrow" w:cstheme="majorBidi"/>
          <w:b/>
          <w:bCs/>
          <w:sz w:val="44"/>
          <w:szCs w:val="44"/>
        </w:rPr>
      </w:pPr>
      <w:r w:rsidRPr="007E72E8">
        <w:rPr>
          <w:rFonts w:ascii="Arial Narrow" w:hAnsi="Arial Narrow" w:cstheme="majorBidi"/>
          <w:b/>
          <w:bCs/>
          <w:sz w:val="44"/>
          <w:szCs w:val="44"/>
        </w:rPr>
        <w:t>Section VII.  Special Conditions of Contract (SCC)</w:t>
      </w:r>
    </w:p>
    <w:p w14:paraId="52D46212" w14:textId="77777777" w:rsidR="00333C9F" w:rsidRPr="007E72E8" w:rsidRDefault="00333C9F" w:rsidP="00333C9F">
      <w:pPr>
        <w:bidi w:val="0"/>
        <w:jc w:val="center"/>
        <w:rPr>
          <w:rFonts w:ascii="Arial Narrow" w:hAnsi="Arial Narrow" w:cstheme="majorBidi"/>
          <w:b/>
          <w:bCs/>
          <w:sz w:val="44"/>
          <w:szCs w:val="44"/>
        </w:rPr>
      </w:pPr>
    </w:p>
    <w:p w14:paraId="7131749F" w14:textId="38C32FBF" w:rsidR="007E72E8" w:rsidRDefault="007E72E8">
      <w:pPr>
        <w:bidi w:val="0"/>
        <w:rPr>
          <w:rFonts w:asciiTheme="majorBidi" w:hAnsiTheme="majorBidi" w:cstheme="majorBidi"/>
          <w:sz w:val="24"/>
          <w:szCs w:val="24"/>
        </w:rPr>
      </w:pPr>
    </w:p>
    <w:p w14:paraId="5A24005E" w14:textId="77777777" w:rsidR="00333C9F" w:rsidRDefault="00333C9F" w:rsidP="007E72E8">
      <w:pPr>
        <w:bidi w:val="0"/>
        <w:jc w:val="center"/>
        <w:rPr>
          <w:lang w:bidi="ar-EG"/>
        </w:rPr>
        <w:sectPr w:rsidR="00333C9F" w:rsidSect="00F126E5">
          <w:headerReference w:type="even" r:id="rId32"/>
          <w:headerReference w:type="default" r:id="rId33"/>
          <w:headerReference w:type="first" r:id="rId34"/>
          <w:pgSz w:w="11906" w:h="16838"/>
          <w:pgMar w:top="1797" w:right="1133" w:bottom="1151" w:left="1134" w:header="431" w:footer="142" w:gutter="0"/>
          <w:cols w:space="708"/>
          <w:titlePg/>
          <w:bidi/>
          <w:rtlGutter/>
          <w:docGrid w:linePitch="360"/>
        </w:sectPr>
      </w:pPr>
    </w:p>
    <w:tbl>
      <w:tblPr>
        <w:tblStyle w:val="TableGrid"/>
        <w:bidiVisual/>
        <w:tblW w:w="9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616BBC" w:rsidRPr="00616BBC" w14:paraId="787D8DB2" w14:textId="77777777" w:rsidTr="00616BBC">
        <w:tc>
          <w:tcPr>
            <w:tcW w:w="9638" w:type="dxa"/>
          </w:tcPr>
          <w:p w14:paraId="1EFFF2ED" w14:textId="68C99FD2" w:rsidR="00616BBC" w:rsidRDefault="00616BBC" w:rsidP="00616BBC">
            <w:pPr>
              <w:bidi w:val="0"/>
              <w:spacing w:line="360" w:lineRule="auto"/>
              <w:jc w:val="center"/>
              <w:rPr>
                <w:rFonts w:asciiTheme="majorBidi" w:hAnsiTheme="majorBidi" w:cstheme="majorBidi"/>
                <w:b/>
                <w:bCs/>
                <w:sz w:val="28"/>
                <w:szCs w:val="28"/>
                <w:lang w:bidi="ar-EG"/>
              </w:rPr>
            </w:pPr>
            <w:r w:rsidRPr="00616BBC">
              <w:rPr>
                <w:rFonts w:asciiTheme="majorBidi" w:hAnsiTheme="majorBidi" w:cstheme="majorBidi"/>
                <w:b/>
                <w:bCs/>
                <w:sz w:val="28"/>
                <w:szCs w:val="28"/>
                <w:lang w:bidi="ar-EG"/>
              </w:rPr>
              <w:lastRenderedPageBreak/>
              <w:t>Notes on the Special Conditions of Contract (SCC)</w:t>
            </w:r>
          </w:p>
          <w:p w14:paraId="1A052398" w14:textId="173ECF7D" w:rsidR="00FE5E90" w:rsidRDefault="00FE5E90" w:rsidP="00FE5E90">
            <w:pPr>
              <w:bidi w:val="0"/>
              <w:spacing w:line="360" w:lineRule="auto"/>
              <w:jc w:val="center"/>
              <w:rPr>
                <w:rFonts w:asciiTheme="majorBidi" w:hAnsiTheme="majorBidi" w:cstheme="majorBidi"/>
                <w:b/>
                <w:bCs/>
                <w:sz w:val="28"/>
                <w:szCs w:val="28"/>
                <w:lang w:bidi="ar-EG"/>
              </w:rPr>
            </w:pPr>
            <w:r>
              <w:rPr>
                <w:rFonts w:asciiTheme="majorBidi" w:hAnsiTheme="majorBidi" w:cstheme="majorBidi"/>
                <w:b/>
                <w:bCs/>
                <w:sz w:val="28"/>
                <w:szCs w:val="28"/>
                <w:lang w:bidi="ar-EG"/>
              </w:rPr>
              <w:t>_______________________________________________________________</w:t>
            </w:r>
          </w:p>
          <w:p w14:paraId="6B3F5A71" w14:textId="0828C450" w:rsidR="00616BBC" w:rsidRPr="00616BBC" w:rsidRDefault="00616BBC" w:rsidP="00616BBC">
            <w:pPr>
              <w:bidi w:val="0"/>
              <w:spacing w:line="360" w:lineRule="auto"/>
              <w:jc w:val="center"/>
              <w:rPr>
                <w:rFonts w:asciiTheme="majorBidi" w:hAnsiTheme="majorBidi" w:cstheme="majorBidi"/>
                <w:b/>
                <w:bCs/>
                <w:sz w:val="28"/>
                <w:szCs w:val="28"/>
                <w:rtl/>
                <w:lang w:bidi="ar-EG"/>
              </w:rPr>
            </w:pPr>
          </w:p>
        </w:tc>
      </w:tr>
      <w:tr w:rsidR="00616BBC" w:rsidRPr="00616BBC" w14:paraId="4AF11899" w14:textId="77777777" w:rsidTr="00616BBC">
        <w:tc>
          <w:tcPr>
            <w:tcW w:w="9638" w:type="dxa"/>
          </w:tcPr>
          <w:p w14:paraId="573FF043" w14:textId="6AF48EB6" w:rsidR="00616BBC" w:rsidRPr="00616BBC" w:rsidRDefault="00616BBC" w:rsidP="00616BBC">
            <w:pPr>
              <w:pStyle w:val="Normal1"/>
              <w:spacing w:line="360" w:lineRule="auto"/>
              <w:rPr>
                <w:rFonts w:asciiTheme="majorBidi" w:hAnsiTheme="majorBidi" w:cstheme="majorBidi"/>
                <w:u w:val="single"/>
              </w:rPr>
            </w:pPr>
            <w:r w:rsidRPr="00616BBC">
              <w:rPr>
                <w:rFonts w:asciiTheme="majorBidi" w:hAnsiTheme="majorBidi" w:cstheme="majorBidi"/>
              </w:rPr>
              <w:t>{</w:t>
            </w:r>
            <w:r w:rsidRPr="00616BBC">
              <w:rPr>
                <w:rFonts w:asciiTheme="majorBidi" w:hAnsiTheme="majorBidi" w:cstheme="majorBidi"/>
                <w:u w:val="single"/>
              </w:rPr>
              <w:t xml:space="preserve">The SCC are used to specify in one place all the important information, deletions, changes, and additions relating to the GCC. The structure of the SCC presented here is designed to mirror that of the GCC themselves. </w:t>
            </w:r>
          </w:p>
        </w:tc>
      </w:tr>
      <w:tr w:rsidR="00616BBC" w:rsidRPr="00616BBC" w14:paraId="31270C77" w14:textId="77777777" w:rsidTr="00616BBC">
        <w:tc>
          <w:tcPr>
            <w:tcW w:w="9638" w:type="dxa"/>
          </w:tcPr>
          <w:p w14:paraId="078FC28B" w14:textId="77777777" w:rsidR="00616BBC" w:rsidRPr="00616BBC" w:rsidRDefault="00616BBC" w:rsidP="00616BBC">
            <w:pPr>
              <w:pStyle w:val="Normal1"/>
              <w:spacing w:line="360" w:lineRule="auto"/>
              <w:rPr>
                <w:rFonts w:asciiTheme="majorBidi" w:hAnsiTheme="majorBidi" w:cstheme="majorBidi"/>
                <w:u w:val="single"/>
              </w:rPr>
            </w:pPr>
            <w:r w:rsidRPr="00616BBC">
              <w:rPr>
                <w:rFonts w:asciiTheme="majorBidi" w:hAnsiTheme="majorBidi" w:cstheme="majorBidi"/>
                <w:u w:val="single"/>
              </w:rPr>
              <w:t xml:space="preserve">The Contracting Entity shall avoid in general, however, introducing major changes to the GCC. The standard GCC provisions provide a balanced framework within which a System can be supplied and installed that is fair to both the Contracting Entity and the winning Bidder.    </w:t>
            </w:r>
          </w:p>
        </w:tc>
      </w:tr>
      <w:tr w:rsidR="00616BBC" w:rsidRPr="00616BBC" w14:paraId="5F71A9D9" w14:textId="77777777" w:rsidTr="00616BBC">
        <w:tc>
          <w:tcPr>
            <w:tcW w:w="9638" w:type="dxa"/>
          </w:tcPr>
          <w:p w14:paraId="5E32D712" w14:textId="4313C1B8" w:rsidR="00616BBC" w:rsidRPr="00616BBC" w:rsidRDefault="00616BBC" w:rsidP="00616BBC">
            <w:pPr>
              <w:pStyle w:val="Normal1"/>
              <w:spacing w:after="0" w:line="360" w:lineRule="auto"/>
              <w:rPr>
                <w:rFonts w:asciiTheme="majorBidi" w:hAnsiTheme="majorBidi" w:cstheme="majorBidi"/>
                <w:u w:val="single"/>
              </w:rPr>
            </w:pPr>
            <w:r w:rsidRPr="00616BBC">
              <w:rPr>
                <w:rFonts w:asciiTheme="majorBidi" w:hAnsiTheme="majorBidi" w:cstheme="majorBidi"/>
                <w:u w:val="single"/>
              </w:rPr>
              <w:t xml:space="preserve">Illustrative sample text and explanatory notes are provided for each Special Condition to assist the Contracting Entity in preparing more appropriate and focused SCC.  Much of the sample text may be adopted directly. The Contracting Entity may have to amend or expand the suggested text, however, to accommodate the specific circumstances of the Contracting Entity and/or the System the Contracting Entity wishes to procure. </w:t>
            </w:r>
          </w:p>
        </w:tc>
      </w:tr>
      <w:tr w:rsidR="00616BBC" w:rsidRPr="00616BBC" w14:paraId="6BF29F2F" w14:textId="77777777" w:rsidTr="00616BBC">
        <w:tc>
          <w:tcPr>
            <w:tcW w:w="9638" w:type="dxa"/>
          </w:tcPr>
          <w:p w14:paraId="2C163B6D" w14:textId="67FB955F" w:rsidR="00616BBC" w:rsidRPr="00616BBC" w:rsidRDefault="00616BBC" w:rsidP="00616BBC">
            <w:pPr>
              <w:pStyle w:val="Normal1"/>
              <w:spacing w:line="360" w:lineRule="auto"/>
              <w:rPr>
                <w:rFonts w:asciiTheme="majorBidi" w:hAnsiTheme="majorBidi" w:cstheme="majorBidi"/>
                <w:u w:val="single"/>
              </w:rPr>
            </w:pPr>
            <w:r w:rsidRPr="00616BBC">
              <w:rPr>
                <w:rFonts w:asciiTheme="majorBidi" w:hAnsiTheme="majorBidi" w:cstheme="majorBidi"/>
                <w:u w:val="single"/>
              </w:rPr>
              <w:t xml:space="preserve">In preparing the SCC, the Contracting Entity shall avoid at all costs introducing duplications and/or contradictions between the SCC and the GCC. In addition, the Contracting Entity shall also ensure that the Technical Requirements (and the Implementation Schedule that is part of the Technical Requirements) and the SCC remain internally consistent. } </w:t>
            </w:r>
          </w:p>
        </w:tc>
      </w:tr>
    </w:tbl>
    <w:p w14:paraId="55D1BF11" w14:textId="77777777" w:rsidR="00477625" w:rsidRDefault="00477625" w:rsidP="00A44A81">
      <w:pPr>
        <w:rPr>
          <w:rFonts w:ascii="Simplified Arabic" w:hAnsi="Simplified Arabic" w:cs="Simplified Arabic"/>
          <w:sz w:val="24"/>
          <w:szCs w:val="24"/>
          <w:rtl/>
          <w:lang w:bidi="ar-EG"/>
        </w:rPr>
      </w:pPr>
    </w:p>
    <w:p w14:paraId="6A9BC5B7" w14:textId="77777777" w:rsidR="00477625" w:rsidRDefault="00477625" w:rsidP="00477625">
      <w:pPr>
        <w:bidi w:val="0"/>
        <w:rPr>
          <w:lang w:bidi="ar-EG"/>
        </w:rPr>
      </w:pPr>
      <w:r>
        <w:rPr>
          <w:rtl/>
          <w:lang w:bidi="ar-EG"/>
        </w:rPr>
        <w:br w:type="page"/>
      </w:r>
    </w:p>
    <w:tbl>
      <w:tblPr>
        <w:tblStyle w:val="6"/>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69"/>
        <w:gridCol w:w="1070"/>
      </w:tblGrid>
      <w:tr w:rsidR="00616BBC" w:rsidRPr="00FE5E90" w14:paraId="6D717FD4" w14:textId="77777777" w:rsidTr="00094EFE">
        <w:trPr>
          <w:gridAfter w:val="1"/>
          <w:wAfter w:w="1087" w:type="dxa"/>
          <w:jc w:val="center"/>
        </w:trPr>
        <w:tc>
          <w:tcPr>
            <w:tcW w:w="8768" w:type="dxa"/>
          </w:tcPr>
          <w:p w14:paraId="74FCF5D0" w14:textId="77777777" w:rsidR="00616BBC" w:rsidRPr="00FE5E90" w:rsidRDefault="00616BBC" w:rsidP="00543CAA">
            <w:pPr>
              <w:bidi w:val="0"/>
              <w:spacing w:line="312" w:lineRule="auto"/>
              <w:jc w:val="center"/>
              <w:rPr>
                <w:rFonts w:asciiTheme="majorBidi" w:hAnsiTheme="majorBidi" w:cstheme="majorBidi"/>
                <w:b/>
                <w:bCs/>
                <w:lang w:bidi="ar-EG"/>
              </w:rPr>
            </w:pPr>
            <w:r w:rsidRPr="00FE5E90">
              <w:rPr>
                <w:rFonts w:asciiTheme="majorBidi" w:hAnsiTheme="majorBidi" w:cstheme="majorBidi"/>
                <w:b/>
                <w:bCs/>
                <w:lang w:bidi="ar-EG"/>
              </w:rPr>
              <w:lastRenderedPageBreak/>
              <w:t>Table of Clauses</w:t>
            </w:r>
          </w:p>
        </w:tc>
      </w:tr>
      <w:tr w:rsidR="00616BBC" w:rsidRPr="00FE5E90" w14:paraId="627253BD" w14:textId="77777777" w:rsidTr="00094EFE">
        <w:trPr>
          <w:jc w:val="center"/>
        </w:trPr>
        <w:tc>
          <w:tcPr>
            <w:tcW w:w="8768" w:type="dxa"/>
          </w:tcPr>
          <w:p w14:paraId="3641E299" w14:textId="77777777" w:rsidR="00616BBC" w:rsidRPr="00FE5E90" w:rsidRDefault="00616BBC" w:rsidP="00543CAA">
            <w:pPr>
              <w:bidi w:val="0"/>
              <w:spacing w:line="312" w:lineRule="auto"/>
              <w:rPr>
                <w:rFonts w:asciiTheme="majorBidi" w:hAnsiTheme="majorBidi" w:cstheme="majorBidi"/>
                <w:lang w:bidi="ar-EG"/>
              </w:rPr>
            </w:pPr>
            <w:r w:rsidRPr="00FE5E90">
              <w:rPr>
                <w:rFonts w:asciiTheme="majorBidi" w:hAnsiTheme="majorBidi" w:cstheme="majorBidi"/>
                <w:lang w:bidi="ar-EG"/>
              </w:rPr>
              <w:t>A.  Contract and Interpretation</w:t>
            </w:r>
          </w:p>
        </w:tc>
        <w:tc>
          <w:tcPr>
            <w:tcW w:w="1087" w:type="dxa"/>
          </w:tcPr>
          <w:p w14:paraId="189EE7B8" w14:textId="7EDF042D" w:rsidR="00616BBC" w:rsidRPr="00FE5E90" w:rsidRDefault="00BA0861" w:rsidP="00BA0861">
            <w:pPr>
              <w:bidi w:val="0"/>
              <w:spacing w:line="312" w:lineRule="auto"/>
              <w:jc w:val="center"/>
              <w:rPr>
                <w:rFonts w:asciiTheme="majorBidi" w:hAnsiTheme="majorBidi" w:cstheme="majorBidi"/>
                <w:lang w:bidi="ar-EG"/>
              </w:rPr>
            </w:pPr>
            <w:r w:rsidRPr="00FE5E90">
              <w:rPr>
                <w:rFonts w:asciiTheme="majorBidi" w:hAnsiTheme="majorBidi" w:cstheme="majorBidi"/>
                <w:lang w:bidi="ar-EG"/>
              </w:rPr>
              <w:t>201</w:t>
            </w:r>
          </w:p>
        </w:tc>
      </w:tr>
      <w:tr w:rsidR="00616BBC" w:rsidRPr="00FE5E90" w14:paraId="6931105D" w14:textId="77777777" w:rsidTr="00094EFE">
        <w:trPr>
          <w:jc w:val="center"/>
        </w:trPr>
        <w:tc>
          <w:tcPr>
            <w:tcW w:w="8768" w:type="dxa"/>
          </w:tcPr>
          <w:p w14:paraId="570376DD" w14:textId="77777777" w:rsidR="00616BBC" w:rsidRPr="00FE5E90" w:rsidRDefault="00616BBC" w:rsidP="00543CAA">
            <w:pPr>
              <w:bidi w:val="0"/>
              <w:spacing w:line="312" w:lineRule="auto"/>
              <w:ind w:left="426"/>
              <w:rPr>
                <w:rFonts w:asciiTheme="majorBidi" w:hAnsiTheme="majorBidi" w:cstheme="majorBidi"/>
                <w:lang w:bidi="ar-EG"/>
              </w:rPr>
            </w:pPr>
            <w:r w:rsidRPr="00FE5E90">
              <w:rPr>
                <w:rFonts w:asciiTheme="majorBidi" w:hAnsiTheme="majorBidi" w:cstheme="majorBidi"/>
                <w:lang w:bidi="ar-EG"/>
              </w:rPr>
              <w:t>1.  Definitions (GCC Clause 1)</w:t>
            </w:r>
          </w:p>
        </w:tc>
        <w:tc>
          <w:tcPr>
            <w:tcW w:w="1087" w:type="dxa"/>
          </w:tcPr>
          <w:p w14:paraId="3AF3EA21" w14:textId="4CB01D6B" w:rsidR="00616BBC" w:rsidRPr="00FE5E90" w:rsidRDefault="00BA0861" w:rsidP="00BA0861">
            <w:pPr>
              <w:bidi w:val="0"/>
              <w:spacing w:line="312" w:lineRule="auto"/>
              <w:jc w:val="center"/>
              <w:rPr>
                <w:rFonts w:asciiTheme="majorBidi" w:hAnsiTheme="majorBidi" w:cstheme="majorBidi"/>
                <w:lang w:bidi="ar-EG"/>
              </w:rPr>
            </w:pPr>
            <w:r w:rsidRPr="00FE5E90">
              <w:rPr>
                <w:rFonts w:asciiTheme="majorBidi" w:hAnsiTheme="majorBidi" w:cstheme="majorBidi"/>
                <w:lang w:bidi="ar-EG"/>
              </w:rPr>
              <w:t>201</w:t>
            </w:r>
          </w:p>
        </w:tc>
      </w:tr>
      <w:tr w:rsidR="00616BBC" w:rsidRPr="00FE5E90" w14:paraId="78131A91" w14:textId="77777777" w:rsidTr="00094EFE">
        <w:trPr>
          <w:jc w:val="center"/>
        </w:trPr>
        <w:tc>
          <w:tcPr>
            <w:tcW w:w="8768" w:type="dxa"/>
          </w:tcPr>
          <w:p w14:paraId="1A4D9E59" w14:textId="71E78761" w:rsidR="00616BBC" w:rsidRPr="00FE5E90" w:rsidRDefault="006B4E64" w:rsidP="006B4E64">
            <w:pPr>
              <w:bidi w:val="0"/>
              <w:spacing w:line="312" w:lineRule="auto"/>
              <w:ind w:left="426"/>
              <w:rPr>
                <w:rFonts w:asciiTheme="majorBidi" w:hAnsiTheme="majorBidi" w:cstheme="majorBidi"/>
                <w:lang w:bidi="ar-EG"/>
              </w:rPr>
            </w:pPr>
            <w:r w:rsidRPr="00FE5E90">
              <w:rPr>
                <w:rFonts w:asciiTheme="majorBidi" w:hAnsiTheme="majorBidi" w:cstheme="majorBidi"/>
                <w:lang w:bidi="ar-EG"/>
              </w:rPr>
              <w:t>2. Contract Documents (GCC Clause 2</w:t>
            </w:r>
            <w:r w:rsidRPr="00FE5E90">
              <w:rPr>
                <w:rFonts w:asciiTheme="majorBidi" w:hAnsiTheme="majorBidi" w:cstheme="majorBidi" w:hint="cs"/>
                <w:rtl/>
                <w:lang w:bidi="ar-EG"/>
              </w:rPr>
              <w:t>(</w:t>
            </w:r>
          </w:p>
        </w:tc>
        <w:tc>
          <w:tcPr>
            <w:tcW w:w="1087" w:type="dxa"/>
          </w:tcPr>
          <w:p w14:paraId="2EC078A7" w14:textId="1B658171" w:rsidR="00616BBC" w:rsidRPr="00FE5E90" w:rsidRDefault="00BA0861" w:rsidP="00BA0861">
            <w:pPr>
              <w:bidi w:val="0"/>
              <w:spacing w:line="312" w:lineRule="auto"/>
              <w:jc w:val="center"/>
              <w:rPr>
                <w:rFonts w:asciiTheme="majorBidi" w:hAnsiTheme="majorBidi" w:cstheme="majorBidi"/>
                <w:lang w:bidi="ar-EG"/>
              </w:rPr>
            </w:pPr>
            <w:r w:rsidRPr="00FE5E90">
              <w:rPr>
                <w:rFonts w:asciiTheme="majorBidi" w:hAnsiTheme="majorBidi" w:cstheme="majorBidi"/>
                <w:lang w:bidi="ar-EG"/>
              </w:rPr>
              <w:t>202</w:t>
            </w:r>
          </w:p>
        </w:tc>
      </w:tr>
      <w:tr w:rsidR="00616BBC" w:rsidRPr="00FE5E90" w14:paraId="617CF9F4" w14:textId="77777777" w:rsidTr="00094EFE">
        <w:trPr>
          <w:jc w:val="center"/>
        </w:trPr>
        <w:tc>
          <w:tcPr>
            <w:tcW w:w="8768" w:type="dxa"/>
          </w:tcPr>
          <w:p w14:paraId="0FEF253D" w14:textId="4FDFFA8E" w:rsidR="00616BBC" w:rsidRPr="00FE5E90" w:rsidRDefault="006B4E64" w:rsidP="006B4E64">
            <w:pPr>
              <w:bidi w:val="0"/>
              <w:spacing w:line="312" w:lineRule="auto"/>
              <w:ind w:left="426"/>
              <w:rPr>
                <w:rFonts w:asciiTheme="majorBidi" w:hAnsiTheme="majorBidi" w:cstheme="majorBidi"/>
                <w:lang w:bidi="ar-EG"/>
              </w:rPr>
            </w:pPr>
            <w:r w:rsidRPr="00FE5E90">
              <w:rPr>
                <w:rFonts w:asciiTheme="majorBidi" w:hAnsiTheme="majorBidi" w:cstheme="majorBidi"/>
                <w:lang w:bidi="ar-EG"/>
              </w:rPr>
              <w:t>3. Interpretation (GCC Clause 3)</w:t>
            </w:r>
          </w:p>
        </w:tc>
        <w:tc>
          <w:tcPr>
            <w:tcW w:w="1087" w:type="dxa"/>
          </w:tcPr>
          <w:p w14:paraId="647452AD" w14:textId="20239149" w:rsidR="00616BBC" w:rsidRPr="00FE5E90" w:rsidRDefault="00BA0861" w:rsidP="00BA0861">
            <w:pPr>
              <w:bidi w:val="0"/>
              <w:spacing w:line="312" w:lineRule="auto"/>
              <w:jc w:val="center"/>
              <w:rPr>
                <w:rFonts w:asciiTheme="majorBidi" w:hAnsiTheme="majorBidi" w:cstheme="majorBidi"/>
                <w:lang w:bidi="ar-EG"/>
              </w:rPr>
            </w:pPr>
            <w:r w:rsidRPr="00FE5E90">
              <w:rPr>
                <w:rFonts w:asciiTheme="majorBidi" w:hAnsiTheme="majorBidi" w:cstheme="majorBidi"/>
                <w:lang w:bidi="ar-EG"/>
              </w:rPr>
              <w:t>202</w:t>
            </w:r>
          </w:p>
        </w:tc>
      </w:tr>
      <w:tr w:rsidR="00616BBC" w:rsidRPr="00FE5E90" w14:paraId="76C143D8" w14:textId="77777777" w:rsidTr="00094EFE">
        <w:trPr>
          <w:jc w:val="center"/>
        </w:trPr>
        <w:tc>
          <w:tcPr>
            <w:tcW w:w="8768" w:type="dxa"/>
          </w:tcPr>
          <w:p w14:paraId="128DEC38" w14:textId="25DCDA2D" w:rsidR="00616BBC" w:rsidRPr="00FE5E90" w:rsidRDefault="00616BBC" w:rsidP="00277EBA">
            <w:pPr>
              <w:bidi w:val="0"/>
              <w:spacing w:line="312" w:lineRule="auto"/>
              <w:ind w:left="426"/>
              <w:rPr>
                <w:rFonts w:asciiTheme="majorBidi" w:hAnsiTheme="majorBidi" w:cstheme="majorBidi"/>
                <w:lang w:bidi="ar-EG"/>
              </w:rPr>
            </w:pPr>
            <w:r w:rsidRPr="00FE5E90">
              <w:rPr>
                <w:rFonts w:asciiTheme="majorBidi" w:hAnsiTheme="majorBidi" w:cstheme="majorBidi"/>
                <w:lang w:bidi="ar-EG"/>
              </w:rPr>
              <w:t>4. Notices (GCC Clause 4)</w:t>
            </w:r>
          </w:p>
        </w:tc>
        <w:tc>
          <w:tcPr>
            <w:tcW w:w="1087" w:type="dxa"/>
          </w:tcPr>
          <w:p w14:paraId="69ABED5E" w14:textId="6E411108" w:rsidR="00616BBC" w:rsidRPr="00FE5E90" w:rsidRDefault="00BA0861" w:rsidP="00BA0861">
            <w:pPr>
              <w:bidi w:val="0"/>
              <w:spacing w:line="312" w:lineRule="auto"/>
              <w:jc w:val="center"/>
              <w:rPr>
                <w:rFonts w:asciiTheme="majorBidi" w:hAnsiTheme="majorBidi" w:cstheme="majorBidi"/>
                <w:lang w:bidi="ar-EG"/>
              </w:rPr>
            </w:pPr>
            <w:r w:rsidRPr="00FE5E90">
              <w:rPr>
                <w:rFonts w:asciiTheme="majorBidi" w:hAnsiTheme="majorBidi" w:cstheme="majorBidi"/>
                <w:lang w:bidi="ar-EG"/>
              </w:rPr>
              <w:t>202</w:t>
            </w:r>
          </w:p>
        </w:tc>
      </w:tr>
      <w:tr w:rsidR="00616BBC" w:rsidRPr="00FE5E90" w14:paraId="51DAAE98" w14:textId="77777777" w:rsidTr="00094EFE">
        <w:trPr>
          <w:jc w:val="center"/>
        </w:trPr>
        <w:tc>
          <w:tcPr>
            <w:tcW w:w="8768" w:type="dxa"/>
          </w:tcPr>
          <w:p w14:paraId="6F549BF8" w14:textId="226C0A88" w:rsidR="00616BBC" w:rsidRPr="00FE5E90" w:rsidRDefault="004D1A0C" w:rsidP="00277EBA">
            <w:pPr>
              <w:bidi w:val="0"/>
              <w:spacing w:line="312" w:lineRule="auto"/>
              <w:ind w:left="426"/>
              <w:rPr>
                <w:rFonts w:asciiTheme="majorBidi" w:hAnsiTheme="majorBidi" w:cstheme="majorBidi"/>
                <w:lang w:bidi="ar-EG"/>
              </w:rPr>
            </w:pPr>
            <w:r w:rsidRPr="00FE5E90">
              <w:rPr>
                <w:rFonts w:asciiTheme="majorBidi" w:hAnsiTheme="majorBidi" w:cstheme="majorBidi"/>
                <w:lang w:bidi="ar-EG"/>
              </w:rPr>
              <w:t>6.</w:t>
            </w:r>
            <w:r w:rsidR="00277EBA" w:rsidRPr="00FE5E90">
              <w:rPr>
                <w:rFonts w:asciiTheme="majorBidi" w:hAnsiTheme="majorBidi" w:cstheme="majorBidi"/>
                <w:lang w:bidi="ar-EG"/>
              </w:rPr>
              <w:t xml:space="preserve"> </w:t>
            </w:r>
            <w:r w:rsidR="00616BBC" w:rsidRPr="00FE5E90">
              <w:rPr>
                <w:rFonts w:asciiTheme="majorBidi" w:hAnsiTheme="majorBidi" w:cstheme="majorBidi"/>
                <w:lang w:bidi="ar-EG"/>
              </w:rPr>
              <w:t>Settlement of Disputes (GCC Clause 6)</w:t>
            </w:r>
          </w:p>
        </w:tc>
        <w:tc>
          <w:tcPr>
            <w:tcW w:w="1087" w:type="dxa"/>
          </w:tcPr>
          <w:p w14:paraId="1BF06584" w14:textId="51376341" w:rsidR="00616BBC" w:rsidRPr="00FE5E90" w:rsidRDefault="00BA0861" w:rsidP="00BA0861">
            <w:pPr>
              <w:bidi w:val="0"/>
              <w:spacing w:line="312" w:lineRule="auto"/>
              <w:jc w:val="center"/>
              <w:rPr>
                <w:rFonts w:asciiTheme="majorBidi" w:hAnsiTheme="majorBidi" w:cstheme="majorBidi"/>
                <w:lang w:bidi="ar-EG"/>
              </w:rPr>
            </w:pPr>
            <w:r w:rsidRPr="00FE5E90">
              <w:rPr>
                <w:rFonts w:asciiTheme="majorBidi" w:hAnsiTheme="majorBidi" w:cstheme="majorBidi"/>
                <w:lang w:bidi="ar-EG"/>
              </w:rPr>
              <w:t>203</w:t>
            </w:r>
          </w:p>
        </w:tc>
      </w:tr>
      <w:tr w:rsidR="00616BBC" w:rsidRPr="00FE5E90" w14:paraId="021A6556" w14:textId="77777777" w:rsidTr="00094EFE">
        <w:trPr>
          <w:jc w:val="center"/>
        </w:trPr>
        <w:tc>
          <w:tcPr>
            <w:tcW w:w="8768" w:type="dxa"/>
          </w:tcPr>
          <w:p w14:paraId="4D68E046" w14:textId="77777777" w:rsidR="00616BBC" w:rsidRPr="00FE5E90" w:rsidRDefault="00616BBC" w:rsidP="00543CAA">
            <w:pPr>
              <w:bidi w:val="0"/>
              <w:spacing w:line="312" w:lineRule="auto"/>
              <w:rPr>
                <w:rFonts w:asciiTheme="majorBidi" w:hAnsiTheme="majorBidi" w:cstheme="majorBidi"/>
                <w:b/>
                <w:bCs/>
                <w:lang w:bidi="ar-EG"/>
              </w:rPr>
            </w:pPr>
            <w:r w:rsidRPr="00FE5E90">
              <w:rPr>
                <w:rFonts w:asciiTheme="majorBidi" w:hAnsiTheme="majorBidi" w:cstheme="majorBidi"/>
                <w:b/>
                <w:bCs/>
                <w:lang w:bidi="ar-EG"/>
              </w:rPr>
              <w:t>B.  Subject Matter of Contract</w:t>
            </w:r>
          </w:p>
        </w:tc>
        <w:tc>
          <w:tcPr>
            <w:tcW w:w="1087" w:type="dxa"/>
          </w:tcPr>
          <w:p w14:paraId="4B70BC37" w14:textId="54B7EE23" w:rsidR="00616BBC" w:rsidRPr="00FE5E90" w:rsidRDefault="00BA0861" w:rsidP="00BA0861">
            <w:pPr>
              <w:bidi w:val="0"/>
              <w:spacing w:line="312" w:lineRule="auto"/>
              <w:jc w:val="center"/>
              <w:rPr>
                <w:rFonts w:asciiTheme="majorBidi" w:hAnsiTheme="majorBidi" w:cstheme="majorBidi"/>
                <w:lang w:bidi="ar-EG"/>
              </w:rPr>
            </w:pPr>
            <w:r w:rsidRPr="00FE5E90">
              <w:rPr>
                <w:rFonts w:asciiTheme="majorBidi" w:hAnsiTheme="majorBidi" w:cstheme="majorBidi"/>
                <w:lang w:bidi="ar-EG"/>
              </w:rPr>
              <w:t>204</w:t>
            </w:r>
          </w:p>
        </w:tc>
      </w:tr>
      <w:tr w:rsidR="00616BBC" w:rsidRPr="00FE5E90" w14:paraId="12F179EA" w14:textId="77777777" w:rsidTr="00094EFE">
        <w:trPr>
          <w:jc w:val="center"/>
        </w:trPr>
        <w:tc>
          <w:tcPr>
            <w:tcW w:w="8768" w:type="dxa"/>
          </w:tcPr>
          <w:p w14:paraId="49AE3762" w14:textId="77777777" w:rsidR="00616BBC" w:rsidRPr="00FE5E90" w:rsidRDefault="00616BBC" w:rsidP="00543CAA">
            <w:pPr>
              <w:bidi w:val="0"/>
              <w:spacing w:line="312" w:lineRule="auto"/>
              <w:ind w:left="567"/>
              <w:rPr>
                <w:rFonts w:asciiTheme="majorBidi" w:hAnsiTheme="majorBidi" w:cstheme="majorBidi"/>
                <w:lang w:bidi="ar-EG"/>
              </w:rPr>
            </w:pPr>
            <w:r w:rsidRPr="00FE5E90">
              <w:rPr>
                <w:rFonts w:asciiTheme="majorBidi" w:hAnsiTheme="majorBidi" w:cstheme="majorBidi"/>
                <w:lang w:bidi="ar-EG"/>
              </w:rPr>
              <w:t>7.  Scope of the System (GCC Clause 7)</w:t>
            </w:r>
          </w:p>
        </w:tc>
        <w:tc>
          <w:tcPr>
            <w:tcW w:w="1087" w:type="dxa"/>
          </w:tcPr>
          <w:p w14:paraId="3B8F8BB6" w14:textId="2F378E8E" w:rsidR="00616BBC" w:rsidRPr="00FE5E90" w:rsidRDefault="00BA0861" w:rsidP="00BA0861">
            <w:pPr>
              <w:bidi w:val="0"/>
              <w:spacing w:line="312" w:lineRule="auto"/>
              <w:jc w:val="center"/>
              <w:rPr>
                <w:rFonts w:asciiTheme="majorBidi" w:hAnsiTheme="majorBidi" w:cstheme="majorBidi"/>
                <w:lang w:bidi="ar-EG"/>
              </w:rPr>
            </w:pPr>
            <w:r w:rsidRPr="00FE5E90">
              <w:rPr>
                <w:rFonts w:asciiTheme="majorBidi" w:hAnsiTheme="majorBidi" w:cstheme="majorBidi"/>
                <w:lang w:bidi="ar-EG"/>
              </w:rPr>
              <w:t>204</w:t>
            </w:r>
          </w:p>
        </w:tc>
      </w:tr>
      <w:tr w:rsidR="00616BBC" w:rsidRPr="00FE5E90" w14:paraId="7457B924" w14:textId="77777777" w:rsidTr="00094EFE">
        <w:trPr>
          <w:jc w:val="center"/>
        </w:trPr>
        <w:tc>
          <w:tcPr>
            <w:tcW w:w="8768" w:type="dxa"/>
          </w:tcPr>
          <w:p w14:paraId="54DEAEFE" w14:textId="77777777" w:rsidR="00616BBC" w:rsidRPr="00FE5E90" w:rsidRDefault="00616BBC" w:rsidP="00543CAA">
            <w:pPr>
              <w:bidi w:val="0"/>
              <w:spacing w:line="312" w:lineRule="auto"/>
              <w:ind w:left="567"/>
              <w:rPr>
                <w:rFonts w:asciiTheme="majorBidi" w:hAnsiTheme="majorBidi" w:cstheme="majorBidi"/>
                <w:lang w:bidi="ar-EG"/>
              </w:rPr>
            </w:pPr>
            <w:r w:rsidRPr="00FE5E90">
              <w:rPr>
                <w:rFonts w:asciiTheme="majorBidi" w:hAnsiTheme="majorBidi" w:cstheme="majorBidi"/>
                <w:lang w:bidi="ar-EG"/>
              </w:rPr>
              <w:t>8.  Time for Commencement and Initial acceptance (GCC Clause 8)</w:t>
            </w:r>
          </w:p>
        </w:tc>
        <w:tc>
          <w:tcPr>
            <w:tcW w:w="1087" w:type="dxa"/>
          </w:tcPr>
          <w:p w14:paraId="7DEC2DD2" w14:textId="0164AF43" w:rsidR="00616BBC" w:rsidRPr="00FE5E90" w:rsidRDefault="00BA0861" w:rsidP="00BA0861">
            <w:pPr>
              <w:bidi w:val="0"/>
              <w:spacing w:line="312" w:lineRule="auto"/>
              <w:jc w:val="center"/>
              <w:rPr>
                <w:rFonts w:asciiTheme="majorBidi" w:hAnsiTheme="majorBidi" w:cstheme="majorBidi"/>
                <w:lang w:bidi="ar-EG"/>
              </w:rPr>
            </w:pPr>
            <w:r w:rsidRPr="00FE5E90">
              <w:rPr>
                <w:rFonts w:asciiTheme="majorBidi" w:hAnsiTheme="majorBidi" w:cstheme="majorBidi"/>
                <w:lang w:bidi="ar-EG"/>
              </w:rPr>
              <w:t>205</w:t>
            </w:r>
          </w:p>
        </w:tc>
      </w:tr>
      <w:tr w:rsidR="00616BBC" w:rsidRPr="00FE5E90" w14:paraId="7081C405" w14:textId="77777777" w:rsidTr="00094EFE">
        <w:trPr>
          <w:jc w:val="center"/>
        </w:trPr>
        <w:tc>
          <w:tcPr>
            <w:tcW w:w="8768" w:type="dxa"/>
          </w:tcPr>
          <w:p w14:paraId="64668FCA" w14:textId="77777777" w:rsidR="00616BBC" w:rsidRPr="00FE5E90" w:rsidRDefault="00616BBC" w:rsidP="00543CAA">
            <w:pPr>
              <w:bidi w:val="0"/>
              <w:spacing w:line="312" w:lineRule="auto"/>
              <w:ind w:left="567"/>
              <w:rPr>
                <w:rFonts w:asciiTheme="majorBidi" w:hAnsiTheme="majorBidi" w:cstheme="majorBidi"/>
                <w:lang w:bidi="ar-EG"/>
              </w:rPr>
            </w:pPr>
            <w:r w:rsidRPr="00FE5E90">
              <w:rPr>
                <w:rFonts w:asciiTheme="majorBidi" w:hAnsiTheme="majorBidi" w:cstheme="majorBidi"/>
                <w:lang w:bidi="ar-EG"/>
              </w:rPr>
              <w:t>9.  Bidder’s Responsibilities (GCC Clause 9)</w:t>
            </w:r>
          </w:p>
        </w:tc>
        <w:tc>
          <w:tcPr>
            <w:tcW w:w="1087" w:type="dxa"/>
          </w:tcPr>
          <w:p w14:paraId="4DA72002" w14:textId="0EA4505F" w:rsidR="00616BBC" w:rsidRPr="00FE5E90" w:rsidRDefault="00BA0861" w:rsidP="00BA0861">
            <w:pPr>
              <w:bidi w:val="0"/>
              <w:spacing w:line="312" w:lineRule="auto"/>
              <w:jc w:val="center"/>
              <w:rPr>
                <w:rFonts w:asciiTheme="majorBidi" w:hAnsiTheme="majorBidi" w:cstheme="majorBidi"/>
                <w:lang w:bidi="ar-EG"/>
              </w:rPr>
            </w:pPr>
            <w:r w:rsidRPr="00FE5E90">
              <w:rPr>
                <w:rFonts w:asciiTheme="majorBidi" w:hAnsiTheme="majorBidi" w:cstheme="majorBidi"/>
                <w:lang w:bidi="ar-EG"/>
              </w:rPr>
              <w:t>205</w:t>
            </w:r>
          </w:p>
        </w:tc>
      </w:tr>
      <w:tr w:rsidR="00616BBC" w:rsidRPr="00FE5E90" w14:paraId="7E5FCD46" w14:textId="77777777" w:rsidTr="00094EFE">
        <w:trPr>
          <w:jc w:val="center"/>
        </w:trPr>
        <w:tc>
          <w:tcPr>
            <w:tcW w:w="8768" w:type="dxa"/>
          </w:tcPr>
          <w:p w14:paraId="3D49EA21" w14:textId="6F9BAAB8" w:rsidR="00616BBC" w:rsidRPr="00FE5E90" w:rsidRDefault="006B4E64" w:rsidP="004D1A0C">
            <w:pPr>
              <w:bidi w:val="0"/>
              <w:spacing w:line="312" w:lineRule="auto"/>
              <w:ind w:left="426"/>
              <w:rPr>
                <w:rFonts w:asciiTheme="majorBidi" w:hAnsiTheme="majorBidi" w:cstheme="majorBidi"/>
                <w:lang w:bidi="ar-EG"/>
              </w:rPr>
            </w:pPr>
            <w:r w:rsidRPr="00FE5E90">
              <w:rPr>
                <w:rFonts w:asciiTheme="majorBidi" w:hAnsiTheme="majorBidi" w:cstheme="majorBidi"/>
                <w:lang w:bidi="ar-EG"/>
              </w:rPr>
              <w:t>10. Contracting entity’s Responsibilities (GCC Clause 10</w:t>
            </w:r>
            <w:r w:rsidR="004D1A0C" w:rsidRPr="00FE5E90">
              <w:rPr>
                <w:rFonts w:asciiTheme="majorBidi" w:hAnsiTheme="majorBidi" w:cstheme="majorBidi" w:hint="cs"/>
                <w:rtl/>
                <w:lang w:bidi="ar-EG"/>
              </w:rPr>
              <w:t>(</w:t>
            </w:r>
          </w:p>
        </w:tc>
        <w:tc>
          <w:tcPr>
            <w:tcW w:w="1087" w:type="dxa"/>
          </w:tcPr>
          <w:p w14:paraId="57A7C6A2" w14:textId="50ABF460" w:rsidR="00616BBC" w:rsidRPr="00FE5E90" w:rsidRDefault="00BA0861" w:rsidP="00BA0861">
            <w:pPr>
              <w:bidi w:val="0"/>
              <w:spacing w:line="312" w:lineRule="auto"/>
              <w:jc w:val="center"/>
              <w:rPr>
                <w:rFonts w:asciiTheme="majorBidi" w:hAnsiTheme="majorBidi" w:cstheme="majorBidi"/>
                <w:lang w:bidi="ar-EG"/>
              </w:rPr>
            </w:pPr>
            <w:r w:rsidRPr="00FE5E90">
              <w:rPr>
                <w:rFonts w:asciiTheme="majorBidi" w:hAnsiTheme="majorBidi" w:cstheme="majorBidi"/>
                <w:lang w:bidi="ar-EG"/>
              </w:rPr>
              <w:t>205</w:t>
            </w:r>
          </w:p>
        </w:tc>
      </w:tr>
      <w:tr w:rsidR="00616BBC" w:rsidRPr="00FE5E90" w14:paraId="3F683A5D" w14:textId="77777777" w:rsidTr="00094EFE">
        <w:trPr>
          <w:jc w:val="center"/>
        </w:trPr>
        <w:tc>
          <w:tcPr>
            <w:tcW w:w="8768" w:type="dxa"/>
          </w:tcPr>
          <w:p w14:paraId="3C52E15A" w14:textId="77777777" w:rsidR="00616BBC" w:rsidRPr="00FE5E90" w:rsidRDefault="00616BBC" w:rsidP="00543CAA">
            <w:pPr>
              <w:bidi w:val="0"/>
              <w:spacing w:line="312" w:lineRule="auto"/>
              <w:rPr>
                <w:rFonts w:asciiTheme="majorBidi" w:hAnsiTheme="majorBidi" w:cstheme="majorBidi"/>
                <w:b/>
                <w:bCs/>
                <w:lang w:bidi="ar-EG"/>
              </w:rPr>
            </w:pPr>
            <w:r w:rsidRPr="00FE5E90">
              <w:rPr>
                <w:rFonts w:asciiTheme="majorBidi" w:hAnsiTheme="majorBidi" w:cstheme="majorBidi"/>
                <w:b/>
                <w:bCs/>
                <w:lang w:bidi="ar-EG"/>
              </w:rPr>
              <w:t>C.  Payment</w:t>
            </w:r>
          </w:p>
        </w:tc>
        <w:tc>
          <w:tcPr>
            <w:tcW w:w="1087" w:type="dxa"/>
          </w:tcPr>
          <w:p w14:paraId="529C1B53" w14:textId="6FCADE20" w:rsidR="00616BBC" w:rsidRPr="00FE5E90" w:rsidRDefault="00BA0861" w:rsidP="00BA0861">
            <w:pPr>
              <w:bidi w:val="0"/>
              <w:spacing w:line="312" w:lineRule="auto"/>
              <w:jc w:val="center"/>
              <w:rPr>
                <w:rFonts w:asciiTheme="majorBidi" w:hAnsiTheme="majorBidi" w:cstheme="majorBidi"/>
                <w:lang w:bidi="ar-EG"/>
              </w:rPr>
            </w:pPr>
            <w:r w:rsidRPr="00FE5E90">
              <w:rPr>
                <w:rFonts w:asciiTheme="majorBidi" w:hAnsiTheme="majorBidi" w:cstheme="majorBidi"/>
                <w:lang w:bidi="ar-EG"/>
              </w:rPr>
              <w:t>205</w:t>
            </w:r>
          </w:p>
        </w:tc>
      </w:tr>
      <w:tr w:rsidR="00616BBC" w:rsidRPr="00FE5E90" w14:paraId="5A0FE06E" w14:textId="77777777" w:rsidTr="00094EFE">
        <w:trPr>
          <w:jc w:val="center"/>
        </w:trPr>
        <w:tc>
          <w:tcPr>
            <w:tcW w:w="8768" w:type="dxa"/>
          </w:tcPr>
          <w:p w14:paraId="1C93DEEC" w14:textId="77777777" w:rsidR="00616BBC" w:rsidRPr="00FE5E90" w:rsidRDefault="00616BBC" w:rsidP="00543CAA">
            <w:pPr>
              <w:bidi w:val="0"/>
              <w:spacing w:line="312" w:lineRule="auto"/>
              <w:ind w:left="567"/>
              <w:rPr>
                <w:rFonts w:asciiTheme="majorBidi" w:hAnsiTheme="majorBidi" w:cstheme="majorBidi"/>
                <w:lang w:bidi="ar-EG"/>
              </w:rPr>
            </w:pPr>
            <w:r w:rsidRPr="00FE5E90">
              <w:rPr>
                <w:rFonts w:asciiTheme="majorBidi" w:hAnsiTheme="majorBidi" w:cstheme="majorBidi"/>
                <w:lang w:bidi="ar-EG"/>
              </w:rPr>
              <w:t>11.  Contract Price (GCC Clause 11)</w:t>
            </w:r>
          </w:p>
        </w:tc>
        <w:tc>
          <w:tcPr>
            <w:tcW w:w="1087" w:type="dxa"/>
          </w:tcPr>
          <w:p w14:paraId="6FDBD51B" w14:textId="54B872A7" w:rsidR="00616BBC" w:rsidRPr="00FE5E90" w:rsidRDefault="00BA0861" w:rsidP="00BA0861">
            <w:pPr>
              <w:bidi w:val="0"/>
              <w:spacing w:line="312" w:lineRule="auto"/>
              <w:jc w:val="center"/>
              <w:rPr>
                <w:rFonts w:asciiTheme="majorBidi" w:hAnsiTheme="majorBidi" w:cstheme="majorBidi"/>
                <w:lang w:bidi="ar-EG"/>
              </w:rPr>
            </w:pPr>
            <w:r w:rsidRPr="00FE5E90">
              <w:rPr>
                <w:rFonts w:asciiTheme="majorBidi" w:hAnsiTheme="majorBidi" w:cstheme="majorBidi"/>
                <w:lang w:bidi="ar-EG"/>
              </w:rPr>
              <w:t>205</w:t>
            </w:r>
          </w:p>
        </w:tc>
      </w:tr>
      <w:tr w:rsidR="00616BBC" w:rsidRPr="00FE5E90" w14:paraId="597376DF" w14:textId="77777777" w:rsidTr="00094EFE">
        <w:trPr>
          <w:jc w:val="center"/>
        </w:trPr>
        <w:tc>
          <w:tcPr>
            <w:tcW w:w="8768" w:type="dxa"/>
          </w:tcPr>
          <w:p w14:paraId="2E21B1E8" w14:textId="77777777" w:rsidR="00616BBC" w:rsidRPr="00FE5E90" w:rsidRDefault="00616BBC" w:rsidP="00543CAA">
            <w:pPr>
              <w:tabs>
                <w:tab w:val="left" w:pos="529"/>
              </w:tabs>
              <w:bidi w:val="0"/>
              <w:spacing w:line="312" w:lineRule="auto"/>
              <w:ind w:left="567"/>
              <w:rPr>
                <w:rFonts w:asciiTheme="majorBidi" w:hAnsiTheme="majorBidi" w:cstheme="majorBidi"/>
                <w:lang w:bidi="ar-EG"/>
              </w:rPr>
            </w:pPr>
            <w:r w:rsidRPr="00FE5E90">
              <w:rPr>
                <w:rFonts w:asciiTheme="majorBidi" w:hAnsiTheme="majorBidi" w:cstheme="majorBidi"/>
                <w:lang w:bidi="ar-EG"/>
              </w:rPr>
              <w:t>12.  Terms of Payment (GCC Clause 12)</w:t>
            </w:r>
          </w:p>
        </w:tc>
        <w:tc>
          <w:tcPr>
            <w:tcW w:w="1087" w:type="dxa"/>
          </w:tcPr>
          <w:p w14:paraId="5DB2D1DE" w14:textId="4313426A" w:rsidR="00616BBC" w:rsidRPr="00FE5E90" w:rsidRDefault="00BA0861" w:rsidP="00BA0861">
            <w:pPr>
              <w:bidi w:val="0"/>
              <w:spacing w:line="312" w:lineRule="auto"/>
              <w:jc w:val="center"/>
              <w:rPr>
                <w:rFonts w:asciiTheme="majorBidi" w:hAnsiTheme="majorBidi" w:cstheme="majorBidi"/>
                <w:lang w:bidi="ar-EG"/>
              </w:rPr>
            </w:pPr>
            <w:r w:rsidRPr="00FE5E90">
              <w:rPr>
                <w:rFonts w:asciiTheme="majorBidi" w:hAnsiTheme="majorBidi" w:cstheme="majorBidi"/>
                <w:lang w:bidi="ar-EG"/>
              </w:rPr>
              <w:t>206</w:t>
            </w:r>
          </w:p>
        </w:tc>
      </w:tr>
      <w:tr w:rsidR="00616BBC" w:rsidRPr="00FE5E90" w14:paraId="3E6F490D" w14:textId="77777777" w:rsidTr="00094EFE">
        <w:trPr>
          <w:jc w:val="center"/>
        </w:trPr>
        <w:tc>
          <w:tcPr>
            <w:tcW w:w="8768" w:type="dxa"/>
          </w:tcPr>
          <w:p w14:paraId="3DA438A8" w14:textId="77777777" w:rsidR="00616BBC" w:rsidRPr="00FE5E90" w:rsidRDefault="00616BBC" w:rsidP="00543CAA">
            <w:pPr>
              <w:bidi w:val="0"/>
              <w:spacing w:line="312" w:lineRule="auto"/>
              <w:ind w:left="567"/>
              <w:rPr>
                <w:rFonts w:asciiTheme="majorBidi" w:hAnsiTheme="majorBidi" w:cstheme="majorBidi"/>
                <w:lang w:bidi="ar-EG"/>
              </w:rPr>
            </w:pPr>
            <w:r w:rsidRPr="00FE5E90">
              <w:rPr>
                <w:rFonts w:asciiTheme="majorBidi" w:hAnsiTheme="majorBidi" w:cstheme="majorBidi"/>
                <w:lang w:bidi="ar-EG"/>
              </w:rPr>
              <w:t>13.  Securities (GCC Clause 13)</w:t>
            </w:r>
          </w:p>
        </w:tc>
        <w:tc>
          <w:tcPr>
            <w:tcW w:w="1087" w:type="dxa"/>
          </w:tcPr>
          <w:p w14:paraId="601E513B" w14:textId="608C3A69" w:rsidR="00616BBC" w:rsidRPr="00FE5E90" w:rsidRDefault="007A09F1" w:rsidP="00BA0861">
            <w:pPr>
              <w:bidi w:val="0"/>
              <w:spacing w:line="312" w:lineRule="auto"/>
              <w:jc w:val="center"/>
              <w:rPr>
                <w:rFonts w:asciiTheme="majorBidi" w:hAnsiTheme="majorBidi" w:cstheme="majorBidi"/>
                <w:lang w:bidi="ar-EG"/>
              </w:rPr>
            </w:pPr>
            <w:r w:rsidRPr="00FE5E90">
              <w:rPr>
                <w:rFonts w:asciiTheme="majorBidi" w:hAnsiTheme="majorBidi" w:cstheme="majorBidi"/>
                <w:lang w:bidi="ar-EG"/>
              </w:rPr>
              <w:t>208</w:t>
            </w:r>
          </w:p>
        </w:tc>
      </w:tr>
      <w:tr w:rsidR="00616BBC" w:rsidRPr="00FE5E90" w14:paraId="38EDE634" w14:textId="77777777" w:rsidTr="00094EFE">
        <w:trPr>
          <w:jc w:val="center"/>
        </w:trPr>
        <w:tc>
          <w:tcPr>
            <w:tcW w:w="8768" w:type="dxa"/>
          </w:tcPr>
          <w:p w14:paraId="4E525EC0" w14:textId="77777777" w:rsidR="00616BBC" w:rsidRPr="00FE5E90" w:rsidRDefault="00616BBC" w:rsidP="00543CAA">
            <w:pPr>
              <w:bidi w:val="0"/>
              <w:spacing w:line="312" w:lineRule="auto"/>
              <w:ind w:left="567"/>
              <w:rPr>
                <w:rFonts w:asciiTheme="majorBidi" w:hAnsiTheme="majorBidi" w:cstheme="majorBidi"/>
                <w:lang w:bidi="ar-EG"/>
              </w:rPr>
            </w:pPr>
            <w:r w:rsidRPr="00FE5E90">
              <w:rPr>
                <w:rFonts w:asciiTheme="majorBidi" w:hAnsiTheme="majorBidi" w:cstheme="majorBidi"/>
                <w:lang w:bidi="ar-EG"/>
              </w:rPr>
              <w:t>14.  Taxes and Duties (GCC Clause 14)</w:t>
            </w:r>
          </w:p>
        </w:tc>
        <w:tc>
          <w:tcPr>
            <w:tcW w:w="1087" w:type="dxa"/>
          </w:tcPr>
          <w:p w14:paraId="4909BC39" w14:textId="59455AC0" w:rsidR="00616BBC" w:rsidRPr="00FE5E90" w:rsidRDefault="00BA0861" w:rsidP="00BA0861">
            <w:pPr>
              <w:bidi w:val="0"/>
              <w:spacing w:line="312" w:lineRule="auto"/>
              <w:jc w:val="center"/>
              <w:rPr>
                <w:rFonts w:asciiTheme="majorBidi" w:hAnsiTheme="majorBidi" w:cstheme="majorBidi"/>
                <w:lang w:bidi="ar-EG"/>
              </w:rPr>
            </w:pPr>
            <w:r w:rsidRPr="00FE5E90">
              <w:rPr>
                <w:rFonts w:asciiTheme="majorBidi" w:hAnsiTheme="majorBidi" w:cstheme="majorBidi"/>
                <w:lang w:bidi="ar-EG"/>
              </w:rPr>
              <w:t>209</w:t>
            </w:r>
          </w:p>
        </w:tc>
      </w:tr>
      <w:tr w:rsidR="00616BBC" w:rsidRPr="00FE5E90" w14:paraId="37ADF2E7" w14:textId="77777777" w:rsidTr="00094EFE">
        <w:trPr>
          <w:jc w:val="center"/>
        </w:trPr>
        <w:tc>
          <w:tcPr>
            <w:tcW w:w="8768" w:type="dxa"/>
          </w:tcPr>
          <w:p w14:paraId="19A536EE" w14:textId="77777777" w:rsidR="00616BBC" w:rsidRPr="00FE5E90" w:rsidRDefault="00616BBC" w:rsidP="00543CAA">
            <w:pPr>
              <w:bidi w:val="0"/>
              <w:spacing w:line="312" w:lineRule="auto"/>
              <w:rPr>
                <w:rFonts w:asciiTheme="majorBidi" w:hAnsiTheme="majorBidi" w:cstheme="majorBidi"/>
                <w:b/>
                <w:bCs/>
                <w:lang w:bidi="ar-EG"/>
              </w:rPr>
            </w:pPr>
            <w:r w:rsidRPr="00FE5E90">
              <w:rPr>
                <w:rFonts w:asciiTheme="majorBidi" w:hAnsiTheme="majorBidi" w:cstheme="majorBidi"/>
                <w:b/>
                <w:bCs/>
                <w:lang w:bidi="ar-EG"/>
              </w:rPr>
              <w:t>D.  Intellectual Property</w:t>
            </w:r>
          </w:p>
        </w:tc>
        <w:tc>
          <w:tcPr>
            <w:tcW w:w="1087" w:type="dxa"/>
          </w:tcPr>
          <w:p w14:paraId="7238FA5C" w14:textId="54B76A3D" w:rsidR="00616BBC" w:rsidRPr="00FE5E90" w:rsidRDefault="00BA0861" w:rsidP="00BA0861">
            <w:pPr>
              <w:bidi w:val="0"/>
              <w:spacing w:line="312" w:lineRule="auto"/>
              <w:jc w:val="center"/>
              <w:rPr>
                <w:rFonts w:asciiTheme="majorBidi" w:hAnsiTheme="majorBidi" w:cstheme="majorBidi"/>
                <w:lang w:bidi="ar-EG"/>
              </w:rPr>
            </w:pPr>
            <w:r w:rsidRPr="00FE5E90">
              <w:rPr>
                <w:rFonts w:asciiTheme="majorBidi" w:hAnsiTheme="majorBidi" w:cstheme="majorBidi"/>
                <w:lang w:bidi="ar-EG"/>
              </w:rPr>
              <w:t>210</w:t>
            </w:r>
          </w:p>
        </w:tc>
      </w:tr>
      <w:tr w:rsidR="00BB1D27" w:rsidRPr="00FE5E90" w14:paraId="62BFD12C" w14:textId="77777777" w:rsidTr="00094EFE">
        <w:trPr>
          <w:jc w:val="center"/>
        </w:trPr>
        <w:tc>
          <w:tcPr>
            <w:tcW w:w="8768" w:type="dxa"/>
          </w:tcPr>
          <w:p w14:paraId="56185DF8" w14:textId="2442E975" w:rsidR="00BB1D27" w:rsidRPr="00FE5E90" w:rsidRDefault="00BB1D27" w:rsidP="00BB1D27">
            <w:pPr>
              <w:bidi w:val="0"/>
              <w:spacing w:line="312" w:lineRule="auto"/>
              <w:ind w:left="567"/>
              <w:rPr>
                <w:rFonts w:asciiTheme="majorBidi" w:hAnsiTheme="majorBidi" w:cstheme="majorBidi"/>
                <w:lang w:bidi="ar-EG"/>
              </w:rPr>
            </w:pPr>
            <w:r w:rsidRPr="00FE5E90">
              <w:rPr>
                <w:rFonts w:asciiTheme="majorBidi" w:hAnsiTheme="majorBidi" w:cstheme="majorBidi"/>
                <w:lang w:bidi="ar-EG"/>
              </w:rPr>
              <w:t>15. Copyright (GCC Clause 15)</w:t>
            </w:r>
          </w:p>
        </w:tc>
        <w:tc>
          <w:tcPr>
            <w:tcW w:w="1087" w:type="dxa"/>
          </w:tcPr>
          <w:p w14:paraId="7FD9D4A6" w14:textId="1B7394FB" w:rsidR="00BB1D27" w:rsidRPr="00FE5E90" w:rsidRDefault="00BA0861" w:rsidP="00BA0861">
            <w:pPr>
              <w:bidi w:val="0"/>
              <w:spacing w:line="312" w:lineRule="auto"/>
              <w:jc w:val="center"/>
              <w:rPr>
                <w:rFonts w:asciiTheme="majorBidi" w:hAnsiTheme="majorBidi" w:cstheme="majorBidi"/>
                <w:lang w:bidi="ar-EG"/>
              </w:rPr>
            </w:pPr>
            <w:r w:rsidRPr="00FE5E90">
              <w:rPr>
                <w:rFonts w:asciiTheme="majorBidi" w:hAnsiTheme="majorBidi" w:cstheme="majorBidi"/>
                <w:lang w:bidi="ar-EG"/>
              </w:rPr>
              <w:t>210</w:t>
            </w:r>
          </w:p>
        </w:tc>
      </w:tr>
      <w:tr w:rsidR="00616BBC" w:rsidRPr="00FE5E90" w14:paraId="7A599CC2" w14:textId="77777777" w:rsidTr="00094EFE">
        <w:trPr>
          <w:jc w:val="center"/>
        </w:trPr>
        <w:tc>
          <w:tcPr>
            <w:tcW w:w="8768" w:type="dxa"/>
          </w:tcPr>
          <w:p w14:paraId="274C4CC7" w14:textId="77777777" w:rsidR="00616BBC" w:rsidRPr="00FE5E90" w:rsidRDefault="00616BBC" w:rsidP="00543CAA">
            <w:pPr>
              <w:bidi w:val="0"/>
              <w:spacing w:line="312" w:lineRule="auto"/>
              <w:ind w:left="567"/>
              <w:rPr>
                <w:rFonts w:asciiTheme="majorBidi" w:hAnsiTheme="majorBidi" w:cstheme="majorBidi"/>
                <w:lang w:bidi="ar-EG"/>
              </w:rPr>
            </w:pPr>
            <w:r w:rsidRPr="00FE5E90">
              <w:rPr>
                <w:rFonts w:asciiTheme="majorBidi" w:hAnsiTheme="majorBidi" w:cstheme="majorBidi"/>
                <w:lang w:bidi="ar-EG"/>
              </w:rPr>
              <w:t>16.  Software License Agreements (GCC Clause 16)</w:t>
            </w:r>
          </w:p>
        </w:tc>
        <w:tc>
          <w:tcPr>
            <w:tcW w:w="1087" w:type="dxa"/>
          </w:tcPr>
          <w:p w14:paraId="352A455C" w14:textId="66C30E77" w:rsidR="00616BBC" w:rsidRPr="00FE5E90" w:rsidRDefault="005C5FE4" w:rsidP="00BA0861">
            <w:pPr>
              <w:bidi w:val="0"/>
              <w:spacing w:line="312" w:lineRule="auto"/>
              <w:jc w:val="center"/>
              <w:rPr>
                <w:rFonts w:asciiTheme="majorBidi" w:hAnsiTheme="majorBidi" w:cstheme="majorBidi"/>
                <w:lang w:bidi="ar-EG"/>
              </w:rPr>
            </w:pPr>
            <w:r w:rsidRPr="00FE5E90">
              <w:rPr>
                <w:rFonts w:asciiTheme="majorBidi" w:hAnsiTheme="majorBidi" w:cstheme="majorBidi"/>
                <w:lang w:bidi="ar-EG"/>
              </w:rPr>
              <w:t>212</w:t>
            </w:r>
          </w:p>
        </w:tc>
      </w:tr>
      <w:tr w:rsidR="00616BBC" w:rsidRPr="00FE5E90" w14:paraId="3D7C3BC5" w14:textId="77777777" w:rsidTr="00094EFE">
        <w:trPr>
          <w:jc w:val="center"/>
        </w:trPr>
        <w:tc>
          <w:tcPr>
            <w:tcW w:w="8768" w:type="dxa"/>
          </w:tcPr>
          <w:p w14:paraId="5ADFBFCD" w14:textId="77777777" w:rsidR="00616BBC" w:rsidRPr="00FE5E90" w:rsidRDefault="00616BBC" w:rsidP="00543CAA">
            <w:pPr>
              <w:bidi w:val="0"/>
              <w:spacing w:line="312" w:lineRule="auto"/>
              <w:ind w:left="567"/>
              <w:rPr>
                <w:rFonts w:asciiTheme="majorBidi" w:hAnsiTheme="majorBidi" w:cstheme="majorBidi"/>
                <w:lang w:bidi="ar-EG"/>
              </w:rPr>
            </w:pPr>
            <w:r w:rsidRPr="00FE5E90">
              <w:rPr>
                <w:rFonts w:asciiTheme="majorBidi" w:hAnsiTheme="majorBidi" w:cstheme="majorBidi"/>
                <w:lang w:bidi="ar-EG"/>
              </w:rPr>
              <w:t>17.  Confidential Information (GCC Clause 17)</w:t>
            </w:r>
          </w:p>
        </w:tc>
        <w:tc>
          <w:tcPr>
            <w:tcW w:w="1087" w:type="dxa"/>
          </w:tcPr>
          <w:p w14:paraId="54CE0918" w14:textId="640EC6B7" w:rsidR="00616BBC" w:rsidRPr="00FE5E90" w:rsidRDefault="005C5FE4" w:rsidP="00BA0861">
            <w:pPr>
              <w:bidi w:val="0"/>
              <w:spacing w:line="312" w:lineRule="auto"/>
              <w:jc w:val="center"/>
              <w:rPr>
                <w:rFonts w:asciiTheme="majorBidi" w:hAnsiTheme="majorBidi" w:cstheme="majorBidi"/>
                <w:lang w:bidi="ar-EG"/>
              </w:rPr>
            </w:pPr>
            <w:r w:rsidRPr="00FE5E90">
              <w:rPr>
                <w:rFonts w:asciiTheme="majorBidi" w:hAnsiTheme="majorBidi" w:cstheme="majorBidi"/>
                <w:lang w:bidi="ar-EG"/>
              </w:rPr>
              <w:t>213</w:t>
            </w:r>
          </w:p>
        </w:tc>
      </w:tr>
      <w:tr w:rsidR="00616BBC" w:rsidRPr="00FE5E90" w14:paraId="6B90C958" w14:textId="77777777" w:rsidTr="00094EFE">
        <w:trPr>
          <w:jc w:val="center"/>
        </w:trPr>
        <w:tc>
          <w:tcPr>
            <w:tcW w:w="8768" w:type="dxa"/>
          </w:tcPr>
          <w:p w14:paraId="620DBE4B" w14:textId="77777777" w:rsidR="00616BBC" w:rsidRPr="00FE5E90" w:rsidRDefault="00616BBC" w:rsidP="00543CAA">
            <w:pPr>
              <w:bidi w:val="0"/>
              <w:spacing w:line="312" w:lineRule="auto"/>
              <w:rPr>
                <w:rFonts w:asciiTheme="majorBidi" w:hAnsiTheme="majorBidi" w:cstheme="majorBidi"/>
                <w:b/>
                <w:bCs/>
                <w:lang w:bidi="ar-EG"/>
              </w:rPr>
            </w:pPr>
            <w:r w:rsidRPr="00FE5E90">
              <w:rPr>
                <w:rFonts w:asciiTheme="majorBidi" w:hAnsiTheme="majorBidi" w:cstheme="majorBidi"/>
                <w:b/>
                <w:bCs/>
                <w:lang w:bidi="ar-EG"/>
              </w:rPr>
              <w:t>E.  Supply, Installation, Testing, Commissioning, and Acceptance of the System</w:t>
            </w:r>
          </w:p>
        </w:tc>
        <w:tc>
          <w:tcPr>
            <w:tcW w:w="1087" w:type="dxa"/>
          </w:tcPr>
          <w:p w14:paraId="444A3942" w14:textId="024BADFE" w:rsidR="00616BBC" w:rsidRPr="00FE5E90" w:rsidRDefault="00BC339E" w:rsidP="00BA0861">
            <w:pPr>
              <w:bidi w:val="0"/>
              <w:spacing w:line="312" w:lineRule="auto"/>
              <w:jc w:val="center"/>
              <w:rPr>
                <w:rFonts w:asciiTheme="majorBidi" w:hAnsiTheme="majorBidi" w:cstheme="majorBidi"/>
                <w:lang w:bidi="ar-EG"/>
              </w:rPr>
            </w:pPr>
            <w:r w:rsidRPr="00FE5E90">
              <w:rPr>
                <w:rFonts w:asciiTheme="majorBidi" w:hAnsiTheme="majorBidi" w:cstheme="majorBidi"/>
                <w:lang w:bidi="ar-EG"/>
              </w:rPr>
              <w:t>213</w:t>
            </w:r>
          </w:p>
        </w:tc>
      </w:tr>
      <w:tr w:rsidR="00616BBC" w:rsidRPr="00FE5E90" w14:paraId="40AF663A" w14:textId="77777777" w:rsidTr="00094EFE">
        <w:trPr>
          <w:jc w:val="center"/>
        </w:trPr>
        <w:tc>
          <w:tcPr>
            <w:tcW w:w="8768" w:type="dxa"/>
          </w:tcPr>
          <w:p w14:paraId="2C891A46" w14:textId="77777777" w:rsidR="00616BBC" w:rsidRPr="00FE5E90" w:rsidRDefault="00616BBC" w:rsidP="00543CAA">
            <w:pPr>
              <w:bidi w:val="0"/>
              <w:spacing w:line="312" w:lineRule="auto"/>
              <w:ind w:left="567"/>
              <w:rPr>
                <w:rFonts w:asciiTheme="majorBidi" w:hAnsiTheme="majorBidi" w:cstheme="majorBidi"/>
                <w:lang w:bidi="ar-EG"/>
              </w:rPr>
            </w:pPr>
            <w:r w:rsidRPr="00FE5E90">
              <w:rPr>
                <w:rFonts w:asciiTheme="majorBidi" w:hAnsiTheme="majorBidi" w:cstheme="majorBidi"/>
                <w:lang w:bidi="ar-EG"/>
              </w:rPr>
              <w:t>18.  Representatives (GCC Clause 18)</w:t>
            </w:r>
          </w:p>
        </w:tc>
        <w:tc>
          <w:tcPr>
            <w:tcW w:w="1087" w:type="dxa"/>
          </w:tcPr>
          <w:p w14:paraId="22C1B916" w14:textId="4EBDF1F8" w:rsidR="00616BBC" w:rsidRPr="00FE5E90" w:rsidRDefault="00BC339E" w:rsidP="00BA0861">
            <w:pPr>
              <w:bidi w:val="0"/>
              <w:spacing w:line="312" w:lineRule="auto"/>
              <w:jc w:val="center"/>
              <w:rPr>
                <w:rFonts w:asciiTheme="majorBidi" w:hAnsiTheme="majorBidi" w:cstheme="majorBidi"/>
                <w:lang w:bidi="ar-EG"/>
              </w:rPr>
            </w:pPr>
            <w:r w:rsidRPr="00FE5E90">
              <w:rPr>
                <w:rFonts w:asciiTheme="majorBidi" w:hAnsiTheme="majorBidi" w:cstheme="majorBidi"/>
                <w:lang w:bidi="ar-EG"/>
              </w:rPr>
              <w:t>213</w:t>
            </w:r>
          </w:p>
        </w:tc>
      </w:tr>
      <w:tr w:rsidR="00616BBC" w:rsidRPr="00FE5E90" w14:paraId="59BDEF65" w14:textId="77777777" w:rsidTr="00094EFE">
        <w:trPr>
          <w:jc w:val="center"/>
        </w:trPr>
        <w:tc>
          <w:tcPr>
            <w:tcW w:w="8768" w:type="dxa"/>
          </w:tcPr>
          <w:p w14:paraId="23F18B33" w14:textId="77777777" w:rsidR="00616BBC" w:rsidRPr="00FE5E90" w:rsidRDefault="00616BBC" w:rsidP="00543CAA">
            <w:pPr>
              <w:bidi w:val="0"/>
              <w:spacing w:line="312" w:lineRule="auto"/>
              <w:ind w:left="567"/>
              <w:rPr>
                <w:rFonts w:asciiTheme="majorBidi" w:hAnsiTheme="majorBidi" w:cstheme="majorBidi"/>
                <w:lang w:bidi="ar-EG"/>
              </w:rPr>
            </w:pPr>
            <w:r w:rsidRPr="00FE5E90">
              <w:rPr>
                <w:rFonts w:asciiTheme="majorBidi" w:hAnsiTheme="majorBidi" w:cstheme="majorBidi"/>
                <w:lang w:bidi="ar-EG"/>
              </w:rPr>
              <w:t>19.  Project Plan (GCC Clause 19)</w:t>
            </w:r>
          </w:p>
        </w:tc>
        <w:tc>
          <w:tcPr>
            <w:tcW w:w="1087" w:type="dxa"/>
          </w:tcPr>
          <w:p w14:paraId="0475EBFD" w14:textId="62D20969" w:rsidR="00616BBC" w:rsidRPr="00FE5E90" w:rsidRDefault="005C5FE4" w:rsidP="00BA0861">
            <w:pPr>
              <w:bidi w:val="0"/>
              <w:spacing w:line="312" w:lineRule="auto"/>
              <w:jc w:val="center"/>
              <w:rPr>
                <w:rFonts w:asciiTheme="majorBidi" w:hAnsiTheme="majorBidi" w:cstheme="majorBidi"/>
                <w:lang w:bidi="ar-EG"/>
              </w:rPr>
            </w:pPr>
            <w:r w:rsidRPr="00FE5E90">
              <w:rPr>
                <w:rFonts w:asciiTheme="majorBidi" w:hAnsiTheme="majorBidi" w:cstheme="majorBidi"/>
                <w:lang w:bidi="ar-EG"/>
              </w:rPr>
              <w:t>214</w:t>
            </w:r>
          </w:p>
        </w:tc>
      </w:tr>
      <w:tr w:rsidR="00616BBC" w:rsidRPr="00FE5E90" w14:paraId="2D842B72" w14:textId="77777777" w:rsidTr="00094EFE">
        <w:trPr>
          <w:jc w:val="center"/>
        </w:trPr>
        <w:tc>
          <w:tcPr>
            <w:tcW w:w="8768" w:type="dxa"/>
          </w:tcPr>
          <w:p w14:paraId="6695CCD5" w14:textId="77777777" w:rsidR="00616BBC" w:rsidRPr="00FE5E90" w:rsidRDefault="00616BBC" w:rsidP="00543CAA">
            <w:pPr>
              <w:bidi w:val="0"/>
              <w:spacing w:line="312" w:lineRule="auto"/>
              <w:ind w:left="567"/>
              <w:rPr>
                <w:rFonts w:asciiTheme="majorBidi" w:hAnsiTheme="majorBidi" w:cstheme="majorBidi"/>
                <w:lang w:bidi="ar-EG"/>
              </w:rPr>
            </w:pPr>
            <w:r w:rsidRPr="00FE5E90">
              <w:rPr>
                <w:rFonts w:asciiTheme="majorBidi" w:hAnsiTheme="majorBidi" w:cstheme="majorBidi"/>
                <w:lang w:bidi="ar-EG"/>
              </w:rPr>
              <w:t>20.  Subcontracting (GCC Clause 20)</w:t>
            </w:r>
          </w:p>
        </w:tc>
        <w:tc>
          <w:tcPr>
            <w:tcW w:w="1087" w:type="dxa"/>
          </w:tcPr>
          <w:p w14:paraId="1BDFEABD" w14:textId="67F8A4DD" w:rsidR="00616BBC" w:rsidRPr="00FE5E90" w:rsidRDefault="00BC339E" w:rsidP="00BA0861">
            <w:pPr>
              <w:bidi w:val="0"/>
              <w:spacing w:line="312" w:lineRule="auto"/>
              <w:jc w:val="center"/>
              <w:rPr>
                <w:rFonts w:asciiTheme="majorBidi" w:hAnsiTheme="majorBidi" w:cstheme="majorBidi"/>
                <w:lang w:bidi="ar-EG"/>
              </w:rPr>
            </w:pPr>
            <w:r w:rsidRPr="00FE5E90">
              <w:rPr>
                <w:rFonts w:asciiTheme="majorBidi" w:hAnsiTheme="majorBidi" w:cstheme="majorBidi"/>
                <w:lang w:bidi="ar-EG"/>
              </w:rPr>
              <w:t>215</w:t>
            </w:r>
          </w:p>
        </w:tc>
      </w:tr>
      <w:tr w:rsidR="00616BBC" w:rsidRPr="00FE5E90" w14:paraId="066CA90C" w14:textId="77777777" w:rsidTr="00094EFE">
        <w:trPr>
          <w:jc w:val="center"/>
        </w:trPr>
        <w:tc>
          <w:tcPr>
            <w:tcW w:w="8768" w:type="dxa"/>
          </w:tcPr>
          <w:p w14:paraId="42838D47" w14:textId="77777777" w:rsidR="00616BBC" w:rsidRPr="00FE5E90" w:rsidRDefault="00616BBC" w:rsidP="00543CAA">
            <w:pPr>
              <w:bidi w:val="0"/>
              <w:spacing w:line="312" w:lineRule="auto"/>
              <w:ind w:left="567"/>
              <w:rPr>
                <w:rFonts w:asciiTheme="majorBidi" w:hAnsiTheme="majorBidi" w:cstheme="majorBidi"/>
                <w:lang w:bidi="ar-EG"/>
              </w:rPr>
            </w:pPr>
            <w:r w:rsidRPr="00FE5E90">
              <w:rPr>
                <w:rFonts w:asciiTheme="majorBidi" w:hAnsiTheme="majorBidi" w:cstheme="majorBidi"/>
                <w:lang w:bidi="ar-EG"/>
              </w:rPr>
              <w:t>21.  Design and Engineering (GCC Clause 21)</w:t>
            </w:r>
          </w:p>
        </w:tc>
        <w:tc>
          <w:tcPr>
            <w:tcW w:w="1087" w:type="dxa"/>
          </w:tcPr>
          <w:p w14:paraId="4BCFC6F7" w14:textId="48D99018" w:rsidR="00616BBC" w:rsidRPr="00FE5E90" w:rsidRDefault="00BC339E" w:rsidP="00BA0861">
            <w:pPr>
              <w:bidi w:val="0"/>
              <w:spacing w:line="312" w:lineRule="auto"/>
              <w:jc w:val="center"/>
              <w:rPr>
                <w:rFonts w:asciiTheme="majorBidi" w:hAnsiTheme="majorBidi" w:cstheme="majorBidi"/>
                <w:lang w:bidi="ar-EG"/>
              </w:rPr>
            </w:pPr>
            <w:r w:rsidRPr="00FE5E90">
              <w:rPr>
                <w:rFonts w:asciiTheme="majorBidi" w:hAnsiTheme="majorBidi" w:cstheme="majorBidi"/>
                <w:lang w:bidi="ar-EG"/>
              </w:rPr>
              <w:t>215</w:t>
            </w:r>
          </w:p>
        </w:tc>
      </w:tr>
      <w:tr w:rsidR="00616BBC" w:rsidRPr="00FE5E90" w14:paraId="01994325" w14:textId="77777777" w:rsidTr="00094EFE">
        <w:trPr>
          <w:jc w:val="center"/>
        </w:trPr>
        <w:tc>
          <w:tcPr>
            <w:tcW w:w="8768" w:type="dxa"/>
          </w:tcPr>
          <w:p w14:paraId="119DDD45" w14:textId="77777777" w:rsidR="00616BBC" w:rsidRPr="00FE5E90" w:rsidRDefault="00616BBC" w:rsidP="00543CAA">
            <w:pPr>
              <w:bidi w:val="0"/>
              <w:spacing w:line="312" w:lineRule="auto"/>
              <w:ind w:left="567"/>
              <w:rPr>
                <w:rFonts w:asciiTheme="majorBidi" w:hAnsiTheme="majorBidi" w:cstheme="majorBidi"/>
                <w:lang w:bidi="ar-EG"/>
              </w:rPr>
            </w:pPr>
            <w:r w:rsidRPr="00FE5E90">
              <w:rPr>
                <w:rFonts w:asciiTheme="majorBidi" w:hAnsiTheme="majorBidi" w:cstheme="majorBidi"/>
                <w:lang w:bidi="ar-EG"/>
              </w:rPr>
              <w:t>22.  Supply, Delivery, and Transport (GCC Clause 22)</w:t>
            </w:r>
          </w:p>
        </w:tc>
        <w:tc>
          <w:tcPr>
            <w:tcW w:w="1087" w:type="dxa"/>
          </w:tcPr>
          <w:p w14:paraId="703E6479" w14:textId="149D2B62" w:rsidR="00616BBC" w:rsidRPr="00FE5E90" w:rsidRDefault="00BC339E" w:rsidP="00BA0861">
            <w:pPr>
              <w:bidi w:val="0"/>
              <w:spacing w:line="312" w:lineRule="auto"/>
              <w:jc w:val="center"/>
              <w:rPr>
                <w:rFonts w:asciiTheme="majorBidi" w:hAnsiTheme="majorBidi" w:cstheme="majorBidi"/>
                <w:lang w:bidi="ar-EG"/>
              </w:rPr>
            </w:pPr>
            <w:r w:rsidRPr="00FE5E90">
              <w:rPr>
                <w:rFonts w:asciiTheme="majorBidi" w:hAnsiTheme="majorBidi" w:cstheme="majorBidi"/>
                <w:lang w:bidi="ar-EG"/>
              </w:rPr>
              <w:t>216</w:t>
            </w:r>
          </w:p>
        </w:tc>
      </w:tr>
      <w:tr w:rsidR="00616BBC" w:rsidRPr="00FE5E90" w14:paraId="546C2850" w14:textId="77777777" w:rsidTr="00094EFE">
        <w:trPr>
          <w:jc w:val="center"/>
        </w:trPr>
        <w:tc>
          <w:tcPr>
            <w:tcW w:w="8768" w:type="dxa"/>
          </w:tcPr>
          <w:p w14:paraId="6FB19192" w14:textId="77777777" w:rsidR="00616BBC" w:rsidRPr="00FE5E90" w:rsidRDefault="00616BBC" w:rsidP="00543CAA">
            <w:pPr>
              <w:bidi w:val="0"/>
              <w:spacing w:line="312" w:lineRule="auto"/>
              <w:ind w:left="567"/>
              <w:rPr>
                <w:rFonts w:asciiTheme="majorBidi" w:hAnsiTheme="majorBidi" w:cstheme="majorBidi"/>
                <w:lang w:bidi="ar-EG"/>
              </w:rPr>
            </w:pPr>
            <w:r w:rsidRPr="00FE5E90">
              <w:rPr>
                <w:rFonts w:asciiTheme="majorBidi" w:hAnsiTheme="majorBidi" w:cstheme="majorBidi"/>
                <w:lang w:bidi="ar-EG"/>
              </w:rPr>
              <w:t>23.  Product Upgrades (GCC Clause 23)</w:t>
            </w:r>
          </w:p>
        </w:tc>
        <w:tc>
          <w:tcPr>
            <w:tcW w:w="1087" w:type="dxa"/>
          </w:tcPr>
          <w:p w14:paraId="0A2A718C" w14:textId="1AD9A44D" w:rsidR="00616BBC" w:rsidRPr="00FE5E90" w:rsidRDefault="005C5FE4" w:rsidP="00BA0861">
            <w:pPr>
              <w:bidi w:val="0"/>
              <w:spacing w:line="312" w:lineRule="auto"/>
              <w:jc w:val="center"/>
              <w:rPr>
                <w:rFonts w:asciiTheme="majorBidi" w:hAnsiTheme="majorBidi" w:cstheme="majorBidi"/>
                <w:lang w:bidi="ar-EG"/>
              </w:rPr>
            </w:pPr>
            <w:r w:rsidRPr="00FE5E90">
              <w:rPr>
                <w:rFonts w:asciiTheme="majorBidi" w:hAnsiTheme="majorBidi" w:cstheme="majorBidi"/>
                <w:lang w:bidi="ar-EG"/>
              </w:rPr>
              <w:t>216</w:t>
            </w:r>
          </w:p>
        </w:tc>
      </w:tr>
      <w:tr w:rsidR="00616BBC" w:rsidRPr="00FE5E90" w14:paraId="64D2C314" w14:textId="77777777" w:rsidTr="00094EFE">
        <w:trPr>
          <w:jc w:val="center"/>
        </w:trPr>
        <w:tc>
          <w:tcPr>
            <w:tcW w:w="8768" w:type="dxa"/>
          </w:tcPr>
          <w:p w14:paraId="54536A37" w14:textId="77777777" w:rsidR="00616BBC" w:rsidRPr="00FE5E90" w:rsidRDefault="00616BBC" w:rsidP="00543CAA">
            <w:pPr>
              <w:bidi w:val="0"/>
              <w:spacing w:line="312" w:lineRule="auto"/>
              <w:ind w:left="567"/>
              <w:rPr>
                <w:rFonts w:asciiTheme="majorBidi" w:hAnsiTheme="majorBidi" w:cstheme="majorBidi"/>
                <w:lang w:bidi="ar-EG"/>
              </w:rPr>
            </w:pPr>
            <w:r w:rsidRPr="00FE5E90">
              <w:rPr>
                <w:rFonts w:asciiTheme="majorBidi" w:hAnsiTheme="majorBidi" w:cstheme="majorBidi"/>
                <w:lang w:bidi="ar-EG"/>
              </w:rPr>
              <w:t>24.  Implementation, Installation, and Other Services (GCC Clause 24)</w:t>
            </w:r>
          </w:p>
        </w:tc>
        <w:tc>
          <w:tcPr>
            <w:tcW w:w="1087" w:type="dxa"/>
          </w:tcPr>
          <w:p w14:paraId="1F1EA210" w14:textId="0D88FE36" w:rsidR="00616BBC" w:rsidRPr="00FE5E90" w:rsidRDefault="00BD0988" w:rsidP="00BA0861">
            <w:pPr>
              <w:bidi w:val="0"/>
              <w:spacing w:line="312" w:lineRule="auto"/>
              <w:jc w:val="center"/>
              <w:rPr>
                <w:rFonts w:asciiTheme="majorBidi" w:hAnsiTheme="majorBidi" w:cstheme="majorBidi"/>
                <w:lang w:bidi="ar-EG"/>
              </w:rPr>
            </w:pPr>
            <w:r w:rsidRPr="00FE5E90">
              <w:rPr>
                <w:rFonts w:asciiTheme="majorBidi" w:hAnsiTheme="majorBidi" w:cstheme="majorBidi"/>
                <w:lang w:bidi="ar-EG"/>
              </w:rPr>
              <w:t>217</w:t>
            </w:r>
          </w:p>
        </w:tc>
      </w:tr>
      <w:tr w:rsidR="00616BBC" w:rsidRPr="00FE5E90" w14:paraId="7A65B229" w14:textId="77777777" w:rsidTr="00094EFE">
        <w:trPr>
          <w:jc w:val="center"/>
        </w:trPr>
        <w:tc>
          <w:tcPr>
            <w:tcW w:w="8768" w:type="dxa"/>
          </w:tcPr>
          <w:p w14:paraId="0492CB9B" w14:textId="77777777" w:rsidR="00616BBC" w:rsidRPr="00FE5E90" w:rsidRDefault="00616BBC" w:rsidP="00543CAA">
            <w:pPr>
              <w:bidi w:val="0"/>
              <w:spacing w:line="312" w:lineRule="auto"/>
              <w:ind w:left="567"/>
              <w:rPr>
                <w:rFonts w:asciiTheme="majorBidi" w:hAnsiTheme="majorBidi" w:cstheme="majorBidi"/>
                <w:lang w:bidi="ar-EG"/>
              </w:rPr>
            </w:pPr>
            <w:r w:rsidRPr="00FE5E90">
              <w:rPr>
                <w:rFonts w:asciiTheme="majorBidi" w:hAnsiTheme="majorBidi" w:cstheme="majorBidi"/>
                <w:lang w:bidi="ar-EG"/>
              </w:rPr>
              <w:t>25.  Inspections and Tests (GCC Clause 25)</w:t>
            </w:r>
          </w:p>
        </w:tc>
        <w:tc>
          <w:tcPr>
            <w:tcW w:w="1087" w:type="dxa"/>
          </w:tcPr>
          <w:p w14:paraId="0E99BE05" w14:textId="2ADEBB3A" w:rsidR="00616BBC" w:rsidRPr="00FE5E90" w:rsidRDefault="005C5FE4" w:rsidP="00BA0861">
            <w:pPr>
              <w:bidi w:val="0"/>
              <w:spacing w:line="312" w:lineRule="auto"/>
              <w:jc w:val="center"/>
              <w:rPr>
                <w:rFonts w:asciiTheme="majorBidi" w:hAnsiTheme="majorBidi" w:cstheme="majorBidi"/>
                <w:lang w:bidi="ar-EG"/>
              </w:rPr>
            </w:pPr>
            <w:r w:rsidRPr="00FE5E90">
              <w:rPr>
                <w:rFonts w:asciiTheme="majorBidi" w:hAnsiTheme="majorBidi" w:cstheme="majorBidi"/>
                <w:lang w:bidi="ar-EG"/>
              </w:rPr>
              <w:t>217</w:t>
            </w:r>
          </w:p>
        </w:tc>
      </w:tr>
      <w:tr w:rsidR="00616BBC" w:rsidRPr="00FE5E90" w14:paraId="161DCC9E" w14:textId="77777777" w:rsidTr="00094EFE">
        <w:trPr>
          <w:jc w:val="center"/>
        </w:trPr>
        <w:tc>
          <w:tcPr>
            <w:tcW w:w="8768" w:type="dxa"/>
          </w:tcPr>
          <w:p w14:paraId="2A70BCAB" w14:textId="77777777" w:rsidR="00616BBC" w:rsidRPr="00FE5E90" w:rsidRDefault="00616BBC" w:rsidP="00543CAA">
            <w:pPr>
              <w:bidi w:val="0"/>
              <w:spacing w:line="312" w:lineRule="auto"/>
              <w:ind w:left="567"/>
              <w:rPr>
                <w:rFonts w:asciiTheme="majorBidi" w:hAnsiTheme="majorBidi" w:cstheme="majorBidi"/>
                <w:lang w:bidi="ar-EG"/>
              </w:rPr>
            </w:pPr>
            <w:r w:rsidRPr="00FE5E90">
              <w:rPr>
                <w:rFonts w:asciiTheme="majorBidi" w:hAnsiTheme="majorBidi" w:cstheme="majorBidi"/>
                <w:lang w:bidi="ar-EG"/>
              </w:rPr>
              <w:t>27.  Commissioning and Initial acceptance     (GCC Clause 27)</w:t>
            </w:r>
          </w:p>
        </w:tc>
        <w:tc>
          <w:tcPr>
            <w:tcW w:w="1087" w:type="dxa"/>
          </w:tcPr>
          <w:p w14:paraId="4202A3A5" w14:textId="3DC16BD3" w:rsidR="00616BBC" w:rsidRPr="00FE5E90" w:rsidRDefault="005C5FE4" w:rsidP="00BA0861">
            <w:pPr>
              <w:bidi w:val="0"/>
              <w:spacing w:line="312" w:lineRule="auto"/>
              <w:jc w:val="center"/>
              <w:rPr>
                <w:rFonts w:asciiTheme="majorBidi" w:hAnsiTheme="majorBidi" w:cstheme="majorBidi"/>
                <w:lang w:bidi="ar-EG"/>
              </w:rPr>
            </w:pPr>
            <w:r w:rsidRPr="00FE5E90">
              <w:rPr>
                <w:rFonts w:asciiTheme="majorBidi" w:hAnsiTheme="majorBidi" w:cstheme="majorBidi"/>
                <w:lang w:bidi="ar-EG"/>
              </w:rPr>
              <w:t>217</w:t>
            </w:r>
          </w:p>
        </w:tc>
      </w:tr>
      <w:tr w:rsidR="00616BBC" w:rsidRPr="00FE5E90" w14:paraId="1E2DAEF4" w14:textId="77777777" w:rsidTr="00094EFE">
        <w:trPr>
          <w:jc w:val="center"/>
        </w:trPr>
        <w:tc>
          <w:tcPr>
            <w:tcW w:w="8768" w:type="dxa"/>
          </w:tcPr>
          <w:p w14:paraId="103F777C" w14:textId="77777777" w:rsidR="00616BBC" w:rsidRPr="00FE5E90" w:rsidRDefault="00616BBC" w:rsidP="00543CAA">
            <w:pPr>
              <w:bidi w:val="0"/>
              <w:spacing w:line="312" w:lineRule="auto"/>
              <w:rPr>
                <w:rFonts w:asciiTheme="majorBidi" w:hAnsiTheme="majorBidi" w:cstheme="majorBidi"/>
                <w:b/>
                <w:bCs/>
                <w:lang w:bidi="ar-EG"/>
              </w:rPr>
            </w:pPr>
            <w:r w:rsidRPr="00FE5E90">
              <w:rPr>
                <w:rFonts w:asciiTheme="majorBidi" w:hAnsiTheme="majorBidi" w:cstheme="majorBidi"/>
                <w:b/>
                <w:bCs/>
                <w:lang w:bidi="ar-EG"/>
              </w:rPr>
              <w:t>F.  Guarantees and Liabilities</w:t>
            </w:r>
          </w:p>
        </w:tc>
        <w:tc>
          <w:tcPr>
            <w:tcW w:w="1087" w:type="dxa"/>
          </w:tcPr>
          <w:p w14:paraId="6DD7785B" w14:textId="501D1D23" w:rsidR="00616BBC" w:rsidRPr="00FE5E90" w:rsidRDefault="00BD0988" w:rsidP="00BA0861">
            <w:pPr>
              <w:bidi w:val="0"/>
              <w:spacing w:line="312" w:lineRule="auto"/>
              <w:jc w:val="center"/>
              <w:rPr>
                <w:rFonts w:asciiTheme="majorBidi" w:hAnsiTheme="majorBidi" w:cstheme="majorBidi"/>
                <w:lang w:bidi="ar-EG"/>
              </w:rPr>
            </w:pPr>
            <w:r w:rsidRPr="00FE5E90">
              <w:rPr>
                <w:rFonts w:asciiTheme="majorBidi" w:hAnsiTheme="majorBidi" w:cstheme="majorBidi"/>
                <w:lang w:bidi="ar-EG"/>
              </w:rPr>
              <w:t>218</w:t>
            </w:r>
          </w:p>
        </w:tc>
      </w:tr>
      <w:tr w:rsidR="00616BBC" w:rsidRPr="00FE5E90" w14:paraId="628CCEE1" w14:textId="77777777" w:rsidTr="00094EFE">
        <w:trPr>
          <w:jc w:val="center"/>
        </w:trPr>
        <w:tc>
          <w:tcPr>
            <w:tcW w:w="8768" w:type="dxa"/>
          </w:tcPr>
          <w:p w14:paraId="599D88E0" w14:textId="77777777" w:rsidR="00616BBC" w:rsidRPr="00FE5E90" w:rsidRDefault="00616BBC" w:rsidP="00543CAA">
            <w:pPr>
              <w:bidi w:val="0"/>
              <w:spacing w:line="312" w:lineRule="auto"/>
              <w:ind w:left="567"/>
              <w:rPr>
                <w:rFonts w:asciiTheme="majorBidi" w:hAnsiTheme="majorBidi" w:cstheme="majorBidi"/>
                <w:lang w:bidi="ar-EG"/>
              </w:rPr>
            </w:pPr>
            <w:r w:rsidRPr="00FE5E90">
              <w:rPr>
                <w:rFonts w:asciiTheme="majorBidi" w:hAnsiTheme="majorBidi" w:cstheme="majorBidi"/>
                <w:lang w:bidi="ar-EG"/>
              </w:rPr>
              <w:t>28.  Initial acceptance Time Guarantee (GCC Clause 28)</w:t>
            </w:r>
          </w:p>
        </w:tc>
        <w:tc>
          <w:tcPr>
            <w:tcW w:w="1087" w:type="dxa"/>
          </w:tcPr>
          <w:p w14:paraId="0B98E919" w14:textId="50EAB332" w:rsidR="00616BBC" w:rsidRPr="00FE5E90" w:rsidRDefault="00BD0988" w:rsidP="00BA0861">
            <w:pPr>
              <w:bidi w:val="0"/>
              <w:spacing w:line="312" w:lineRule="auto"/>
              <w:jc w:val="center"/>
              <w:rPr>
                <w:rFonts w:asciiTheme="majorBidi" w:hAnsiTheme="majorBidi" w:cstheme="majorBidi"/>
                <w:lang w:bidi="ar-EG"/>
              </w:rPr>
            </w:pPr>
            <w:r w:rsidRPr="00FE5E90">
              <w:rPr>
                <w:rFonts w:asciiTheme="majorBidi" w:hAnsiTheme="majorBidi" w:cstheme="majorBidi"/>
                <w:lang w:bidi="ar-EG"/>
              </w:rPr>
              <w:t>218</w:t>
            </w:r>
          </w:p>
        </w:tc>
      </w:tr>
      <w:tr w:rsidR="00616BBC" w:rsidRPr="00FE5E90" w14:paraId="0C75FEEE" w14:textId="77777777" w:rsidTr="00094EFE">
        <w:trPr>
          <w:jc w:val="center"/>
        </w:trPr>
        <w:tc>
          <w:tcPr>
            <w:tcW w:w="8768" w:type="dxa"/>
          </w:tcPr>
          <w:p w14:paraId="4EE98759" w14:textId="77777777" w:rsidR="00616BBC" w:rsidRPr="00FE5E90" w:rsidRDefault="00616BBC" w:rsidP="00543CAA">
            <w:pPr>
              <w:bidi w:val="0"/>
              <w:spacing w:line="312" w:lineRule="auto"/>
              <w:ind w:left="567"/>
              <w:rPr>
                <w:rFonts w:asciiTheme="majorBidi" w:hAnsiTheme="majorBidi" w:cstheme="majorBidi"/>
                <w:lang w:bidi="ar-EG"/>
              </w:rPr>
            </w:pPr>
            <w:r w:rsidRPr="00FE5E90">
              <w:rPr>
                <w:rFonts w:asciiTheme="majorBidi" w:hAnsiTheme="majorBidi" w:cstheme="majorBidi"/>
                <w:lang w:bidi="ar-EG"/>
              </w:rPr>
              <w:t>29.  Defect Liability (GCC Clause 29)</w:t>
            </w:r>
          </w:p>
        </w:tc>
        <w:tc>
          <w:tcPr>
            <w:tcW w:w="1087" w:type="dxa"/>
          </w:tcPr>
          <w:p w14:paraId="6FFA339A" w14:textId="2D32BF08" w:rsidR="00616BBC" w:rsidRPr="00FE5E90" w:rsidRDefault="005C5FE4" w:rsidP="00BA0861">
            <w:pPr>
              <w:bidi w:val="0"/>
              <w:spacing w:line="312" w:lineRule="auto"/>
              <w:jc w:val="center"/>
              <w:rPr>
                <w:rFonts w:asciiTheme="majorBidi" w:hAnsiTheme="majorBidi" w:cstheme="majorBidi"/>
                <w:lang w:bidi="ar-EG"/>
              </w:rPr>
            </w:pPr>
            <w:r w:rsidRPr="00FE5E90">
              <w:rPr>
                <w:rFonts w:asciiTheme="majorBidi" w:hAnsiTheme="majorBidi" w:cstheme="majorBidi"/>
                <w:lang w:bidi="ar-EG"/>
              </w:rPr>
              <w:t>218</w:t>
            </w:r>
          </w:p>
        </w:tc>
      </w:tr>
      <w:tr w:rsidR="00F856EB" w:rsidRPr="00FE5E90" w14:paraId="4C218ADA" w14:textId="77777777" w:rsidTr="00094EFE">
        <w:trPr>
          <w:jc w:val="center"/>
        </w:trPr>
        <w:tc>
          <w:tcPr>
            <w:tcW w:w="8768" w:type="dxa"/>
          </w:tcPr>
          <w:p w14:paraId="7B4EBA63" w14:textId="3DD89D12" w:rsidR="00F856EB" w:rsidRPr="00FE5E90" w:rsidRDefault="00F856EB" w:rsidP="00F856EB">
            <w:pPr>
              <w:bidi w:val="0"/>
              <w:spacing w:line="312" w:lineRule="auto"/>
              <w:rPr>
                <w:rFonts w:asciiTheme="majorBidi" w:hAnsiTheme="majorBidi" w:cstheme="majorBidi"/>
                <w:b/>
                <w:bCs/>
                <w:lang w:bidi="ar-EG"/>
              </w:rPr>
            </w:pPr>
            <w:r w:rsidRPr="00FE5E90">
              <w:rPr>
                <w:rFonts w:asciiTheme="majorBidi" w:hAnsiTheme="majorBidi" w:cstheme="majorBidi"/>
                <w:b/>
                <w:bCs/>
                <w:lang w:bidi="ar-EG"/>
              </w:rPr>
              <w:t>G.  Risk Distribution</w:t>
            </w:r>
          </w:p>
        </w:tc>
        <w:tc>
          <w:tcPr>
            <w:tcW w:w="1087" w:type="dxa"/>
          </w:tcPr>
          <w:p w14:paraId="16516878" w14:textId="7945CB4C" w:rsidR="00F856EB" w:rsidRPr="00FE5E90" w:rsidRDefault="005C5FE4" w:rsidP="00BA0861">
            <w:pPr>
              <w:bidi w:val="0"/>
              <w:spacing w:line="312" w:lineRule="auto"/>
              <w:jc w:val="center"/>
              <w:rPr>
                <w:rFonts w:asciiTheme="majorBidi" w:hAnsiTheme="majorBidi" w:cstheme="majorBidi"/>
                <w:lang w:bidi="ar-EG"/>
              </w:rPr>
            </w:pPr>
            <w:r w:rsidRPr="00FE5E90">
              <w:rPr>
                <w:rFonts w:asciiTheme="majorBidi" w:hAnsiTheme="majorBidi" w:cstheme="majorBidi"/>
                <w:lang w:bidi="ar-EG"/>
              </w:rPr>
              <w:t>219</w:t>
            </w:r>
          </w:p>
        </w:tc>
      </w:tr>
      <w:tr w:rsidR="00616BBC" w:rsidRPr="00FE5E90" w14:paraId="10184BF3" w14:textId="77777777" w:rsidTr="00094EFE">
        <w:trPr>
          <w:jc w:val="center"/>
        </w:trPr>
        <w:tc>
          <w:tcPr>
            <w:tcW w:w="8768" w:type="dxa"/>
          </w:tcPr>
          <w:p w14:paraId="25C1A330" w14:textId="77777777" w:rsidR="00616BBC" w:rsidRPr="00FE5E90" w:rsidRDefault="00616BBC" w:rsidP="00543CAA">
            <w:pPr>
              <w:bidi w:val="0"/>
              <w:spacing w:line="312" w:lineRule="auto"/>
              <w:ind w:left="567"/>
              <w:rPr>
                <w:rFonts w:asciiTheme="majorBidi" w:hAnsiTheme="majorBidi" w:cstheme="majorBidi"/>
                <w:lang w:bidi="ar-EG"/>
              </w:rPr>
            </w:pPr>
            <w:r w:rsidRPr="00FE5E90">
              <w:rPr>
                <w:rFonts w:asciiTheme="majorBidi" w:hAnsiTheme="majorBidi" w:cstheme="majorBidi"/>
                <w:lang w:bidi="ar-EG"/>
              </w:rPr>
              <w:t>37.  Insurances (GCC Clause 37)</w:t>
            </w:r>
          </w:p>
        </w:tc>
        <w:tc>
          <w:tcPr>
            <w:tcW w:w="1087" w:type="dxa"/>
          </w:tcPr>
          <w:p w14:paraId="109E4128" w14:textId="059522F7" w:rsidR="00616BBC" w:rsidRPr="00FE5E90" w:rsidRDefault="005C5FE4" w:rsidP="00BA0861">
            <w:pPr>
              <w:bidi w:val="0"/>
              <w:spacing w:line="312" w:lineRule="auto"/>
              <w:jc w:val="center"/>
              <w:rPr>
                <w:rFonts w:asciiTheme="majorBidi" w:hAnsiTheme="majorBidi" w:cstheme="majorBidi"/>
                <w:lang w:bidi="ar-EG"/>
              </w:rPr>
            </w:pPr>
            <w:r w:rsidRPr="00FE5E90">
              <w:rPr>
                <w:rFonts w:asciiTheme="majorBidi" w:hAnsiTheme="majorBidi" w:cstheme="majorBidi"/>
                <w:lang w:bidi="ar-EG"/>
              </w:rPr>
              <w:t>219</w:t>
            </w:r>
          </w:p>
        </w:tc>
      </w:tr>
      <w:tr w:rsidR="00616BBC" w:rsidRPr="00FE5E90" w14:paraId="1FBBE41D" w14:textId="77777777" w:rsidTr="00094EFE">
        <w:trPr>
          <w:jc w:val="center"/>
        </w:trPr>
        <w:tc>
          <w:tcPr>
            <w:tcW w:w="8768" w:type="dxa"/>
          </w:tcPr>
          <w:p w14:paraId="0F265D22" w14:textId="77777777" w:rsidR="00616BBC" w:rsidRPr="00FE5E90" w:rsidRDefault="00616BBC" w:rsidP="00543CAA">
            <w:pPr>
              <w:bidi w:val="0"/>
              <w:spacing w:line="312" w:lineRule="auto"/>
              <w:ind w:left="567"/>
              <w:rPr>
                <w:rFonts w:asciiTheme="majorBidi" w:hAnsiTheme="majorBidi" w:cstheme="majorBidi"/>
                <w:lang w:bidi="ar-EG"/>
              </w:rPr>
            </w:pPr>
            <w:r w:rsidRPr="00FE5E90">
              <w:rPr>
                <w:rFonts w:asciiTheme="majorBidi" w:hAnsiTheme="majorBidi" w:cstheme="majorBidi"/>
                <w:lang w:bidi="ar-EG"/>
              </w:rPr>
              <w:t>39.  Changes to the System (GCC Clause 39)</w:t>
            </w:r>
          </w:p>
        </w:tc>
        <w:tc>
          <w:tcPr>
            <w:tcW w:w="1087" w:type="dxa"/>
          </w:tcPr>
          <w:p w14:paraId="4DCF8923" w14:textId="56E9763B" w:rsidR="00616BBC" w:rsidRPr="00FE5E90" w:rsidRDefault="00BD0988" w:rsidP="00543CAA">
            <w:pPr>
              <w:bidi w:val="0"/>
              <w:spacing w:line="312" w:lineRule="auto"/>
              <w:jc w:val="center"/>
              <w:rPr>
                <w:rFonts w:asciiTheme="majorBidi" w:hAnsiTheme="majorBidi" w:cstheme="majorBidi"/>
                <w:lang w:bidi="ar-EG"/>
              </w:rPr>
            </w:pPr>
            <w:r w:rsidRPr="00FE5E90">
              <w:rPr>
                <w:rFonts w:asciiTheme="majorBidi" w:hAnsiTheme="majorBidi" w:cstheme="majorBidi"/>
                <w:lang w:bidi="ar-EG"/>
              </w:rPr>
              <w:t>220</w:t>
            </w:r>
          </w:p>
        </w:tc>
      </w:tr>
      <w:tr w:rsidR="00616BBC" w:rsidRPr="00FE5E90" w14:paraId="1442354B" w14:textId="77777777" w:rsidTr="00094EFE">
        <w:trPr>
          <w:jc w:val="center"/>
        </w:trPr>
        <w:tc>
          <w:tcPr>
            <w:tcW w:w="8768" w:type="dxa"/>
          </w:tcPr>
          <w:p w14:paraId="062ADE37" w14:textId="77777777" w:rsidR="00616BBC" w:rsidRPr="00FE5E90" w:rsidRDefault="00616BBC" w:rsidP="00543CAA">
            <w:pPr>
              <w:bidi w:val="0"/>
              <w:spacing w:line="312" w:lineRule="auto"/>
              <w:ind w:left="567"/>
              <w:rPr>
                <w:rFonts w:asciiTheme="majorBidi" w:hAnsiTheme="majorBidi" w:cstheme="majorBidi"/>
                <w:lang w:bidi="ar-EG"/>
              </w:rPr>
            </w:pPr>
            <w:r w:rsidRPr="00FE5E90">
              <w:rPr>
                <w:rFonts w:asciiTheme="majorBidi" w:hAnsiTheme="majorBidi" w:cstheme="majorBidi"/>
                <w:lang w:bidi="ar-EG"/>
              </w:rPr>
              <w:t>41.  Termination (GCC Clause 41)</w:t>
            </w:r>
          </w:p>
        </w:tc>
        <w:tc>
          <w:tcPr>
            <w:tcW w:w="1087" w:type="dxa"/>
          </w:tcPr>
          <w:p w14:paraId="359BA7DE" w14:textId="4E371BC4" w:rsidR="00616BBC" w:rsidRPr="00FE5E90" w:rsidRDefault="00BD0988" w:rsidP="00543CAA">
            <w:pPr>
              <w:bidi w:val="0"/>
              <w:spacing w:line="312" w:lineRule="auto"/>
              <w:jc w:val="center"/>
              <w:rPr>
                <w:rFonts w:asciiTheme="majorBidi" w:hAnsiTheme="majorBidi" w:cstheme="majorBidi"/>
                <w:lang w:bidi="ar-EG"/>
              </w:rPr>
            </w:pPr>
            <w:r w:rsidRPr="00FE5E90">
              <w:rPr>
                <w:rFonts w:asciiTheme="majorBidi" w:hAnsiTheme="majorBidi" w:cstheme="majorBidi"/>
                <w:lang w:bidi="ar-EG"/>
              </w:rPr>
              <w:t>220</w:t>
            </w:r>
          </w:p>
        </w:tc>
      </w:tr>
    </w:tbl>
    <w:p w14:paraId="2C8EA8FB" w14:textId="1F2594D0" w:rsidR="00094EFE" w:rsidRDefault="00094EFE">
      <w:pPr>
        <w:rPr>
          <w:rtl/>
          <w:lang w:bidi="ar-EG"/>
        </w:rPr>
      </w:pPr>
    </w:p>
    <w:tbl>
      <w:tblPr>
        <w:tblStyle w:val="TableGrid"/>
        <w:bidiVisual/>
        <w:tblW w:w="9915" w:type="dxa"/>
        <w:jc w:val="center"/>
        <w:tblLook w:val="04A0" w:firstRow="1" w:lastRow="0" w:firstColumn="1" w:lastColumn="0" w:noHBand="0" w:noVBand="1"/>
      </w:tblPr>
      <w:tblGrid>
        <w:gridCol w:w="7560"/>
        <w:gridCol w:w="277"/>
        <w:gridCol w:w="1942"/>
        <w:gridCol w:w="136"/>
      </w:tblGrid>
      <w:tr w:rsidR="00616BBC" w:rsidRPr="006E61AE" w14:paraId="1D762A1A" w14:textId="77777777" w:rsidTr="00AF4F18">
        <w:trPr>
          <w:gridAfter w:val="1"/>
          <w:wAfter w:w="136" w:type="dxa"/>
          <w:jc w:val="center"/>
        </w:trPr>
        <w:tc>
          <w:tcPr>
            <w:tcW w:w="9779" w:type="dxa"/>
            <w:gridSpan w:val="3"/>
            <w:tcBorders>
              <w:top w:val="nil"/>
              <w:left w:val="nil"/>
              <w:bottom w:val="nil"/>
              <w:right w:val="nil"/>
            </w:tcBorders>
          </w:tcPr>
          <w:p w14:paraId="3D637B85" w14:textId="77777777" w:rsidR="00FE5E90" w:rsidRDefault="00FE5E90" w:rsidP="00616BBC">
            <w:pPr>
              <w:bidi w:val="0"/>
              <w:spacing w:line="360" w:lineRule="auto"/>
              <w:jc w:val="center"/>
              <w:rPr>
                <w:rFonts w:asciiTheme="majorBidi" w:hAnsiTheme="majorBidi" w:cstheme="majorBidi"/>
                <w:b/>
                <w:bCs/>
                <w:sz w:val="36"/>
                <w:szCs w:val="36"/>
                <w:lang w:bidi="ar-EG"/>
              </w:rPr>
            </w:pPr>
          </w:p>
          <w:p w14:paraId="74A5F35D" w14:textId="1F2631DA" w:rsidR="00616BBC" w:rsidRPr="00616BBC" w:rsidRDefault="00616BBC" w:rsidP="00FE5E90">
            <w:pPr>
              <w:bidi w:val="0"/>
              <w:spacing w:line="360" w:lineRule="auto"/>
              <w:jc w:val="center"/>
              <w:rPr>
                <w:rFonts w:asciiTheme="majorBidi" w:hAnsiTheme="majorBidi" w:cstheme="majorBidi"/>
                <w:b/>
                <w:bCs/>
                <w:sz w:val="36"/>
                <w:szCs w:val="36"/>
                <w:rtl/>
                <w:lang w:bidi="ar-EG"/>
              </w:rPr>
            </w:pPr>
            <w:r w:rsidRPr="00616BBC">
              <w:rPr>
                <w:rFonts w:asciiTheme="majorBidi" w:hAnsiTheme="majorBidi" w:cstheme="majorBidi"/>
                <w:b/>
                <w:bCs/>
                <w:sz w:val="36"/>
                <w:szCs w:val="36"/>
                <w:lang w:bidi="ar-EG"/>
              </w:rPr>
              <w:lastRenderedPageBreak/>
              <w:t>Special Conditions of Contract</w:t>
            </w:r>
          </w:p>
        </w:tc>
      </w:tr>
      <w:tr w:rsidR="00616BBC" w:rsidRPr="006E61AE" w14:paraId="29F97D8F" w14:textId="77777777" w:rsidTr="00AF4F18">
        <w:trPr>
          <w:gridAfter w:val="1"/>
          <w:wAfter w:w="136" w:type="dxa"/>
          <w:jc w:val="center"/>
        </w:trPr>
        <w:tc>
          <w:tcPr>
            <w:tcW w:w="9779" w:type="dxa"/>
            <w:gridSpan w:val="3"/>
            <w:tcBorders>
              <w:top w:val="nil"/>
              <w:left w:val="nil"/>
              <w:bottom w:val="nil"/>
              <w:right w:val="nil"/>
            </w:tcBorders>
          </w:tcPr>
          <w:p w14:paraId="1EB53D33" w14:textId="77777777" w:rsidR="00616BBC" w:rsidRPr="00616BBC" w:rsidRDefault="00616BBC" w:rsidP="00616BBC">
            <w:pPr>
              <w:bidi w:val="0"/>
              <w:spacing w:line="360" w:lineRule="auto"/>
              <w:jc w:val="both"/>
              <w:rPr>
                <w:sz w:val="24"/>
                <w:szCs w:val="24"/>
              </w:rPr>
            </w:pPr>
            <w:r w:rsidRPr="00616BBC">
              <w:rPr>
                <w:sz w:val="24"/>
                <w:szCs w:val="24"/>
              </w:rPr>
              <w:lastRenderedPageBreak/>
              <w:t xml:space="preserve">The following Special Conditions of Contract (SCC) shall supplement or amend the General Conditions of Contract (GCC).  Whenever there is a conflict, the provisions of the SCC shall prevail over those in the General Conditions of Contract.  For the purposes of clarity </w:t>
            </w:r>
          </w:p>
        </w:tc>
      </w:tr>
      <w:tr w:rsidR="00616BBC" w:rsidRPr="006E61AE" w14:paraId="5CF21F4A" w14:textId="77777777" w:rsidTr="00AF4F18">
        <w:trPr>
          <w:gridAfter w:val="1"/>
          <w:wAfter w:w="136" w:type="dxa"/>
          <w:jc w:val="center"/>
        </w:trPr>
        <w:tc>
          <w:tcPr>
            <w:tcW w:w="9779" w:type="dxa"/>
            <w:gridSpan w:val="3"/>
            <w:tcBorders>
              <w:top w:val="nil"/>
              <w:left w:val="nil"/>
              <w:bottom w:val="nil"/>
              <w:right w:val="nil"/>
            </w:tcBorders>
          </w:tcPr>
          <w:p w14:paraId="777A881E" w14:textId="77777777" w:rsidR="00616BBC" w:rsidRPr="00882290" w:rsidRDefault="00616BBC" w:rsidP="00616BBC">
            <w:pPr>
              <w:bidi w:val="0"/>
              <w:spacing w:line="360" w:lineRule="auto"/>
              <w:jc w:val="both"/>
              <w:rPr>
                <w:sz w:val="24"/>
                <w:szCs w:val="24"/>
                <w:u w:val="single"/>
              </w:rPr>
            </w:pPr>
            <w:r w:rsidRPr="00616BBC">
              <w:rPr>
                <w:sz w:val="24"/>
                <w:szCs w:val="24"/>
              </w:rPr>
              <w:t>{</w:t>
            </w:r>
            <w:r w:rsidRPr="00882290">
              <w:rPr>
                <w:b/>
                <w:bCs/>
                <w:sz w:val="24"/>
                <w:szCs w:val="24"/>
                <w:u w:val="single"/>
              </w:rPr>
              <w:t>Note:</w:t>
            </w:r>
            <w:r w:rsidRPr="00882290">
              <w:rPr>
                <w:sz w:val="24"/>
                <w:szCs w:val="24"/>
                <w:u w:val="single"/>
              </w:rPr>
              <w:t xml:space="preserve"> </w:t>
            </w:r>
            <w:r w:rsidRPr="00882290">
              <w:rPr>
                <w:sz w:val="24"/>
                <w:szCs w:val="24"/>
                <w:u w:val="single"/>
              </w:rPr>
              <w:tab/>
              <w:t>The following are sample clauses. The Contracting Entity shall complete, amend, add, or delete the following sample SCC clauses as appropriate.  If a GCC clause is not applicable to the specific supply, then add a clause to the SCC stating that the specific GCC clause is deleted. Also, whenever the GCC does not cover an important contractual matter, then add a suitable clause or clauses, in the most appropriate place in the SCC.</w:t>
            </w:r>
          </w:p>
          <w:p w14:paraId="73108CB0" w14:textId="021B96F3" w:rsidR="00616BBC" w:rsidRPr="00616BBC" w:rsidRDefault="00616BBC" w:rsidP="00616BBC">
            <w:pPr>
              <w:bidi w:val="0"/>
              <w:spacing w:line="360" w:lineRule="auto"/>
              <w:jc w:val="both"/>
              <w:rPr>
                <w:sz w:val="24"/>
                <w:szCs w:val="24"/>
              </w:rPr>
            </w:pPr>
          </w:p>
        </w:tc>
      </w:tr>
      <w:tr w:rsidR="00616BBC" w:rsidRPr="006E61AE" w14:paraId="0E58BE06" w14:textId="77777777" w:rsidTr="00AF4F18">
        <w:trPr>
          <w:gridAfter w:val="1"/>
          <w:wAfter w:w="136" w:type="dxa"/>
          <w:jc w:val="center"/>
        </w:trPr>
        <w:tc>
          <w:tcPr>
            <w:tcW w:w="9779" w:type="dxa"/>
            <w:gridSpan w:val="3"/>
            <w:tcBorders>
              <w:top w:val="nil"/>
              <w:left w:val="nil"/>
              <w:bottom w:val="nil"/>
              <w:right w:val="nil"/>
            </w:tcBorders>
            <w:vAlign w:val="center"/>
          </w:tcPr>
          <w:p w14:paraId="6168D8F9" w14:textId="77777777" w:rsidR="00616BBC" w:rsidRPr="00882290" w:rsidRDefault="00616BBC" w:rsidP="00616BBC">
            <w:pPr>
              <w:bidi w:val="0"/>
              <w:spacing w:line="360" w:lineRule="auto"/>
              <w:jc w:val="center"/>
              <w:rPr>
                <w:rFonts w:asciiTheme="majorBidi" w:hAnsiTheme="majorBidi" w:cstheme="majorBidi"/>
                <w:b/>
                <w:bCs/>
                <w:sz w:val="40"/>
                <w:szCs w:val="40"/>
                <w:rtl/>
                <w:lang w:bidi="ar-EG"/>
              </w:rPr>
            </w:pPr>
            <w:r w:rsidRPr="00882290">
              <w:rPr>
                <w:rFonts w:asciiTheme="majorBidi" w:hAnsiTheme="majorBidi" w:cstheme="majorBidi"/>
                <w:b/>
                <w:bCs/>
                <w:sz w:val="40"/>
                <w:szCs w:val="40"/>
                <w:lang w:bidi="ar-EG"/>
              </w:rPr>
              <w:t>A.  CONTRACT AND INTERPRETATION</w:t>
            </w:r>
          </w:p>
        </w:tc>
      </w:tr>
      <w:tr w:rsidR="00616BBC" w:rsidRPr="006E61AE" w14:paraId="4D67F4C8" w14:textId="77777777" w:rsidTr="00AF4F18">
        <w:trPr>
          <w:gridAfter w:val="1"/>
          <w:wAfter w:w="136" w:type="dxa"/>
          <w:jc w:val="center"/>
        </w:trPr>
        <w:tc>
          <w:tcPr>
            <w:tcW w:w="9779"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6A580295" w14:textId="77777777" w:rsidR="00616BBC" w:rsidRPr="00882290" w:rsidRDefault="00616BBC" w:rsidP="00616BBC">
            <w:pPr>
              <w:bidi w:val="0"/>
              <w:spacing w:line="360" w:lineRule="auto"/>
              <w:jc w:val="center"/>
              <w:rPr>
                <w:rFonts w:asciiTheme="majorBidi" w:hAnsiTheme="majorBidi" w:cstheme="majorBidi"/>
                <w:sz w:val="32"/>
                <w:szCs w:val="32"/>
                <w:rtl/>
                <w:lang w:bidi="ar-EG"/>
              </w:rPr>
            </w:pPr>
            <w:r w:rsidRPr="00882290">
              <w:rPr>
                <w:rFonts w:asciiTheme="majorBidi" w:hAnsiTheme="majorBidi" w:cstheme="majorBidi"/>
                <w:b/>
                <w:bCs/>
                <w:sz w:val="32"/>
                <w:szCs w:val="32"/>
                <w:lang w:bidi="ar-EG"/>
              </w:rPr>
              <w:t>1.  Definitions (GCC Clause 1)</w:t>
            </w:r>
          </w:p>
        </w:tc>
      </w:tr>
      <w:tr w:rsidR="00616BBC" w:rsidRPr="006E61AE" w14:paraId="53C68699" w14:textId="77777777" w:rsidTr="00AF4F18">
        <w:trPr>
          <w:gridAfter w:val="1"/>
          <w:wAfter w:w="136" w:type="dxa"/>
          <w:jc w:val="center"/>
        </w:trPr>
        <w:tc>
          <w:tcPr>
            <w:tcW w:w="7560"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0BD0161F" w14:textId="77777777" w:rsidR="00616BBC" w:rsidRPr="00616BBC" w:rsidRDefault="00616BBC" w:rsidP="00616BBC">
            <w:pPr>
              <w:bidi w:val="0"/>
              <w:spacing w:line="360" w:lineRule="auto"/>
              <w:jc w:val="both"/>
              <w:rPr>
                <w:rFonts w:asciiTheme="majorBidi" w:hAnsiTheme="majorBidi" w:cstheme="majorBidi"/>
                <w:sz w:val="24"/>
                <w:szCs w:val="24"/>
                <w:lang w:bidi="ar-EG"/>
              </w:rPr>
            </w:pPr>
            <w:r w:rsidRPr="00616BBC">
              <w:rPr>
                <w:rFonts w:asciiTheme="majorBidi" w:hAnsiTheme="majorBidi" w:cstheme="majorBidi"/>
                <w:sz w:val="24"/>
                <w:szCs w:val="24"/>
                <w:lang w:bidi="ar-EG"/>
              </w:rPr>
              <w:t>The applicable Regulations in Iraq that govern Public Supply are the following:</w:t>
            </w:r>
          </w:p>
        </w:tc>
        <w:tc>
          <w:tcPr>
            <w:tcW w:w="2219"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48ED5444" w14:textId="77777777" w:rsidR="00616BBC" w:rsidRPr="00616BBC" w:rsidRDefault="00616BBC" w:rsidP="00616BBC">
            <w:pPr>
              <w:bidi w:val="0"/>
              <w:spacing w:line="360" w:lineRule="auto"/>
              <w:rPr>
                <w:rFonts w:asciiTheme="majorBidi" w:hAnsiTheme="majorBidi" w:cstheme="majorBidi"/>
                <w:b/>
                <w:bCs/>
                <w:sz w:val="24"/>
                <w:szCs w:val="24"/>
                <w:lang w:bidi="ar-EG"/>
              </w:rPr>
            </w:pPr>
            <w:r w:rsidRPr="00616BBC">
              <w:rPr>
                <w:rFonts w:asciiTheme="majorBidi" w:hAnsiTheme="majorBidi" w:cstheme="majorBidi"/>
                <w:b/>
                <w:bCs/>
                <w:sz w:val="24"/>
                <w:szCs w:val="24"/>
                <w:lang w:bidi="ar-EG"/>
              </w:rPr>
              <w:t>GCC 1.1 (a) (7)</w:t>
            </w:r>
          </w:p>
        </w:tc>
      </w:tr>
      <w:tr w:rsidR="00616BBC" w:rsidRPr="006E61AE" w14:paraId="7370C3E6" w14:textId="77777777" w:rsidTr="00AF4F18">
        <w:trPr>
          <w:gridAfter w:val="1"/>
          <w:wAfter w:w="136" w:type="dxa"/>
          <w:jc w:val="center"/>
        </w:trPr>
        <w:tc>
          <w:tcPr>
            <w:tcW w:w="7560"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3B6266D3" w14:textId="77777777" w:rsidR="00616BBC" w:rsidRPr="00616BBC" w:rsidRDefault="00616BBC" w:rsidP="00882290">
            <w:pPr>
              <w:bidi w:val="0"/>
              <w:spacing w:line="360" w:lineRule="auto"/>
              <w:ind w:left="714" w:hanging="357"/>
              <w:jc w:val="both"/>
              <w:rPr>
                <w:rFonts w:asciiTheme="majorBidi" w:hAnsiTheme="majorBidi" w:cstheme="majorBidi"/>
                <w:sz w:val="24"/>
                <w:szCs w:val="24"/>
                <w:lang w:bidi="ar-EG"/>
              </w:rPr>
            </w:pPr>
            <w:r w:rsidRPr="00616BBC">
              <w:rPr>
                <w:rFonts w:asciiTheme="majorBidi" w:hAnsiTheme="majorBidi" w:cstheme="majorBidi"/>
                <w:sz w:val="24"/>
                <w:szCs w:val="24"/>
                <w:lang w:bidi="ar-EG"/>
              </w:rPr>
              <w:t>• CPA: Order no. 87 of year 2004</w:t>
            </w:r>
          </w:p>
        </w:tc>
        <w:tc>
          <w:tcPr>
            <w:tcW w:w="2219"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490F8511" w14:textId="77777777" w:rsidR="00616BBC" w:rsidRPr="00616BBC" w:rsidRDefault="00616BBC" w:rsidP="00616BBC">
            <w:pPr>
              <w:bidi w:val="0"/>
              <w:spacing w:line="360" w:lineRule="auto"/>
              <w:rPr>
                <w:rFonts w:asciiTheme="majorBidi" w:hAnsiTheme="majorBidi" w:cstheme="majorBidi"/>
                <w:b/>
                <w:bCs/>
                <w:sz w:val="24"/>
                <w:szCs w:val="24"/>
                <w:lang w:bidi="ar-EG"/>
              </w:rPr>
            </w:pPr>
          </w:p>
        </w:tc>
      </w:tr>
      <w:tr w:rsidR="00882290" w:rsidRPr="006E61AE" w14:paraId="1721E806" w14:textId="77777777" w:rsidTr="00AF4F18">
        <w:trPr>
          <w:gridAfter w:val="1"/>
          <w:wAfter w:w="136" w:type="dxa"/>
          <w:jc w:val="center"/>
        </w:trPr>
        <w:tc>
          <w:tcPr>
            <w:tcW w:w="7560" w:type="dxa"/>
            <w:vMerge w:val="restart"/>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65F3914B" w14:textId="0F80C199" w:rsidR="00882290" w:rsidRPr="00616BBC" w:rsidRDefault="00882290" w:rsidP="00882290">
            <w:pPr>
              <w:bidi w:val="0"/>
              <w:spacing w:line="360" w:lineRule="auto"/>
              <w:ind w:left="714" w:hanging="357"/>
              <w:rPr>
                <w:rFonts w:asciiTheme="majorBidi" w:hAnsiTheme="majorBidi" w:cstheme="majorBidi"/>
                <w:b/>
                <w:bCs/>
                <w:sz w:val="24"/>
                <w:szCs w:val="24"/>
                <w:lang w:bidi="ar-EG"/>
              </w:rPr>
            </w:pPr>
            <w:r w:rsidRPr="00616BBC">
              <w:rPr>
                <w:rFonts w:asciiTheme="majorBidi" w:hAnsiTheme="majorBidi" w:cstheme="majorBidi"/>
                <w:sz w:val="24"/>
                <w:szCs w:val="24"/>
                <w:lang w:bidi="ar-EG"/>
              </w:rPr>
              <w:t>•</w:t>
            </w:r>
            <w:r w:rsidRPr="00616BBC">
              <w:rPr>
                <w:rFonts w:asciiTheme="majorBidi" w:hAnsiTheme="majorBidi" w:cstheme="majorBidi"/>
                <w:sz w:val="24"/>
                <w:szCs w:val="24"/>
                <w:lang w:bidi="ar-EG"/>
              </w:rPr>
              <w:tab/>
              <w:t>Cabinet instructions for implementing governmental Contracts No.1 of 2008 and subsequent amendments;</w:t>
            </w:r>
          </w:p>
        </w:tc>
        <w:tc>
          <w:tcPr>
            <w:tcW w:w="2219"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4C19DC36" w14:textId="77777777" w:rsidR="00882290" w:rsidRPr="00616BBC" w:rsidRDefault="00882290" w:rsidP="00616BBC">
            <w:pPr>
              <w:bidi w:val="0"/>
              <w:spacing w:line="360" w:lineRule="auto"/>
              <w:rPr>
                <w:rFonts w:asciiTheme="majorBidi" w:hAnsiTheme="majorBidi" w:cstheme="majorBidi"/>
                <w:b/>
                <w:bCs/>
                <w:sz w:val="24"/>
                <w:szCs w:val="24"/>
                <w:lang w:bidi="ar-EG"/>
              </w:rPr>
            </w:pPr>
          </w:p>
        </w:tc>
      </w:tr>
      <w:tr w:rsidR="00882290" w:rsidRPr="006E61AE" w14:paraId="4130C021" w14:textId="77777777" w:rsidTr="00AF4F18">
        <w:trPr>
          <w:gridAfter w:val="1"/>
          <w:wAfter w:w="136" w:type="dxa"/>
          <w:jc w:val="center"/>
        </w:trPr>
        <w:tc>
          <w:tcPr>
            <w:tcW w:w="7560" w:type="dxa"/>
            <w:vMerge/>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1351237A" w14:textId="4ECA6DCC" w:rsidR="00882290" w:rsidRPr="00616BBC" w:rsidRDefault="00882290" w:rsidP="00882290">
            <w:pPr>
              <w:bidi w:val="0"/>
              <w:spacing w:line="360" w:lineRule="auto"/>
              <w:ind w:left="714" w:hanging="357"/>
              <w:rPr>
                <w:rFonts w:asciiTheme="majorBidi" w:hAnsiTheme="majorBidi" w:cstheme="majorBidi"/>
                <w:sz w:val="24"/>
                <w:szCs w:val="24"/>
                <w:lang w:bidi="ar-EG"/>
              </w:rPr>
            </w:pPr>
          </w:p>
        </w:tc>
        <w:tc>
          <w:tcPr>
            <w:tcW w:w="2219"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2ACACD3F" w14:textId="77777777" w:rsidR="00882290" w:rsidRPr="00616BBC" w:rsidRDefault="00882290" w:rsidP="00616BBC">
            <w:pPr>
              <w:bidi w:val="0"/>
              <w:spacing w:line="360" w:lineRule="auto"/>
              <w:rPr>
                <w:rFonts w:asciiTheme="majorBidi" w:hAnsiTheme="majorBidi" w:cstheme="majorBidi"/>
                <w:b/>
                <w:bCs/>
                <w:sz w:val="24"/>
                <w:szCs w:val="24"/>
                <w:lang w:bidi="ar-EG"/>
              </w:rPr>
            </w:pPr>
          </w:p>
        </w:tc>
      </w:tr>
      <w:tr w:rsidR="00616BBC" w:rsidRPr="006E61AE" w14:paraId="367D4BB2" w14:textId="77777777" w:rsidTr="00AF4F18">
        <w:trPr>
          <w:gridAfter w:val="1"/>
          <w:wAfter w:w="136" w:type="dxa"/>
          <w:jc w:val="center"/>
        </w:trPr>
        <w:tc>
          <w:tcPr>
            <w:tcW w:w="7560"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21095481" w14:textId="77777777" w:rsidR="00616BBC" w:rsidRPr="00616BBC" w:rsidRDefault="00616BBC" w:rsidP="00882290">
            <w:pPr>
              <w:bidi w:val="0"/>
              <w:spacing w:line="360" w:lineRule="auto"/>
              <w:ind w:left="714" w:hanging="357"/>
              <w:rPr>
                <w:rFonts w:asciiTheme="majorBidi" w:hAnsiTheme="majorBidi" w:cstheme="majorBidi"/>
                <w:sz w:val="24"/>
                <w:szCs w:val="24"/>
                <w:lang w:bidi="ar-EG"/>
              </w:rPr>
            </w:pPr>
            <w:r w:rsidRPr="00616BBC">
              <w:rPr>
                <w:rFonts w:asciiTheme="majorBidi" w:hAnsiTheme="majorBidi" w:cstheme="majorBidi"/>
                <w:sz w:val="24"/>
                <w:szCs w:val="24"/>
                <w:lang w:bidi="ar-EG"/>
              </w:rPr>
              <w:t>•</w:t>
            </w:r>
            <w:r w:rsidRPr="00616BBC">
              <w:rPr>
                <w:rFonts w:asciiTheme="majorBidi" w:hAnsiTheme="majorBidi" w:cstheme="majorBidi"/>
                <w:sz w:val="24"/>
                <w:szCs w:val="24"/>
                <w:lang w:bidi="ar-EG"/>
              </w:rPr>
              <w:tab/>
              <w:t>Government decisions</w:t>
            </w:r>
          </w:p>
        </w:tc>
        <w:tc>
          <w:tcPr>
            <w:tcW w:w="2219"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7DFB8DD6" w14:textId="77777777" w:rsidR="00616BBC" w:rsidRPr="00616BBC" w:rsidRDefault="00616BBC" w:rsidP="00616BBC">
            <w:pPr>
              <w:bidi w:val="0"/>
              <w:spacing w:line="360" w:lineRule="auto"/>
              <w:rPr>
                <w:rFonts w:asciiTheme="majorBidi" w:hAnsiTheme="majorBidi" w:cstheme="majorBidi"/>
                <w:b/>
                <w:bCs/>
                <w:sz w:val="24"/>
                <w:szCs w:val="24"/>
                <w:lang w:bidi="ar-EG"/>
              </w:rPr>
            </w:pPr>
          </w:p>
        </w:tc>
      </w:tr>
      <w:tr w:rsidR="00616BBC" w:rsidRPr="006E61AE" w14:paraId="0F7F83A1" w14:textId="77777777" w:rsidTr="00AF4F18">
        <w:trPr>
          <w:gridAfter w:val="1"/>
          <w:wAfter w:w="136" w:type="dxa"/>
          <w:jc w:val="center"/>
        </w:trPr>
        <w:tc>
          <w:tcPr>
            <w:tcW w:w="7560"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75E44E3E" w14:textId="77777777" w:rsidR="00616BBC" w:rsidRPr="00616BBC" w:rsidRDefault="00616BBC" w:rsidP="00882290">
            <w:pPr>
              <w:bidi w:val="0"/>
              <w:spacing w:line="360" w:lineRule="auto"/>
              <w:ind w:left="714" w:hanging="357"/>
              <w:rPr>
                <w:rFonts w:asciiTheme="majorBidi" w:hAnsiTheme="majorBidi" w:cstheme="majorBidi"/>
                <w:sz w:val="24"/>
                <w:szCs w:val="24"/>
                <w:lang w:bidi="ar-EG"/>
              </w:rPr>
            </w:pPr>
            <w:r w:rsidRPr="00616BBC">
              <w:rPr>
                <w:rFonts w:asciiTheme="majorBidi" w:hAnsiTheme="majorBidi" w:cstheme="majorBidi"/>
                <w:sz w:val="24"/>
                <w:szCs w:val="24"/>
                <w:lang w:bidi="ar-EG"/>
              </w:rPr>
              <w:t>•</w:t>
            </w:r>
            <w:r w:rsidRPr="00616BBC">
              <w:rPr>
                <w:rFonts w:asciiTheme="majorBidi" w:hAnsiTheme="majorBidi" w:cstheme="majorBidi"/>
                <w:sz w:val="24"/>
                <w:szCs w:val="24"/>
                <w:lang w:bidi="ar-EG"/>
              </w:rPr>
              <w:tab/>
              <w:t>items in the Iraqi constitution and</w:t>
            </w:r>
          </w:p>
        </w:tc>
        <w:tc>
          <w:tcPr>
            <w:tcW w:w="2219"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529A9629" w14:textId="77777777" w:rsidR="00616BBC" w:rsidRPr="00616BBC" w:rsidRDefault="00616BBC" w:rsidP="00616BBC">
            <w:pPr>
              <w:bidi w:val="0"/>
              <w:spacing w:line="360" w:lineRule="auto"/>
              <w:rPr>
                <w:rFonts w:asciiTheme="majorBidi" w:hAnsiTheme="majorBidi" w:cstheme="majorBidi"/>
                <w:b/>
                <w:bCs/>
                <w:sz w:val="24"/>
                <w:szCs w:val="24"/>
                <w:lang w:bidi="ar-EG"/>
              </w:rPr>
            </w:pPr>
          </w:p>
        </w:tc>
      </w:tr>
      <w:tr w:rsidR="00616BBC" w:rsidRPr="006E61AE" w14:paraId="5E848A71" w14:textId="77777777" w:rsidTr="00AF4F18">
        <w:trPr>
          <w:gridAfter w:val="1"/>
          <w:wAfter w:w="136" w:type="dxa"/>
          <w:jc w:val="center"/>
        </w:trPr>
        <w:tc>
          <w:tcPr>
            <w:tcW w:w="7560"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0B7E5DEE" w14:textId="29EFEE79" w:rsidR="00616BBC" w:rsidRPr="00616BBC" w:rsidRDefault="00616BBC" w:rsidP="005115B8">
            <w:pPr>
              <w:bidi w:val="0"/>
              <w:spacing w:line="360" w:lineRule="auto"/>
              <w:ind w:left="714" w:hanging="357"/>
              <w:rPr>
                <w:rFonts w:asciiTheme="majorBidi" w:hAnsiTheme="majorBidi" w:cstheme="majorBidi"/>
                <w:sz w:val="24"/>
                <w:szCs w:val="24"/>
                <w:lang w:bidi="ar-EG"/>
              </w:rPr>
            </w:pPr>
            <w:r w:rsidRPr="00616BBC">
              <w:rPr>
                <w:rFonts w:asciiTheme="majorBidi" w:hAnsiTheme="majorBidi" w:cstheme="majorBidi"/>
                <w:sz w:val="24"/>
                <w:szCs w:val="24"/>
                <w:lang w:bidi="ar-EG"/>
              </w:rPr>
              <w:t>•</w:t>
            </w:r>
            <w:r w:rsidRPr="00616BBC">
              <w:rPr>
                <w:rFonts w:asciiTheme="majorBidi" w:hAnsiTheme="majorBidi" w:cstheme="majorBidi"/>
                <w:sz w:val="24"/>
                <w:szCs w:val="24"/>
                <w:lang w:bidi="ar-EG"/>
              </w:rPr>
              <w:tab/>
              <w:t>relevant Iraqi laws and regulations</w:t>
            </w:r>
            <w:r>
              <w:rPr>
                <w:rFonts w:asciiTheme="majorBidi" w:hAnsiTheme="majorBidi" w:cstheme="majorBidi"/>
                <w:sz w:val="24"/>
                <w:szCs w:val="24"/>
                <w:lang w:bidi="ar-EG"/>
              </w:rPr>
              <w:t>.</w:t>
            </w:r>
          </w:p>
        </w:tc>
        <w:tc>
          <w:tcPr>
            <w:tcW w:w="2219"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09E62E22" w14:textId="77777777" w:rsidR="00616BBC" w:rsidRPr="00616BBC" w:rsidRDefault="00616BBC" w:rsidP="00616BBC">
            <w:pPr>
              <w:bidi w:val="0"/>
              <w:spacing w:line="360" w:lineRule="auto"/>
              <w:rPr>
                <w:rFonts w:asciiTheme="majorBidi" w:hAnsiTheme="majorBidi" w:cstheme="majorBidi"/>
                <w:b/>
                <w:bCs/>
                <w:sz w:val="24"/>
                <w:szCs w:val="24"/>
                <w:lang w:bidi="ar-EG"/>
              </w:rPr>
            </w:pPr>
          </w:p>
        </w:tc>
      </w:tr>
      <w:tr w:rsidR="00616BBC" w:rsidRPr="006E61AE" w14:paraId="4567E483" w14:textId="77777777" w:rsidTr="00AF4F18">
        <w:trPr>
          <w:gridAfter w:val="1"/>
          <w:wAfter w:w="136" w:type="dxa"/>
          <w:jc w:val="center"/>
        </w:trPr>
        <w:tc>
          <w:tcPr>
            <w:tcW w:w="7560"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21356C10" w14:textId="48D99AC3" w:rsidR="00616BBC" w:rsidRPr="00616BBC" w:rsidRDefault="00616BBC" w:rsidP="00713EDC">
            <w:pPr>
              <w:bidi w:val="0"/>
              <w:spacing w:line="360" w:lineRule="auto"/>
              <w:rPr>
                <w:rFonts w:asciiTheme="majorBidi" w:hAnsiTheme="majorBidi" w:cstheme="majorBidi"/>
                <w:sz w:val="24"/>
                <w:szCs w:val="24"/>
                <w:lang w:bidi="ar-EG"/>
              </w:rPr>
            </w:pPr>
            <w:r w:rsidRPr="00616BBC">
              <w:rPr>
                <w:rFonts w:asciiTheme="majorBidi" w:hAnsiTheme="majorBidi" w:cstheme="majorBidi"/>
                <w:sz w:val="24"/>
                <w:szCs w:val="24"/>
                <w:lang w:bidi="ar-EG"/>
              </w:rPr>
              <w:t xml:space="preserve">The Contracting Entity  is: </w:t>
            </w:r>
            <w:r w:rsidR="00E22FAF">
              <w:rPr>
                <w:rFonts w:asciiTheme="majorBidi" w:hAnsiTheme="majorBidi" w:cstheme="majorBidi"/>
                <w:sz w:val="24"/>
                <w:szCs w:val="24"/>
                <w:lang w:bidi="ar-EG"/>
              </w:rPr>
              <w:t>[</w:t>
            </w:r>
            <w:r w:rsidRPr="00616BBC">
              <w:rPr>
                <w:rFonts w:asciiTheme="majorBidi" w:hAnsiTheme="majorBidi" w:cstheme="majorBidi"/>
                <w:sz w:val="24"/>
                <w:szCs w:val="24"/>
                <w:lang w:bidi="ar-EG"/>
              </w:rPr>
              <w:t xml:space="preserve">insert: </w:t>
            </w:r>
            <w:r w:rsidRPr="009A6178">
              <w:rPr>
                <w:rFonts w:asciiTheme="majorBidi" w:hAnsiTheme="majorBidi" w:cstheme="majorBidi"/>
                <w:b/>
                <w:bCs/>
                <w:sz w:val="24"/>
                <w:szCs w:val="24"/>
                <w:lang w:bidi="ar-EG"/>
              </w:rPr>
              <w:t xml:space="preserve"> name of Contracting entity</w:t>
            </w:r>
            <w:r w:rsidR="00E22FAF">
              <w:rPr>
                <w:rFonts w:asciiTheme="majorBidi" w:hAnsiTheme="majorBidi" w:cstheme="majorBidi"/>
                <w:sz w:val="24"/>
                <w:szCs w:val="24"/>
                <w:lang w:bidi="ar-EG"/>
              </w:rPr>
              <w:t>]</w:t>
            </w:r>
          </w:p>
        </w:tc>
        <w:tc>
          <w:tcPr>
            <w:tcW w:w="2219"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197F5837" w14:textId="77777777" w:rsidR="00616BBC" w:rsidRPr="00616BBC" w:rsidRDefault="00616BBC" w:rsidP="00616BBC">
            <w:pPr>
              <w:bidi w:val="0"/>
              <w:spacing w:line="360" w:lineRule="auto"/>
              <w:rPr>
                <w:rFonts w:asciiTheme="majorBidi" w:hAnsiTheme="majorBidi" w:cstheme="majorBidi"/>
                <w:b/>
                <w:bCs/>
                <w:sz w:val="24"/>
                <w:szCs w:val="24"/>
                <w:lang w:bidi="ar-EG"/>
              </w:rPr>
            </w:pPr>
            <w:r w:rsidRPr="00616BBC">
              <w:rPr>
                <w:rFonts w:asciiTheme="majorBidi" w:hAnsiTheme="majorBidi" w:cstheme="majorBidi"/>
                <w:b/>
                <w:bCs/>
                <w:sz w:val="24"/>
                <w:szCs w:val="24"/>
                <w:lang w:bidi="ar-EG"/>
              </w:rPr>
              <w:t>GCC 1.1 (b) (1)</w:t>
            </w:r>
          </w:p>
        </w:tc>
      </w:tr>
      <w:tr w:rsidR="00616BBC" w:rsidRPr="006E61AE" w14:paraId="2629C293" w14:textId="77777777" w:rsidTr="00AF4F18">
        <w:trPr>
          <w:gridAfter w:val="1"/>
          <w:wAfter w:w="136" w:type="dxa"/>
          <w:jc w:val="center"/>
        </w:trPr>
        <w:tc>
          <w:tcPr>
            <w:tcW w:w="7560"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6D5A8580" w14:textId="77777777" w:rsidR="00616BBC" w:rsidRPr="00616BBC" w:rsidRDefault="00616BBC" w:rsidP="00616BBC">
            <w:pPr>
              <w:bidi w:val="0"/>
              <w:spacing w:line="360" w:lineRule="auto"/>
              <w:jc w:val="both"/>
              <w:rPr>
                <w:rFonts w:asciiTheme="majorBidi" w:hAnsiTheme="majorBidi" w:cstheme="majorBidi"/>
                <w:sz w:val="24"/>
                <w:szCs w:val="24"/>
                <w:lang w:bidi="ar-EG"/>
              </w:rPr>
            </w:pPr>
            <w:r w:rsidRPr="00616BBC">
              <w:rPr>
                <w:rFonts w:asciiTheme="majorBidi" w:hAnsiTheme="majorBidi" w:cstheme="majorBidi"/>
                <w:sz w:val="24"/>
                <w:szCs w:val="24"/>
                <w:lang w:bidi="ar-EG"/>
              </w:rPr>
              <w:t>The Contracting entity nominates staff and representatives in Contractual Formations to manage the implementation of the Contract. Hence, such formation will fulfill the Project Manager’s function under this contract, and the formation will be under the supervision of the “Public Contracts Formation Manager”.</w:t>
            </w:r>
          </w:p>
        </w:tc>
        <w:tc>
          <w:tcPr>
            <w:tcW w:w="2219"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44C073DD" w14:textId="77777777" w:rsidR="00616BBC" w:rsidRPr="00616BBC" w:rsidRDefault="00616BBC" w:rsidP="00616BBC">
            <w:pPr>
              <w:bidi w:val="0"/>
              <w:spacing w:line="360" w:lineRule="auto"/>
              <w:rPr>
                <w:rFonts w:asciiTheme="majorBidi" w:hAnsiTheme="majorBidi" w:cstheme="majorBidi"/>
                <w:b/>
                <w:bCs/>
                <w:sz w:val="24"/>
                <w:szCs w:val="24"/>
                <w:lang w:bidi="ar-EG"/>
              </w:rPr>
            </w:pPr>
            <w:r w:rsidRPr="00616BBC">
              <w:rPr>
                <w:rFonts w:asciiTheme="majorBidi" w:hAnsiTheme="majorBidi" w:cstheme="majorBidi"/>
                <w:b/>
                <w:bCs/>
                <w:sz w:val="24"/>
                <w:szCs w:val="24"/>
                <w:lang w:bidi="ar-EG"/>
              </w:rPr>
              <w:t>GCC 1.1 (b) (2)</w:t>
            </w:r>
          </w:p>
        </w:tc>
      </w:tr>
      <w:tr w:rsidR="00616BBC" w:rsidRPr="006E61AE" w14:paraId="3A8B397A" w14:textId="77777777" w:rsidTr="00AF4F18">
        <w:trPr>
          <w:gridAfter w:val="1"/>
          <w:wAfter w:w="136" w:type="dxa"/>
          <w:jc w:val="center"/>
        </w:trPr>
        <w:tc>
          <w:tcPr>
            <w:tcW w:w="7560"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3935EACC" w14:textId="4E83C641" w:rsidR="00616BBC" w:rsidRPr="00713EDC" w:rsidRDefault="00616BBC" w:rsidP="00713EDC">
            <w:pPr>
              <w:bidi w:val="0"/>
              <w:spacing w:line="360" w:lineRule="auto"/>
              <w:jc w:val="both"/>
              <w:rPr>
                <w:rFonts w:asciiTheme="majorBidi" w:hAnsiTheme="majorBidi" w:cstheme="majorBidi"/>
                <w:sz w:val="24"/>
                <w:szCs w:val="24"/>
                <w:lang w:bidi="ar-EG"/>
              </w:rPr>
            </w:pPr>
            <w:r w:rsidRPr="00616BBC">
              <w:rPr>
                <w:rFonts w:asciiTheme="majorBidi" w:hAnsiTheme="majorBidi" w:cstheme="majorBidi"/>
                <w:sz w:val="24"/>
                <w:szCs w:val="24"/>
                <w:lang w:bidi="ar-EG"/>
              </w:rPr>
              <w:t>The director of formations for general contracts is : { insert</w:t>
            </w:r>
            <w:r w:rsidR="009A6178">
              <w:rPr>
                <w:rFonts w:asciiTheme="majorBidi" w:hAnsiTheme="majorBidi" w:cstheme="majorBidi"/>
                <w:sz w:val="24"/>
                <w:szCs w:val="24"/>
                <w:lang w:bidi="ar-EG"/>
              </w:rPr>
              <w:t>:</w:t>
            </w:r>
            <w:r w:rsidRPr="00616BBC">
              <w:rPr>
                <w:rFonts w:asciiTheme="majorBidi" w:hAnsiTheme="majorBidi" w:cstheme="majorBidi"/>
                <w:sz w:val="24"/>
                <w:szCs w:val="24"/>
                <w:lang w:bidi="ar-EG"/>
              </w:rPr>
              <w:t xml:space="preserve"> </w:t>
            </w:r>
            <w:r w:rsidRPr="009A6178">
              <w:rPr>
                <w:rFonts w:asciiTheme="majorBidi" w:hAnsiTheme="majorBidi" w:cstheme="majorBidi"/>
                <w:b/>
                <w:bCs/>
                <w:sz w:val="24"/>
                <w:szCs w:val="24"/>
                <w:lang w:bidi="ar-EG"/>
              </w:rPr>
              <w:t>name &amp; Job Title</w:t>
            </w:r>
            <w:r w:rsidR="00713EDC">
              <w:rPr>
                <w:rFonts w:asciiTheme="majorBidi" w:hAnsiTheme="majorBidi" w:cstheme="majorBidi"/>
                <w:sz w:val="24"/>
                <w:szCs w:val="24"/>
                <w:lang w:bidi="ar-EG"/>
              </w:rPr>
              <w:t>}</w:t>
            </w:r>
          </w:p>
        </w:tc>
        <w:tc>
          <w:tcPr>
            <w:tcW w:w="2219"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647D6B53" w14:textId="77777777" w:rsidR="00616BBC" w:rsidRPr="00616BBC" w:rsidRDefault="00616BBC" w:rsidP="00616BBC">
            <w:pPr>
              <w:bidi w:val="0"/>
              <w:spacing w:line="360" w:lineRule="auto"/>
              <w:rPr>
                <w:rFonts w:asciiTheme="majorBidi" w:hAnsiTheme="majorBidi" w:cstheme="majorBidi"/>
                <w:b/>
                <w:bCs/>
                <w:sz w:val="24"/>
                <w:szCs w:val="24"/>
                <w:lang w:bidi="ar-EG"/>
              </w:rPr>
            </w:pPr>
          </w:p>
        </w:tc>
      </w:tr>
      <w:tr w:rsidR="00616BBC" w:rsidRPr="006E61AE" w14:paraId="6E838B07" w14:textId="77777777" w:rsidTr="00AF4F18">
        <w:trPr>
          <w:gridAfter w:val="1"/>
          <w:wAfter w:w="136" w:type="dxa"/>
          <w:jc w:val="center"/>
        </w:trPr>
        <w:tc>
          <w:tcPr>
            <w:tcW w:w="7560"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0A680D3F" w14:textId="26B89FB9" w:rsidR="00616BBC" w:rsidRPr="00713EDC" w:rsidRDefault="00616BBC" w:rsidP="00713EDC">
            <w:pPr>
              <w:bidi w:val="0"/>
              <w:spacing w:line="360" w:lineRule="auto"/>
              <w:jc w:val="both"/>
              <w:rPr>
                <w:rFonts w:asciiTheme="majorBidi" w:hAnsiTheme="majorBidi" w:cstheme="majorBidi"/>
                <w:i/>
                <w:sz w:val="24"/>
                <w:szCs w:val="24"/>
                <w:lang w:bidi="ar-EG"/>
              </w:rPr>
            </w:pPr>
            <w:r w:rsidRPr="00616BBC">
              <w:rPr>
                <w:rFonts w:asciiTheme="majorBidi" w:hAnsiTheme="majorBidi" w:cstheme="majorBidi"/>
                <w:sz w:val="24"/>
                <w:szCs w:val="24"/>
                <w:lang w:bidi="ar-EG"/>
              </w:rPr>
              <w:t xml:space="preserve">Contract formations consist of the following employees Whose { </w:t>
            </w:r>
            <w:r w:rsidRPr="009A6178">
              <w:rPr>
                <w:rFonts w:asciiTheme="majorBidi" w:hAnsiTheme="majorBidi" w:cstheme="majorBidi"/>
                <w:b/>
                <w:bCs/>
                <w:sz w:val="24"/>
                <w:szCs w:val="24"/>
                <w:lang w:bidi="ar-EG"/>
              </w:rPr>
              <w:t>names and Job Titles</w:t>
            </w:r>
            <w:r w:rsidRPr="00616BBC">
              <w:rPr>
                <w:rFonts w:asciiTheme="majorBidi" w:hAnsiTheme="majorBidi" w:cstheme="majorBidi"/>
                <w:sz w:val="24"/>
                <w:szCs w:val="24"/>
                <w:lang w:bidi="ar-EG"/>
              </w:rPr>
              <w:t xml:space="preserve"> </w:t>
            </w:r>
            <w:r w:rsidR="00E22FAF">
              <w:rPr>
                <w:rFonts w:asciiTheme="majorBidi" w:hAnsiTheme="majorBidi" w:cstheme="majorBidi"/>
                <w:sz w:val="24"/>
                <w:szCs w:val="24"/>
                <w:lang w:bidi="ar-EG"/>
              </w:rPr>
              <w:t>]</w:t>
            </w:r>
            <w:r w:rsidR="00713EDC">
              <w:rPr>
                <w:rFonts w:asciiTheme="majorBidi" w:hAnsiTheme="majorBidi" w:cstheme="majorBidi"/>
                <w:i/>
                <w:sz w:val="24"/>
                <w:szCs w:val="24"/>
                <w:lang w:bidi="ar-EG"/>
              </w:rPr>
              <w:t>.</w:t>
            </w:r>
          </w:p>
        </w:tc>
        <w:tc>
          <w:tcPr>
            <w:tcW w:w="2219"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54D0EF92" w14:textId="77777777" w:rsidR="00616BBC" w:rsidRPr="00616BBC" w:rsidRDefault="00616BBC" w:rsidP="00616BBC">
            <w:pPr>
              <w:bidi w:val="0"/>
              <w:spacing w:line="360" w:lineRule="auto"/>
              <w:rPr>
                <w:rFonts w:asciiTheme="majorBidi" w:hAnsiTheme="majorBidi" w:cstheme="majorBidi"/>
                <w:b/>
                <w:bCs/>
                <w:sz w:val="24"/>
                <w:szCs w:val="24"/>
                <w:lang w:bidi="ar-EG"/>
              </w:rPr>
            </w:pPr>
          </w:p>
        </w:tc>
      </w:tr>
      <w:tr w:rsidR="00616BBC" w:rsidRPr="006E61AE" w14:paraId="1A179BDD" w14:textId="77777777" w:rsidTr="00AF4F18">
        <w:trPr>
          <w:gridAfter w:val="1"/>
          <w:wAfter w:w="136" w:type="dxa"/>
          <w:jc w:val="center"/>
        </w:trPr>
        <w:tc>
          <w:tcPr>
            <w:tcW w:w="7560"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44B5E14A" w14:textId="30599779" w:rsidR="00616BBC" w:rsidRPr="00616BBC" w:rsidRDefault="00616BBC" w:rsidP="00713EDC">
            <w:pPr>
              <w:bidi w:val="0"/>
              <w:spacing w:line="360" w:lineRule="auto"/>
              <w:jc w:val="both"/>
              <w:rPr>
                <w:rFonts w:asciiTheme="majorBidi" w:hAnsiTheme="majorBidi" w:cstheme="majorBidi"/>
                <w:sz w:val="24"/>
                <w:szCs w:val="24"/>
                <w:u w:val="single"/>
                <w:lang w:bidi="ar-EG"/>
              </w:rPr>
            </w:pPr>
            <w:r w:rsidRPr="00616BBC">
              <w:rPr>
                <w:rFonts w:asciiTheme="majorBidi" w:hAnsiTheme="majorBidi" w:cstheme="majorBidi"/>
                <w:sz w:val="24"/>
                <w:szCs w:val="24"/>
                <w:u w:val="single"/>
                <w:lang w:bidi="ar-EG"/>
              </w:rPr>
              <w:lastRenderedPageBreak/>
              <w:t>{</w:t>
            </w:r>
            <w:r w:rsidRPr="009A6178">
              <w:rPr>
                <w:rFonts w:asciiTheme="majorBidi" w:hAnsiTheme="majorBidi" w:cstheme="majorBidi"/>
                <w:b/>
                <w:bCs/>
                <w:sz w:val="24"/>
                <w:szCs w:val="24"/>
                <w:u w:val="single"/>
                <w:lang w:bidi="ar-EG"/>
              </w:rPr>
              <w:t>Note:</w:t>
            </w:r>
            <w:r w:rsidRPr="00616BBC">
              <w:rPr>
                <w:rFonts w:asciiTheme="majorBidi" w:hAnsiTheme="majorBidi" w:cstheme="majorBidi"/>
                <w:sz w:val="24"/>
                <w:szCs w:val="24"/>
                <w:u w:val="single"/>
                <w:lang w:bidi="ar-EG"/>
              </w:rPr>
              <w:t xml:space="preserve"> If the Project Manager is not named in time for the preparation of the Tender Documents, he/she shall be named within fourteen days of the Effectiveness Date as specified in GCC Clause 18.1.}</w:t>
            </w:r>
          </w:p>
        </w:tc>
        <w:tc>
          <w:tcPr>
            <w:tcW w:w="2219"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1090B25F" w14:textId="77777777" w:rsidR="00616BBC" w:rsidRPr="00616BBC" w:rsidRDefault="00616BBC" w:rsidP="00616BBC">
            <w:pPr>
              <w:bidi w:val="0"/>
              <w:spacing w:line="360" w:lineRule="auto"/>
              <w:rPr>
                <w:rFonts w:asciiTheme="majorBidi" w:hAnsiTheme="majorBidi" w:cstheme="majorBidi"/>
                <w:b/>
                <w:bCs/>
                <w:sz w:val="24"/>
                <w:szCs w:val="24"/>
                <w:lang w:bidi="ar-EG"/>
              </w:rPr>
            </w:pPr>
          </w:p>
        </w:tc>
      </w:tr>
      <w:tr w:rsidR="00616BBC" w:rsidRPr="006E61AE" w14:paraId="533DD8E3" w14:textId="77777777" w:rsidTr="00AF4F18">
        <w:trPr>
          <w:gridAfter w:val="1"/>
          <w:wAfter w:w="136" w:type="dxa"/>
          <w:jc w:val="center"/>
        </w:trPr>
        <w:tc>
          <w:tcPr>
            <w:tcW w:w="7560"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62EBBA9C" w14:textId="7814D5AB" w:rsidR="00616BBC" w:rsidRPr="00616BBC" w:rsidRDefault="00616BBC" w:rsidP="00713EDC">
            <w:pPr>
              <w:bidi w:val="0"/>
              <w:spacing w:line="360" w:lineRule="auto"/>
              <w:jc w:val="both"/>
              <w:rPr>
                <w:rFonts w:asciiTheme="majorBidi" w:hAnsiTheme="majorBidi" w:cstheme="majorBidi"/>
                <w:sz w:val="24"/>
                <w:szCs w:val="24"/>
                <w:lang w:bidi="ar-EG"/>
              </w:rPr>
            </w:pPr>
            <w:r w:rsidRPr="00616BBC">
              <w:rPr>
                <w:rFonts w:asciiTheme="majorBidi" w:hAnsiTheme="majorBidi" w:cstheme="majorBidi"/>
                <w:sz w:val="24"/>
                <w:szCs w:val="24"/>
                <w:lang w:bidi="ar-EG"/>
              </w:rPr>
              <w:t xml:space="preserve">The Project Site(s) is/are: </w:t>
            </w:r>
            <w:r w:rsidR="00E22FAF">
              <w:rPr>
                <w:rFonts w:asciiTheme="majorBidi" w:hAnsiTheme="majorBidi" w:cstheme="majorBidi"/>
                <w:sz w:val="24"/>
                <w:szCs w:val="24"/>
                <w:lang w:bidi="ar-EG"/>
              </w:rPr>
              <w:t>[</w:t>
            </w:r>
            <w:r w:rsidRPr="00616BBC">
              <w:rPr>
                <w:rFonts w:asciiTheme="majorBidi" w:hAnsiTheme="majorBidi" w:cstheme="majorBidi"/>
                <w:sz w:val="24"/>
                <w:szCs w:val="24"/>
                <w:lang w:bidi="ar-EG"/>
              </w:rPr>
              <w:t>insert</w:t>
            </w:r>
            <w:r w:rsidRPr="009A6178">
              <w:rPr>
                <w:rFonts w:asciiTheme="majorBidi" w:hAnsiTheme="majorBidi" w:cstheme="majorBidi"/>
                <w:b/>
                <w:bCs/>
                <w:sz w:val="24"/>
                <w:szCs w:val="24"/>
                <w:lang w:bidi="ar-EG"/>
              </w:rPr>
              <w:t>:  identity of site, street address, and city</w:t>
            </w:r>
            <w:r w:rsidRPr="00616BBC">
              <w:rPr>
                <w:rFonts w:asciiTheme="majorBidi" w:hAnsiTheme="majorBidi" w:cstheme="majorBidi"/>
                <w:sz w:val="24"/>
                <w:szCs w:val="24"/>
                <w:lang w:bidi="ar-EG"/>
              </w:rPr>
              <w:t xml:space="preserve">, or insert:  </w:t>
            </w:r>
            <w:r w:rsidRPr="005E7BFE">
              <w:rPr>
                <w:rFonts w:asciiTheme="majorBidi" w:hAnsiTheme="majorBidi" w:cstheme="majorBidi"/>
                <w:b/>
                <w:bCs/>
                <w:sz w:val="24"/>
                <w:szCs w:val="24"/>
                <w:lang w:bidi="ar-EG"/>
              </w:rPr>
              <w:t>“as specified in the Implementation Schedule in the Technical Requirements Section”</w:t>
            </w:r>
            <w:r w:rsidR="00E22FAF">
              <w:rPr>
                <w:rFonts w:asciiTheme="majorBidi" w:hAnsiTheme="majorBidi" w:cstheme="majorBidi"/>
                <w:sz w:val="24"/>
                <w:szCs w:val="24"/>
                <w:lang w:bidi="ar-EG"/>
              </w:rPr>
              <w:t>]</w:t>
            </w:r>
            <w:r w:rsidRPr="00616BBC">
              <w:rPr>
                <w:rFonts w:asciiTheme="majorBidi" w:hAnsiTheme="majorBidi" w:cstheme="majorBidi"/>
                <w:sz w:val="24"/>
                <w:szCs w:val="24"/>
                <w:lang w:bidi="ar-EG"/>
              </w:rPr>
              <w:t>.</w:t>
            </w:r>
          </w:p>
        </w:tc>
        <w:tc>
          <w:tcPr>
            <w:tcW w:w="2219"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0862D97A" w14:textId="77777777" w:rsidR="00616BBC" w:rsidRPr="00616BBC" w:rsidRDefault="00616BBC" w:rsidP="00616BBC">
            <w:pPr>
              <w:bidi w:val="0"/>
              <w:spacing w:line="360" w:lineRule="auto"/>
              <w:rPr>
                <w:rFonts w:asciiTheme="majorBidi" w:hAnsiTheme="majorBidi" w:cstheme="majorBidi"/>
                <w:b/>
                <w:bCs/>
                <w:sz w:val="24"/>
                <w:szCs w:val="24"/>
                <w:lang w:bidi="ar-EG"/>
              </w:rPr>
            </w:pPr>
            <w:r w:rsidRPr="00616BBC">
              <w:rPr>
                <w:rFonts w:asciiTheme="majorBidi" w:hAnsiTheme="majorBidi" w:cstheme="majorBidi"/>
                <w:b/>
                <w:bCs/>
                <w:sz w:val="24"/>
                <w:szCs w:val="24"/>
                <w:lang w:bidi="ar-EG"/>
              </w:rPr>
              <w:t>GCC 1.1 (e) (3)</w:t>
            </w:r>
          </w:p>
        </w:tc>
      </w:tr>
      <w:tr w:rsidR="00616BBC" w:rsidRPr="006E61AE" w14:paraId="14B84BC3" w14:textId="77777777" w:rsidTr="00AF4F18">
        <w:trPr>
          <w:gridAfter w:val="1"/>
          <w:wAfter w:w="136" w:type="dxa"/>
          <w:jc w:val="center"/>
        </w:trPr>
        <w:tc>
          <w:tcPr>
            <w:tcW w:w="7560"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4DD7857C" w14:textId="525603B8" w:rsidR="00616BBC" w:rsidRPr="00616BBC" w:rsidRDefault="00616BBC" w:rsidP="00713EDC">
            <w:pPr>
              <w:bidi w:val="0"/>
              <w:spacing w:line="360" w:lineRule="auto"/>
              <w:jc w:val="both"/>
              <w:rPr>
                <w:rFonts w:asciiTheme="majorBidi" w:hAnsiTheme="majorBidi" w:cstheme="majorBidi"/>
                <w:sz w:val="24"/>
                <w:szCs w:val="24"/>
                <w:lang w:bidi="ar-EG"/>
              </w:rPr>
            </w:pPr>
            <w:r w:rsidRPr="00616BBC">
              <w:rPr>
                <w:rFonts w:asciiTheme="majorBidi" w:hAnsiTheme="majorBidi" w:cstheme="majorBidi"/>
                <w:sz w:val="24"/>
                <w:szCs w:val="24"/>
                <w:lang w:bidi="ar-EG"/>
              </w:rPr>
              <w:t xml:space="preserve">[State: </w:t>
            </w:r>
            <w:r w:rsidRPr="005E7BFE">
              <w:rPr>
                <w:rFonts w:asciiTheme="majorBidi" w:hAnsiTheme="majorBidi" w:cstheme="majorBidi"/>
                <w:b/>
                <w:bCs/>
                <w:sz w:val="24"/>
                <w:szCs w:val="24"/>
                <w:lang w:bidi="ar-EG"/>
              </w:rPr>
              <w:t>“The Contract shall continue in force until the IT system and all the Services have been provided unless the Contract is terminated earlier in accordance with the terms set out in the Contract.”</w:t>
            </w:r>
            <w:r w:rsidRPr="00616BBC">
              <w:rPr>
                <w:rFonts w:asciiTheme="majorBidi" w:hAnsiTheme="majorBidi" w:cstheme="majorBidi"/>
                <w:sz w:val="24"/>
                <w:szCs w:val="24"/>
                <w:lang w:bidi="ar-EG"/>
              </w:rPr>
              <w:t xml:space="preserve"> or insert: </w:t>
            </w:r>
            <w:r w:rsidRPr="005E7BFE">
              <w:rPr>
                <w:rFonts w:asciiTheme="majorBidi" w:hAnsiTheme="majorBidi" w:cstheme="majorBidi"/>
                <w:b/>
                <w:bCs/>
                <w:sz w:val="24"/>
                <w:szCs w:val="24"/>
                <w:lang w:bidi="ar-EG"/>
              </w:rPr>
              <w:t>necessary and appropriate dates.</w:t>
            </w:r>
            <w:r w:rsidRPr="00616BBC">
              <w:rPr>
                <w:rFonts w:asciiTheme="majorBidi" w:hAnsiTheme="majorBidi" w:cstheme="majorBidi"/>
                <w:sz w:val="24"/>
                <w:szCs w:val="24"/>
                <w:lang w:bidi="ar-EG"/>
              </w:rPr>
              <w:t>]</w:t>
            </w:r>
          </w:p>
        </w:tc>
        <w:tc>
          <w:tcPr>
            <w:tcW w:w="2219"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6028B518" w14:textId="77777777" w:rsidR="00616BBC" w:rsidRPr="00616BBC" w:rsidRDefault="00616BBC" w:rsidP="00616BBC">
            <w:pPr>
              <w:bidi w:val="0"/>
              <w:spacing w:line="360" w:lineRule="auto"/>
              <w:rPr>
                <w:rFonts w:asciiTheme="majorBidi" w:hAnsiTheme="majorBidi" w:cstheme="majorBidi"/>
                <w:b/>
                <w:bCs/>
                <w:sz w:val="24"/>
                <w:szCs w:val="24"/>
                <w:lang w:bidi="ar-EG"/>
              </w:rPr>
            </w:pPr>
            <w:r w:rsidRPr="00616BBC">
              <w:rPr>
                <w:rFonts w:asciiTheme="majorBidi" w:hAnsiTheme="majorBidi" w:cstheme="majorBidi"/>
                <w:b/>
                <w:bCs/>
                <w:sz w:val="24"/>
                <w:szCs w:val="24"/>
                <w:lang w:bidi="ar-EG"/>
              </w:rPr>
              <w:t>GCC 1.1 (e) (10)</w:t>
            </w:r>
          </w:p>
        </w:tc>
      </w:tr>
      <w:tr w:rsidR="00616BBC" w:rsidRPr="006E61AE" w14:paraId="04FBFF0C" w14:textId="77777777" w:rsidTr="00AF4F18">
        <w:trPr>
          <w:gridAfter w:val="1"/>
          <w:wAfter w:w="136" w:type="dxa"/>
          <w:jc w:val="center"/>
        </w:trPr>
        <w:tc>
          <w:tcPr>
            <w:tcW w:w="7560"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023426E4" w14:textId="77777777" w:rsidR="00616BBC" w:rsidRPr="00616BBC" w:rsidRDefault="00616BBC" w:rsidP="00616BBC">
            <w:pPr>
              <w:bidi w:val="0"/>
              <w:spacing w:line="360" w:lineRule="auto"/>
              <w:jc w:val="both"/>
              <w:rPr>
                <w:rFonts w:asciiTheme="majorBidi" w:hAnsiTheme="majorBidi" w:cstheme="majorBidi"/>
                <w:sz w:val="24"/>
                <w:szCs w:val="24"/>
                <w:lang w:bidi="ar-EG"/>
              </w:rPr>
            </w:pPr>
            <w:r w:rsidRPr="00616BBC">
              <w:rPr>
                <w:rFonts w:asciiTheme="majorBidi" w:hAnsiTheme="majorBidi" w:cstheme="majorBidi"/>
                <w:sz w:val="24"/>
                <w:szCs w:val="24"/>
                <w:lang w:bidi="ar-EG"/>
              </w:rPr>
              <w:t xml:space="preserve">The Post-Warranty Services Period  that is calculated starting from the termination of defects guarantee period shall be  [insert: </w:t>
            </w:r>
            <w:r w:rsidRPr="005E7BFE">
              <w:rPr>
                <w:rFonts w:asciiTheme="majorBidi" w:hAnsiTheme="majorBidi" w:cstheme="majorBidi"/>
                <w:b/>
                <w:bCs/>
                <w:sz w:val="24"/>
                <w:szCs w:val="24"/>
                <w:lang w:bidi="ar-EG"/>
              </w:rPr>
              <w:t>number of months</w:t>
            </w:r>
            <w:r w:rsidRPr="00616BBC">
              <w:rPr>
                <w:rFonts w:asciiTheme="majorBidi" w:hAnsiTheme="majorBidi" w:cstheme="majorBidi"/>
                <w:sz w:val="24"/>
                <w:szCs w:val="24"/>
                <w:lang w:bidi="ar-EG"/>
              </w:rPr>
              <w:t xml:space="preserve">]  </w:t>
            </w:r>
          </w:p>
        </w:tc>
        <w:tc>
          <w:tcPr>
            <w:tcW w:w="2219"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25C4ABB5" w14:textId="77777777" w:rsidR="00616BBC" w:rsidRPr="00616BBC" w:rsidRDefault="00616BBC" w:rsidP="00616BBC">
            <w:pPr>
              <w:bidi w:val="0"/>
              <w:spacing w:line="360" w:lineRule="auto"/>
              <w:rPr>
                <w:rFonts w:asciiTheme="majorBidi" w:hAnsiTheme="majorBidi" w:cstheme="majorBidi"/>
                <w:b/>
                <w:bCs/>
                <w:sz w:val="24"/>
                <w:szCs w:val="24"/>
                <w:lang w:bidi="ar-EG"/>
              </w:rPr>
            </w:pPr>
            <w:r w:rsidRPr="00616BBC">
              <w:rPr>
                <w:rFonts w:asciiTheme="majorBidi" w:hAnsiTheme="majorBidi" w:cstheme="majorBidi"/>
                <w:b/>
                <w:bCs/>
                <w:sz w:val="24"/>
                <w:szCs w:val="24"/>
                <w:lang w:bidi="ar-EG"/>
              </w:rPr>
              <w:t>GCC 1.1. (e) (12)</w:t>
            </w:r>
          </w:p>
        </w:tc>
      </w:tr>
      <w:tr w:rsidR="00616BBC" w:rsidRPr="006E61AE" w14:paraId="70C8E23C" w14:textId="77777777" w:rsidTr="00AF4F18">
        <w:trPr>
          <w:jc w:val="center"/>
        </w:trPr>
        <w:tc>
          <w:tcPr>
            <w:tcW w:w="9915" w:type="dxa"/>
            <w:gridSpan w:val="4"/>
            <w:tcBorders>
              <w:top w:val="nil"/>
              <w:left w:val="nil"/>
              <w:bottom w:val="single" w:sz="6" w:space="0" w:color="404040" w:themeColor="text1" w:themeTint="BF"/>
              <w:right w:val="nil"/>
            </w:tcBorders>
          </w:tcPr>
          <w:p w14:paraId="51241866" w14:textId="456167EF" w:rsidR="00851F40" w:rsidRPr="00AF4F18" w:rsidRDefault="000A4F66" w:rsidP="00AF4F18">
            <w:pPr>
              <w:pStyle w:val="ListParagraph"/>
              <w:numPr>
                <w:ilvl w:val="0"/>
                <w:numId w:val="1"/>
              </w:numPr>
              <w:spacing w:after="0" w:line="360" w:lineRule="auto"/>
              <w:jc w:val="center"/>
              <w:rPr>
                <w:rFonts w:asciiTheme="majorBidi" w:hAnsiTheme="majorBidi" w:cstheme="majorBidi"/>
                <w:b/>
                <w:bCs/>
                <w:sz w:val="32"/>
                <w:szCs w:val="32"/>
                <w:rtl/>
                <w:lang w:bidi="ar-EG"/>
              </w:rPr>
            </w:pPr>
            <w:r>
              <w:rPr>
                <w:rFonts w:ascii="Simplified Arabic" w:hAnsi="Simplified Arabic" w:cs="Simplified Arabic"/>
                <w:rtl/>
                <w:lang w:bidi="ar-EG"/>
              </w:rPr>
              <w:br w:type="page"/>
            </w:r>
            <w:r w:rsidR="00616BBC" w:rsidRPr="00851F40">
              <w:rPr>
                <w:rFonts w:asciiTheme="majorBidi" w:hAnsiTheme="majorBidi" w:cstheme="majorBidi"/>
                <w:b/>
                <w:bCs/>
                <w:sz w:val="32"/>
                <w:szCs w:val="32"/>
                <w:lang w:bidi="ar-EG"/>
              </w:rPr>
              <w:t>Contract Documents (GCC Clause 2)</w:t>
            </w:r>
          </w:p>
        </w:tc>
      </w:tr>
      <w:tr w:rsidR="00616BBC" w:rsidRPr="006E61AE" w14:paraId="6BDA63D6" w14:textId="77777777" w:rsidTr="00AF4F18">
        <w:trPr>
          <w:jc w:val="center"/>
        </w:trPr>
        <w:tc>
          <w:tcPr>
            <w:tcW w:w="7837"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5F121DF1" w14:textId="77777777" w:rsidR="00616BBC" w:rsidRPr="00616BBC" w:rsidRDefault="00616BBC" w:rsidP="00616BBC">
            <w:pPr>
              <w:bidi w:val="0"/>
              <w:spacing w:line="360" w:lineRule="auto"/>
              <w:jc w:val="both"/>
              <w:rPr>
                <w:rFonts w:asciiTheme="majorBidi" w:hAnsiTheme="majorBidi" w:cstheme="majorBidi"/>
                <w:sz w:val="24"/>
                <w:szCs w:val="24"/>
                <w:lang w:bidi="ar-EG"/>
              </w:rPr>
            </w:pPr>
            <w:r w:rsidRPr="00616BBC">
              <w:rPr>
                <w:rFonts w:asciiTheme="majorBidi" w:hAnsiTheme="majorBidi" w:cstheme="majorBidi"/>
                <w:sz w:val="24"/>
                <w:szCs w:val="24"/>
                <w:lang w:bidi="ar-EG"/>
              </w:rPr>
              <w:t xml:space="preserve">[Insert:  </w:t>
            </w:r>
            <w:r w:rsidRPr="005E7BFE">
              <w:rPr>
                <w:rFonts w:asciiTheme="majorBidi" w:hAnsiTheme="majorBidi" w:cstheme="majorBidi"/>
                <w:b/>
                <w:bCs/>
                <w:sz w:val="24"/>
                <w:szCs w:val="24"/>
                <w:lang w:bidi="ar-EG"/>
              </w:rPr>
              <w:t>necessary and appropriate clauses,</w:t>
            </w:r>
            <w:r w:rsidRPr="00616BBC">
              <w:rPr>
                <w:rFonts w:asciiTheme="majorBidi" w:hAnsiTheme="majorBidi" w:cstheme="majorBidi"/>
                <w:sz w:val="24"/>
                <w:szCs w:val="24"/>
                <w:lang w:bidi="ar-EG"/>
              </w:rPr>
              <w:t xml:space="preserve"> or state  “</w:t>
            </w:r>
            <w:r w:rsidRPr="005E7BFE">
              <w:rPr>
                <w:rFonts w:asciiTheme="majorBidi" w:hAnsiTheme="majorBidi" w:cstheme="majorBidi"/>
                <w:b/>
                <w:bCs/>
                <w:sz w:val="24"/>
                <w:szCs w:val="24"/>
                <w:lang w:bidi="ar-EG"/>
              </w:rPr>
              <w:t>There are no Special Conditions of Contract applicable to GCC Clause 2.”</w:t>
            </w:r>
            <w:r w:rsidRPr="00616BBC">
              <w:rPr>
                <w:rFonts w:asciiTheme="majorBidi" w:hAnsiTheme="majorBidi" w:cstheme="majorBidi"/>
                <w:sz w:val="24"/>
                <w:szCs w:val="24"/>
                <w:lang w:bidi="ar-EG"/>
              </w:rPr>
              <w:t>]</w:t>
            </w:r>
          </w:p>
        </w:tc>
        <w:tc>
          <w:tcPr>
            <w:tcW w:w="2078"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551398D1" w14:textId="77777777" w:rsidR="00616BBC" w:rsidRPr="00616BBC" w:rsidRDefault="00616BBC" w:rsidP="00616BBC">
            <w:pPr>
              <w:bidi w:val="0"/>
              <w:spacing w:line="360" w:lineRule="auto"/>
              <w:rPr>
                <w:rFonts w:asciiTheme="majorBidi" w:hAnsiTheme="majorBidi" w:cstheme="majorBidi"/>
                <w:b/>
                <w:bCs/>
                <w:sz w:val="24"/>
                <w:szCs w:val="24"/>
                <w:lang w:bidi="ar-EG"/>
              </w:rPr>
            </w:pPr>
            <w:r w:rsidRPr="00616BBC">
              <w:rPr>
                <w:rFonts w:asciiTheme="majorBidi" w:hAnsiTheme="majorBidi" w:cstheme="majorBidi"/>
                <w:b/>
                <w:bCs/>
                <w:sz w:val="24"/>
                <w:szCs w:val="24"/>
                <w:lang w:bidi="ar-EG"/>
              </w:rPr>
              <w:t>GCC 2</w:t>
            </w:r>
          </w:p>
        </w:tc>
      </w:tr>
      <w:tr w:rsidR="00616BBC" w:rsidRPr="006E61AE" w14:paraId="76BE9461" w14:textId="77777777" w:rsidTr="00AF4F18">
        <w:trPr>
          <w:jc w:val="center"/>
        </w:trPr>
        <w:tc>
          <w:tcPr>
            <w:tcW w:w="7837"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7D3D7E80" w14:textId="77777777" w:rsidR="00616BBC" w:rsidRPr="00616BBC" w:rsidRDefault="00616BBC" w:rsidP="00616BBC">
            <w:pPr>
              <w:bidi w:val="0"/>
              <w:spacing w:line="360" w:lineRule="auto"/>
              <w:jc w:val="both"/>
              <w:rPr>
                <w:rFonts w:asciiTheme="majorBidi" w:hAnsiTheme="majorBidi" w:cstheme="majorBidi"/>
                <w:sz w:val="24"/>
                <w:szCs w:val="24"/>
                <w:lang w:bidi="ar-EG"/>
              </w:rPr>
            </w:pPr>
          </w:p>
        </w:tc>
        <w:tc>
          <w:tcPr>
            <w:tcW w:w="2078"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3B2ADF20" w14:textId="77777777" w:rsidR="00616BBC" w:rsidRPr="00616BBC" w:rsidRDefault="00616BBC" w:rsidP="00616BBC">
            <w:pPr>
              <w:bidi w:val="0"/>
              <w:spacing w:line="360" w:lineRule="auto"/>
              <w:rPr>
                <w:rFonts w:asciiTheme="majorBidi" w:hAnsiTheme="majorBidi" w:cstheme="majorBidi"/>
                <w:b/>
                <w:bCs/>
                <w:sz w:val="24"/>
                <w:szCs w:val="24"/>
                <w:lang w:bidi="ar-EG"/>
              </w:rPr>
            </w:pPr>
          </w:p>
        </w:tc>
      </w:tr>
      <w:tr w:rsidR="00616BBC" w:rsidRPr="006E61AE" w14:paraId="15BA4754" w14:textId="77777777" w:rsidTr="00AF4F18">
        <w:trPr>
          <w:jc w:val="center"/>
        </w:trPr>
        <w:tc>
          <w:tcPr>
            <w:tcW w:w="9915" w:type="dxa"/>
            <w:gridSpan w:val="4"/>
            <w:tcBorders>
              <w:top w:val="single" w:sz="6" w:space="0" w:color="404040" w:themeColor="text1" w:themeTint="BF"/>
              <w:left w:val="nil"/>
              <w:bottom w:val="single" w:sz="6" w:space="0" w:color="404040" w:themeColor="text1" w:themeTint="BF"/>
              <w:right w:val="nil"/>
            </w:tcBorders>
          </w:tcPr>
          <w:p w14:paraId="65F8D2C2" w14:textId="46F513D3" w:rsidR="00851F40" w:rsidRPr="0034488B" w:rsidRDefault="00616BBC" w:rsidP="0034488B">
            <w:pPr>
              <w:pStyle w:val="ListParagraph"/>
              <w:numPr>
                <w:ilvl w:val="0"/>
                <w:numId w:val="1"/>
              </w:numPr>
              <w:spacing w:after="0" w:line="360" w:lineRule="auto"/>
              <w:jc w:val="center"/>
              <w:rPr>
                <w:rFonts w:asciiTheme="majorBidi" w:hAnsiTheme="majorBidi" w:cstheme="majorBidi"/>
                <w:b/>
                <w:bCs/>
                <w:sz w:val="32"/>
                <w:szCs w:val="32"/>
                <w:lang w:bidi="ar-EG"/>
              </w:rPr>
            </w:pPr>
            <w:r w:rsidRPr="00851F40">
              <w:rPr>
                <w:rFonts w:asciiTheme="majorBidi" w:hAnsiTheme="majorBidi" w:cstheme="majorBidi"/>
                <w:b/>
                <w:bCs/>
                <w:sz w:val="32"/>
                <w:szCs w:val="32"/>
                <w:lang w:bidi="ar-EG"/>
              </w:rPr>
              <w:t>Interpretation (GCC Clause 3)</w:t>
            </w:r>
          </w:p>
        </w:tc>
      </w:tr>
      <w:tr w:rsidR="00C902DC" w:rsidRPr="006E61AE" w14:paraId="695F0DC1" w14:textId="77777777" w:rsidTr="00AF4F18">
        <w:trPr>
          <w:trHeight w:val="1656"/>
          <w:jc w:val="center"/>
        </w:trPr>
        <w:tc>
          <w:tcPr>
            <w:tcW w:w="7837" w:type="dxa"/>
            <w:gridSpan w:val="2"/>
            <w:tcBorders>
              <w:top w:val="single" w:sz="6" w:space="0" w:color="404040" w:themeColor="text1" w:themeTint="BF"/>
              <w:left w:val="single" w:sz="6" w:space="0" w:color="404040" w:themeColor="text1" w:themeTint="BF"/>
              <w:right w:val="single" w:sz="6" w:space="0" w:color="404040" w:themeColor="text1" w:themeTint="BF"/>
            </w:tcBorders>
          </w:tcPr>
          <w:p w14:paraId="4D9F122A" w14:textId="77777777" w:rsidR="00C902DC" w:rsidRPr="00616BBC" w:rsidRDefault="00C902DC" w:rsidP="00713EDC">
            <w:pPr>
              <w:bidi w:val="0"/>
              <w:spacing w:line="360" w:lineRule="auto"/>
              <w:jc w:val="both"/>
              <w:rPr>
                <w:rFonts w:asciiTheme="majorBidi" w:hAnsiTheme="majorBidi" w:cstheme="majorBidi"/>
                <w:sz w:val="24"/>
                <w:szCs w:val="24"/>
                <w:lang w:bidi="ar-EG"/>
              </w:rPr>
            </w:pPr>
            <w:r w:rsidRPr="00616BBC">
              <w:rPr>
                <w:rFonts w:asciiTheme="majorBidi" w:hAnsiTheme="majorBidi" w:cstheme="majorBidi"/>
                <w:sz w:val="24"/>
                <w:szCs w:val="24"/>
                <w:lang w:bidi="ar-EG"/>
              </w:rPr>
              <w:t>All contractual correspondence and communications to be given shall be in the Language of the Contract.</w:t>
            </w:r>
          </w:p>
          <w:p w14:paraId="3AADB136" w14:textId="6A88A401" w:rsidR="00C902DC" w:rsidRPr="00616BBC" w:rsidRDefault="00C902DC" w:rsidP="00713EDC">
            <w:pPr>
              <w:bidi w:val="0"/>
              <w:spacing w:line="360" w:lineRule="auto"/>
              <w:jc w:val="both"/>
              <w:rPr>
                <w:rFonts w:asciiTheme="majorBidi" w:hAnsiTheme="majorBidi" w:cstheme="majorBidi"/>
                <w:sz w:val="24"/>
                <w:szCs w:val="24"/>
                <w:lang w:bidi="ar-EG"/>
              </w:rPr>
            </w:pPr>
            <w:r w:rsidRPr="00616BBC">
              <w:rPr>
                <w:rFonts w:asciiTheme="majorBidi" w:hAnsiTheme="majorBidi" w:cstheme="majorBidi"/>
                <w:sz w:val="24"/>
                <w:szCs w:val="24"/>
                <w:lang w:bidi="ar-EG"/>
              </w:rPr>
              <w:t>The language of the Contract shall govern the contractual relations between the Contracting entity and the Bidder.</w:t>
            </w:r>
          </w:p>
        </w:tc>
        <w:tc>
          <w:tcPr>
            <w:tcW w:w="2078" w:type="dxa"/>
            <w:gridSpan w:val="2"/>
            <w:tcBorders>
              <w:top w:val="single" w:sz="6" w:space="0" w:color="404040" w:themeColor="text1" w:themeTint="BF"/>
              <w:left w:val="single" w:sz="6" w:space="0" w:color="404040" w:themeColor="text1" w:themeTint="BF"/>
              <w:right w:val="single" w:sz="6" w:space="0" w:color="404040" w:themeColor="text1" w:themeTint="BF"/>
            </w:tcBorders>
          </w:tcPr>
          <w:p w14:paraId="34743697" w14:textId="77777777" w:rsidR="00C902DC" w:rsidRPr="00616BBC" w:rsidRDefault="00C902DC" w:rsidP="00616BBC">
            <w:pPr>
              <w:bidi w:val="0"/>
              <w:spacing w:line="360" w:lineRule="auto"/>
              <w:rPr>
                <w:rFonts w:asciiTheme="majorBidi" w:hAnsiTheme="majorBidi" w:cstheme="majorBidi"/>
                <w:b/>
                <w:bCs/>
                <w:sz w:val="24"/>
                <w:szCs w:val="24"/>
                <w:lang w:bidi="ar-EG"/>
              </w:rPr>
            </w:pPr>
            <w:r w:rsidRPr="00616BBC">
              <w:rPr>
                <w:rFonts w:asciiTheme="majorBidi" w:hAnsiTheme="majorBidi" w:cstheme="majorBidi"/>
                <w:b/>
                <w:bCs/>
                <w:sz w:val="24"/>
                <w:szCs w:val="24"/>
                <w:lang w:bidi="ar-EG"/>
              </w:rPr>
              <w:t>GCC 3.1.1</w:t>
            </w:r>
          </w:p>
        </w:tc>
      </w:tr>
      <w:tr w:rsidR="00616BBC" w:rsidRPr="006E61AE" w14:paraId="26AFE333" w14:textId="77777777" w:rsidTr="00AF4F18">
        <w:trPr>
          <w:jc w:val="center"/>
        </w:trPr>
        <w:tc>
          <w:tcPr>
            <w:tcW w:w="7837" w:type="dxa"/>
            <w:gridSpan w:val="2"/>
            <w:tcBorders>
              <w:top w:val="single" w:sz="6" w:space="0" w:color="404040" w:themeColor="text1" w:themeTint="BF"/>
              <w:left w:val="nil"/>
              <w:bottom w:val="nil"/>
              <w:right w:val="nil"/>
            </w:tcBorders>
          </w:tcPr>
          <w:p w14:paraId="5F11FA10" w14:textId="77777777" w:rsidR="00616BBC" w:rsidRPr="00616BBC" w:rsidRDefault="00616BBC" w:rsidP="00616BBC">
            <w:pPr>
              <w:bidi w:val="0"/>
              <w:spacing w:line="360" w:lineRule="auto"/>
              <w:jc w:val="both"/>
              <w:rPr>
                <w:rFonts w:asciiTheme="majorBidi" w:hAnsiTheme="majorBidi" w:cstheme="majorBidi"/>
                <w:sz w:val="24"/>
                <w:szCs w:val="24"/>
                <w:lang w:bidi="ar-EG"/>
              </w:rPr>
            </w:pPr>
          </w:p>
        </w:tc>
        <w:tc>
          <w:tcPr>
            <w:tcW w:w="2078" w:type="dxa"/>
            <w:gridSpan w:val="2"/>
            <w:tcBorders>
              <w:top w:val="single" w:sz="6" w:space="0" w:color="404040" w:themeColor="text1" w:themeTint="BF"/>
              <w:left w:val="nil"/>
              <w:bottom w:val="nil"/>
              <w:right w:val="nil"/>
            </w:tcBorders>
          </w:tcPr>
          <w:p w14:paraId="4FB3256F" w14:textId="77777777" w:rsidR="00616BBC" w:rsidRPr="00616BBC" w:rsidRDefault="00616BBC" w:rsidP="00616BBC">
            <w:pPr>
              <w:bidi w:val="0"/>
              <w:spacing w:line="360" w:lineRule="auto"/>
              <w:rPr>
                <w:rFonts w:asciiTheme="majorBidi" w:hAnsiTheme="majorBidi" w:cstheme="majorBidi"/>
                <w:b/>
                <w:bCs/>
                <w:sz w:val="24"/>
                <w:szCs w:val="24"/>
                <w:lang w:bidi="ar-EG"/>
              </w:rPr>
            </w:pPr>
          </w:p>
        </w:tc>
      </w:tr>
      <w:tr w:rsidR="00616BBC" w:rsidRPr="006E61AE" w14:paraId="43DE0274" w14:textId="77777777" w:rsidTr="00AF4F18">
        <w:trPr>
          <w:jc w:val="center"/>
        </w:trPr>
        <w:tc>
          <w:tcPr>
            <w:tcW w:w="9915" w:type="dxa"/>
            <w:gridSpan w:val="4"/>
            <w:tcBorders>
              <w:top w:val="nil"/>
              <w:left w:val="nil"/>
              <w:bottom w:val="single" w:sz="6" w:space="0" w:color="404040" w:themeColor="text1" w:themeTint="BF"/>
              <w:right w:val="nil"/>
            </w:tcBorders>
          </w:tcPr>
          <w:p w14:paraId="11CEC165" w14:textId="26547E77" w:rsidR="00851F40" w:rsidRPr="0034488B" w:rsidRDefault="00616BBC" w:rsidP="0034488B">
            <w:pPr>
              <w:pStyle w:val="ListParagraph"/>
              <w:numPr>
                <w:ilvl w:val="0"/>
                <w:numId w:val="1"/>
              </w:numPr>
              <w:spacing w:after="0" w:line="360" w:lineRule="auto"/>
              <w:jc w:val="center"/>
              <w:rPr>
                <w:rFonts w:asciiTheme="majorBidi" w:hAnsiTheme="majorBidi" w:cstheme="majorBidi"/>
                <w:b/>
                <w:bCs/>
                <w:sz w:val="32"/>
                <w:szCs w:val="32"/>
                <w:lang w:bidi="ar-EG"/>
              </w:rPr>
            </w:pPr>
            <w:r w:rsidRPr="00851F40">
              <w:rPr>
                <w:rFonts w:asciiTheme="majorBidi" w:hAnsiTheme="majorBidi" w:cstheme="majorBidi"/>
                <w:b/>
                <w:bCs/>
                <w:sz w:val="32"/>
                <w:szCs w:val="32"/>
                <w:lang w:bidi="ar-EG"/>
              </w:rPr>
              <w:t>Notices (GCC Clause 4)</w:t>
            </w:r>
          </w:p>
        </w:tc>
      </w:tr>
      <w:tr w:rsidR="00C902DC" w:rsidRPr="006E61AE" w14:paraId="1420F8BB" w14:textId="77777777" w:rsidTr="00AF4F18">
        <w:trPr>
          <w:trHeight w:val="3312"/>
          <w:jc w:val="center"/>
        </w:trPr>
        <w:tc>
          <w:tcPr>
            <w:tcW w:w="7837" w:type="dxa"/>
            <w:gridSpan w:val="2"/>
            <w:tcBorders>
              <w:top w:val="single" w:sz="6" w:space="0" w:color="404040" w:themeColor="text1" w:themeTint="BF"/>
              <w:left w:val="single" w:sz="6" w:space="0" w:color="404040" w:themeColor="text1" w:themeTint="BF"/>
              <w:right w:val="single" w:sz="6" w:space="0" w:color="404040" w:themeColor="text1" w:themeTint="BF"/>
            </w:tcBorders>
          </w:tcPr>
          <w:p w14:paraId="1CC14320" w14:textId="77777777" w:rsidR="00C902DC" w:rsidRPr="00616BBC" w:rsidRDefault="00C902DC" w:rsidP="00713EDC">
            <w:pPr>
              <w:bidi w:val="0"/>
              <w:spacing w:line="360" w:lineRule="auto"/>
              <w:jc w:val="both"/>
              <w:rPr>
                <w:rFonts w:asciiTheme="majorBidi" w:hAnsiTheme="majorBidi" w:cstheme="majorBidi"/>
                <w:sz w:val="24"/>
                <w:szCs w:val="24"/>
                <w:lang w:bidi="ar-EG"/>
              </w:rPr>
            </w:pPr>
            <w:r w:rsidRPr="00616BBC">
              <w:rPr>
                <w:rFonts w:asciiTheme="majorBidi" w:hAnsiTheme="majorBidi" w:cstheme="majorBidi"/>
                <w:sz w:val="24"/>
                <w:szCs w:val="24"/>
                <w:lang w:bidi="ar-EG"/>
              </w:rPr>
              <w:t>[Specify if communication by cable shall also  or shall not include electronic emails to be followed by a signed confirmation letter.]</w:t>
            </w:r>
          </w:p>
          <w:p w14:paraId="3D38E636" w14:textId="5BEC60E3" w:rsidR="00C902DC" w:rsidRPr="00616BBC" w:rsidRDefault="00C902DC" w:rsidP="00713EDC">
            <w:pPr>
              <w:bidi w:val="0"/>
              <w:spacing w:line="360" w:lineRule="auto"/>
              <w:jc w:val="both"/>
              <w:rPr>
                <w:rFonts w:asciiTheme="majorBidi" w:hAnsiTheme="majorBidi" w:cstheme="majorBidi"/>
                <w:sz w:val="24"/>
                <w:szCs w:val="24"/>
                <w:lang w:bidi="ar-EG"/>
              </w:rPr>
            </w:pPr>
            <w:r w:rsidRPr="00616BBC">
              <w:rPr>
                <w:rFonts w:asciiTheme="majorBidi" w:hAnsiTheme="majorBidi" w:cstheme="majorBidi"/>
                <w:sz w:val="24"/>
                <w:szCs w:val="24"/>
                <w:lang w:bidi="ar-EG"/>
              </w:rPr>
              <w:t xml:space="preserve">Notice notes shall be addressed to:  </w:t>
            </w:r>
            <w:r w:rsidR="00E22FAF">
              <w:rPr>
                <w:rFonts w:asciiTheme="majorBidi" w:hAnsiTheme="majorBidi" w:cstheme="majorBidi"/>
                <w:sz w:val="24"/>
                <w:szCs w:val="24"/>
                <w:lang w:bidi="ar-EG"/>
              </w:rPr>
              <w:t>[</w:t>
            </w:r>
            <w:r w:rsidRPr="00616BBC">
              <w:rPr>
                <w:rFonts w:asciiTheme="majorBidi" w:hAnsiTheme="majorBidi" w:cstheme="majorBidi"/>
                <w:sz w:val="24"/>
                <w:szCs w:val="24"/>
                <w:lang w:bidi="ar-EG"/>
              </w:rPr>
              <w:t xml:space="preserve">insert:  name, or if notices shall be delivered to the Contracting entity given in GCC Clause 1.1 (b) (1), state:  </w:t>
            </w:r>
            <w:r w:rsidRPr="0034488B">
              <w:rPr>
                <w:rFonts w:asciiTheme="majorBidi" w:hAnsiTheme="majorBidi" w:cstheme="majorBidi"/>
                <w:b/>
                <w:bCs/>
                <w:sz w:val="24"/>
                <w:szCs w:val="24"/>
                <w:lang w:bidi="ar-EG"/>
              </w:rPr>
              <w:t>“name as given in GCC Clause 1.1 (b) (1)”].</w:t>
            </w:r>
          </w:p>
          <w:p w14:paraId="20BD7CCE" w14:textId="41DD8D3D" w:rsidR="00C902DC" w:rsidRPr="00616BBC" w:rsidRDefault="00C902DC" w:rsidP="00713EDC">
            <w:pPr>
              <w:bidi w:val="0"/>
              <w:spacing w:line="360" w:lineRule="auto"/>
              <w:jc w:val="both"/>
              <w:rPr>
                <w:rFonts w:asciiTheme="majorBidi" w:hAnsiTheme="majorBidi" w:cstheme="majorBidi"/>
                <w:sz w:val="24"/>
                <w:szCs w:val="24"/>
                <w:lang w:bidi="ar-EG"/>
              </w:rPr>
            </w:pPr>
            <w:r w:rsidRPr="00616BBC">
              <w:rPr>
                <w:rFonts w:asciiTheme="majorBidi" w:hAnsiTheme="majorBidi" w:cstheme="majorBidi"/>
                <w:sz w:val="24"/>
                <w:szCs w:val="24"/>
                <w:lang w:bidi="ar-EG"/>
              </w:rPr>
              <w:t xml:space="preserve">Notice notes  shall be delivered to the above named person at:  </w:t>
            </w:r>
            <w:r w:rsidR="00E22FAF">
              <w:rPr>
                <w:rFonts w:asciiTheme="majorBidi" w:hAnsiTheme="majorBidi" w:cstheme="majorBidi"/>
                <w:sz w:val="24"/>
                <w:szCs w:val="24"/>
                <w:lang w:bidi="ar-EG"/>
              </w:rPr>
              <w:t>[</w:t>
            </w:r>
            <w:r w:rsidRPr="00616BBC">
              <w:rPr>
                <w:rFonts w:asciiTheme="majorBidi" w:hAnsiTheme="majorBidi" w:cstheme="majorBidi"/>
                <w:sz w:val="24"/>
                <w:szCs w:val="24"/>
                <w:lang w:bidi="ar-EG"/>
              </w:rPr>
              <w:t xml:space="preserve">as </w:t>
            </w:r>
            <w:r w:rsidRPr="00FE5E90">
              <w:rPr>
                <w:rFonts w:asciiTheme="majorBidi" w:hAnsiTheme="majorBidi" w:cstheme="majorBidi"/>
                <w:sz w:val="24"/>
                <w:szCs w:val="24"/>
                <w:lang w:bidi="ar-EG"/>
              </w:rPr>
              <w:t>appropriate, insert</w:t>
            </w:r>
            <w:r w:rsidRPr="00FE5E90">
              <w:rPr>
                <w:rFonts w:asciiTheme="majorBidi" w:hAnsiTheme="majorBidi" w:cstheme="majorBidi"/>
                <w:b/>
                <w:bCs/>
                <w:sz w:val="24"/>
                <w:szCs w:val="24"/>
                <w:lang w:bidi="ar-EG"/>
              </w:rPr>
              <w:t>: postal, personal delivery, cable, telegraph, telex, facsimile, and electronic mail addresses.</w:t>
            </w:r>
            <w:r w:rsidRPr="00FE5E90">
              <w:rPr>
                <w:rFonts w:asciiTheme="majorBidi" w:hAnsiTheme="majorBidi" w:cstheme="majorBidi"/>
                <w:sz w:val="24"/>
                <w:szCs w:val="24"/>
                <w:lang w:bidi="ar-EG"/>
              </w:rPr>
              <w:t>]</w:t>
            </w:r>
          </w:p>
        </w:tc>
        <w:tc>
          <w:tcPr>
            <w:tcW w:w="2078" w:type="dxa"/>
            <w:gridSpan w:val="2"/>
            <w:tcBorders>
              <w:top w:val="single" w:sz="6" w:space="0" w:color="404040" w:themeColor="text1" w:themeTint="BF"/>
              <w:left w:val="single" w:sz="6" w:space="0" w:color="404040" w:themeColor="text1" w:themeTint="BF"/>
              <w:right w:val="single" w:sz="6" w:space="0" w:color="404040" w:themeColor="text1" w:themeTint="BF"/>
            </w:tcBorders>
          </w:tcPr>
          <w:p w14:paraId="2069C115" w14:textId="77777777" w:rsidR="00C902DC" w:rsidRPr="00616BBC" w:rsidRDefault="00C902DC" w:rsidP="00616BBC">
            <w:pPr>
              <w:bidi w:val="0"/>
              <w:spacing w:line="360" w:lineRule="auto"/>
              <w:rPr>
                <w:rFonts w:asciiTheme="majorBidi" w:hAnsiTheme="majorBidi" w:cstheme="majorBidi"/>
                <w:b/>
                <w:bCs/>
                <w:sz w:val="24"/>
                <w:szCs w:val="24"/>
                <w:lang w:bidi="ar-EG"/>
              </w:rPr>
            </w:pPr>
            <w:r w:rsidRPr="00616BBC">
              <w:rPr>
                <w:rFonts w:asciiTheme="majorBidi" w:hAnsiTheme="majorBidi" w:cstheme="majorBidi"/>
                <w:b/>
                <w:bCs/>
                <w:sz w:val="24"/>
                <w:szCs w:val="24"/>
                <w:lang w:bidi="ar-EG"/>
              </w:rPr>
              <w:t>GCC 4.1</w:t>
            </w:r>
          </w:p>
        </w:tc>
      </w:tr>
    </w:tbl>
    <w:p w14:paraId="7349A833" w14:textId="77884F5F" w:rsidR="00C902DC" w:rsidRPr="00A45513" w:rsidRDefault="003D728C" w:rsidP="003D728C">
      <w:pPr>
        <w:bidi w:val="0"/>
        <w:jc w:val="center"/>
        <w:rPr>
          <w:rFonts w:asciiTheme="majorBidi" w:eastAsia="Times New Roman" w:hAnsiTheme="majorBidi" w:cstheme="majorBidi"/>
          <w:b/>
          <w:bCs/>
          <w:sz w:val="32"/>
          <w:szCs w:val="32"/>
          <w:lang w:bidi="ar-EG"/>
        </w:rPr>
      </w:pPr>
      <w:r>
        <w:rPr>
          <w:rFonts w:asciiTheme="majorBidi" w:eastAsia="Times New Roman" w:hAnsiTheme="majorBidi" w:cstheme="majorBidi"/>
          <w:b/>
          <w:bCs/>
          <w:sz w:val="32"/>
          <w:szCs w:val="32"/>
          <w:lang w:bidi="ar-EG"/>
        </w:rPr>
        <w:lastRenderedPageBreak/>
        <w:t xml:space="preserve">6. </w:t>
      </w:r>
      <w:r w:rsidR="00A45513" w:rsidRPr="00A45513">
        <w:rPr>
          <w:rFonts w:asciiTheme="majorBidi" w:eastAsia="Times New Roman" w:hAnsiTheme="majorBidi" w:cstheme="majorBidi"/>
          <w:b/>
          <w:bCs/>
          <w:sz w:val="32"/>
          <w:szCs w:val="32"/>
          <w:lang w:bidi="ar-EG"/>
        </w:rPr>
        <w:t>Settlement of Disputes (GCC Clause 6)</w:t>
      </w:r>
    </w:p>
    <w:tbl>
      <w:tblPr>
        <w:tblStyle w:val="TableGrid"/>
        <w:bidiVisual/>
        <w:tblW w:w="9922" w:type="dxa"/>
        <w:jc w:val="center"/>
        <w:tbl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insideH w:val="single" w:sz="6" w:space="0" w:color="404040" w:themeColor="text1" w:themeTint="BF"/>
          <w:insideV w:val="single" w:sz="6" w:space="0" w:color="404040" w:themeColor="text1" w:themeTint="BF"/>
        </w:tblBorders>
        <w:tblLook w:val="04A0" w:firstRow="1" w:lastRow="0" w:firstColumn="1" w:lastColumn="0" w:noHBand="0" w:noVBand="1"/>
      </w:tblPr>
      <w:tblGrid>
        <w:gridCol w:w="7799"/>
        <w:gridCol w:w="425"/>
        <w:gridCol w:w="1698"/>
      </w:tblGrid>
      <w:tr w:rsidR="00851F40" w:rsidRPr="00851F40" w14:paraId="2FE2973A" w14:textId="77777777" w:rsidTr="00AF4F18">
        <w:trPr>
          <w:jc w:val="center"/>
        </w:trPr>
        <w:tc>
          <w:tcPr>
            <w:tcW w:w="7799" w:type="dxa"/>
          </w:tcPr>
          <w:p w14:paraId="6AE113CC" w14:textId="4BBD0626" w:rsidR="00851F40" w:rsidRPr="00851F40" w:rsidRDefault="00851F40" w:rsidP="00713EDC">
            <w:pPr>
              <w:bidi w:val="0"/>
              <w:spacing w:line="360" w:lineRule="auto"/>
              <w:jc w:val="both"/>
              <w:rPr>
                <w:rFonts w:asciiTheme="majorBidi" w:hAnsiTheme="majorBidi" w:cstheme="majorBidi"/>
                <w:sz w:val="24"/>
                <w:szCs w:val="24"/>
                <w:lang w:bidi="ar-EG"/>
              </w:rPr>
            </w:pPr>
            <w:r w:rsidRPr="00AB3D55">
              <w:rPr>
                <w:rFonts w:asciiTheme="majorBidi" w:hAnsiTheme="majorBidi" w:cstheme="majorBidi"/>
                <w:b/>
                <w:bCs/>
                <w:sz w:val="24"/>
                <w:szCs w:val="24"/>
                <w:lang w:bidi="ar-EG"/>
              </w:rPr>
              <w:t xml:space="preserve">Determine " </w:t>
            </w:r>
            <w:r w:rsidR="00713EDC">
              <w:rPr>
                <w:rFonts w:asciiTheme="majorBidi" w:hAnsiTheme="majorBidi" w:cstheme="majorBidi"/>
                <w:b/>
                <w:bCs/>
                <w:sz w:val="24"/>
                <w:szCs w:val="24"/>
                <w:lang w:bidi="ar-EG"/>
              </w:rPr>
              <w:t>5</w:t>
            </w:r>
            <w:r w:rsidRPr="00AB3D55">
              <w:rPr>
                <w:rFonts w:asciiTheme="majorBidi" w:hAnsiTheme="majorBidi" w:cstheme="majorBidi"/>
                <w:b/>
                <w:bCs/>
                <w:sz w:val="24"/>
                <w:szCs w:val="24"/>
                <w:lang w:bidi="ar-EG"/>
              </w:rPr>
              <w:t>there will be costs charged by the dispute settlement broker"</w:t>
            </w:r>
            <w:r w:rsidRPr="00851F40">
              <w:rPr>
                <w:rFonts w:asciiTheme="majorBidi" w:hAnsiTheme="majorBidi" w:cstheme="majorBidi"/>
                <w:sz w:val="24"/>
                <w:szCs w:val="24"/>
                <w:lang w:bidi="ar-EG"/>
              </w:rPr>
              <w:t xml:space="preserve"> or </w:t>
            </w:r>
            <w:r w:rsidRPr="00AB3D55">
              <w:rPr>
                <w:rFonts w:asciiTheme="majorBidi" w:hAnsiTheme="majorBidi" w:cstheme="majorBidi"/>
                <w:b/>
                <w:bCs/>
                <w:sz w:val="24"/>
                <w:szCs w:val="24"/>
                <w:lang w:bidi="ar-EG"/>
              </w:rPr>
              <w:t>" there will be no costs</w:t>
            </w:r>
            <w:r w:rsidR="00AB3D55" w:rsidRPr="00AB3D55">
              <w:rPr>
                <w:rFonts w:asciiTheme="majorBidi" w:hAnsiTheme="majorBidi" w:cstheme="majorBidi"/>
                <w:b/>
                <w:bCs/>
                <w:sz w:val="24"/>
                <w:szCs w:val="24"/>
                <w:lang w:bidi="ar-EG"/>
              </w:rPr>
              <w:t>"</w:t>
            </w:r>
            <w:r w:rsidR="00713EDC">
              <w:rPr>
                <w:rFonts w:asciiTheme="majorBidi" w:hAnsiTheme="majorBidi" w:cstheme="majorBidi"/>
                <w:sz w:val="24"/>
                <w:szCs w:val="24"/>
                <w:lang w:bidi="ar-EG"/>
              </w:rPr>
              <w:t>.</w:t>
            </w:r>
          </w:p>
        </w:tc>
        <w:tc>
          <w:tcPr>
            <w:tcW w:w="2122" w:type="dxa"/>
            <w:gridSpan w:val="2"/>
          </w:tcPr>
          <w:p w14:paraId="57C15B90" w14:textId="77777777" w:rsidR="00851F40" w:rsidRPr="00851F40" w:rsidRDefault="00851F40" w:rsidP="00851F40">
            <w:pPr>
              <w:bidi w:val="0"/>
              <w:spacing w:line="360" w:lineRule="auto"/>
              <w:rPr>
                <w:rFonts w:asciiTheme="majorBidi" w:hAnsiTheme="majorBidi" w:cstheme="majorBidi"/>
                <w:b/>
                <w:bCs/>
                <w:sz w:val="24"/>
                <w:szCs w:val="24"/>
                <w:lang w:bidi="ar-EG"/>
              </w:rPr>
            </w:pPr>
            <w:r w:rsidRPr="00851F40">
              <w:rPr>
                <w:rFonts w:asciiTheme="majorBidi" w:hAnsiTheme="majorBidi" w:cstheme="majorBidi"/>
                <w:b/>
                <w:bCs/>
                <w:sz w:val="24"/>
                <w:szCs w:val="24"/>
                <w:lang w:bidi="ar-EG"/>
              </w:rPr>
              <w:t>GCC 6.1.3</w:t>
            </w:r>
          </w:p>
        </w:tc>
      </w:tr>
      <w:tr w:rsidR="00851F40" w:rsidRPr="00851F40" w14:paraId="6877698D" w14:textId="77777777" w:rsidTr="00AF4F18">
        <w:trPr>
          <w:jc w:val="center"/>
        </w:trPr>
        <w:tc>
          <w:tcPr>
            <w:tcW w:w="7799" w:type="dxa"/>
          </w:tcPr>
          <w:p w14:paraId="2E422BED" w14:textId="2DA1AD35" w:rsidR="00851F40" w:rsidRPr="00851F40" w:rsidRDefault="00851F40" w:rsidP="00713EDC">
            <w:pPr>
              <w:bidi w:val="0"/>
              <w:spacing w:line="360" w:lineRule="auto"/>
              <w:jc w:val="both"/>
              <w:rPr>
                <w:rFonts w:asciiTheme="majorBidi" w:hAnsiTheme="majorBidi" w:cstheme="majorBidi"/>
                <w:sz w:val="24"/>
                <w:szCs w:val="24"/>
                <w:lang w:bidi="ar-EG"/>
              </w:rPr>
            </w:pPr>
            <w:r w:rsidRPr="00851F40">
              <w:rPr>
                <w:rFonts w:asciiTheme="majorBidi" w:hAnsiTheme="majorBidi" w:cstheme="majorBidi"/>
                <w:sz w:val="24"/>
                <w:szCs w:val="24"/>
                <w:lang w:bidi="ar-EG"/>
              </w:rPr>
              <w:t xml:space="preserve">The Appointing reference Authority for the Dispute Settlement Broker is: </w:t>
            </w:r>
            <w:r w:rsidR="00E22FAF">
              <w:rPr>
                <w:rFonts w:asciiTheme="majorBidi" w:hAnsiTheme="majorBidi" w:cstheme="majorBidi"/>
                <w:sz w:val="24"/>
                <w:szCs w:val="24"/>
                <w:lang w:bidi="ar-EG"/>
              </w:rPr>
              <w:t>[</w:t>
            </w:r>
            <w:r w:rsidRPr="00851F40">
              <w:rPr>
                <w:rFonts w:asciiTheme="majorBidi" w:hAnsiTheme="majorBidi" w:cstheme="majorBidi"/>
                <w:sz w:val="24"/>
                <w:szCs w:val="24"/>
                <w:lang w:bidi="ar-EG"/>
              </w:rPr>
              <w:t xml:space="preserve">insert: the name of an impartial reference authority, or, if no Broker is used in this Contract Agreement or no organization has been identified and agreed to serve as Appointing Authority for the Broker, state: </w:t>
            </w:r>
            <w:r w:rsidRPr="00AB3D55">
              <w:rPr>
                <w:rFonts w:asciiTheme="majorBidi" w:hAnsiTheme="majorBidi" w:cstheme="majorBidi"/>
                <w:b/>
                <w:bCs/>
                <w:sz w:val="24"/>
                <w:szCs w:val="24"/>
                <w:lang w:bidi="ar-EG"/>
              </w:rPr>
              <w:t>“not applicable.”</w:t>
            </w:r>
            <w:r w:rsidRPr="00851F40">
              <w:rPr>
                <w:rFonts w:asciiTheme="majorBidi" w:hAnsiTheme="majorBidi" w:cstheme="majorBidi"/>
                <w:sz w:val="24"/>
                <w:szCs w:val="24"/>
                <w:lang w:bidi="ar-EG"/>
              </w:rPr>
              <w:t>].</w:t>
            </w:r>
          </w:p>
        </w:tc>
        <w:tc>
          <w:tcPr>
            <w:tcW w:w="2122" w:type="dxa"/>
            <w:gridSpan w:val="2"/>
          </w:tcPr>
          <w:p w14:paraId="3B9BF0F3" w14:textId="77777777" w:rsidR="00851F40" w:rsidRPr="00851F40" w:rsidRDefault="00851F40" w:rsidP="00851F40">
            <w:pPr>
              <w:bidi w:val="0"/>
              <w:spacing w:line="360" w:lineRule="auto"/>
              <w:rPr>
                <w:rFonts w:asciiTheme="majorBidi" w:hAnsiTheme="majorBidi" w:cstheme="majorBidi"/>
                <w:b/>
                <w:bCs/>
                <w:sz w:val="24"/>
                <w:szCs w:val="24"/>
                <w:lang w:bidi="ar-EG"/>
              </w:rPr>
            </w:pPr>
            <w:r w:rsidRPr="00851F40">
              <w:rPr>
                <w:rFonts w:asciiTheme="majorBidi" w:hAnsiTheme="majorBidi" w:cstheme="majorBidi"/>
                <w:b/>
                <w:bCs/>
                <w:sz w:val="24"/>
                <w:szCs w:val="24"/>
                <w:lang w:bidi="ar-EG"/>
              </w:rPr>
              <w:t>GCC 6.1.4</w:t>
            </w:r>
          </w:p>
        </w:tc>
      </w:tr>
      <w:tr w:rsidR="00851F40" w:rsidRPr="00851F40" w14:paraId="7749A31E" w14:textId="77777777" w:rsidTr="00AF4F18">
        <w:trPr>
          <w:jc w:val="center"/>
        </w:trPr>
        <w:tc>
          <w:tcPr>
            <w:tcW w:w="7799" w:type="dxa"/>
          </w:tcPr>
          <w:p w14:paraId="7EEBC398" w14:textId="4CCD64B8" w:rsidR="00851F40" w:rsidRPr="00851F40" w:rsidRDefault="00851F40" w:rsidP="00713EDC">
            <w:pPr>
              <w:bidi w:val="0"/>
              <w:spacing w:line="360" w:lineRule="auto"/>
              <w:jc w:val="both"/>
              <w:rPr>
                <w:rFonts w:asciiTheme="majorBidi" w:hAnsiTheme="majorBidi" w:cstheme="majorBidi"/>
                <w:sz w:val="24"/>
                <w:szCs w:val="24"/>
                <w:lang w:bidi="ar-EG"/>
              </w:rPr>
            </w:pPr>
            <w:r w:rsidRPr="00851F40">
              <w:rPr>
                <w:rFonts w:asciiTheme="majorBidi" w:hAnsiTheme="majorBidi" w:cstheme="majorBidi"/>
                <w:sz w:val="24"/>
                <w:szCs w:val="24"/>
                <w:lang w:bidi="ar-EG"/>
              </w:rPr>
              <w:t xml:space="preserve">Dispute Settlement through Arbitration is: </w:t>
            </w:r>
            <w:r w:rsidR="00E22FAF">
              <w:rPr>
                <w:rFonts w:asciiTheme="majorBidi" w:hAnsiTheme="majorBidi" w:cstheme="majorBidi"/>
                <w:sz w:val="24"/>
                <w:szCs w:val="24"/>
                <w:lang w:bidi="ar-EG"/>
              </w:rPr>
              <w:t>[</w:t>
            </w:r>
            <w:r w:rsidRPr="00851F40">
              <w:rPr>
                <w:rFonts w:asciiTheme="majorBidi" w:hAnsiTheme="majorBidi" w:cstheme="majorBidi"/>
                <w:sz w:val="24"/>
                <w:szCs w:val="24"/>
                <w:lang w:bidi="ar-EG"/>
              </w:rPr>
              <w:t xml:space="preserve">insert: </w:t>
            </w:r>
            <w:r w:rsidRPr="00263A62">
              <w:rPr>
                <w:rFonts w:asciiTheme="majorBidi" w:hAnsiTheme="majorBidi" w:cstheme="majorBidi"/>
                <w:b/>
                <w:bCs/>
                <w:sz w:val="24"/>
                <w:szCs w:val="24"/>
                <w:lang w:bidi="ar-EG"/>
              </w:rPr>
              <w:t>applicable based on the following rules of procedure</w:t>
            </w:r>
            <w:r w:rsidR="00263A62">
              <w:rPr>
                <w:rFonts w:asciiTheme="majorBidi" w:hAnsiTheme="majorBidi" w:cstheme="majorBidi"/>
                <w:sz w:val="24"/>
                <w:szCs w:val="24"/>
                <w:lang w:bidi="ar-EG"/>
              </w:rPr>
              <w:t>"</w:t>
            </w:r>
            <w:r w:rsidRPr="00851F40">
              <w:rPr>
                <w:rFonts w:asciiTheme="majorBidi" w:hAnsiTheme="majorBidi" w:cstheme="majorBidi"/>
                <w:sz w:val="24"/>
                <w:szCs w:val="24"/>
                <w:lang w:bidi="ar-EG"/>
              </w:rPr>
              <w:t xml:space="preserve"> or insert: </w:t>
            </w:r>
            <w:r w:rsidR="00263A62">
              <w:rPr>
                <w:rFonts w:asciiTheme="majorBidi" w:hAnsiTheme="majorBidi" w:cstheme="majorBidi"/>
                <w:sz w:val="24"/>
                <w:szCs w:val="24"/>
                <w:lang w:bidi="ar-EG"/>
              </w:rPr>
              <w:t>"</w:t>
            </w:r>
            <w:r w:rsidRPr="00263A62">
              <w:rPr>
                <w:rFonts w:asciiTheme="majorBidi" w:hAnsiTheme="majorBidi" w:cstheme="majorBidi"/>
                <w:b/>
                <w:bCs/>
                <w:sz w:val="24"/>
                <w:szCs w:val="24"/>
                <w:lang w:bidi="ar-EG"/>
              </w:rPr>
              <w:t>not applicable and the dispute shall be referred to competent Iraqi  courts</w:t>
            </w:r>
            <w:r w:rsidR="00263A62">
              <w:rPr>
                <w:rFonts w:asciiTheme="majorBidi" w:hAnsiTheme="majorBidi" w:cstheme="majorBidi"/>
                <w:b/>
                <w:bCs/>
                <w:sz w:val="24"/>
                <w:szCs w:val="24"/>
                <w:lang w:bidi="ar-EG"/>
              </w:rPr>
              <w:t>"</w:t>
            </w:r>
            <w:r w:rsidR="00E22FAF">
              <w:rPr>
                <w:rFonts w:asciiTheme="majorBidi" w:hAnsiTheme="majorBidi" w:cstheme="majorBidi"/>
                <w:sz w:val="24"/>
                <w:szCs w:val="24"/>
                <w:lang w:bidi="ar-EG"/>
              </w:rPr>
              <w:t>]</w:t>
            </w:r>
            <w:r w:rsidRPr="00851F40">
              <w:rPr>
                <w:rFonts w:asciiTheme="majorBidi" w:hAnsiTheme="majorBidi" w:cstheme="majorBidi"/>
                <w:sz w:val="24"/>
                <w:szCs w:val="24"/>
                <w:lang w:bidi="ar-EG"/>
              </w:rPr>
              <w:t>.</w:t>
            </w:r>
          </w:p>
        </w:tc>
        <w:tc>
          <w:tcPr>
            <w:tcW w:w="2122" w:type="dxa"/>
            <w:gridSpan w:val="2"/>
          </w:tcPr>
          <w:p w14:paraId="35BB8E2A" w14:textId="77777777" w:rsidR="00851F40" w:rsidRPr="00851F40" w:rsidRDefault="00851F40" w:rsidP="00851F40">
            <w:pPr>
              <w:bidi w:val="0"/>
              <w:spacing w:line="360" w:lineRule="auto"/>
              <w:rPr>
                <w:rFonts w:asciiTheme="majorBidi" w:hAnsiTheme="majorBidi" w:cstheme="majorBidi"/>
                <w:b/>
                <w:bCs/>
                <w:sz w:val="24"/>
                <w:szCs w:val="24"/>
                <w:lang w:bidi="ar-EG"/>
              </w:rPr>
            </w:pPr>
            <w:r w:rsidRPr="00851F40">
              <w:rPr>
                <w:rFonts w:asciiTheme="majorBidi" w:hAnsiTheme="majorBidi" w:cstheme="majorBidi"/>
                <w:b/>
                <w:bCs/>
                <w:sz w:val="24"/>
                <w:szCs w:val="24"/>
                <w:lang w:bidi="ar-EG"/>
              </w:rPr>
              <w:t>GCC 6.2.3</w:t>
            </w:r>
          </w:p>
        </w:tc>
      </w:tr>
      <w:tr w:rsidR="00851F40" w:rsidRPr="00851F40" w14:paraId="7CC7857E" w14:textId="77777777" w:rsidTr="00AF4F18">
        <w:trPr>
          <w:jc w:val="center"/>
        </w:trPr>
        <w:tc>
          <w:tcPr>
            <w:tcW w:w="7799" w:type="dxa"/>
          </w:tcPr>
          <w:p w14:paraId="0705E9F3" w14:textId="77777777" w:rsidR="00851F40" w:rsidRPr="00851F40" w:rsidRDefault="00851F40" w:rsidP="00713EDC">
            <w:pPr>
              <w:bidi w:val="0"/>
              <w:spacing w:line="360" w:lineRule="auto"/>
              <w:jc w:val="both"/>
              <w:rPr>
                <w:rFonts w:asciiTheme="majorBidi" w:hAnsiTheme="majorBidi" w:cstheme="majorBidi"/>
                <w:sz w:val="24"/>
                <w:szCs w:val="24"/>
                <w:u w:val="single"/>
                <w:lang w:bidi="ar-EG"/>
              </w:rPr>
            </w:pPr>
            <w:r w:rsidRPr="00851F40">
              <w:rPr>
                <w:rFonts w:asciiTheme="majorBidi" w:hAnsiTheme="majorBidi" w:cstheme="majorBidi"/>
                <w:sz w:val="24"/>
                <w:szCs w:val="24"/>
                <w:u w:val="single"/>
                <w:lang w:bidi="ar-EG"/>
              </w:rPr>
              <w:t>{</w:t>
            </w:r>
            <w:r w:rsidRPr="00263A62">
              <w:rPr>
                <w:rFonts w:asciiTheme="majorBidi" w:hAnsiTheme="majorBidi" w:cstheme="majorBidi"/>
                <w:b/>
                <w:bCs/>
                <w:sz w:val="24"/>
                <w:szCs w:val="24"/>
                <w:u w:val="single"/>
                <w:lang w:bidi="ar-EG"/>
              </w:rPr>
              <w:t>Note:</w:t>
            </w:r>
            <w:r w:rsidRPr="00263A62">
              <w:rPr>
                <w:rFonts w:asciiTheme="majorBidi" w:hAnsiTheme="majorBidi" w:cstheme="majorBidi"/>
                <w:b/>
                <w:bCs/>
                <w:sz w:val="24"/>
                <w:szCs w:val="24"/>
                <w:u w:val="single"/>
                <w:lang w:bidi="ar-EG"/>
              </w:rPr>
              <w:tab/>
            </w:r>
            <w:r w:rsidRPr="00851F40">
              <w:rPr>
                <w:rFonts w:asciiTheme="majorBidi" w:hAnsiTheme="majorBidi" w:cstheme="majorBidi"/>
                <w:sz w:val="24"/>
                <w:szCs w:val="24"/>
                <w:u w:val="single"/>
                <w:lang w:bidi="ar-EG"/>
              </w:rPr>
              <w:t>The following proposed text shall be used only if arbitration is applicable.</w:t>
            </w:r>
          </w:p>
        </w:tc>
        <w:tc>
          <w:tcPr>
            <w:tcW w:w="2122" w:type="dxa"/>
            <w:gridSpan w:val="2"/>
          </w:tcPr>
          <w:p w14:paraId="08ECBAD0" w14:textId="77777777" w:rsidR="00851F40" w:rsidRPr="00851F40" w:rsidRDefault="00851F40" w:rsidP="00851F40">
            <w:pPr>
              <w:bidi w:val="0"/>
              <w:spacing w:line="360" w:lineRule="auto"/>
              <w:rPr>
                <w:rFonts w:asciiTheme="majorBidi" w:hAnsiTheme="majorBidi" w:cstheme="majorBidi"/>
                <w:b/>
                <w:bCs/>
                <w:sz w:val="24"/>
                <w:szCs w:val="24"/>
                <w:lang w:bidi="ar-EG"/>
              </w:rPr>
            </w:pPr>
          </w:p>
        </w:tc>
      </w:tr>
      <w:tr w:rsidR="00851F40" w:rsidRPr="00851F40" w14:paraId="70289CEC" w14:textId="77777777" w:rsidTr="00AF4F18">
        <w:trPr>
          <w:jc w:val="center"/>
        </w:trPr>
        <w:tc>
          <w:tcPr>
            <w:tcW w:w="7799" w:type="dxa"/>
          </w:tcPr>
          <w:p w14:paraId="3E04A806" w14:textId="77777777" w:rsidR="00851F40" w:rsidRPr="00851F40" w:rsidRDefault="00851F40" w:rsidP="00A74A66">
            <w:pPr>
              <w:bidi w:val="0"/>
              <w:spacing w:line="360" w:lineRule="auto"/>
              <w:ind w:left="664" w:hanging="664"/>
              <w:jc w:val="both"/>
              <w:rPr>
                <w:rFonts w:asciiTheme="majorBidi" w:hAnsiTheme="majorBidi" w:cstheme="majorBidi"/>
                <w:sz w:val="24"/>
                <w:szCs w:val="24"/>
                <w:lang w:bidi="ar-EG"/>
              </w:rPr>
            </w:pPr>
            <w:r w:rsidRPr="00851F40">
              <w:rPr>
                <w:rFonts w:asciiTheme="majorBidi" w:hAnsiTheme="majorBidi" w:cstheme="majorBidi"/>
                <w:sz w:val="24"/>
                <w:szCs w:val="24"/>
                <w:lang w:bidi="ar-EG"/>
              </w:rPr>
              <w:t>The rules of procedure for arbitration proceedings are:</w:t>
            </w:r>
          </w:p>
        </w:tc>
        <w:tc>
          <w:tcPr>
            <w:tcW w:w="2122" w:type="dxa"/>
            <w:gridSpan w:val="2"/>
          </w:tcPr>
          <w:p w14:paraId="53AEB37D" w14:textId="77777777" w:rsidR="00851F40" w:rsidRPr="00851F40" w:rsidRDefault="00851F40" w:rsidP="00851F40">
            <w:pPr>
              <w:bidi w:val="0"/>
              <w:spacing w:line="360" w:lineRule="auto"/>
              <w:rPr>
                <w:rFonts w:asciiTheme="majorBidi" w:hAnsiTheme="majorBidi" w:cstheme="majorBidi"/>
                <w:b/>
                <w:bCs/>
                <w:sz w:val="24"/>
                <w:szCs w:val="24"/>
                <w:lang w:bidi="ar-EG"/>
              </w:rPr>
            </w:pPr>
          </w:p>
        </w:tc>
      </w:tr>
      <w:tr w:rsidR="00851F40" w:rsidRPr="00851F40" w14:paraId="0818469E" w14:textId="77777777" w:rsidTr="00AF4F18">
        <w:trPr>
          <w:jc w:val="center"/>
        </w:trPr>
        <w:tc>
          <w:tcPr>
            <w:tcW w:w="7799" w:type="dxa"/>
          </w:tcPr>
          <w:p w14:paraId="277BFA8C" w14:textId="77777777" w:rsidR="00851F40" w:rsidRPr="00851F40" w:rsidRDefault="00851F40" w:rsidP="00A74A66">
            <w:pPr>
              <w:bidi w:val="0"/>
              <w:spacing w:line="360" w:lineRule="auto"/>
              <w:ind w:left="664" w:hanging="664"/>
              <w:jc w:val="both"/>
              <w:rPr>
                <w:rFonts w:asciiTheme="majorBidi" w:hAnsiTheme="majorBidi" w:cstheme="majorBidi"/>
                <w:sz w:val="24"/>
                <w:szCs w:val="24"/>
                <w:lang w:bidi="ar-EG"/>
              </w:rPr>
            </w:pPr>
            <w:r w:rsidRPr="00851F40">
              <w:rPr>
                <w:rFonts w:asciiTheme="majorBidi" w:hAnsiTheme="majorBidi" w:cstheme="majorBidi"/>
                <w:sz w:val="24"/>
                <w:szCs w:val="24"/>
                <w:lang w:bidi="ar-EG"/>
              </w:rPr>
              <w:t xml:space="preserve">(1) </w:t>
            </w:r>
            <w:r w:rsidRPr="00851F40">
              <w:rPr>
                <w:rFonts w:asciiTheme="majorBidi" w:hAnsiTheme="majorBidi" w:cstheme="majorBidi"/>
                <w:sz w:val="24"/>
                <w:szCs w:val="24"/>
                <w:u w:val="single"/>
                <w:lang w:bidi="ar-EG"/>
              </w:rPr>
              <w:t>if the Bidder is foreign (including a Joint Venture when at least one partner is foreign):</w:t>
            </w:r>
          </w:p>
        </w:tc>
        <w:tc>
          <w:tcPr>
            <w:tcW w:w="2122" w:type="dxa"/>
            <w:gridSpan w:val="2"/>
          </w:tcPr>
          <w:p w14:paraId="5A479B28" w14:textId="77777777" w:rsidR="00851F40" w:rsidRPr="00851F40" w:rsidRDefault="00851F40" w:rsidP="00851F40">
            <w:pPr>
              <w:bidi w:val="0"/>
              <w:spacing w:line="360" w:lineRule="auto"/>
              <w:rPr>
                <w:rFonts w:asciiTheme="majorBidi" w:hAnsiTheme="majorBidi" w:cstheme="majorBidi"/>
                <w:b/>
                <w:bCs/>
                <w:sz w:val="24"/>
                <w:szCs w:val="24"/>
                <w:lang w:bidi="ar-EG"/>
              </w:rPr>
            </w:pPr>
          </w:p>
        </w:tc>
      </w:tr>
      <w:tr w:rsidR="00851F40" w:rsidRPr="00851F40" w14:paraId="68C727F0" w14:textId="77777777" w:rsidTr="00AF4F18">
        <w:trPr>
          <w:jc w:val="center"/>
        </w:trPr>
        <w:tc>
          <w:tcPr>
            <w:tcW w:w="7799" w:type="dxa"/>
          </w:tcPr>
          <w:p w14:paraId="2403DD03" w14:textId="08309373" w:rsidR="00851F40" w:rsidRPr="00851F40" w:rsidRDefault="00263A62" w:rsidP="00A74A66">
            <w:pPr>
              <w:bidi w:val="0"/>
              <w:spacing w:line="360" w:lineRule="auto"/>
              <w:ind w:left="664" w:hanging="664"/>
              <w:jc w:val="both"/>
              <w:rPr>
                <w:rFonts w:asciiTheme="majorBidi" w:hAnsiTheme="majorBidi" w:cstheme="majorBidi"/>
                <w:sz w:val="24"/>
                <w:szCs w:val="24"/>
                <w:lang w:bidi="ar-EG"/>
              </w:rPr>
            </w:pPr>
            <w:r>
              <w:rPr>
                <w:rFonts w:asciiTheme="majorBidi" w:hAnsiTheme="majorBidi" w:cstheme="majorBidi"/>
                <w:sz w:val="24"/>
                <w:szCs w:val="24"/>
                <w:lang w:bidi="ar-EG"/>
              </w:rPr>
              <w:tab/>
            </w:r>
            <w:r w:rsidR="00851F40" w:rsidRPr="00851F40">
              <w:rPr>
                <w:rFonts w:asciiTheme="majorBidi" w:hAnsiTheme="majorBidi" w:cstheme="majorBidi"/>
                <w:sz w:val="24"/>
                <w:szCs w:val="24"/>
                <w:lang w:bidi="ar-EG"/>
              </w:rPr>
              <w:t>Any dispute, controversy or claim arising out of or relating to this Contract, or breach, termination or invalidity thereof, shall be settled by arbitration in accordance with the [insert: name of organization e.g UNCITRAL]Arbitration Rules as at present in force.}</w:t>
            </w:r>
          </w:p>
        </w:tc>
        <w:tc>
          <w:tcPr>
            <w:tcW w:w="2122" w:type="dxa"/>
            <w:gridSpan w:val="2"/>
          </w:tcPr>
          <w:p w14:paraId="43427D21" w14:textId="77777777" w:rsidR="00851F40" w:rsidRPr="00851F40" w:rsidRDefault="00851F40" w:rsidP="00851F40">
            <w:pPr>
              <w:bidi w:val="0"/>
              <w:spacing w:line="360" w:lineRule="auto"/>
              <w:rPr>
                <w:rFonts w:asciiTheme="majorBidi" w:hAnsiTheme="majorBidi" w:cstheme="majorBidi"/>
                <w:b/>
                <w:bCs/>
                <w:sz w:val="24"/>
                <w:szCs w:val="24"/>
                <w:lang w:bidi="ar-EG"/>
              </w:rPr>
            </w:pPr>
          </w:p>
        </w:tc>
      </w:tr>
      <w:tr w:rsidR="00851F40" w:rsidRPr="00851F40" w14:paraId="3FF6995D" w14:textId="77777777" w:rsidTr="00AF4F18">
        <w:trPr>
          <w:jc w:val="center"/>
        </w:trPr>
        <w:tc>
          <w:tcPr>
            <w:tcW w:w="7799" w:type="dxa"/>
          </w:tcPr>
          <w:p w14:paraId="46CD00DD" w14:textId="5121B358" w:rsidR="00851F40" w:rsidRPr="00851F40" w:rsidRDefault="00263A62" w:rsidP="00A74A66">
            <w:pPr>
              <w:bidi w:val="0"/>
              <w:spacing w:line="360" w:lineRule="auto"/>
              <w:ind w:left="664" w:hanging="664"/>
              <w:jc w:val="both"/>
              <w:rPr>
                <w:rFonts w:asciiTheme="majorBidi" w:hAnsiTheme="majorBidi" w:cstheme="majorBidi"/>
                <w:sz w:val="24"/>
                <w:szCs w:val="24"/>
                <w:u w:val="single"/>
                <w:lang w:bidi="ar-EG"/>
              </w:rPr>
            </w:pPr>
            <w:r>
              <w:rPr>
                <w:rFonts w:asciiTheme="majorBidi" w:hAnsiTheme="majorBidi" w:cstheme="majorBidi"/>
                <w:sz w:val="24"/>
                <w:szCs w:val="24"/>
                <w:u w:val="single"/>
                <w:lang w:bidi="ar-EG"/>
              </w:rPr>
              <w:t xml:space="preserve">(2) </w:t>
            </w:r>
            <w:r w:rsidR="00851F40" w:rsidRPr="00851F40">
              <w:rPr>
                <w:rFonts w:asciiTheme="majorBidi" w:hAnsiTheme="majorBidi" w:cstheme="majorBidi"/>
                <w:sz w:val="24"/>
                <w:szCs w:val="24"/>
                <w:u w:val="single"/>
                <w:lang w:bidi="ar-EG"/>
              </w:rPr>
              <w:t>If the Bidder is Iraqi Nationality:</w:t>
            </w:r>
          </w:p>
        </w:tc>
        <w:tc>
          <w:tcPr>
            <w:tcW w:w="2122" w:type="dxa"/>
            <w:gridSpan w:val="2"/>
          </w:tcPr>
          <w:p w14:paraId="41A7084F" w14:textId="77777777" w:rsidR="00851F40" w:rsidRPr="00851F40" w:rsidRDefault="00851F40" w:rsidP="00851F40">
            <w:pPr>
              <w:bidi w:val="0"/>
              <w:spacing w:line="360" w:lineRule="auto"/>
              <w:rPr>
                <w:rFonts w:asciiTheme="majorBidi" w:hAnsiTheme="majorBidi" w:cstheme="majorBidi"/>
                <w:b/>
                <w:bCs/>
                <w:sz w:val="24"/>
                <w:szCs w:val="24"/>
                <w:lang w:bidi="ar-EG"/>
              </w:rPr>
            </w:pPr>
          </w:p>
        </w:tc>
      </w:tr>
      <w:tr w:rsidR="00851F40" w:rsidRPr="00851F40" w14:paraId="00DD64BD" w14:textId="77777777" w:rsidTr="00AF4F18">
        <w:trPr>
          <w:jc w:val="center"/>
        </w:trPr>
        <w:tc>
          <w:tcPr>
            <w:tcW w:w="7799" w:type="dxa"/>
          </w:tcPr>
          <w:p w14:paraId="132F7887" w14:textId="77777777" w:rsidR="00851F40" w:rsidRPr="00851F40" w:rsidRDefault="00851F40" w:rsidP="00713EDC">
            <w:pPr>
              <w:bidi w:val="0"/>
              <w:spacing w:line="360" w:lineRule="auto"/>
              <w:jc w:val="both"/>
              <w:rPr>
                <w:rFonts w:asciiTheme="majorBidi" w:hAnsiTheme="majorBidi" w:cstheme="majorBidi"/>
                <w:sz w:val="24"/>
                <w:szCs w:val="24"/>
                <w:u w:val="single"/>
                <w:lang w:bidi="ar-EG"/>
              </w:rPr>
            </w:pPr>
            <w:r w:rsidRPr="00851F40">
              <w:rPr>
                <w:rFonts w:asciiTheme="majorBidi" w:hAnsiTheme="majorBidi" w:cstheme="majorBidi"/>
                <w:sz w:val="24"/>
                <w:szCs w:val="24"/>
                <w:u w:val="single"/>
                <w:lang w:bidi="ar-EG"/>
              </w:rPr>
              <w:t>{</w:t>
            </w:r>
            <w:r w:rsidRPr="004D78AB">
              <w:rPr>
                <w:rFonts w:asciiTheme="majorBidi" w:hAnsiTheme="majorBidi" w:cstheme="majorBidi"/>
                <w:b/>
                <w:bCs/>
                <w:sz w:val="24"/>
                <w:szCs w:val="24"/>
                <w:u w:val="single"/>
                <w:lang w:bidi="ar-EG"/>
              </w:rPr>
              <w:t>Note:</w:t>
            </w:r>
            <w:r w:rsidRPr="00851F40">
              <w:rPr>
                <w:rFonts w:asciiTheme="majorBidi" w:hAnsiTheme="majorBidi" w:cstheme="majorBidi"/>
                <w:sz w:val="24"/>
                <w:szCs w:val="24"/>
                <w:u w:val="single"/>
                <w:lang w:bidi="ar-EG"/>
              </w:rPr>
              <w:tab/>
              <w:t>in Contracts signed  with an Iraqi bidder the Contract may specify  arbitration procedures under Iraqi laws}.</w:t>
            </w:r>
          </w:p>
        </w:tc>
        <w:tc>
          <w:tcPr>
            <w:tcW w:w="2122" w:type="dxa"/>
            <w:gridSpan w:val="2"/>
          </w:tcPr>
          <w:p w14:paraId="1F2F9E6C" w14:textId="77777777" w:rsidR="00851F40" w:rsidRPr="00851F40" w:rsidRDefault="00851F40" w:rsidP="00851F40">
            <w:pPr>
              <w:bidi w:val="0"/>
              <w:spacing w:line="360" w:lineRule="auto"/>
              <w:rPr>
                <w:rFonts w:asciiTheme="majorBidi" w:hAnsiTheme="majorBidi" w:cstheme="majorBidi"/>
                <w:b/>
                <w:bCs/>
                <w:sz w:val="24"/>
                <w:szCs w:val="24"/>
                <w:lang w:bidi="ar-EG"/>
              </w:rPr>
            </w:pPr>
          </w:p>
        </w:tc>
      </w:tr>
      <w:tr w:rsidR="00851F40" w:rsidRPr="00851F40" w14:paraId="7ACCF5C7" w14:textId="77777777" w:rsidTr="00AF4F18">
        <w:trPr>
          <w:jc w:val="center"/>
        </w:trPr>
        <w:tc>
          <w:tcPr>
            <w:tcW w:w="7799" w:type="dxa"/>
          </w:tcPr>
          <w:p w14:paraId="02CD0E75" w14:textId="77777777" w:rsidR="00851F40" w:rsidRPr="00851F40" w:rsidRDefault="00851F40" w:rsidP="00713EDC">
            <w:pPr>
              <w:bidi w:val="0"/>
              <w:spacing w:line="360" w:lineRule="auto"/>
              <w:jc w:val="both"/>
              <w:rPr>
                <w:rFonts w:asciiTheme="majorBidi" w:hAnsiTheme="majorBidi" w:cstheme="majorBidi"/>
                <w:sz w:val="24"/>
                <w:szCs w:val="24"/>
                <w:lang w:bidi="ar-EG"/>
              </w:rPr>
            </w:pPr>
            <w:r w:rsidRPr="00851F40">
              <w:rPr>
                <w:rFonts w:asciiTheme="majorBidi" w:hAnsiTheme="majorBidi" w:cstheme="majorBidi"/>
                <w:sz w:val="24"/>
                <w:szCs w:val="24"/>
                <w:lang w:bidi="ar-EG"/>
              </w:rPr>
              <w:t>Any dispute between the Contracting entity and a Bidder who is a national of the Contracting entity’s country arising in connection with the present Contract shall be resolved in accordance with the relevant applicable Iraqi Laws  and may be referred to arbitration in accordance with the arbitration rules of Iraq</w:t>
            </w:r>
          </w:p>
        </w:tc>
        <w:tc>
          <w:tcPr>
            <w:tcW w:w="2122" w:type="dxa"/>
            <w:gridSpan w:val="2"/>
          </w:tcPr>
          <w:p w14:paraId="0FB05581" w14:textId="77777777" w:rsidR="00851F40" w:rsidRPr="00851F40" w:rsidRDefault="00851F40" w:rsidP="00851F40">
            <w:pPr>
              <w:bidi w:val="0"/>
              <w:spacing w:line="360" w:lineRule="auto"/>
              <w:rPr>
                <w:rFonts w:asciiTheme="majorBidi" w:hAnsiTheme="majorBidi" w:cstheme="majorBidi"/>
                <w:b/>
                <w:bCs/>
                <w:sz w:val="24"/>
                <w:szCs w:val="24"/>
                <w:lang w:bidi="ar-EG"/>
              </w:rPr>
            </w:pPr>
          </w:p>
        </w:tc>
      </w:tr>
      <w:tr w:rsidR="00851F40" w:rsidRPr="00851F40" w14:paraId="210BD781" w14:textId="77777777" w:rsidTr="00AF4F18">
        <w:trPr>
          <w:jc w:val="center"/>
        </w:trPr>
        <w:tc>
          <w:tcPr>
            <w:tcW w:w="7799" w:type="dxa"/>
          </w:tcPr>
          <w:p w14:paraId="1B1EA044" w14:textId="77777777" w:rsidR="00851F40" w:rsidRPr="00851F40" w:rsidRDefault="00851F40" w:rsidP="00713EDC">
            <w:pPr>
              <w:bidi w:val="0"/>
              <w:spacing w:line="360" w:lineRule="auto"/>
              <w:jc w:val="both"/>
              <w:rPr>
                <w:rFonts w:asciiTheme="majorBidi" w:hAnsiTheme="majorBidi" w:cstheme="majorBidi"/>
                <w:sz w:val="24"/>
                <w:szCs w:val="24"/>
                <w:u w:val="single"/>
                <w:lang w:bidi="ar-EG"/>
              </w:rPr>
            </w:pPr>
            <w:r w:rsidRPr="00851F40">
              <w:rPr>
                <w:rFonts w:asciiTheme="majorBidi" w:hAnsiTheme="majorBidi" w:cstheme="majorBidi"/>
                <w:sz w:val="24"/>
                <w:szCs w:val="24"/>
                <w:u w:val="single"/>
                <w:lang w:bidi="ar-EG"/>
              </w:rPr>
              <w:t>{</w:t>
            </w:r>
            <w:r w:rsidRPr="004D78AB">
              <w:rPr>
                <w:rFonts w:asciiTheme="majorBidi" w:hAnsiTheme="majorBidi" w:cstheme="majorBidi"/>
                <w:b/>
                <w:bCs/>
                <w:sz w:val="24"/>
                <w:szCs w:val="24"/>
                <w:u w:val="single"/>
                <w:lang w:bidi="ar-EG"/>
              </w:rPr>
              <w:t>Note:</w:t>
            </w:r>
            <w:r w:rsidRPr="00851F40">
              <w:rPr>
                <w:rFonts w:asciiTheme="majorBidi" w:hAnsiTheme="majorBidi" w:cstheme="majorBidi"/>
                <w:sz w:val="24"/>
                <w:szCs w:val="24"/>
                <w:u w:val="single"/>
                <w:lang w:bidi="ar-EG"/>
              </w:rPr>
              <w:tab/>
              <w:t>The Tender Documents shall contain one Clause (a) to be retained in the event of a Contract with a foreign Bidder and one Clause (b) to be retained in the event of a Contract with a Bidder who is a Iraqi</w:t>
            </w:r>
          </w:p>
        </w:tc>
        <w:tc>
          <w:tcPr>
            <w:tcW w:w="2122" w:type="dxa"/>
            <w:gridSpan w:val="2"/>
          </w:tcPr>
          <w:p w14:paraId="00F70F1F" w14:textId="77777777" w:rsidR="00851F40" w:rsidRPr="00851F40" w:rsidRDefault="00851F40" w:rsidP="00851F40">
            <w:pPr>
              <w:bidi w:val="0"/>
              <w:spacing w:line="360" w:lineRule="auto"/>
              <w:rPr>
                <w:rFonts w:asciiTheme="majorBidi" w:hAnsiTheme="majorBidi" w:cstheme="majorBidi"/>
                <w:b/>
                <w:bCs/>
                <w:sz w:val="24"/>
                <w:szCs w:val="24"/>
                <w:lang w:bidi="ar-EG"/>
              </w:rPr>
            </w:pPr>
          </w:p>
        </w:tc>
      </w:tr>
      <w:tr w:rsidR="00851F40" w:rsidRPr="00777F29" w14:paraId="00324979" w14:textId="77777777" w:rsidTr="00AF4F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0"/>
          <w:jc w:val="center"/>
        </w:trPr>
        <w:tc>
          <w:tcPr>
            <w:tcW w:w="9922" w:type="dxa"/>
            <w:gridSpan w:val="3"/>
            <w:tcBorders>
              <w:top w:val="nil"/>
              <w:left w:val="nil"/>
              <w:bottom w:val="single" w:sz="18" w:space="0" w:color="auto"/>
              <w:right w:val="nil"/>
            </w:tcBorders>
          </w:tcPr>
          <w:p w14:paraId="258443D8" w14:textId="77777777" w:rsidR="00FE5E90" w:rsidRDefault="00FE5E90" w:rsidP="0087548E">
            <w:pPr>
              <w:bidi w:val="0"/>
              <w:spacing w:line="360" w:lineRule="auto"/>
              <w:contextualSpacing/>
              <w:jc w:val="center"/>
              <w:rPr>
                <w:rFonts w:asciiTheme="majorBidi" w:hAnsiTheme="majorBidi" w:cstheme="majorBidi"/>
                <w:b/>
                <w:bCs/>
                <w:sz w:val="32"/>
                <w:szCs w:val="32"/>
                <w:lang w:bidi="ar-EG"/>
              </w:rPr>
            </w:pPr>
          </w:p>
          <w:p w14:paraId="0CBBCD38" w14:textId="77777777" w:rsidR="00FE5E90" w:rsidRDefault="00FE5E90" w:rsidP="00FE5E90">
            <w:pPr>
              <w:bidi w:val="0"/>
              <w:spacing w:line="360" w:lineRule="auto"/>
              <w:contextualSpacing/>
              <w:jc w:val="center"/>
              <w:rPr>
                <w:rFonts w:asciiTheme="majorBidi" w:hAnsiTheme="majorBidi" w:cstheme="majorBidi"/>
                <w:b/>
                <w:bCs/>
                <w:sz w:val="32"/>
                <w:szCs w:val="32"/>
                <w:lang w:bidi="ar-EG"/>
              </w:rPr>
            </w:pPr>
          </w:p>
          <w:p w14:paraId="17E9D237" w14:textId="723C41F8" w:rsidR="00777F29" w:rsidRPr="00777F29" w:rsidRDefault="00851F40" w:rsidP="00FE5E90">
            <w:pPr>
              <w:bidi w:val="0"/>
              <w:spacing w:line="360" w:lineRule="auto"/>
              <w:contextualSpacing/>
              <w:jc w:val="center"/>
              <w:rPr>
                <w:rFonts w:asciiTheme="majorBidi" w:hAnsiTheme="majorBidi" w:cstheme="majorBidi"/>
                <w:b/>
                <w:bCs/>
                <w:sz w:val="32"/>
                <w:szCs w:val="32"/>
                <w:lang w:bidi="ar-EG"/>
              </w:rPr>
            </w:pPr>
            <w:r w:rsidRPr="00777F29">
              <w:rPr>
                <w:rFonts w:asciiTheme="majorBidi" w:hAnsiTheme="majorBidi" w:cstheme="majorBidi"/>
                <w:b/>
                <w:bCs/>
                <w:sz w:val="32"/>
                <w:szCs w:val="32"/>
                <w:lang w:bidi="ar-EG"/>
              </w:rPr>
              <w:lastRenderedPageBreak/>
              <w:t>B.  SUBJECT MATTER OF CONTRACT</w:t>
            </w:r>
          </w:p>
        </w:tc>
      </w:tr>
      <w:tr w:rsidR="00851F40" w:rsidRPr="00777F29" w14:paraId="3A3A6DA0" w14:textId="77777777" w:rsidTr="00AF4F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922" w:type="dxa"/>
            <w:gridSpan w:val="3"/>
            <w:tcBorders>
              <w:top w:val="nil"/>
              <w:left w:val="nil"/>
              <w:bottom w:val="single" w:sz="6" w:space="0" w:color="404040" w:themeColor="text1" w:themeTint="BF"/>
              <w:right w:val="nil"/>
            </w:tcBorders>
          </w:tcPr>
          <w:p w14:paraId="49576E97" w14:textId="77777777" w:rsidR="00851F40" w:rsidRPr="00777F29" w:rsidRDefault="00851F40" w:rsidP="0087548E">
            <w:pPr>
              <w:bidi w:val="0"/>
              <w:spacing w:line="360" w:lineRule="auto"/>
              <w:contextualSpacing/>
              <w:jc w:val="center"/>
              <w:rPr>
                <w:rFonts w:asciiTheme="majorBidi" w:hAnsiTheme="majorBidi" w:cstheme="majorBidi"/>
                <w:b/>
                <w:bCs/>
                <w:sz w:val="28"/>
                <w:szCs w:val="28"/>
                <w:lang w:bidi="ar-EG"/>
              </w:rPr>
            </w:pPr>
            <w:r w:rsidRPr="00777F29">
              <w:rPr>
                <w:rFonts w:asciiTheme="majorBidi" w:hAnsiTheme="majorBidi" w:cstheme="majorBidi"/>
                <w:b/>
                <w:bCs/>
                <w:sz w:val="28"/>
                <w:szCs w:val="28"/>
                <w:lang w:bidi="ar-EG"/>
              </w:rPr>
              <w:lastRenderedPageBreak/>
              <w:t>7.  Scope of the System (GCC Clause 7)</w:t>
            </w:r>
          </w:p>
        </w:tc>
      </w:tr>
      <w:tr w:rsidR="00851F40" w:rsidRPr="00777F29" w14:paraId="62D44AA1" w14:textId="77777777" w:rsidTr="00AF4F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8224"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54D9A6C3" w14:textId="77777777" w:rsidR="00851F40" w:rsidRPr="00777F29" w:rsidRDefault="00851F40" w:rsidP="00AE166D">
            <w:pPr>
              <w:bidi w:val="0"/>
              <w:spacing w:line="360" w:lineRule="auto"/>
              <w:jc w:val="both"/>
              <w:rPr>
                <w:rFonts w:asciiTheme="majorBidi" w:hAnsiTheme="majorBidi" w:cstheme="majorBidi"/>
                <w:sz w:val="24"/>
                <w:szCs w:val="24"/>
                <w:lang w:bidi="ar-EG"/>
              </w:rPr>
            </w:pPr>
            <w:r w:rsidRPr="00777F29">
              <w:rPr>
                <w:rFonts w:asciiTheme="majorBidi" w:hAnsiTheme="majorBidi" w:cstheme="majorBidi"/>
                <w:sz w:val="24"/>
                <w:szCs w:val="24"/>
                <w:lang w:bidi="ar-EG"/>
              </w:rPr>
              <w:t>The Bidder’s obligations under the Contract will include the following recurrent cost items, as identified in the Recurrent Cost Form in the Bidder’s Bid:</w:t>
            </w:r>
          </w:p>
        </w:tc>
        <w:tc>
          <w:tcPr>
            <w:tcW w:w="1698"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3CDF6FE4" w14:textId="77777777" w:rsidR="00851F40" w:rsidRPr="00777F29" w:rsidRDefault="00851F40" w:rsidP="00777F29">
            <w:pPr>
              <w:bidi w:val="0"/>
              <w:spacing w:line="360" w:lineRule="auto"/>
              <w:rPr>
                <w:rFonts w:asciiTheme="majorBidi" w:hAnsiTheme="majorBidi" w:cstheme="majorBidi"/>
                <w:b/>
                <w:bCs/>
                <w:sz w:val="24"/>
                <w:szCs w:val="24"/>
                <w:lang w:bidi="ar-EG"/>
              </w:rPr>
            </w:pPr>
            <w:r w:rsidRPr="00777F29">
              <w:rPr>
                <w:rFonts w:asciiTheme="majorBidi" w:hAnsiTheme="majorBidi" w:cstheme="majorBidi"/>
                <w:b/>
                <w:bCs/>
                <w:sz w:val="24"/>
                <w:szCs w:val="24"/>
                <w:lang w:bidi="ar-EG"/>
              </w:rPr>
              <w:t>GCC 7.3</w:t>
            </w:r>
          </w:p>
        </w:tc>
      </w:tr>
      <w:tr w:rsidR="00851F40" w:rsidRPr="00777F29" w14:paraId="1810F856" w14:textId="77777777" w:rsidTr="00AF4F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8224"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30E306A9" w14:textId="77777777" w:rsidR="00851F40" w:rsidRPr="00777F29" w:rsidRDefault="00851F40" w:rsidP="00AE166D">
            <w:pPr>
              <w:bidi w:val="0"/>
              <w:spacing w:line="360" w:lineRule="auto"/>
              <w:jc w:val="both"/>
              <w:rPr>
                <w:rFonts w:asciiTheme="majorBidi" w:hAnsiTheme="majorBidi" w:cstheme="majorBidi"/>
                <w:sz w:val="24"/>
                <w:szCs w:val="24"/>
                <w:lang w:bidi="ar-EG"/>
              </w:rPr>
            </w:pPr>
            <w:r w:rsidRPr="00777F29">
              <w:rPr>
                <w:rFonts w:asciiTheme="majorBidi" w:hAnsiTheme="majorBidi" w:cstheme="majorBidi"/>
                <w:sz w:val="24"/>
                <w:szCs w:val="24"/>
                <w:lang w:bidi="ar-EG"/>
              </w:rPr>
              <w:t>[specify: the recurrent cost items/services that are included in the Contract; also provide cross reference to the place in the Technical Requirements where each item/service is specified in detail.]</w:t>
            </w:r>
          </w:p>
        </w:tc>
        <w:tc>
          <w:tcPr>
            <w:tcW w:w="1698"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10834C40" w14:textId="77777777" w:rsidR="00851F40" w:rsidRPr="00777F29" w:rsidRDefault="00851F40" w:rsidP="00777F29">
            <w:pPr>
              <w:bidi w:val="0"/>
              <w:spacing w:line="360" w:lineRule="auto"/>
              <w:rPr>
                <w:rFonts w:asciiTheme="majorBidi" w:hAnsiTheme="majorBidi" w:cstheme="majorBidi"/>
                <w:b/>
                <w:bCs/>
                <w:sz w:val="24"/>
                <w:szCs w:val="24"/>
                <w:lang w:bidi="ar-EG"/>
              </w:rPr>
            </w:pPr>
          </w:p>
        </w:tc>
      </w:tr>
      <w:tr w:rsidR="00851F40" w:rsidRPr="00777F29" w14:paraId="10BD925E" w14:textId="77777777" w:rsidTr="00AF4F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8224"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6D1EACE1" w14:textId="77777777" w:rsidR="00851F40" w:rsidRPr="00A74A66" w:rsidRDefault="00851F40" w:rsidP="00AE166D">
            <w:pPr>
              <w:bidi w:val="0"/>
              <w:spacing w:line="360" w:lineRule="auto"/>
              <w:jc w:val="both"/>
              <w:rPr>
                <w:rFonts w:asciiTheme="majorBidi" w:hAnsiTheme="majorBidi" w:cstheme="majorBidi"/>
                <w:sz w:val="24"/>
                <w:szCs w:val="24"/>
                <w:u w:val="single"/>
                <w:lang w:bidi="ar-EG"/>
              </w:rPr>
            </w:pPr>
            <w:r w:rsidRPr="00A74A66">
              <w:rPr>
                <w:rFonts w:asciiTheme="majorBidi" w:hAnsiTheme="majorBidi" w:cstheme="majorBidi"/>
                <w:sz w:val="24"/>
                <w:szCs w:val="24"/>
                <w:u w:val="single"/>
                <w:lang w:bidi="ar-EG"/>
              </w:rPr>
              <w:t>{</w:t>
            </w:r>
            <w:r w:rsidRPr="00A74A66">
              <w:rPr>
                <w:rFonts w:asciiTheme="majorBidi" w:hAnsiTheme="majorBidi" w:cstheme="majorBidi"/>
                <w:b/>
                <w:bCs/>
                <w:sz w:val="24"/>
                <w:szCs w:val="24"/>
                <w:u w:val="single"/>
                <w:lang w:bidi="ar-EG"/>
              </w:rPr>
              <w:t>Note:</w:t>
            </w:r>
            <w:r w:rsidRPr="00A74A66">
              <w:rPr>
                <w:rFonts w:asciiTheme="majorBidi" w:hAnsiTheme="majorBidi" w:cstheme="majorBidi"/>
                <w:sz w:val="24"/>
                <w:szCs w:val="24"/>
                <w:u w:val="single"/>
                <w:lang w:bidi="ar-EG"/>
              </w:rPr>
              <w:tab/>
              <w:t>The requirements in terms of recurrent cost items shall be defined here, reflected in the Recurrent Cost Table as applicable to either Warranty or Post-Warranty periods, and elaborated in the Technical Requirements.  See also notes to SCC Clause 29.4 regarding services that are not typically included in commercial warranties.</w:t>
            </w:r>
          </w:p>
        </w:tc>
        <w:tc>
          <w:tcPr>
            <w:tcW w:w="1698"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4CDB3643" w14:textId="77777777" w:rsidR="00851F40" w:rsidRPr="00777F29" w:rsidRDefault="00851F40" w:rsidP="00777F29">
            <w:pPr>
              <w:bidi w:val="0"/>
              <w:spacing w:line="360" w:lineRule="auto"/>
              <w:rPr>
                <w:rFonts w:asciiTheme="majorBidi" w:hAnsiTheme="majorBidi" w:cstheme="majorBidi"/>
                <w:b/>
                <w:bCs/>
                <w:sz w:val="24"/>
                <w:szCs w:val="24"/>
                <w:lang w:bidi="ar-EG"/>
              </w:rPr>
            </w:pPr>
          </w:p>
        </w:tc>
      </w:tr>
      <w:tr w:rsidR="00851F40" w:rsidRPr="00777F29" w14:paraId="47F3B575" w14:textId="77777777" w:rsidTr="00AF4F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8224"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73E2624B" w14:textId="77777777" w:rsidR="00851F40" w:rsidRPr="00A74A66" w:rsidRDefault="00851F40" w:rsidP="00AE166D">
            <w:pPr>
              <w:bidi w:val="0"/>
              <w:spacing w:line="360" w:lineRule="auto"/>
              <w:jc w:val="both"/>
              <w:rPr>
                <w:rFonts w:asciiTheme="majorBidi" w:hAnsiTheme="majorBidi" w:cstheme="majorBidi"/>
                <w:sz w:val="24"/>
                <w:szCs w:val="24"/>
                <w:u w:val="single"/>
                <w:lang w:bidi="ar-EG"/>
              </w:rPr>
            </w:pPr>
            <w:r w:rsidRPr="00A74A66">
              <w:rPr>
                <w:rFonts w:asciiTheme="majorBidi" w:hAnsiTheme="majorBidi" w:cstheme="majorBidi"/>
                <w:sz w:val="24"/>
                <w:szCs w:val="24"/>
                <w:u w:val="single"/>
                <w:lang w:bidi="ar-EG"/>
              </w:rPr>
              <w:t xml:space="preserve">If the Contracting entity expects that wear and tear on System components will necessitate routine replacement of such components, and if Contracting entity technical staff will perform these repair and replacement tasks, the Contracting entity may wish to consider adding the following clause to the SCC that obligates the Bidder to stock and/or provide certain spare parts.}  </w:t>
            </w:r>
          </w:p>
        </w:tc>
        <w:tc>
          <w:tcPr>
            <w:tcW w:w="1698"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4EE1CFF4" w14:textId="77777777" w:rsidR="00851F40" w:rsidRPr="00777F29" w:rsidRDefault="00851F40" w:rsidP="00777F29">
            <w:pPr>
              <w:bidi w:val="0"/>
              <w:spacing w:line="360" w:lineRule="auto"/>
              <w:rPr>
                <w:rFonts w:asciiTheme="majorBidi" w:hAnsiTheme="majorBidi" w:cstheme="majorBidi"/>
                <w:b/>
                <w:bCs/>
                <w:sz w:val="24"/>
                <w:szCs w:val="24"/>
                <w:lang w:bidi="ar-EG"/>
              </w:rPr>
            </w:pPr>
          </w:p>
        </w:tc>
      </w:tr>
      <w:tr w:rsidR="00851F40" w:rsidRPr="00777F29" w14:paraId="1441FFB3" w14:textId="77777777" w:rsidTr="00AF4F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8224"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40BCA7F7" w14:textId="0603FF18" w:rsidR="00851F40" w:rsidRPr="00777F29" w:rsidRDefault="00851F40" w:rsidP="00AE166D">
            <w:pPr>
              <w:bidi w:val="0"/>
              <w:spacing w:line="360" w:lineRule="auto"/>
              <w:jc w:val="both"/>
              <w:rPr>
                <w:rFonts w:asciiTheme="majorBidi" w:hAnsiTheme="majorBidi" w:cstheme="majorBidi"/>
                <w:sz w:val="24"/>
                <w:szCs w:val="24"/>
                <w:lang w:bidi="ar-EG"/>
              </w:rPr>
            </w:pPr>
            <w:r w:rsidRPr="00777F29">
              <w:rPr>
                <w:rFonts w:asciiTheme="majorBidi" w:hAnsiTheme="majorBidi" w:cstheme="majorBidi"/>
                <w:sz w:val="24"/>
                <w:szCs w:val="24"/>
                <w:lang w:bidi="ar-EG"/>
              </w:rPr>
              <w:t xml:space="preserve">The Bidder agrees to supply spare parts required for the operation and maintenance of the System, as stated below, for the </w:t>
            </w:r>
            <w:r w:rsidR="00E22FAF">
              <w:rPr>
                <w:rFonts w:asciiTheme="majorBidi" w:hAnsiTheme="majorBidi" w:cstheme="majorBidi"/>
                <w:sz w:val="24"/>
                <w:szCs w:val="24"/>
                <w:lang w:bidi="ar-EG"/>
              </w:rPr>
              <w:t>[</w:t>
            </w:r>
            <w:r w:rsidRPr="00777F29">
              <w:rPr>
                <w:rFonts w:asciiTheme="majorBidi" w:hAnsiTheme="majorBidi" w:cstheme="majorBidi"/>
                <w:sz w:val="24"/>
                <w:szCs w:val="24"/>
                <w:lang w:bidi="ar-EG"/>
              </w:rPr>
              <w:t xml:space="preserve">insert:  </w:t>
            </w:r>
            <w:r w:rsidRPr="00A74A66">
              <w:rPr>
                <w:rFonts w:asciiTheme="majorBidi" w:hAnsiTheme="majorBidi" w:cstheme="majorBidi"/>
                <w:b/>
                <w:bCs/>
                <w:sz w:val="24"/>
                <w:szCs w:val="24"/>
                <w:lang w:bidi="ar-EG"/>
              </w:rPr>
              <w:t>number of years</w:t>
            </w:r>
            <w:r w:rsidR="00E22FAF">
              <w:rPr>
                <w:rFonts w:asciiTheme="majorBidi" w:hAnsiTheme="majorBidi" w:cstheme="majorBidi"/>
                <w:sz w:val="24"/>
                <w:szCs w:val="24"/>
                <w:lang w:bidi="ar-EG"/>
              </w:rPr>
              <w:t>]</w:t>
            </w:r>
            <w:r w:rsidRPr="00777F29">
              <w:rPr>
                <w:rFonts w:asciiTheme="majorBidi" w:hAnsiTheme="majorBidi" w:cstheme="majorBidi"/>
                <w:sz w:val="24"/>
                <w:szCs w:val="24"/>
                <w:lang w:bidi="ar-EG"/>
              </w:rPr>
              <w:t xml:space="preserve"> beginning with Initial acceptance.  Moreover, the prices of such spare parts shall be those specified in the spare parts price schedule submitted by the Suppler as part of its bid. These prices shall include the purchase price for such spare parts and other costs and expenses (including the Bidder’s fees) relating to the supply of spare parts.</w:t>
            </w:r>
          </w:p>
        </w:tc>
        <w:tc>
          <w:tcPr>
            <w:tcW w:w="1698"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20847324" w14:textId="77777777" w:rsidR="00851F40" w:rsidRPr="00777F29" w:rsidRDefault="00851F40" w:rsidP="00777F29">
            <w:pPr>
              <w:bidi w:val="0"/>
              <w:spacing w:line="360" w:lineRule="auto"/>
              <w:rPr>
                <w:rFonts w:asciiTheme="majorBidi" w:hAnsiTheme="majorBidi" w:cstheme="majorBidi"/>
                <w:b/>
                <w:bCs/>
                <w:sz w:val="24"/>
                <w:szCs w:val="24"/>
                <w:lang w:bidi="ar-EG"/>
              </w:rPr>
            </w:pPr>
          </w:p>
        </w:tc>
      </w:tr>
      <w:tr w:rsidR="00851F40" w:rsidRPr="00777F29" w14:paraId="52665254" w14:textId="77777777" w:rsidTr="00AF4F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8224"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2309F05D" w14:textId="77777777" w:rsidR="00851F40" w:rsidRPr="00777F29" w:rsidRDefault="00851F40" w:rsidP="00AE166D">
            <w:pPr>
              <w:bidi w:val="0"/>
              <w:spacing w:line="360" w:lineRule="auto"/>
              <w:jc w:val="both"/>
              <w:rPr>
                <w:rFonts w:asciiTheme="majorBidi" w:hAnsiTheme="majorBidi" w:cstheme="majorBidi"/>
                <w:sz w:val="24"/>
                <w:szCs w:val="24"/>
                <w:lang w:bidi="ar-EG"/>
              </w:rPr>
            </w:pPr>
            <w:r w:rsidRPr="00777F29">
              <w:rPr>
                <w:rFonts w:asciiTheme="majorBidi" w:hAnsiTheme="majorBidi" w:cstheme="majorBidi"/>
                <w:sz w:val="24"/>
                <w:szCs w:val="24"/>
                <w:lang w:bidi="ar-EG"/>
              </w:rPr>
              <w:t>[</w:t>
            </w:r>
            <w:r w:rsidRPr="00A74A66">
              <w:rPr>
                <w:rFonts w:asciiTheme="majorBidi" w:hAnsiTheme="majorBidi" w:cstheme="majorBidi"/>
                <w:b/>
                <w:bCs/>
                <w:sz w:val="24"/>
                <w:szCs w:val="24"/>
                <w:lang w:bidi="ar-EG"/>
              </w:rPr>
              <w:t>list  the spare parts needs</w:t>
            </w:r>
            <w:r w:rsidRPr="00777F29">
              <w:rPr>
                <w:rFonts w:asciiTheme="majorBidi" w:hAnsiTheme="majorBidi" w:cstheme="majorBidi"/>
                <w:sz w:val="24"/>
                <w:szCs w:val="24"/>
                <w:lang w:bidi="ar-EG"/>
              </w:rPr>
              <w:t xml:space="preserve">, or reference </w:t>
            </w:r>
            <w:r w:rsidRPr="001715A1">
              <w:rPr>
                <w:rFonts w:asciiTheme="majorBidi" w:hAnsiTheme="majorBidi" w:cstheme="majorBidi"/>
                <w:b/>
                <w:bCs/>
                <w:sz w:val="24"/>
                <w:szCs w:val="24"/>
                <w:lang w:bidi="ar-EG"/>
              </w:rPr>
              <w:t xml:space="preserve">the line items in the Spare Parts Price Schedule in the Bidder’s bid, </w:t>
            </w:r>
            <w:r w:rsidRPr="001715A1">
              <w:rPr>
                <w:rFonts w:asciiTheme="majorBidi" w:hAnsiTheme="majorBidi" w:cstheme="majorBidi"/>
                <w:sz w:val="24"/>
                <w:szCs w:val="24"/>
                <w:lang w:bidi="ar-EG"/>
              </w:rPr>
              <w:t>if the Bidder is the source</w:t>
            </w:r>
            <w:r w:rsidRPr="00777F29">
              <w:rPr>
                <w:rFonts w:asciiTheme="majorBidi" w:hAnsiTheme="majorBidi" w:cstheme="majorBidi"/>
                <w:sz w:val="24"/>
                <w:szCs w:val="24"/>
                <w:lang w:bidi="ar-EG"/>
              </w:rPr>
              <w:t xml:space="preserve"> of the identity of the spares, i.e., reflecting its own understanding of its own technologies.]</w:t>
            </w:r>
          </w:p>
        </w:tc>
        <w:tc>
          <w:tcPr>
            <w:tcW w:w="1698"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4F56DCED" w14:textId="77777777" w:rsidR="00851F40" w:rsidRPr="00777F29" w:rsidRDefault="00851F40" w:rsidP="00777F29">
            <w:pPr>
              <w:bidi w:val="0"/>
              <w:spacing w:line="360" w:lineRule="auto"/>
              <w:rPr>
                <w:rFonts w:asciiTheme="majorBidi" w:hAnsiTheme="majorBidi" w:cstheme="majorBidi"/>
                <w:b/>
                <w:bCs/>
                <w:sz w:val="24"/>
                <w:szCs w:val="24"/>
                <w:lang w:bidi="ar-EG"/>
              </w:rPr>
            </w:pPr>
          </w:p>
        </w:tc>
      </w:tr>
      <w:tr w:rsidR="00777F29" w:rsidRPr="00777F29" w14:paraId="56AA31DA" w14:textId="77777777" w:rsidTr="00AF4F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9922" w:type="dxa"/>
            <w:gridSpan w:val="3"/>
            <w:tcBorders>
              <w:bottom w:val="single" w:sz="6" w:space="0" w:color="404040" w:themeColor="text1" w:themeTint="BF"/>
            </w:tcBorders>
          </w:tcPr>
          <w:p w14:paraId="2237EDCA" w14:textId="244B96B6" w:rsidR="00777F29" w:rsidRPr="001715A1" w:rsidRDefault="00777F29" w:rsidP="0087548E">
            <w:pPr>
              <w:pStyle w:val="ListParagraph"/>
              <w:numPr>
                <w:ilvl w:val="0"/>
                <w:numId w:val="70"/>
              </w:numPr>
              <w:spacing w:after="0" w:line="360" w:lineRule="auto"/>
              <w:ind w:left="0" w:firstLine="0"/>
              <w:jc w:val="center"/>
              <w:rPr>
                <w:rFonts w:asciiTheme="majorBidi" w:hAnsiTheme="majorBidi" w:cstheme="majorBidi"/>
                <w:b/>
                <w:bCs/>
                <w:sz w:val="28"/>
                <w:szCs w:val="28"/>
                <w:lang w:bidi="ar-EG"/>
              </w:rPr>
            </w:pPr>
            <w:r w:rsidRPr="00777F29">
              <w:rPr>
                <w:rFonts w:asciiTheme="majorBidi" w:hAnsiTheme="majorBidi" w:cstheme="majorBidi"/>
                <w:b/>
                <w:bCs/>
                <w:sz w:val="28"/>
                <w:szCs w:val="28"/>
                <w:lang w:bidi="ar-EG"/>
              </w:rPr>
              <w:t>Time for Commencement and Initial acceptance (GCC Clause 8)</w:t>
            </w:r>
          </w:p>
        </w:tc>
      </w:tr>
      <w:tr w:rsidR="00777F29" w:rsidRPr="00777F29" w14:paraId="400886AC" w14:textId="77777777" w:rsidTr="00AF4F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224"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6E113B7A" w14:textId="480D2A14" w:rsidR="00777F29" w:rsidRPr="00777F29" w:rsidRDefault="00777F29" w:rsidP="00AE166D">
            <w:pPr>
              <w:bidi w:val="0"/>
              <w:spacing w:line="360" w:lineRule="auto"/>
              <w:jc w:val="both"/>
              <w:rPr>
                <w:rFonts w:asciiTheme="majorBidi" w:hAnsiTheme="majorBidi" w:cstheme="majorBidi"/>
                <w:sz w:val="24"/>
                <w:szCs w:val="24"/>
                <w:lang w:bidi="ar-EG"/>
              </w:rPr>
            </w:pPr>
            <w:r w:rsidRPr="00777F29">
              <w:rPr>
                <w:rFonts w:asciiTheme="majorBidi" w:hAnsiTheme="majorBidi" w:cstheme="majorBidi"/>
                <w:sz w:val="24"/>
                <w:szCs w:val="24"/>
                <w:lang w:bidi="ar-EG"/>
              </w:rPr>
              <w:t xml:space="preserve">The Bidder shall commence work on the System within:  </w:t>
            </w:r>
            <w:r w:rsidR="00E22FAF">
              <w:rPr>
                <w:rFonts w:asciiTheme="majorBidi" w:hAnsiTheme="majorBidi" w:cstheme="majorBidi"/>
                <w:sz w:val="24"/>
                <w:szCs w:val="24"/>
                <w:lang w:bidi="ar-EG"/>
              </w:rPr>
              <w:t>[</w:t>
            </w:r>
            <w:r w:rsidRPr="00777F29">
              <w:rPr>
                <w:rFonts w:asciiTheme="majorBidi" w:hAnsiTheme="majorBidi" w:cstheme="majorBidi"/>
                <w:sz w:val="24"/>
                <w:szCs w:val="24"/>
                <w:lang w:bidi="ar-EG"/>
              </w:rPr>
              <w:t>insert:  number</w:t>
            </w:r>
            <w:r w:rsidR="00E22FAF">
              <w:rPr>
                <w:rFonts w:asciiTheme="majorBidi" w:hAnsiTheme="majorBidi" w:cstheme="majorBidi"/>
                <w:sz w:val="24"/>
                <w:szCs w:val="24"/>
                <w:lang w:bidi="ar-EG"/>
              </w:rPr>
              <w:t>]</w:t>
            </w:r>
            <w:r w:rsidRPr="00777F29">
              <w:rPr>
                <w:rFonts w:asciiTheme="majorBidi" w:hAnsiTheme="majorBidi" w:cstheme="majorBidi"/>
                <w:sz w:val="24"/>
                <w:szCs w:val="24"/>
                <w:lang w:bidi="ar-EG"/>
              </w:rPr>
              <w:t xml:space="preserve">  of days from the Effective Date of the Contract.</w:t>
            </w:r>
          </w:p>
        </w:tc>
        <w:tc>
          <w:tcPr>
            <w:tcW w:w="1698"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2623A1F2" w14:textId="77777777" w:rsidR="00777F29" w:rsidRPr="00777F29" w:rsidRDefault="00777F29" w:rsidP="00777F29">
            <w:pPr>
              <w:bidi w:val="0"/>
              <w:spacing w:line="360" w:lineRule="auto"/>
              <w:rPr>
                <w:rFonts w:asciiTheme="majorBidi" w:hAnsiTheme="majorBidi" w:cstheme="majorBidi"/>
                <w:sz w:val="24"/>
                <w:szCs w:val="24"/>
                <w:lang w:bidi="ar-EG"/>
              </w:rPr>
            </w:pPr>
            <w:r w:rsidRPr="00777F29">
              <w:rPr>
                <w:rFonts w:asciiTheme="majorBidi" w:hAnsiTheme="majorBidi" w:cstheme="majorBidi"/>
                <w:sz w:val="24"/>
                <w:szCs w:val="24"/>
                <w:lang w:bidi="ar-EG"/>
              </w:rPr>
              <w:t>GCC 8.1</w:t>
            </w:r>
          </w:p>
        </w:tc>
      </w:tr>
      <w:tr w:rsidR="00777F29" w:rsidRPr="00777F29" w14:paraId="5C18EAD4" w14:textId="77777777" w:rsidTr="00AF4F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224"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746E1307" w14:textId="0B6AADEF" w:rsidR="00777F29" w:rsidRPr="00777F29" w:rsidRDefault="00777F29" w:rsidP="00AE166D">
            <w:pPr>
              <w:bidi w:val="0"/>
              <w:spacing w:line="360" w:lineRule="auto"/>
              <w:jc w:val="both"/>
              <w:rPr>
                <w:rFonts w:asciiTheme="majorBidi" w:hAnsiTheme="majorBidi" w:cstheme="majorBidi"/>
                <w:sz w:val="24"/>
                <w:szCs w:val="24"/>
                <w:lang w:bidi="ar-EG"/>
              </w:rPr>
            </w:pPr>
            <w:r w:rsidRPr="00777F29">
              <w:rPr>
                <w:rFonts w:asciiTheme="majorBidi" w:hAnsiTheme="majorBidi" w:cstheme="majorBidi"/>
                <w:sz w:val="24"/>
                <w:szCs w:val="24"/>
                <w:lang w:bidi="ar-EG"/>
              </w:rPr>
              <w:t xml:space="preserve">Initial acceptance will occur on or before:  [insert:  </w:t>
            </w:r>
            <w:r w:rsidRPr="00B41458">
              <w:rPr>
                <w:rFonts w:asciiTheme="majorBidi" w:hAnsiTheme="majorBidi" w:cstheme="majorBidi"/>
                <w:b/>
                <w:bCs/>
                <w:sz w:val="24"/>
                <w:szCs w:val="24"/>
                <w:lang w:bidi="ar-EG"/>
              </w:rPr>
              <w:t>Initial acceptance date consistent with the Implementation Schedule in the Technical Requirements Section.</w:t>
            </w:r>
            <w:r w:rsidR="00E22FAF">
              <w:rPr>
                <w:rFonts w:asciiTheme="majorBidi" w:hAnsiTheme="majorBidi" w:cstheme="majorBidi"/>
                <w:sz w:val="24"/>
                <w:szCs w:val="24"/>
                <w:lang w:bidi="ar-EG"/>
              </w:rPr>
              <w:t>]</w:t>
            </w:r>
          </w:p>
        </w:tc>
        <w:tc>
          <w:tcPr>
            <w:tcW w:w="1698"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3DDCD660" w14:textId="77777777" w:rsidR="00777F29" w:rsidRPr="00777F29" w:rsidRDefault="00777F29" w:rsidP="00777F29">
            <w:pPr>
              <w:bidi w:val="0"/>
              <w:spacing w:line="360" w:lineRule="auto"/>
              <w:rPr>
                <w:rFonts w:asciiTheme="majorBidi" w:hAnsiTheme="majorBidi" w:cstheme="majorBidi"/>
                <w:sz w:val="24"/>
                <w:szCs w:val="24"/>
                <w:lang w:bidi="ar-EG"/>
              </w:rPr>
            </w:pPr>
            <w:r w:rsidRPr="00777F29">
              <w:rPr>
                <w:rFonts w:asciiTheme="majorBidi" w:hAnsiTheme="majorBidi" w:cstheme="majorBidi"/>
                <w:sz w:val="24"/>
                <w:szCs w:val="24"/>
                <w:lang w:bidi="ar-EG"/>
              </w:rPr>
              <w:t>GCC 8.2</w:t>
            </w:r>
          </w:p>
        </w:tc>
      </w:tr>
      <w:tr w:rsidR="00A4183A" w:rsidRPr="00E12E8D" w14:paraId="634D0C41" w14:textId="77777777" w:rsidTr="00AF4F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9922" w:type="dxa"/>
            <w:gridSpan w:val="3"/>
            <w:tcBorders>
              <w:bottom w:val="single" w:sz="6" w:space="0" w:color="404040" w:themeColor="text1" w:themeTint="BF"/>
            </w:tcBorders>
          </w:tcPr>
          <w:p w14:paraId="3AC644E0" w14:textId="3FEBD983" w:rsidR="00052C98" w:rsidRPr="0087548E" w:rsidRDefault="00A4183A" w:rsidP="0087548E">
            <w:pPr>
              <w:pStyle w:val="ListParagraph"/>
              <w:numPr>
                <w:ilvl w:val="0"/>
                <w:numId w:val="2"/>
              </w:numPr>
              <w:spacing w:after="0" w:line="360" w:lineRule="auto"/>
              <w:ind w:left="0" w:firstLine="0"/>
              <w:jc w:val="center"/>
              <w:rPr>
                <w:rFonts w:asciiTheme="majorBidi" w:hAnsiTheme="majorBidi" w:cstheme="majorBidi"/>
                <w:b/>
                <w:bCs/>
                <w:sz w:val="28"/>
                <w:szCs w:val="28"/>
                <w:lang w:bidi="ar-EG"/>
              </w:rPr>
            </w:pPr>
            <w:r w:rsidRPr="00052C98">
              <w:rPr>
                <w:rFonts w:asciiTheme="majorBidi" w:hAnsiTheme="majorBidi" w:cstheme="majorBidi"/>
                <w:b/>
                <w:bCs/>
                <w:sz w:val="28"/>
                <w:szCs w:val="28"/>
                <w:lang w:bidi="ar-EG"/>
              </w:rPr>
              <w:lastRenderedPageBreak/>
              <w:t>Bidder’s Responsibilities (GCC Clause 9)</w:t>
            </w:r>
          </w:p>
        </w:tc>
      </w:tr>
      <w:tr w:rsidR="00A4183A" w:rsidRPr="00E12E8D" w14:paraId="10001F99" w14:textId="77777777" w:rsidTr="00AF4F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224"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12FB8C61" w14:textId="77777777" w:rsidR="00A4183A" w:rsidRPr="00E12E8D" w:rsidRDefault="00A4183A" w:rsidP="00AE166D">
            <w:pPr>
              <w:bidi w:val="0"/>
              <w:spacing w:line="360" w:lineRule="auto"/>
              <w:jc w:val="both"/>
              <w:rPr>
                <w:rFonts w:asciiTheme="majorBidi" w:hAnsiTheme="majorBidi" w:cstheme="majorBidi"/>
                <w:sz w:val="24"/>
                <w:szCs w:val="24"/>
                <w:lang w:bidi="ar-EG"/>
              </w:rPr>
            </w:pPr>
            <w:r w:rsidRPr="00E12E8D">
              <w:rPr>
                <w:rFonts w:asciiTheme="majorBidi" w:hAnsiTheme="majorBidi" w:cstheme="majorBidi"/>
                <w:sz w:val="24"/>
                <w:szCs w:val="24"/>
                <w:lang w:bidi="ar-EG"/>
              </w:rPr>
              <w:t xml:space="preserve">[insert if possible: </w:t>
            </w:r>
            <w:r w:rsidRPr="00B41458">
              <w:rPr>
                <w:rFonts w:asciiTheme="majorBidi" w:hAnsiTheme="majorBidi" w:cstheme="majorBidi"/>
                <w:b/>
                <w:bCs/>
                <w:sz w:val="24"/>
                <w:szCs w:val="24"/>
                <w:lang w:bidi="ar-EG"/>
              </w:rPr>
              <w:t>“The Bidder commits to employ not less than 50% of its Staff and Workers from Iraqi nationals through Employment Centers in Baghdad and Districts unless such Employment Centers certify in writing- within 30 days of receipt of a written request- that they are unable to provide the required numbers and/or qualifications of staff.”]</w:t>
            </w:r>
          </w:p>
        </w:tc>
        <w:tc>
          <w:tcPr>
            <w:tcW w:w="1698"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5745133E" w14:textId="77777777" w:rsidR="00A4183A" w:rsidRPr="00E12E8D" w:rsidRDefault="00A4183A" w:rsidP="00E12E8D">
            <w:pPr>
              <w:bidi w:val="0"/>
              <w:spacing w:line="360" w:lineRule="auto"/>
              <w:rPr>
                <w:rFonts w:asciiTheme="majorBidi" w:hAnsiTheme="majorBidi" w:cstheme="majorBidi"/>
                <w:sz w:val="24"/>
                <w:szCs w:val="24"/>
                <w:lang w:bidi="ar-EG"/>
              </w:rPr>
            </w:pPr>
            <w:r w:rsidRPr="00E12E8D">
              <w:rPr>
                <w:rFonts w:asciiTheme="majorBidi" w:hAnsiTheme="majorBidi" w:cstheme="majorBidi"/>
                <w:sz w:val="24"/>
                <w:szCs w:val="24"/>
                <w:lang w:bidi="ar-EG"/>
              </w:rPr>
              <w:t>GCC 9.1</w:t>
            </w:r>
          </w:p>
        </w:tc>
      </w:tr>
      <w:tr w:rsidR="00A4183A" w:rsidRPr="00E12E8D" w14:paraId="5615C0BB" w14:textId="77777777" w:rsidTr="00AF4F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224"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6331B33D" w14:textId="722BDC64" w:rsidR="00052C98" w:rsidRPr="00E12E8D" w:rsidRDefault="00E22FAF" w:rsidP="00713EDC">
            <w:pPr>
              <w:bidi w:val="0"/>
              <w:spacing w:line="360" w:lineRule="auto"/>
              <w:jc w:val="both"/>
              <w:rPr>
                <w:rFonts w:asciiTheme="majorBidi" w:hAnsiTheme="majorBidi" w:cstheme="majorBidi"/>
                <w:sz w:val="24"/>
                <w:szCs w:val="24"/>
                <w:lang w:bidi="ar-EG"/>
              </w:rPr>
            </w:pPr>
            <w:r>
              <w:rPr>
                <w:rFonts w:asciiTheme="majorBidi" w:hAnsiTheme="majorBidi" w:cstheme="majorBidi"/>
                <w:sz w:val="24"/>
                <w:szCs w:val="24"/>
                <w:lang w:bidi="ar-EG"/>
              </w:rPr>
              <w:t>[</w:t>
            </w:r>
            <w:r w:rsidR="00A4183A" w:rsidRPr="00E12E8D">
              <w:rPr>
                <w:rFonts w:asciiTheme="majorBidi" w:hAnsiTheme="majorBidi" w:cstheme="majorBidi"/>
                <w:sz w:val="24"/>
                <w:szCs w:val="24"/>
                <w:lang w:bidi="ar-EG"/>
              </w:rPr>
              <w:t>State</w:t>
            </w:r>
            <w:r w:rsidR="00A4183A" w:rsidRPr="00B41458">
              <w:rPr>
                <w:rFonts w:asciiTheme="majorBidi" w:hAnsiTheme="majorBidi" w:cstheme="majorBidi"/>
                <w:b/>
                <w:bCs/>
                <w:sz w:val="24"/>
                <w:szCs w:val="24"/>
                <w:lang w:bidi="ar-EG"/>
              </w:rPr>
              <w:t>: “If the Employment Centers could not satisfy the requirement fully, the Bidder shall endeavor as far as practical and reasonable to employ Iraqi Nationals in implementing this Contract”</w:t>
            </w:r>
            <w:r w:rsidR="00A4183A" w:rsidRPr="00E12E8D">
              <w:rPr>
                <w:rFonts w:asciiTheme="majorBidi" w:hAnsiTheme="majorBidi" w:cstheme="majorBidi"/>
                <w:sz w:val="24"/>
                <w:szCs w:val="24"/>
                <w:lang w:bidi="ar-EG"/>
              </w:rPr>
              <w:t xml:space="preserve">; or state: </w:t>
            </w:r>
            <w:r w:rsidR="00A4183A" w:rsidRPr="00B41458">
              <w:rPr>
                <w:rFonts w:asciiTheme="majorBidi" w:hAnsiTheme="majorBidi" w:cstheme="majorBidi"/>
                <w:b/>
                <w:bCs/>
                <w:sz w:val="24"/>
                <w:szCs w:val="24"/>
                <w:lang w:bidi="ar-EG"/>
              </w:rPr>
              <w:t>“There are no special requirements concerning the employment of Iraqi Nationals.”]</w:t>
            </w:r>
          </w:p>
        </w:tc>
        <w:tc>
          <w:tcPr>
            <w:tcW w:w="1698"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04B60621" w14:textId="77777777" w:rsidR="00A4183A" w:rsidRPr="00E12E8D" w:rsidRDefault="00A4183A" w:rsidP="00E12E8D">
            <w:pPr>
              <w:bidi w:val="0"/>
              <w:spacing w:line="360" w:lineRule="auto"/>
              <w:rPr>
                <w:rFonts w:asciiTheme="majorBidi" w:hAnsiTheme="majorBidi" w:cstheme="majorBidi"/>
                <w:sz w:val="24"/>
                <w:szCs w:val="24"/>
                <w:lang w:bidi="ar-EG"/>
              </w:rPr>
            </w:pPr>
          </w:p>
        </w:tc>
      </w:tr>
      <w:tr w:rsidR="00A4183A" w:rsidRPr="00E12E8D" w14:paraId="54E6874E" w14:textId="77777777" w:rsidTr="00AF4F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224"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385E023C" w14:textId="77777777" w:rsidR="00A4183A" w:rsidRPr="00E12E8D" w:rsidRDefault="00A4183A" w:rsidP="00AE166D">
            <w:pPr>
              <w:bidi w:val="0"/>
              <w:spacing w:line="360" w:lineRule="auto"/>
              <w:jc w:val="both"/>
              <w:rPr>
                <w:rFonts w:asciiTheme="majorBidi" w:hAnsiTheme="majorBidi" w:cstheme="majorBidi"/>
                <w:sz w:val="24"/>
                <w:szCs w:val="24"/>
                <w:lang w:bidi="ar-EG"/>
              </w:rPr>
            </w:pPr>
            <w:r w:rsidRPr="00E12E8D">
              <w:rPr>
                <w:rFonts w:asciiTheme="majorBidi" w:hAnsiTheme="majorBidi" w:cstheme="majorBidi"/>
                <w:sz w:val="24"/>
                <w:szCs w:val="24"/>
                <w:lang w:bidi="ar-EG"/>
              </w:rPr>
              <w:t>The Bidder shall have the following additional responsibilities:  [as appropriate, insert</w:t>
            </w:r>
            <w:r w:rsidRPr="00C473B2">
              <w:rPr>
                <w:rFonts w:asciiTheme="majorBidi" w:hAnsiTheme="majorBidi" w:cstheme="majorBidi"/>
                <w:b/>
                <w:bCs/>
                <w:sz w:val="24"/>
                <w:szCs w:val="24"/>
                <w:lang w:bidi="ar-EG"/>
              </w:rPr>
              <w:t>: additional responsibilities</w:t>
            </w:r>
            <w:r w:rsidRPr="00E12E8D">
              <w:rPr>
                <w:rFonts w:asciiTheme="majorBidi" w:hAnsiTheme="majorBidi" w:cstheme="majorBidi"/>
                <w:sz w:val="24"/>
                <w:szCs w:val="24"/>
                <w:lang w:bidi="ar-EG"/>
              </w:rPr>
              <w:t>; or state:  “</w:t>
            </w:r>
            <w:r w:rsidRPr="00C473B2">
              <w:rPr>
                <w:rFonts w:asciiTheme="majorBidi" w:hAnsiTheme="majorBidi" w:cstheme="majorBidi"/>
                <w:b/>
                <w:bCs/>
                <w:sz w:val="24"/>
                <w:szCs w:val="24"/>
                <w:lang w:bidi="ar-EG"/>
              </w:rPr>
              <w:t>none</w:t>
            </w:r>
            <w:r w:rsidRPr="00E12E8D">
              <w:rPr>
                <w:rFonts w:asciiTheme="majorBidi" w:hAnsiTheme="majorBidi" w:cstheme="majorBidi"/>
                <w:sz w:val="24"/>
                <w:szCs w:val="24"/>
                <w:lang w:bidi="ar-EG"/>
              </w:rPr>
              <w:t>”].</w:t>
            </w:r>
          </w:p>
        </w:tc>
        <w:tc>
          <w:tcPr>
            <w:tcW w:w="1698"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098881C1" w14:textId="77777777" w:rsidR="00A4183A" w:rsidRPr="00E12E8D" w:rsidRDefault="00A4183A" w:rsidP="00E12E8D">
            <w:pPr>
              <w:bidi w:val="0"/>
              <w:spacing w:line="360" w:lineRule="auto"/>
              <w:rPr>
                <w:rFonts w:asciiTheme="majorBidi" w:hAnsiTheme="majorBidi" w:cstheme="majorBidi"/>
                <w:sz w:val="24"/>
                <w:szCs w:val="24"/>
                <w:lang w:bidi="ar-EG"/>
              </w:rPr>
            </w:pPr>
            <w:r w:rsidRPr="00E12E8D">
              <w:rPr>
                <w:rFonts w:asciiTheme="majorBidi" w:hAnsiTheme="majorBidi" w:cstheme="majorBidi"/>
                <w:sz w:val="24"/>
                <w:szCs w:val="24"/>
                <w:lang w:bidi="ar-EG"/>
              </w:rPr>
              <w:t>GCC 9.9</w:t>
            </w:r>
          </w:p>
        </w:tc>
      </w:tr>
      <w:tr w:rsidR="00A4183A" w:rsidRPr="00E12E8D" w14:paraId="30FD906B" w14:textId="77777777" w:rsidTr="00AF4F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224" w:type="dxa"/>
            <w:gridSpan w:val="2"/>
            <w:tcBorders>
              <w:top w:val="single" w:sz="6" w:space="0" w:color="404040" w:themeColor="text1" w:themeTint="BF"/>
            </w:tcBorders>
          </w:tcPr>
          <w:p w14:paraId="2C196F8C" w14:textId="77777777" w:rsidR="0087548E" w:rsidRPr="00E12E8D" w:rsidRDefault="0087548E" w:rsidP="0087548E">
            <w:pPr>
              <w:bidi w:val="0"/>
              <w:spacing w:line="360" w:lineRule="auto"/>
              <w:jc w:val="both"/>
              <w:rPr>
                <w:rFonts w:asciiTheme="majorBidi" w:hAnsiTheme="majorBidi" w:cstheme="majorBidi"/>
                <w:sz w:val="24"/>
                <w:szCs w:val="24"/>
                <w:lang w:bidi="ar-EG"/>
              </w:rPr>
            </w:pPr>
          </w:p>
        </w:tc>
        <w:tc>
          <w:tcPr>
            <w:tcW w:w="1698" w:type="dxa"/>
            <w:tcBorders>
              <w:top w:val="single" w:sz="6" w:space="0" w:color="404040" w:themeColor="text1" w:themeTint="BF"/>
            </w:tcBorders>
          </w:tcPr>
          <w:p w14:paraId="66D914BD" w14:textId="77777777" w:rsidR="00A4183A" w:rsidRPr="00E12E8D" w:rsidRDefault="00A4183A" w:rsidP="00E12E8D">
            <w:pPr>
              <w:bidi w:val="0"/>
              <w:spacing w:line="360" w:lineRule="auto"/>
              <w:rPr>
                <w:rFonts w:asciiTheme="majorBidi" w:hAnsiTheme="majorBidi" w:cstheme="majorBidi"/>
                <w:sz w:val="24"/>
                <w:szCs w:val="24"/>
                <w:lang w:bidi="ar-EG"/>
              </w:rPr>
            </w:pPr>
          </w:p>
        </w:tc>
      </w:tr>
      <w:tr w:rsidR="00A4183A" w:rsidRPr="00E12E8D" w14:paraId="0181E47C" w14:textId="77777777" w:rsidTr="00AF4F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9922" w:type="dxa"/>
            <w:gridSpan w:val="3"/>
          </w:tcPr>
          <w:p w14:paraId="598C96CC" w14:textId="2BE39BCC" w:rsidR="00052C98" w:rsidRPr="00AF4F18" w:rsidRDefault="00A4183A" w:rsidP="00AF4F18">
            <w:pPr>
              <w:pStyle w:val="ListParagraph"/>
              <w:numPr>
                <w:ilvl w:val="0"/>
                <w:numId w:val="2"/>
              </w:numPr>
              <w:spacing w:after="0" w:line="360" w:lineRule="auto"/>
              <w:ind w:left="0" w:firstLine="0"/>
              <w:jc w:val="center"/>
              <w:rPr>
                <w:rFonts w:asciiTheme="majorBidi" w:hAnsiTheme="majorBidi" w:cstheme="majorBidi"/>
                <w:b/>
                <w:bCs/>
                <w:sz w:val="28"/>
                <w:szCs w:val="28"/>
                <w:lang w:bidi="ar-EG"/>
              </w:rPr>
            </w:pPr>
            <w:r w:rsidRPr="00052C98">
              <w:rPr>
                <w:rFonts w:asciiTheme="majorBidi" w:hAnsiTheme="majorBidi" w:cstheme="majorBidi"/>
                <w:b/>
                <w:bCs/>
                <w:sz w:val="28"/>
                <w:szCs w:val="28"/>
                <w:lang w:bidi="ar-EG"/>
              </w:rPr>
              <w:t>Contracting entity’s Responsibilities (GCC Clause 10)</w:t>
            </w:r>
          </w:p>
        </w:tc>
      </w:tr>
      <w:tr w:rsidR="00A4183A" w:rsidRPr="00E12E8D" w14:paraId="11CC9DF7" w14:textId="77777777" w:rsidTr="00AF4F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224"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2302D216" w14:textId="21FFDF6F" w:rsidR="00052C98" w:rsidRPr="00E12E8D" w:rsidRDefault="00A4183A" w:rsidP="00285FDA">
            <w:pPr>
              <w:bidi w:val="0"/>
              <w:spacing w:line="360" w:lineRule="auto"/>
              <w:jc w:val="both"/>
              <w:rPr>
                <w:rFonts w:asciiTheme="majorBidi" w:hAnsiTheme="majorBidi" w:cstheme="majorBidi"/>
                <w:sz w:val="24"/>
                <w:szCs w:val="24"/>
                <w:lang w:bidi="ar-EG"/>
              </w:rPr>
            </w:pPr>
            <w:r w:rsidRPr="00E12E8D">
              <w:rPr>
                <w:rFonts w:asciiTheme="majorBidi" w:hAnsiTheme="majorBidi" w:cstheme="majorBidi"/>
                <w:sz w:val="24"/>
                <w:szCs w:val="24"/>
                <w:lang w:bidi="ar-EG"/>
              </w:rPr>
              <w:t>The Contracting entity shall have the following additional responsibilities: [as appropriate, insert: additional resp</w:t>
            </w:r>
            <w:r w:rsidR="00285FDA">
              <w:rPr>
                <w:rFonts w:asciiTheme="majorBidi" w:hAnsiTheme="majorBidi" w:cstheme="majorBidi"/>
                <w:sz w:val="24"/>
                <w:szCs w:val="24"/>
                <w:lang w:bidi="ar-EG"/>
              </w:rPr>
              <w:t>onsibilities; or state: “none”]</w:t>
            </w:r>
          </w:p>
        </w:tc>
        <w:tc>
          <w:tcPr>
            <w:tcW w:w="1698"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3E42553B" w14:textId="77777777" w:rsidR="00A4183A" w:rsidRPr="00E12E8D" w:rsidRDefault="00A4183A" w:rsidP="00E12E8D">
            <w:pPr>
              <w:bidi w:val="0"/>
              <w:spacing w:line="360" w:lineRule="auto"/>
              <w:rPr>
                <w:rFonts w:asciiTheme="majorBidi" w:hAnsiTheme="majorBidi" w:cstheme="majorBidi"/>
                <w:sz w:val="24"/>
                <w:szCs w:val="24"/>
                <w:lang w:bidi="ar-EG"/>
              </w:rPr>
            </w:pPr>
            <w:r w:rsidRPr="00E12E8D">
              <w:rPr>
                <w:rFonts w:asciiTheme="majorBidi" w:hAnsiTheme="majorBidi" w:cstheme="majorBidi"/>
                <w:sz w:val="24"/>
                <w:szCs w:val="24"/>
                <w:lang w:bidi="ar-EG"/>
              </w:rPr>
              <w:t>GCC 10.11</w:t>
            </w:r>
          </w:p>
        </w:tc>
      </w:tr>
      <w:tr w:rsidR="00A4183A" w:rsidRPr="00E12E8D" w14:paraId="5155F71B" w14:textId="77777777" w:rsidTr="00AF4F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jc w:val="center"/>
        </w:trPr>
        <w:tc>
          <w:tcPr>
            <w:tcW w:w="9922" w:type="dxa"/>
            <w:gridSpan w:val="3"/>
            <w:tcBorders>
              <w:bottom w:val="single" w:sz="18" w:space="0" w:color="404040" w:themeColor="text1" w:themeTint="BF"/>
            </w:tcBorders>
          </w:tcPr>
          <w:p w14:paraId="7CF80147" w14:textId="7C2C4FCE" w:rsidR="00052C98" w:rsidRPr="00DF754C" w:rsidRDefault="00A4183A" w:rsidP="0087548E">
            <w:pPr>
              <w:pStyle w:val="ListParagraph"/>
              <w:numPr>
                <w:ilvl w:val="0"/>
                <w:numId w:val="72"/>
              </w:numPr>
              <w:spacing w:after="0" w:line="360" w:lineRule="auto"/>
              <w:ind w:left="32" w:firstLine="0"/>
              <w:jc w:val="center"/>
              <w:rPr>
                <w:rFonts w:asciiTheme="majorBidi" w:hAnsiTheme="majorBidi" w:cstheme="majorBidi"/>
                <w:b/>
                <w:bCs/>
                <w:sz w:val="32"/>
                <w:szCs w:val="32"/>
                <w:lang w:bidi="ar-EG"/>
              </w:rPr>
            </w:pPr>
            <w:r w:rsidRPr="00DF754C">
              <w:rPr>
                <w:rFonts w:asciiTheme="majorBidi" w:hAnsiTheme="majorBidi" w:cstheme="majorBidi"/>
                <w:b/>
                <w:bCs/>
                <w:sz w:val="32"/>
                <w:szCs w:val="32"/>
                <w:lang w:bidi="ar-EG"/>
              </w:rPr>
              <w:t>PAYMENT</w:t>
            </w:r>
          </w:p>
        </w:tc>
      </w:tr>
      <w:tr w:rsidR="00A4183A" w:rsidRPr="00E12E8D" w14:paraId="1EBC87B5" w14:textId="77777777" w:rsidTr="00AF4F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9922" w:type="dxa"/>
            <w:gridSpan w:val="3"/>
          </w:tcPr>
          <w:p w14:paraId="0E0CDE65" w14:textId="77777777" w:rsidR="00A4183A" w:rsidRPr="00052C98" w:rsidRDefault="00A4183A" w:rsidP="00E12E8D">
            <w:pPr>
              <w:bidi w:val="0"/>
              <w:spacing w:line="360" w:lineRule="auto"/>
              <w:jc w:val="center"/>
              <w:rPr>
                <w:rFonts w:asciiTheme="majorBidi" w:hAnsiTheme="majorBidi" w:cstheme="majorBidi"/>
                <w:b/>
                <w:bCs/>
                <w:sz w:val="28"/>
                <w:szCs w:val="28"/>
                <w:lang w:bidi="ar-EG"/>
              </w:rPr>
            </w:pPr>
            <w:r w:rsidRPr="00052C98">
              <w:rPr>
                <w:rFonts w:asciiTheme="majorBidi" w:hAnsiTheme="majorBidi" w:cstheme="majorBidi"/>
                <w:b/>
                <w:bCs/>
                <w:sz w:val="28"/>
                <w:szCs w:val="28"/>
                <w:lang w:bidi="ar-EG"/>
              </w:rPr>
              <w:t>11.  Contract Price (GCC Clause 11)</w:t>
            </w:r>
          </w:p>
        </w:tc>
      </w:tr>
      <w:tr w:rsidR="00C473B2" w:rsidRPr="00E12E8D" w14:paraId="636414BA" w14:textId="77777777" w:rsidTr="00AF4F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70"/>
          <w:jc w:val="center"/>
        </w:trPr>
        <w:tc>
          <w:tcPr>
            <w:tcW w:w="8224" w:type="dxa"/>
            <w:gridSpan w:val="2"/>
            <w:tcBorders>
              <w:top w:val="single" w:sz="6" w:space="0" w:color="404040" w:themeColor="text1" w:themeTint="BF"/>
              <w:left w:val="single" w:sz="6" w:space="0" w:color="404040" w:themeColor="text1" w:themeTint="BF"/>
              <w:right w:val="single" w:sz="6" w:space="0" w:color="404040" w:themeColor="text1" w:themeTint="BF"/>
            </w:tcBorders>
          </w:tcPr>
          <w:p w14:paraId="713B5E43" w14:textId="59987B88" w:rsidR="00C473B2" w:rsidRPr="00E12E8D" w:rsidRDefault="00C473B2" w:rsidP="00285FDA">
            <w:pPr>
              <w:bidi w:val="0"/>
              <w:spacing w:line="360" w:lineRule="auto"/>
              <w:jc w:val="both"/>
              <w:rPr>
                <w:rFonts w:asciiTheme="majorBidi" w:hAnsiTheme="majorBidi" w:cstheme="majorBidi"/>
                <w:sz w:val="24"/>
                <w:szCs w:val="24"/>
                <w:lang w:bidi="ar-EG"/>
              </w:rPr>
            </w:pPr>
            <w:r w:rsidRPr="00E12E8D">
              <w:rPr>
                <w:rFonts w:asciiTheme="majorBidi" w:hAnsiTheme="majorBidi" w:cstheme="majorBidi"/>
                <w:sz w:val="24"/>
                <w:szCs w:val="24"/>
                <w:lang w:bidi="ar-EG"/>
              </w:rPr>
              <w:t xml:space="preserve">Amendments to the Contract Price shall be as follows:  </w:t>
            </w:r>
            <w:r w:rsidR="00E22FAF">
              <w:rPr>
                <w:rFonts w:asciiTheme="majorBidi" w:hAnsiTheme="majorBidi" w:cstheme="majorBidi"/>
                <w:sz w:val="24"/>
                <w:szCs w:val="24"/>
                <w:lang w:bidi="ar-EG"/>
              </w:rPr>
              <w:t>[</w:t>
            </w:r>
            <w:r w:rsidRPr="00E12E8D">
              <w:rPr>
                <w:rFonts w:asciiTheme="majorBidi" w:hAnsiTheme="majorBidi" w:cstheme="majorBidi"/>
                <w:sz w:val="24"/>
                <w:szCs w:val="24"/>
                <w:lang w:bidi="ar-EG"/>
              </w:rPr>
              <w:t>state:  “none” or specify: the items, amendment formula or formulas, and the relevant price indices in accordance with the relevant applicable Iraqi Laws</w:t>
            </w:r>
            <w:r w:rsidR="00E22FAF">
              <w:rPr>
                <w:rFonts w:asciiTheme="majorBidi" w:hAnsiTheme="majorBidi" w:cstheme="majorBidi"/>
                <w:sz w:val="24"/>
                <w:szCs w:val="24"/>
                <w:lang w:bidi="ar-EG"/>
              </w:rPr>
              <w:t>]</w:t>
            </w:r>
            <w:r w:rsidRPr="00E12E8D">
              <w:rPr>
                <w:rFonts w:asciiTheme="majorBidi" w:hAnsiTheme="majorBidi" w:cstheme="majorBidi"/>
                <w:sz w:val="24"/>
                <w:szCs w:val="24"/>
                <w:lang w:bidi="ar-EG"/>
              </w:rPr>
              <w:t>.</w:t>
            </w:r>
          </w:p>
          <w:p w14:paraId="303E487F" w14:textId="6F62BA53" w:rsidR="00C473B2" w:rsidRPr="00E12E8D" w:rsidRDefault="00C473B2" w:rsidP="00285FDA">
            <w:pPr>
              <w:bidi w:val="0"/>
              <w:spacing w:line="360" w:lineRule="auto"/>
              <w:jc w:val="both"/>
              <w:rPr>
                <w:rFonts w:asciiTheme="majorBidi" w:hAnsiTheme="majorBidi" w:cstheme="majorBidi"/>
                <w:sz w:val="24"/>
                <w:szCs w:val="24"/>
                <w:lang w:bidi="ar-EG"/>
              </w:rPr>
            </w:pPr>
            <w:r w:rsidRPr="00E12E8D">
              <w:rPr>
                <w:rFonts w:asciiTheme="majorBidi" w:hAnsiTheme="majorBidi" w:cstheme="majorBidi"/>
                <w:sz w:val="24"/>
                <w:szCs w:val="24"/>
                <w:u w:val="single"/>
                <w:lang w:bidi="ar-EG"/>
              </w:rPr>
              <w:t>{</w:t>
            </w:r>
            <w:r w:rsidRPr="00C473B2">
              <w:rPr>
                <w:rFonts w:asciiTheme="majorBidi" w:hAnsiTheme="majorBidi" w:cstheme="majorBidi"/>
                <w:b/>
                <w:bCs/>
                <w:sz w:val="24"/>
                <w:szCs w:val="24"/>
                <w:u w:val="single"/>
                <w:lang w:bidi="ar-EG"/>
              </w:rPr>
              <w:t>Note:</w:t>
            </w:r>
            <w:r w:rsidRPr="00E12E8D">
              <w:rPr>
                <w:rFonts w:asciiTheme="majorBidi" w:hAnsiTheme="majorBidi" w:cstheme="majorBidi"/>
                <w:sz w:val="24"/>
                <w:szCs w:val="24"/>
                <w:u w:val="single"/>
                <w:lang w:bidi="ar-EG"/>
              </w:rPr>
              <w:t xml:space="preserve"> It is recommended not to use price amendments in single stage ICT supply where the contract implementation period is 18 months or less.  </w:t>
            </w:r>
          </w:p>
        </w:tc>
        <w:tc>
          <w:tcPr>
            <w:tcW w:w="1698" w:type="dxa"/>
            <w:tcBorders>
              <w:top w:val="single" w:sz="6" w:space="0" w:color="404040" w:themeColor="text1" w:themeTint="BF"/>
              <w:left w:val="single" w:sz="6" w:space="0" w:color="404040" w:themeColor="text1" w:themeTint="BF"/>
              <w:right w:val="single" w:sz="6" w:space="0" w:color="404040" w:themeColor="text1" w:themeTint="BF"/>
            </w:tcBorders>
          </w:tcPr>
          <w:p w14:paraId="60700F12" w14:textId="77777777" w:rsidR="00C473B2" w:rsidRPr="00E12E8D" w:rsidRDefault="00C473B2" w:rsidP="00E12E8D">
            <w:pPr>
              <w:bidi w:val="0"/>
              <w:spacing w:line="360" w:lineRule="auto"/>
              <w:rPr>
                <w:rFonts w:asciiTheme="majorBidi" w:hAnsiTheme="majorBidi" w:cstheme="majorBidi"/>
                <w:sz w:val="24"/>
                <w:szCs w:val="24"/>
                <w:lang w:bidi="ar-EG"/>
              </w:rPr>
            </w:pPr>
            <w:r w:rsidRPr="00E12E8D">
              <w:rPr>
                <w:rFonts w:asciiTheme="majorBidi" w:hAnsiTheme="majorBidi" w:cstheme="majorBidi"/>
                <w:sz w:val="24"/>
                <w:szCs w:val="24"/>
                <w:lang w:bidi="ar-EG"/>
              </w:rPr>
              <w:t xml:space="preserve">GCC </w:t>
            </w:r>
          </w:p>
          <w:p w14:paraId="45FF04B3" w14:textId="2F4AED0A" w:rsidR="00C473B2" w:rsidRPr="00C473B2" w:rsidRDefault="00C473B2" w:rsidP="00C473B2">
            <w:pPr>
              <w:pStyle w:val="ListParagraph"/>
              <w:numPr>
                <w:ilvl w:val="1"/>
                <w:numId w:val="71"/>
              </w:numPr>
              <w:spacing w:after="0" w:line="360" w:lineRule="auto"/>
              <w:rPr>
                <w:rFonts w:asciiTheme="majorBidi" w:hAnsiTheme="majorBidi" w:cstheme="majorBidi"/>
                <w:lang w:bidi="ar-EG"/>
              </w:rPr>
            </w:pPr>
            <w:r w:rsidRPr="00C473B2">
              <w:rPr>
                <w:rFonts w:asciiTheme="majorBidi" w:hAnsiTheme="majorBidi" w:cstheme="majorBidi"/>
                <w:lang w:bidi="ar-EG"/>
              </w:rPr>
              <w:t>(b)</w:t>
            </w:r>
          </w:p>
        </w:tc>
      </w:tr>
      <w:tr w:rsidR="00A4183A" w:rsidRPr="00E12E8D" w14:paraId="13392CE6" w14:textId="77777777" w:rsidTr="00AF4F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224" w:type="dxa"/>
            <w:gridSpan w:val="2"/>
            <w:tcBorders>
              <w:top w:val="single" w:sz="6" w:space="0" w:color="404040" w:themeColor="text1" w:themeTint="BF"/>
            </w:tcBorders>
          </w:tcPr>
          <w:p w14:paraId="502354CB" w14:textId="77777777" w:rsidR="00A4183A" w:rsidRPr="00E12E8D" w:rsidRDefault="00A4183A" w:rsidP="00E12E8D">
            <w:pPr>
              <w:bidi w:val="0"/>
              <w:spacing w:line="360" w:lineRule="auto"/>
              <w:jc w:val="both"/>
              <w:rPr>
                <w:rFonts w:asciiTheme="majorBidi" w:hAnsiTheme="majorBidi" w:cstheme="majorBidi"/>
                <w:sz w:val="24"/>
                <w:szCs w:val="24"/>
                <w:lang w:bidi="ar-EG"/>
              </w:rPr>
            </w:pPr>
          </w:p>
        </w:tc>
        <w:tc>
          <w:tcPr>
            <w:tcW w:w="1698" w:type="dxa"/>
            <w:tcBorders>
              <w:top w:val="single" w:sz="6" w:space="0" w:color="404040" w:themeColor="text1" w:themeTint="BF"/>
            </w:tcBorders>
          </w:tcPr>
          <w:p w14:paraId="7678CC0E" w14:textId="77777777" w:rsidR="00A4183A" w:rsidRPr="00E12E8D" w:rsidRDefault="00A4183A" w:rsidP="00E12E8D">
            <w:pPr>
              <w:bidi w:val="0"/>
              <w:spacing w:line="360" w:lineRule="auto"/>
              <w:rPr>
                <w:rFonts w:asciiTheme="majorBidi" w:hAnsiTheme="majorBidi" w:cstheme="majorBidi"/>
                <w:sz w:val="24"/>
                <w:szCs w:val="24"/>
                <w:lang w:bidi="ar-EG"/>
              </w:rPr>
            </w:pPr>
          </w:p>
        </w:tc>
      </w:tr>
      <w:tr w:rsidR="00A4183A" w:rsidRPr="00E12E8D" w14:paraId="48CE693A" w14:textId="77777777" w:rsidTr="00AF4F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9922" w:type="dxa"/>
            <w:gridSpan w:val="3"/>
            <w:tcBorders>
              <w:bottom w:val="single" w:sz="6" w:space="0" w:color="404040" w:themeColor="text1" w:themeTint="BF"/>
            </w:tcBorders>
          </w:tcPr>
          <w:p w14:paraId="4359D7AA" w14:textId="77777777" w:rsidR="003D728C" w:rsidRDefault="003D728C" w:rsidP="00AF4F18">
            <w:pPr>
              <w:bidi w:val="0"/>
              <w:spacing w:line="360" w:lineRule="auto"/>
              <w:ind w:left="360"/>
              <w:jc w:val="center"/>
              <w:rPr>
                <w:rFonts w:asciiTheme="majorBidi" w:hAnsiTheme="majorBidi" w:cstheme="majorBidi"/>
                <w:b/>
                <w:bCs/>
                <w:sz w:val="28"/>
                <w:szCs w:val="28"/>
                <w:lang w:bidi="ar-EG"/>
              </w:rPr>
            </w:pPr>
          </w:p>
          <w:p w14:paraId="1F819218" w14:textId="02350F7C" w:rsidR="00052C98" w:rsidRPr="00AF4F18" w:rsidRDefault="00C473B2" w:rsidP="003D728C">
            <w:pPr>
              <w:bidi w:val="0"/>
              <w:spacing w:line="360" w:lineRule="auto"/>
              <w:ind w:left="360"/>
              <w:jc w:val="center"/>
              <w:rPr>
                <w:rFonts w:asciiTheme="majorBidi" w:hAnsiTheme="majorBidi" w:cstheme="majorBidi"/>
                <w:b/>
                <w:bCs/>
                <w:sz w:val="28"/>
                <w:szCs w:val="28"/>
                <w:lang w:bidi="ar-EG"/>
              </w:rPr>
            </w:pPr>
            <w:r>
              <w:rPr>
                <w:rFonts w:asciiTheme="majorBidi" w:hAnsiTheme="majorBidi" w:cstheme="majorBidi"/>
                <w:b/>
                <w:bCs/>
                <w:sz w:val="28"/>
                <w:szCs w:val="28"/>
                <w:lang w:bidi="ar-EG"/>
              </w:rPr>
              <w:t xml:space="preserve">12. </w:t>
            </w:r>
            <w:r w:rsidR="00A4183A" w:rsidRPr="00C473B2">
              <w:rPr>
                <w:rFonts w:asciiTheme="majorBidi" w:hAnsiTheme="majorBidi" w:cstheme="majorBidi"/>
                <w:b/>
                <w:bCs/>
                <w:sz w:val="28"/>
                <w:szCs w:val="28"/>
                <w:lang w:bidi="ar-EG"/>
              </w:rPr>
              <w:t>T</w:t>
            </w:r>
            <w:r w:rsidR="00AF4F18">
              <w:rPr>
                <w:rFonts w:asciiTheme="majorBidi" w:hAnsiTheme="majorBidi" w:cstheme="majorBidi"/>
                <w:b/>
                <w:bCs/>
                <w:sz w:val="28"/>
                <w:szCs w:val="28"/>
                <w:lang w:bidi="ar-EG"/>
              </w:rPr>
              <w:t>erms of Payment (GCC Clause 12)</w:t>
            </w:r>
          </w:p>
        </w:tc>
      </w:tr>
      <w:tr w:rsidR="00A4183A" w:rsidRPr="00E12E8D" w14:paraId="6920DB87" w14:textId="77777777" w:rsidTr="00AF4F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224"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1E798E15" w14:textId="77777777" w:rsidR="00A4183A" w:rsidRPr="00E12E8D" w:rsidRDefault="00A4183A" w:rsidP="00285FDA">
            <w:pPr>
              <w:bidi w:val="0"/>
              <w:spacing w:line="360" w:lineRule="auto"/>
              <w:jc w:val="both"/>
              <w:rPr>
                <w:rFonts w:asciiTheme="majorBidi" w:hAnsiTheme="majorBidi" w:cstheme="majorBidi"/>
                <w:sz w:val="24"/>
                <w:szCs w:val="24"/>
                <w:lang w:bidi="ar-EG"/>
              </w:rPr>
            </w:pPr>
            <w:r w:rsidRPr="00E12E8D">
              <w:rPr>
                <w:rFonts w:asciiTheme="majorBidi" w:hAnsiTheme="majorBidi" w:cstheme="majorBidi"/>
                <w:sz w:val="24"/>
                <w:szCs w:val="24"/>
                <w:lang w:bidi="ar-EG"/>
              </w:rPr>
              <w:t xml:space="preserve">Subject to the provisions of GCC Clause 12 (Terms of Payment), the Contracting entity shall pay the Contract Price to the Bidder in the manner specified below. Except as otherwise noted, all payments shall be made for the portion of the Contract Price corresponding to the goods or services actually Delivered, Installed, or </w:t>
            </w:r>
            <w:r w:rsidRPr="00E12E8D">
              <w:rPr>
                <w:rFonts w:asciiTheme="majorBidi" w:hAnsiTheme="majorBidi" w:cstheme="majorBidi"/>
                <w:sz w:val="24"/>
                <w:szCs w:val="24"/>
                <w:lang w:bidi="ar-EG"/>
              </w:rPr>
              <w:lastRenderedPageBreak/>
              <w:t xml:space="preserve">Operationally Accepted, per the Contract Implementation Schedule, at unit prices and in the currencies specified in the Price Schedules of the Contract Agreement.  </w:t>
            </w:r>
          </w:p>
        </w:tc>
        <w:tc>
          <w:tcPr>
            <w:tcW w:w="1698"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384C7B3E" w14:textId="77777777" w:rsidR="00A4183A" w:rsidRPr="00E12E8D" w:rsidRDefault="00A4183A" w:rsidP="00E12E8D">
            <w:pPr>
              <w:bidi w:val="0"/>
              <w:spacing w:line="360" w:lineRule="auto"/>
              <w:rPr>
                <w:rFonts w:asciiTheme="majorBidi" w:hAnsiTheme="majorBidi" w:cstheme="majorBidi"/>
                <w:sz w:val="24"/>
                <w:szCs w:val="24"/>
                <w:lang w:bidi="ar-EG"/>
              </w:rPr>
            </w:pPr>
            <w:r w:rsidRPr="00E12E8D">
              <w:rPr>
                <w:rFonts w:asciiTheme="majorBidi" w:hAnsiTheme="majorBidi" w:cstheme="majorBidi"/>
                <w:sz w:val="24"/>
                <w:szCs w:val="24"/>
                <w:lang w:bidi="ar-EG"/>
              </w:rPr>
              <w:lastRenderedPageBreak/>
              <w:t>GCC 12.1</w:t>
            </w:r>
          </w:p>
        </w:tc>
      </w:tr>
      <w:tr w:rsidR="00A4183A" w:rsidRPr="00E12E8D" w14:paraId="65B86AE8" w14:textId="77777777" w:rsidTr="00AF4F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224"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02172A86" w14:textId="77777777" w:rsidR="00A4183A" w:rsidRPr="00E12E8D" w:rsidRDefault="00A4183A" w:rsidP="00DF754C">
            <w:pPr>
              <w:bidi w:val="0"/>
              <w:spacing w:line="360" w:lineRule="auto"/>
              <w:ind w:left="544" w:hanging="544"/>
              <w:jc w:val="both"/>
              <w:rPr>
                <w:rFonts w:asciiTheme="majorBidi" w:hAnsiTheme="majorBidi" w:cstheme="majorBidi"/>
                <w:sz w:val="24"/>
                <w:szCs w:val="24"/>
                <w:lang w:bidi="ar-EG"/>
              </w:rPr>
            </w:pPr>
            <w:r w:rsidRPr="00E12E8D">
              <w:rPr>
                <w:rFonts w:asciiTheme="majorBidi" w:hAnsiTheme="majorBidi" w:cstheme="majorBidi"/>
                <w:sz w:val="24"/>
                <w:szCs w:val="24"/>
                <w:lang w:bidi="ar-EG"/>
              </w:rPr>
              <w:lastRenderedPageBreak/>
              <w:t xml:space="preserve">(a) </w:t>
            </w:r>
            <w:r w:rsidRPr="00E12E8D">
              <w:rPr>
                <w:rFonts w:asciiTheme="majorBidi" w:hAnsiTheme="majorBidi" w:cstheme="majorBidi"/>
                <w:sz w:val="24"/>
                <w:szCs w:val="24"/>
                <w:lang w:bidi="ar-EG"/>
              </w:rPr>
              <w:tab/>
              <w:t xml:space="preserve">Advance Payment  </w:t>
            </w:r>
          </w:p>
        </w:tc>
        <w:tc>
          <w:tcPr>
            <w:tcW w:w="1698"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4DC6FBD8" w14:textId="77777777" w:rsidR="00A4183A" w:rsidRPr="00E12E8D" w:rsidRDefault="00A4183A" w:rsidP="00E12E8D">
            <w:pPr>
              <w:bidi w:val="0"/>
              <w:spacing w:line="360" w:lineRule="auto"/>
              <w:rPr>
                <w:rFonts w:asciiTheme="majorBidi" w:hAnsiTheme="majorBidi" w:cstheme="majorBidi"/>
                <w:sz w:val="24"/>
                <w:szCs w:val="24"/>
                <w:lang w:bidi="ar-EG"/>
              </w:rPr>
            </w:pPr>
          </w:p>
        </w:tc>
      </w:tr>
      <w:tr w:rsidR="00A4183A" w:rsidRPr="00E12E8D" w14:paraId="41B26EEF" w14:textId="77777777" w:rsidTr="00AF4F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224"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1A59FE50" w14:textId="7A27442B" w:rsidR="00A4183A" w:rsidRPr="00E12E8D" w:rsidRDefault="00A4183A" w:rsidP="00285FDA">
            <w:pPr>
              <w:bidi w:val="0"/>
              <w:spacing w:line="360" w:lineRule="auto"/>
              <w:jc w:val="both"/>
              <w:rPr>
                <w:rFonts w:asciiTheme="majorBidi" w:hAnsiTheme="majorBidi" w:cstheme="majorBidi"/>
                <w:sz w:val="24"/>
                <w:szCs w:val="24"/>
                <w:lang w:bidi="ar-EG"/>
              </w:rPr>
            </w:pPr>
            <w:r w:rsidRPr="00E12E8D">
              <w:rPr>
                <w:rFonts w:asciiTheme="majorBidi" w:hAnsiTheme="majorBidi" w:cstheme="majorBidi"/>
                <w:sz w:val="24"/>
                <w:szCs w:val="24"/>
                <w:lang w:bidi="ar-EG"/>
              </w:rPr>
              <w:t>Ten percent (10%) of the entire Contract Price, exclusive of all Recurrent Costs, shall be paid against receipt of a claim accompanied by the Advance Payment Security specified in GCC Clause 13.2.</w:t>
            </w:r>
          </w:p>
        </w:tc>
        <w:tc>
          <w:tcPr>
            <w:tcW w:w="1698"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097DFF29" w14:textId="77777777" w:rsidR="00A4183A" w:rsidRPr="00E12E8D" w:rsidRDefault="00A4183A" w:rsidP="00E12E8D">
            <w:pPr>
              <w:bidi w:val="0"/>
              <w:spacing w:line="360" w:lineRule="auto"/>
              <w:rPr>
                <w:rFonts w:asciiTheme="majorBidi" w:hAnsiTheme="majorBidi" w:cstheme="majorBidi"/>
                <w:sz w:val="24"/>
                <w:szCs w:val="24"/>
                <w:lang w:bidi="ar-EG"/>
              </w:rPr>
            </w:pPr>
          </w:p>
        </w:tc>
      </w:tr>
      <w:tr w:rsidR="00A4183A" w:rsidRPr="00E12E8D" w14:paraId="37BAF760" w14:textId="77777777" w:rsidTr="00AF4F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224"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0EDCDAE0" w14:textId="77777777" w:rsidR="00A4183A" w:rsidRPr="00E12E8D" w:rsidRDefault="00A4183A" w:rsidP="00285FDA">
            <w:pPr>
              <w:bidi w:val="0"/>
              <w:spacing w:line="360" w:lineRule="auto"/>
              <w:jc w:val="both"/>
              <w:rPr>
                <w:rFonts w:asciiTheme="majorBidi" w:hAnsiTheme="majorBidi" w:cstheme="majorBidi"/>
                <w:sz w:val="24"/>
                <w:szCs w:val="24"/>
                <w:u w:val="single"/>
                <w:lang w:bidi="ar-EG"/>
              </w:rPr>
            </w:pPr>
            <w:r w:rsidRPr="00E12E8D">
              <w:rPr>
                <w:rFonts w:asciiTheme="majorBidi" w:hAnsiTheme="majorBidi" w:cstheme="majorBidi"/>
                <w:sz w:val="24"/>
                <w:szCs w:val="24"/>
                <w:u w:val="single"/>
                <w:lang w:bidi="ar-EG"/>
              </w:rPr>
              <w:t>{</w:t>
            </w:r>
            <w:r w:rsidRPr="00DF754C">
              <w:rPr>
                <w:rFonts w:asciiTheme="majorBidi" w:hAnsiTheme="majorBidi" w:cstheme="majorBidi"/>
                <w:b/>
                <w:bCs/>
                <w:sz w:val="24"/>
                <w:szCs w:val="24"/>
                <w:u w:val="single"/>
                <w:lang w:bidi="ar-EG"/>
              </w:rPr>
              <w:t>Note:</w:t>
            </w:r>
            <w:r w:rsidRPr="00E12E8D">
              <w:rPr>
                <w:rFonts w:asciiTheme="majorBidi" w:hAnsiTheme="majorBidi" w:cstheme="majorBidi"/>
                <w:sz w:val="24"/>
                <w:szCs w:val="24"/>
                <w:u w:val="single"/>
                <w:lang w:bidi="ar-EG"/>
              </w:rPr>
              <w:tab/>
              <w:t>The advance payment may be higher than 10% in cases where Bidder's mobilization costs are likely to be much larger than the advance payment. This happens primarily in projects where the Bidder shall acquire expensive items on its own account or customize and configure a solution system prior to the first scheduled payment milestone.  In these cases, the entire schedule of payments below obviously needs to be adjusted accordingly.</w:t>
            </w:r>
          </w:p>
        </w:tc>
        <w:tc>
          <w:tcPr>
            <w:tcW w:w="1698"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49C578E0" w14:textId="77777777" w:rsidR="00A4183A" w:rsidRPr="00E12E8D" w:rsidRDefault="00A4183A" w:rsidP="00E12E8D">
            <w:pPr>
              <w:bidi w:val="0"/>
              <w:spacing w:line="360" w:lineRule="auto"/>
              <w:rPr>
                <w:rFonts w:asciiTheme="majorBidi" w:hAnsiTheme="majorBidi" w:cstheme="majorBidi"/>
                <w:sz w:val="24"/>
                <w:szCs w:val="24"/>
                <w:lang w:bidi="ar-EG"/>
              </w:rPr>
            </w:pPr>
          </w:p>
        </w:tc>
      </w:tr>
      <w:tr w:rsidR="00A4183A" w:rsidRPr="00E12E8D" w14:paraId="431F07B5" w14:textId="77777777" w:rsidTr="00AF4F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224"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3892C3A3" w14:textId="77777777" w:rsidR="00A4183A" w:rsidRPr="00E12E8D" w:rsidRDefault="00A4183A" w:rsidP="00285FDA">
            <w:pPr>
              <w:bidi w:val="0"/>
              <w:spacing w:line="360" w:lineRule="auto"/>
              <w:jc w:val="both"/>
              <w:rPr>
                <w:rFonts w:asciiTheme="majorBidi" w:hAnsiTheme="majorBidi" w:cstheme="majorBidi"/>
                <w:sz w:val="24"/>
                <w:szCs w:val="24"/>
                <w:u w:val="single"/>
                <w:lang w:bidi="ar-EG"/>
              </w:rPr>
            </w:pPr>
            <w:r w:rsidRPr="00E12E8D">
              <w:rPr>
                <w:rFonts w:asciiTheme="majorBidi" w:hAnsiTheme="majorBidi" w:cstheme="majorBidi"/>
                <w:sz w:val="24"/>
                <w:szCs w:val="24"/>
                <w:u w:val="single"/>
                <w:lang w:bidi="ar-EG"/>
              </w:rPr>
              <w:t>In case the Bidder is a Public Entity (Public Sector Company), then the Contracting entity may increase the Advance Payment to 100%, and the Public Entity is exempted from presenting Advance Payment Security.}</w:t>
            </w:r>
          </w:p>
        </w:tc>
        <w:tc>
          <w:tcPr>
            <w:tcW w:w="1698"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7168234C" w14:textId="77777777" w:rsidR="00A4183A" w:rsidRPr="00E12E8D" w:rsidRDefault="00A4183A" w:rsidP="00E12E8D">
            <w:pPr>
              <w:bidi w:val="0"/>
              <w:spacing w:line="360" w:lineRule="auto"/>
              <w:rPr>
                <w:rFonts w:asciiTheme="majorBidi" w:hAnsiTheme="majorBidi" w:cstheme="majorBidi"/>
                <w:sz w:val="24"/>
                <w:szCs w:val="24"/>
                <w:lang w:bidi="ar-EG"/>
              </w:rPr>
            </w:pPr>
          </w:p>
        </w:tc>
      </w:tr>
      <w:tr w:rsidR="00A4183A" w:rsidRPr="00E12E8D" w14:paraId="445BE26D" w14:textId="77777777" w:rsidTr="00AF4F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224"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03275DF6" w14:textId="3CF3EABA" w:rsidR="00A4183A" w:rsidRPr="00E12E8D" w:rsidRDefault="00A4183A" w:rsidP="00DF754C">
            <w:pPr>
              <w:bidi w:val="0"/>
              <w:spacing w:line="360" w:lineRule="auto"/>
              <w:ind w:left="544" w:hanging="544"/>
              <w:jc w:val="both"/>
              <w:rPr>
                <w:rFonts w:asciiTheme="majorBidi" w:hAnsiTheme="majorBidi" w:cstheme="majorBidi"/>
                <w:sz w:val="24"/>
                <w:szCs w:val="24"/>
                <w:lang w:bidi="ar-EG"/>
              </w:rPr>
            </w:pPr>
            <w:r w:rsidRPr="00E12E8D">
              <w:rPr>
                <w:rFonts w:asciiTheme="majorBidi" w:hAnsiTheme="majorBidi" w:cstheme="majorBidi"/>
                <w:sz w:val="24"/>
                <w:szCs w:val="24"/>
                <w:lang w:bidi="ar-EG"/>
              </w:rPr>
              <w:t xml:space="preserve">(b) </w:t>
            </w:r>
            <w:r w:rsidR="00DF754C">
              <w:rPr>
                <w:rFonts w:asciiTheme="majorBidi" w:hAnsiTheme="majorBidi" w:cstheme="majorBidi"/>
                <w:sz w:val="24"/>
                <w:szCs w:val="24"/>
                <w:lang w:bidi="ar-EG"/>
              </w:rPr>
              <w:tab/>
            </w:r>
            <w:r w:rsidRPr="00E12E8D">
              <w:rPr>
                <w:rFonts w:asciiTheme="majorBidi" w:hAnsiTheme="majorBidi" w:cstheme="majorBidi"/>
                <w:sz w:val="24"/>
                <w:szCs w:val="24"/>
                <w:lang w:bidi="ar-EG"/>
              </w:rPr>
              <w:t>Information Technologies, Materials, and other Goods, with the exception of Custom Software and Custom Materials:</w:t>
            </w:r>
          </w:p>
        </w:tc>
        <w:tc>
          <w:tcPr>
            <w:tcW w:w="1698"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184C5B6B" w14:textId="77777777" w:rsidR="00A4183A" w:rsidRPr="00E12E8D" w:rsidRDefault="00A4183A" w:rsidP="00E12E8D">
            <w:pPr>
              <w:bidi w:val="0"/>
              <w:spacing w:line="360" w:lineRule="auto"/>
              <w:rPr>
                <w:rFonts w:asciiTheme="majorBidi" w:hAnsiTheme="majorBidi" w:cstheme="majorBidi"/>
                <w:sz w:val="24"/>
                <w:szCs w:val="24"/>
                <w:lang w:bidi="ar-EG"/>
              </w:rPr>
            </w:pPr>
          </w:p>
        </w:tc>
      </w:tr>
      <w:tr w:rsidR="00582298" w:rsidRPr="00E12E8D" w14:paraId="551F09AD" w14:textId="77777777" w:rsidTr="00AF4F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224"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3BBD6D55" w14:textId="2722B931" w:rsidR="00582298" w:rsidRPr="00E12E8D" w:rsidRDefault="00582298" w:rsidP="00285FDA">
            <w:pPr>
              <w:bidi w:val="0"/>
              <w:spacing w:line="360" w:lineRule="auto"/>
              <w:jc w:val="both"/>
              <w:rPr>
                <w:rFonts w:asciiTheme="majorBidi" w:hAnsiTheme="majorBidi" w:cstheme="majorBidi"/>
                <w:sz w:val="24"/>
                <w:szCs w:val="24"/>
                <w:lang w:bidi="ar-EG"/>
              </w:rPr>
            </w:pPr>
            <w:r w:rsidRPr="00E12E8D">
              <w:rPr>
                <w:rFonts w:asciiTheme="majorBidi" w:hAnsiTheme="majorBidi" w:cstheme="majorBidi"/>
                <w:sz w:val="24"/>
                <w:szCs w:val="24"/>
                <w:lang w:bidi="ar-EG"/>
              </w:rPr>
              <w:t>sixty percent (60%) of the total or pro-rata Contract Price of the relevant Good against Delivery</w:t>
            </w:r>
          </w:p>
        </w:tc>
        <w:tc>
          <w:tcPr>
            <w:tcW w:w="1698"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6D1837BC" w14:textId="77777777" w:rsidR="00582298" w:rsidRPr="00E12E8D" w:rsidRDefault="00582298" w:rsidP="00E12E8D">
            <w:pPr>
              <w:bidi w:val="0"/>
              <w:spacing w:line="360" w:lineRule="auto"/>
              <w:rPr>
                <w:rFonts w:asciiTheme="majorBidi" w:hAnsiTheme="majorBidi" w:cstheme="majorBidi"/>
                <w:sz w:val="24"/>
                <w:szCs w:val="24"/>
                <w:lang w:bidi="ar-EG"/>
              </w:rPr>
            </w:pPr>
          </w:p>
        </w:tc>
      </w:tr>
      <w:tr w:rsidR="00582298" w:rsidRPr="00E12E8D" w14:paraId="5CDA591C" w14:textId="77777777" w:rsidTr="00AF4F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224"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32C6BA4A" w14:textId="38581B79" w:rsidR="00582298" w:rsidRPr="00E12E8D" w:rsidRDefault="00582298" w:rsidP="00285FDA">
            <w:pPr>
              <w:bidi w:val="0"/>
              <w:spacing w:line="360" w:lineRule="auto"/>
              <w:jc w:val="both"/>
              <w:rPr>
                <w:rFonts w:asciiTheme="majorBidi" w:hAnsiTheme="majorBidi" w:cstheme="majorBidi"/>
                <w:sz w:val="24"/>
                <w:szCs w:val="24"/>
                <w:lang w:bidi="ar-EG"/>
              </w:rPr>
            </w:pPr>
            <w:r w:rsidRPr="00E12E8D">
              <w:rPr>
                <w:rFonts w:asciiTheme="majorBidi" w:hAnsiTheme="majorBidi" w:cstheme="majorBidi"/>
                <w:sz w:val="24"/>
                <w:szCs w:val="24"/>
                <w:lang w:bidi="ar-EG"/>
              </w:rPr>
              <w:t xml:space="preserve">ten percent (10%) of the total or pro-rata Contract Price of the relevant Good against Installation </w:t>
            </w:r>
          </w:p>
        </w:tc>
        <w:tc>
          <w:tcPr>
            <w:tcW w:w="1698"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0CE5898B" w14:textId="77777777" w:rsidR="00582298" w:rsidRPr="00E12E8D" w:rsidRDefault="00582298" w:rsidP="00E12E8D">
            <w:pPr>
              <w:bidi w:val="0"/>
              <w:spacing w:line="360" w:lineRule="auto"/>
              <w:rPr>
                <w:rFonts w:asciiTheme="majorBidi" w:hAnsiTheme="majorBidi" w:cstheme="majorBidi"/>
                <w:sz w:val="24"/>
                <w:szCs w:val="24"/>
                <w:lang w:bidi="ar-EG"/>
              </w:rPr>
            </w:pPr>
          </w:p>
        </w:tc>
      </w:tr>
      <w:tr w:rsidR="00582298" w:rsidRPr="00E12E8D" w14:paraId="7EF62A1B" w14:textId="77777777" w:rsidTr="00AF4F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224"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6619054F" w14:textId="676C146A" w:rsidR="00582298" w:rsidRPr="00E12E8D" w:rsidRDefault="00582298" w:rsidP="00285FDA">
            <w:pPr>
              <w:bidi w:val="0"/>
              <w:spacing w:line="360" w:lineRule="auto"/>
              <w:jc w:val="both"/>
              <w:rPr>
                <w:rFonts w:asciiTheme="majorBidi" w:hAnsiTheme="majorBidi" w:cstheme="majorBidi"/>
                <w:sz w:val="24"/>
                <w:szCs w:val="24"/>
                <w:lang w:bidi="ar-EG"/>
              </w:rPr>
            </w:pPr>
            <w:r w:rsidRPr="00E12E8D">
              <w:rPr>
                <w:rFonts w:asciiTheme="majorBidi" w:hAnsiTheme="majorBidi" w:cstheme="majorBidi"/>
                <w:sz w:val="24"/>
                <w:szCs w:val="24"/>
                <w:lang w:bidi="ar-EG"/>
              </w:rPr>
              <w:t>ten percent (10%) of the total or pro-rata Contract Price of the relevant Good against Initial acceptance.</w:t>
            </w:r>
          </w:p>
        </w:tc>
        <w:tc>
          <w:tcPr>
            <w:tcW w:w="1698"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68ED9EE8" w14:textId="77777777" w:rsidR="00582298" w:rsidRPr="00E12E8D" w:rsidRDefault="00582298" w:rsidP="00E12E8D">
            <w:pPr>
              <w:bidi w:val="0"/>
              <w:spacing w:line="360" w:lineRule="auto"/>
              <w:rPr>
                <w:rFonts w:asciiTheme="majorBidi" w:hAnsiTheme="majorBidi" w:cstheme="majorBidi"/>
                <w:sz w:val="24"/>
                <w:szCs w:val="24"/>
                <w:lang w:bidi="ar-EG"/>
              </w:rPr>
            </w:pPr>
          </w:p>
        </w:tc>
      </w:tr>
      <w:tr w:rsidR="00582298" w:rsidRPr="00E12E8D" w14:paraId="24095B79" w14:textId="77777777" w:rsidTr="00AF4F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224"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65E63EE0" w14:textId="6FEEF32D" w:rsidR="00582298" w:rsidRPr="00E12E8D" w:rsidRDefault="00582298" w:rsidP="00DF754C">
            <w:pPr>
              <w:bidi w:val="0"/>
              <w:spacing w:line="360" w:lineRule="auto"/>
              <w:ind w:left="544" w:hanging="544"/>
              <w:jc w:val="both"/>
              <w:rPr>
                <w:rFonts w:asciiTheme="majorBidi" w:hAnsiTheme="majorBidi" w:cstheme="majorBidi"/>
                <w:sz w:val="24"/>
                <w:szCs w:val="24"/>
                <w:lang w:bidi="ar-EG"/>
              </w:rPr>
            </w:pPr>
            <w:r w:rsidRPr="00E12E8D">
              <w:rPr>
                <w:rFonts w:asciiTheme="majorBidi" w:hAnsiTheme="majorBidi" w:cstheme="majorBidi"/>
                <w:sz w:val="24"/>
                <w:szCs w:val="24"/>
                <w:lang w:bidi="ar-EG"/>
              </w:rPr>
              <w:t xml:space="preserve">(c) </w:t>
            </w:r>
            <w:r w:rsidR="00DF754C">
              <w:rPr>
                <w:rFonts w:asciiTheme="majorBidi" w:hAnsiTheme="majorBidi" w:cstheme="majorBidi"/>
                <w:sz w:val="24"/>
                <w:szCs w:val="24"/>
                <w:lang w:bidi="ar-EG"/>
              </w:rPr>
              <w:tab/>
            </w:r>
            <w:r w:rsidRPr="00E12E8D">
              <w:rPr>
                <w:rFonts w:asciiTheme="majorBidi" w:hAnsiTheme="majorBidi" w:cstheme="majorBidi"/>
                <w:sz w:val="24"/>
                <w:szCs w:val="24"/>
                <w:lang w:bidi="ar-EG"/>
              </w:rPr>
              <w:t>Custom Software and Custom Materials:</w:t>
            </w:r>
          </w:p>
        </w:tc>
        <w:tc>
          <w:tcPr>
            <w:tcW w:w="1698"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4D0716FA" w14:textId="77777777" w:rsidR="00582298" w:rsidRPr="00E12E8D" w:rsidRDefault="00582298" w:rsidP="00E12E8D">
            <w:pPr>
              <w:bidi w:val="0"/>
              <w:spacing w:line="360" w:lineRule="auto"/>
              <w:rPr>
                <w:rFonts w:asciiTheme="majorBidi" w:hAnsiTheme="majorBidi" w:cstheme="majorBidi"/>
                <w:sz w:val="24"/>
                <w:szCs w:val="24"/>
                <w:lang w:bidi="ar-EG"/>
              </w:rPr>
            </w:pPr>
          </w:p>
        </w:tc>
      </w:tr>
      <w:tr w:rsidR="00582298" w:rsidRPr="00E12E8D" w14:paraId="4BEA9476" w14:textId="77777777" w:rsidTr="00AF4F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224"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45145F93" w14:textId="27DA3A26" w:rsidR="00582298" w:rsidRPr="00E12E8D" w:rsidRDefault="00DF754C" w:rsidP="00DF754C">
            <w:pPr>
              <w:bidi w:val="0"/>
              <w:spacing w:line="360" w:lineRule="auto"/>
              <w:ind w:left="544" w:hanging="544"/>
              <w:jc w:val="both"/>
              <w:rPr>
                <w:rFonts w:asciiTheme="majorBidi" w:hAnsiTheme="majorBidi" w:cstheme="majorBidi"/>
                <w:sz w:val="24"/>
                <w:szCs w:val="24"/>
                <w:lang w:bidi="ar-EG"/>
              </w:rPr>
            </w:pPr>
            <w:r>
              <w:rPr>
                <w:rFonts w:asciiTheme="majorBidi" w:hAnsiTheme="majorBidi" w:cstheme="majorBidi"/>
                <w:sz w:val="24"/>
                <w:szCs w:val="24"/>
                <w:lang w:bidi="ar-EG"/>
              </w:rPr>
              <w:tab/>
            </w:r>
            <w:r w:rsidR="00582298" w:rsidRPr="00E12E8D">
              <w:rPr>
                <w:rFonts w:asciiTheme="majorBidi" w:hAnsiTheme="majorBidi" w:cstheme="majorBidi"/>
                <w:sz w:val="24"/>
                <w:szCs w:val="24"/>
                <w:lang w:bidi="ar-EG"/>
              </w:rPr>
              <w:t xml:space="preserve">sixty percent (60%) of the total or pro-rata Contract Price of the relevant software/material against Installation </w:t>
            </w:r>
          </w:p>
        </w:tc>
        <w:tc>
          <w:tcPr>
            <w:tcW w:w="1698"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39A361C5" w14:textId="77777777" w:rsidR="00582298" w:rsidRPr="00E12E8D" w:rsidRDefault="00582298" w:rsidP="00E12E8D">
            <w:pPr>
              <w:bidi w:val="0"/>
              <w:spacing w:line="360" w:lineRule="auto"/>
              <w:rPr>
                <w:rFonts w:asciiTheme="majorBidi" w:hAnsiTheme="majorBidi" w:cstheme="majorBidi"/>
                <w:sz w:val="24"/>
                <w:szCs w:val="24"/>
                <w:lang w:bidi="ar-EG"/>
              </w:rPr>
            </w:pPr>
          </w:p>
        </w:tc>
      </w:tr>
      <w:tr w:rsidR="00582298" w:rsidRPr="00E12E8D" w14:paraId="2E7B396B" w14:textId="77777777" w:rsidTr="00AF4F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224"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08125425" w14:textId="348D3294" w:rsidR="00582298" w:rsidRPr="00E12E8D" w:rsidRDefault="00DF754C" w:rsidP="00DF754C">
            <w:pPr>
              <w:bidi w:val="0"/>
              <w:spacing w:line="360" w:lineRule="auto"/>
              <w:ind w:left="544" w:hanging="544"/>
              <w:jc w:val="both"/>
              <w:rPr>
                <w:rFonts w:asciiTheme="majorBidi" w:hAnsiTheme="majorBidi" w:cstheme="majorBidi"/>
                <w:sz w:val="24"/>
                <w:szCs w:val="24"/>
                <w:lang w:bidi="ar-EG"/>
              </w:rPr>
            </w:pPr>
            <w:r>
              <w:rPr>
                <w:rFonts w:asciiTheme="majorBidi" w:hAnsiTheme="majorBidi" w:cstheme="majorBidi"/>
                <w:sz w:val="24"/>
                <w:szCs w:val="24"/>
                <w:lang w:bidi="ar-EG"/>
              </w:rPr>
              <w:tab/>
            </w:r>
            <w:r w:rsidR="00582298" w:rsidRPr="00E12E8D">
              <w:rPr>
                <w:rFonts w:asciiTheme="majorBidi" w:hAnsiTheme="majorBidi" w:cstheme="majorBidi"/>
                <w:sz w:val="24"/>
                <w:szCs w:val="24"/>
                <w:lang w:bidi="ar-EG"/>
              </w:rPr>
              <w:t>twenty percent (20%) of the total or pro-rata Contract Price of the relevant software/material against Initial acceptance.</w:t>
            </w:r>
          </w:p>
        </w:tc>
        <w:tc>
          <w:tcPr>
            <w:tcW w:w="1698"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4232B5F4" w14:textId="77777777" w:rsidR="00582298" w:rsidRPr="00E12E8D" w:rsidRDefault="00582298" w:rsidP="00E12E8D">
            <w:pPr>
              <w:bidi w:val="0"/>
              <w:spacing w:line="360" w:lineRule="auto"/>
              <w:rPr>
                <w:rFonts w:asciiTheme="majorBidi" w:hAnsiTheme="majorBidi" w:cstheme="majorBidi"/>
                <w:sz w:val="24"/>
                <w:szCs w:val="24"/>
                <w:lang w:bidi="ar-EG"/>
              </w:rPr>
            </w:pPr>
          </w:p>
        </w:tc>
      </w:tr>
      <w:tr w:rsidR="00582298" w:rsidRPr="00E12E8D" w14:paraId="3C38268D" w14:textId="77777777" w:rsidTr="00AF4F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224"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786072B7" w14:textId="77777777" w:rsidR="00582298" w:rsidRPr="00E12E8D" w:rsidRDefault="00582298" w:rsidP="00285FDA">
            <w:pPr>
              <w:bidi w:val="0"/>
              <w:spacing w:line="360" w:lineRule="auto"/>
              <w:ind w:left="35" w:hanging="35"/>
              <w:jc w:val="both"/>
              <w:rPr>
                <w:rFonts w:asciiTheme="majorBidi" w:hAnsiTheme="majorBidi" w:cstheme="majorBidi"/>
                <w:sz w:val="24"/>
                <w:szCs w:val="24"/>
                <w:u w:val="single"/>
                <w:lang w:bidi="ar-EG"/>
              </w:rPr>
            </w:pPr>
            <w:r w:rsidRPr="00E12E8D">
              <w:rPr>
                <w:rFonts w:asciiTheme="majorBidi" w:hAnsiTheme="majorBidi" w:cstheme="majorBidi"/>
                <w:b/>
                <w:sz w:val="24"/>
                <w:szCs w:val="24"/>
                <w:lang w:bidi="ar-EG"/>
              </w:rPr>
              <w:t>{</w:t>
            </w:r>
            <w:r w:rsidRPr="00E12E8D">
              <w:rPr>
                <w:rFonts w:asciiTheme="majorBidi" w:hAnsiTheme="majorBidi" w:cstheme="majorBidi"/>
                <w:b/>
                <w:sz w:val="24"/>
                <w:szCs w:val="24"/>
                <w:u w:val="single"/>
                <w:lang w:bidi="ar-EG"/>
              </w:rPr>
              <w:t>Note:</w:t>
            </w:r>
            <w:r w:rsidRPr="00E12E8D">
              <w:rPr>
                <w:rFonts w:asciiTheme="majorBidi" w:hAnsiTheme="majorBidi" w:cstheme="majorBidi"/>
                <w:sz w:val="24"/>
                <w:szCs w:val="24"/>
                <w:u w:val="single"/>
                <w:lang w:bidi="ar-EG"/>
              </w:rPr>
              <w:tab/>
              <w:t xml:space="preserve">Large custom software development or system integration contracts are usually paid in increments against Contracting entity's acceptance of major intermediate deliverables defined in the implementation schedule as key milestones.  </w:t>
            </w:r>
            <w:r w:rsidRPr="00E12E8D">
              <w:rPr>
                <w:rFonts w:asciiTheme="majorBidi" w:hAnsiTheme="majorBidi" w:cstheme="majorBidi"/>
                <w:sz w:val="24"/>
                <w:szCs w:val="24"/>
                <w:u w:val="single"/>
                <w:lang w:bidi="ar-EG"/>
              </w:rPr>
              <w:lastRenderedPageBreak/>
              <w:t>In those cases, the above payment terms shall be modified accordingly and refer to the milestones in the Implementation Schedule.</w:t>
            </w:r>
          </w:p>
        </w:tc>
        <w:tc>
          <w:tcPr>
            <w:tcW w:w="1698"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271DC5C0" w14:textId="77777777" w:rsidR="00582298" w:rsidRPr="00E12E8D" w:rsidRDefault="00582298" w:rsidP="00E12E8D">
            <w:pPr>
              <w:bidi w:val="0"/>
              <w:spacing w:line="360" w:lineRule="auto"/>
              <w:rPr>
                <w:rFonts w:asciiTheme="majorBidi" w:hAnsiTheme="majorBidi" w:cstheme="majorBidi"/>
                <w:sz w:val="24"/>
                <w:szCs w:val="24"/>
                <w:lang w:bidi="ar-EG"/>
              </w:rPr>
            </w:pPr>
          </w:p>
        </w:tc>
      </w:tr>
      <w:tr w:rsidR="00582298" w:rsidRPr="00E12E8D" w14:paraId="592ACF55" w14:textId="77777777" w:rsidTr="00AF4F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224"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4FBF2B61" w14:textId="77777777" w:rsidR="00582298" w:rsidRPr="00E12E8D" w:rsidRDefault="00582298" w:rsidP="00713EDC">
            <w:pPr>
              <w:bidi w:val="0"/>
              <w:spacing w:line="360" w:lineRule="auto"/>
              <w:ind w:left="35" w:hanging="35"/>
              <w:jc w:val="both"/>
              <w:rPr>
                <w:rFonts w:asciiTheme="majorBidi" w:hAnsiTheme="majorBidi" w:cstheme="majorBidi"/>
                <w:sz w:val="24"/>
                <w:szCs w:val="24"/>
                <w:lang w:bidi="ar-EG"/>
              </w:rPr>
            </w:pPr>
            <w:r w:rsidRPr="00E12E8D">
              <w:rPr>
                <w:rFonts w:asciiTheme="majorBidi" w:hAnsiTheme="majorBidi" w:cstheme="majorBidi"/>
                <w:sz w:val="24"/>
                <w:szCs w:val="24"/>
                <w:u w:val="single"/>
                <w:lang w:bidi="ar-EG"/>
              </w:rPr>
              <w:lastRenderedPageBreak/>
              <w:t>The payment terms shall allow the Bidder an adequate cash flow against objective achievements on the path to a working end product.</w:t>
            </w:r>
            <w:r w:rsidRPr="00E12E8D">
              <w:rPr>
                <w:rFonts w:asciiTheme="majorBidi" w:hAnsiTheme="majorBidi" w:cstheme="majorBidi"/>
                <w:sz w:val="24"/>
                <w:szCs w:val="24"/>
                <w:lang w:bidi="ar-EG"/>
              </w:rPr>
              <w:t>}</w:t>
            </w:r>
          </w:p>
        </w:tc>
        <w:tc>
          <w:tcPr>
            <w:tcW w:w="1698"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73EFFF87" w14:textId="77777777" w:rsidR="00582298" w:rsidRPr="00E12E8D" w:rsidRDefault="00582298" w:rsidP="00E12E8D">
            <w:pPr>
              <w:bidi w:val="0"/>
              <w:spacing w:line="360" w:lineRule="auto"/>
              <w:rPr>
                <w:rFonts w:asciiTheme="majorBidi" w:hAnsiTheme="majorBidi" w:cstheme="majorBidi"/>
                <w:sz w:val="24"/>
                <w:szCs w:val="24"/>
                <w:lang w:bidi="ar-EG"/>
              </w:rPr>
            </w:pPr>
          </w:p>
        </w:tc>
      </w:tr>
      <w:tr w:rsidR="00582298" w:rsidRPr="00E12E8D" w14:paraId="332F8DA9" w14:textId="77777777" w:rsidTr="00AF4F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224"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5417AEB3" w14:textId="0843CC99" w:rsidR="00582298" w:rsidRPr="00E12E8D" w:rsidRDefault="00582298" w:rsidP="00DF754C">
            <w:pPr>
              <w:bidi w:val="0"/>
              <w:spacing w:line="360" w:lineRule="auto"/>
              <w:ind w:left="544" w:hanging="544"/>
              <w:jc w:val="both"/>
              <w:rPr>
                <w:rFonts w:asciiTheme="majorBidi" w:hAnsiTheme="majorBidi" w:cstheme="majorBidi"/>
                <w:sz w:val="24"/>
                <w:szCs w:val="24"/>
                <w:lang w:bidi="ar-EG"/>
              </w:rPr>
            </w:pPr>
            <w:r w:rsidRPr="00E12E8D">
              <w:rPr>
                <w:rFonts w:asciiTheme="majorBidi" w:hAnsiTheme="majorBidi" w:cstheme="majorBidi"/>
                <w:sz w:val="24"/>
                <w:szCs w:val="24"/>
                <w:lang w:bidi="ar-EG"/>
              </w:rPr>
              <w:t>(d</w:t>
            </w:r>
            <w:r w:rsidR="00DF754C">
              <w:rPr>
                <w:rFonts w:asciiTheme="majorBidi" w:hAnsiTheme="majorBidi" w:cstheme="majorBidi"/>
                <w:sz w:val="24"/>
                <w:szCs w:val="24"/>
                <w:lang w:bidi="ar-EG"/>
              </w:rPr>
              <w:t>) Services other than Training:</w:t>
            </w:r>
          </w:p>
        </w:tc>
        <w:tc>
          <w:tcPr>
            <w:tcW w:w="1698"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2B95F6F3" w14:textId="77777777" w:rsidR="00582298" w:rsidRPr="00E12E8D" w:rsidRDefault="00582298" w:rsidP="00E12E8D">
            <w:pPr>
              <w:bidi w:val="0"/>
              <w:spacing w:line="360" w:lineRule="auto"/>
              <w:rPr>
                <w:rFonts w:asciiTheme="majorBidi" w:hAnsiTheme="majorBidi" w:cstheme="majorBidi"/>
                <w:sz w:val="24"/>
                <w:szCs w:val="24"/>
                <w:lang w:bidi="ar-EG"/>
              </w:rPr>
            </w:pPr>
          </w:p>
        </w:tc>
      </w:tr>
      <w:tr w:rsidR="00582298" w:rsidRPr="00E12E8D" w14:paraId="54D9B952" w14:textId="77777777" w:rsidTr="00AF4F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224"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0F1B4ED6" w14:textId="398C9205" w:rsidR="00582298" w:rsidRPr="00E12E8D" w:rsidRDefault="00582298" w:rsidP="00285FDA">
            <w:pPr>
              <w:bidi w:val="0"/>
              <w:spacing w:line="360" w:lineRule="auto"/>
              <w:jc w:val="both"/>
              <w:rPr>
                <w:rFonts w:asciiTheme="majorBidi" w:hAnsiTheme="majorBidi" w:cstheme="majorBidi"/>
                <w:sz w:val="24"/>
                <w:szCs w:val="24"/>
                <w:lang w:bidi="ar-EG"/>
              </w:rPr>
            </w:pPr>
            <w:r w:rsidRPr="00E12E8D">
              <w:rPr>
                <w:rFonts w:asciiTheme="majorBidi" w:hAnsiTheme="majorBidi" w:cstheme="majorBidi"/>
                <w:sz w:val="24"/>
                <w:szCs w:val="24"/>
                <w:lang w:bidi="ar-EG"/>
              </w:rPr>
              <w:t>eighty percent (80%) of the pro-rata Contract Price of relevant services performed will be paid monthly in arrears, on submission and Contracting entity’s approval of invoices.</w:t>
            </w:r>
          </w:p>
        </w:tc>
        <w:tc>
          <w:tcPr>
            <w:tcW w:w="1698"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25AC0F75" w14:textId="77777777" w:rsidR="00582298" w:rsidRPr="00E12E8D" w:rsidRDefault="00582298" w:rsidP="00E12E8D">
            <w:pPr>
              <w:bidi w:val="0"/>
              <w:spacing w:line="360" w:lineRule="auto"/>
              <w:rPr>
                <w:rFonts w:asciiTheme="majorBidi" w:hAnsiTheme="majorBidi" w:cstheme="majorBidi"/>
                <w:sz w:val="24"/>
                <w:szCs w:val="24"/>
                <w:lang w:bidi="ar-EG"/>
              </w:rPr>
            </w:pPr>
          </w:p>
        </w:tc>
      </w:tr>
      <w:tr w:rsidR="00582298" w:rsidRPr="00E12E8D" w14:paraId="18D7A413" w14:textId="77777777" w:rsidTr="00AF4F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224"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5325FA7C" w14:textId="77777777" w:rsidR="00582298" w:rsidRPr="00E12E8D" w:rsidRDefault="00582298" w:rsidP="00285FDA">
            <w:pPr>
              <w:bidi w:val="0"/>
              <w:spacing w:line="360" w:lineRule="auto"/>
              <w:jc w:val="both"/>
              <w:rPr>
                <w:rFonts w:asciiTheme="majorBidi" w:hAnsiTheme="majorBidi" w:cstheme="majorBidi"/>
                <w:sz w:val="24"/>
                <w:szCs w:val="24"/>
                <w:lang w:bidi="ar-EG"/>
              </w:rPr>
            </w:pPr>
            <w:r w:rsidRPr="00E12E8D">
              <w:rPr>
                <w:rFonts w:asciiTheme="majorBidi" w:hAnsiTheme="majorBidi" w:cstheme="majorBidi"/>
                <w:b/>
                <w:sz w:val="24"/>
                <w:szCs w:val="24"/>
                <w:lang w:bidi="ar-EG"/>
              </w:rPr>
              <w:t>{</w:t>
            </w:r>
            <w:r w:rsidRPr="00E12E8D">
              <w:rPr>
                <w:rFonts w:asciiTheme="majorBidi" w:hAnsiTheme="majorBidi" w:cstheme="majorBidi"/>
                <w:b/>
                <w:sz w:val="24"/>
                <w:szCs w:val="24"/>
                <w:u w:val="single"/>
                <w:lang w:bidi="ar-EG"/>
              </w:rPr>
              <w:t>Note:</w:t>
            </w:r>
            <w:r w:rsidRPr="00E12E8D">
              <w:rPr>
                <w:rFonts w:asciiTheme="majorBidi" w:hAnsiTheme="majorBidi" w:cstheme="majorBidi"/>
                <w:sz w:val="24"/>
                <w:szCs w:val="24"/>
                <w:u w:val="single"/>
                <w:lang w:bidi="ar-EG"/>
              </w:rPr>
              <w:tab/>
              <w:t>Some Contracts may involve considerable “Services other than Training” (and services other than software customization).  In these cases, payment may be keyed to acceptance of intermediate deliverables or completion of service delivery phases defined in the project implementation schedule, rather than merely to the passage of time, as illustrated.}</w:t>
            </w:r>
          </w:p>
          <w:p w14:paraId="73073F89" w14:textId="77777777" w:rsidR="00582298" w:rsidRPr="00E12E8D" w:rsidRDefault="00582298" w:rsidP="00E12E8D">
            <w:pPr>
              <w:bidi w:val="0"/>
              <w:spacing w:line="360" w:lineRule="auto"/>
              <w:jc w:val="both"/>
              <w:rPr>
                <w:rFonts w:asciiTheme="majorBidi" w:hAnsiTheme="majorBidi" w:cstheme="majorBidi"/>
                <w:sz w:val="24"/>
                <w:szCs w:val="24"/>
                <w:lang w:bidi="ar-EG"/>
              </w:rPr>
            </w:pPr>
          </w:p>
        </w:tc>
        <w:tc>
          <w:tcPr>
            <w:tcW w:w="1698"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781D5876" w14:textId="77777777" w:rsidR="00582298" w:rsidRPr="00E12E8D" w:rsidRDefault="00582298" w:rsidP="00E12E8D">
            <w:pPr>
              <w:bidi w:val="0"/>
              <w:spacing w:line="360" w:lineRule="auto"/>
              <w:rPr>
                <w:rFonts w:asciiTheme="majorBidi" w:hAnsiTheme="majorBidi" w:cstheme="majorBidi"/>
                <w:sz w:val="24"/>
                <w:szCs w:val="24"/>
                <w:lang w:bidi="ar-EG"/>
              </w:rPr>
            </w:pPr>
          </w:p>
        </w:tc>
      </w:tr>
      <w:tr w:rsidR="00582298" w:rsidRPr="00E12E8D" w14:paraId="12953BC8" w14:textId="77777777" w:rsidTr="00AF4F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224"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431970BB" w14:textId="77777777" w:rsidR="00582298" w:rsidRPr="00E12E8D" w:rsidRDefault="00582298" w:rsidP="0092570A">
            <w:pPr>
              <w:bidi w:val="0"/>
              <w:spacing w:line="360" w:lineRule="auto"/>
              <w:ind w:left="544" w:hanging="544"/>
              <w:jc w:val="both"/>
              <w:rPr>
                <w:rFonts w:asciiTheme="majorBidi" w:hAnsiTheme="majorBidi" w:cstheme="majorBidi"/>
                <w:sz w:val="24"/>
                <w:szCs w:val="24"/>
                <w:lang w:bidi="ar-EG"/>
              </w:rPr>
            </w:pPr>
            <w:r w:rsidRPr="00E12E8D">
              <w:rPr>
                <w:rFonts w:asciiTheme="majorBidi" w:hAnsiTheme="majorBidi" w:cstheme="majorBidi"/>
                <w:sz w:val="24"/>
                <w:szCs w:val="24"/>
                <w:lang w:bidi="ar-EG"/>
              </w:rPr>
              <w:t xml:space="preserve">(e) </w:t>
            </w:r>
            <w:r w:rsidRPr="00E12E8D">
              <w:rPr>
                <w:rFonts w:asciiTheme="majorBidi" w:hAnsiTheme="majorBidi" w:cstheme="majorBidi"/>
                <w:sz w:val="24"/>
                <w:szCs w:val="24"/>
                <w:lang w:bidi="ar-EG"/>
              </w:rPr>
              <w:tab/>
              <w:t xml:space="preserve">Training </w:t>
            </w:r>
          </w:p>
        </w:tc>
        <w:tc>
          <w:tcPr>
            <w:tcW w:w="1698"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42069BD6" w14:textId="77777777" w:rsidR="00582298" w:rsidRPr="00E12E8D" w:rsidRDefault="00582298" w:rsidP="00E12E8D">
            <w:pPr>
              <w:bidi w:val="0"/>
              <w:spacing w:line="360" w:lineRule="auto"/>
              <w:rPr>
                <w:rFonts w:asciiTheme="majorBidi" w:hAnsiTheme="majorBidi" w:cstheme="majorBidi"/>
                <w:sz w:val="24"/>
                <w:szCs w:val="24"/>
                <w:lang w:bidi="ar-EG"/>
              </w:rPr>
            </w:pPr>
          </w:p>
        </w:tc>
      </w:tr>
      <w:tr w:rsidR="00582298" w:rsidRPr="00E12E8D" w14:paraId="58A543BF" w14:textId="77777777" w:rsidTr="00AF4F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224"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426FCBC2" w14:textId="01BCA9B4" w:rsidR="00582298" w:rsidRPr="00E12E8D" w:rsidRDefault="00866E2F" w:rsidP="0092570A">
            <w:pPr>
              <w:bidi w:val="0"/>
              <w:spacing w:line="360" w:lineRule="auto"/>
              <w:ind w:left="544" w:hanging="544"/>
              <w:jc w:val="both"/>
              <w:rPr>
                <w:rFonts w:asciiTheme="majorBidi" w:hAnsiTheme="majorBidi" w:cstheme="majorBidi"/>
                <w:sz w:val="24"/>
                <w:szCs w:val="24"/>
                <w:lang w:bidi="ar-EG"/>
              </w:rPr>
            </w:pPr>
            <w:r>
              <w:rPr>
                <w:rFonts w:asciiTheme="majorBidi" w:hAnsiTheme="majorBidi" w:cstheme="majorBidi"/>
                <w:sz w:val="24"/>
                <w:szCs w:val="24"/>
                <w:lang w:bidi="ar-EG"/>
              </w:rPr>
              <w:tab/>
            </w:r>
            <w:r w:rsidR="00582298" w:rsidRPr="00E12E8D">
              <w:rPr>
                <w:rFonts w:asciiTheme="majorBidi" w:hAnsiTheme="majorBidi" w:cstheme="majorBidi"/>
                <w:sz w:val="24"/>
                <w:szCs w:val="24"/>
                <w:lang w:bidi="ar-EG"/>
              </w:rPr>
              <w:t xml:space="preserve">thirty percent (30%) of the total Contract Price for training services at the start of the full training program.  </w:t>
            </w:r>
          </w:p>
        </w:tc>
        <w:tc>
          <w:tcPr>
            <w:tcW w:w="1698"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55E8A240" w14:textId="77777777" w:rsidR="00582298" w:rsidRPr="00E12E8D" w:rsidRDefault="00582298" w:rsidP="00E12E8D">
            <w:pPr>
              <w:bidi w:val="0"/>
              <w:spacing w:line="360" w:lineRule="auto"/>
              <w:rPr>
                <w:rFonts w:asciiTheme="majorBidi" w:hAnsiTheme="majorBidi" w:cstheme="majorBidi"/>
                <w:sz w:val="24"/>
                <w:szCs w:val="24"/>
                <w:lang w:bidi="ar-EG"/>
              </w:rPr>
            </w:pPr>
          </w:p>
        </w:tc>
      </w:tr>
      <w:tr w:rsidR="00582298" w:rsidRPr="00E12E8D" w14:paraId="7B03C077" w14:textId="77777777" w:rsidTr="00AF4F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224"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68CFF72D" w14:textId="05AABA60" w:rsidR="00582298" w:rsidRPr="00E12E8D" w:rsidRDefault="00866E2F" w:rsidP="0092570A">
            <w:pPr>
              <w:bidi w:val="0"/>
              <w:spacing w:line="360" w:lineRule="auto"/>
              <w:ind w:left="544" w:hanging="544"/>
              <w:jc w:val="both"/>
              <w:rPr>
                <w:rFonts w:asciiTheme="majorBidi" w:hAnsiTheme="majorBidi" w:cstheme="majorBidi"/>
                <w:sz w:val="24"/>
                <w:szCs w:val="24"/>
                <w:lang w:bidi="ar-EG"/>
              </w:rPr>
            </w:pPr>
            <w:r>
              <w:rPr>
                <w:rFonts w:asciiTheme="majorBidi" w:hAnsiTheme="majorBidi" w:cstheme="majorBidi"/>
                <w:sz w:val="24"/>
                <w:szCs w:val="24"/>
                <w:lang w:bidi="ar-EG"/>
              </w:rPr>
              <w:tab/>
            </w:r>
            <w:r w:rsidR="00582298" w:rsidRPr="00E12E8D">
              <w:rPr>
                <w:rFonts w:asciiTheme="majorBidi" w:hAnsiTheme="majorBidi" w:cstheme="majorBidi"/>
                <w:sz w:val="24"/>
                <w:szCs w:val="24"/>
                <w:lang w:bidi="ar-EG"/>
              </w:rPr>
              <w:t>fifty percent (50%) of the pro-rata Contract Price for training services performed will be paid monthly in arrears, on submission and approval of appropriate invoices</w:t>
            </w:r>
          </w:p>
        </w:tc>
        <w:tc>
          <w:tcPr>
            <w:tcW w:w="1698"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0D4A6B51" w14:textId="77777777" w:rsidR="00582298" w:rsidRPr="00E12E8D" w:rsidRDefault="00582298" w:rsidP="00E12E8D">
            <w:pPr>
              <w:bidi w:val="0"/>
              <w:spacing w:line="360" w:lineRule="auto"/>
              <w:rPr>
                <w:rFonts w:asciiTheme="majorBidi" w:hAnsiTheme="majorBidi" w:cstheme="majorBidi"/>
                <w:sz w:val="24"/>
                <w:szCs w:val="24"/>
                <w:lang w:bidi="ar-EG"/>
              </w:rPr>
            </w:pPr>
          </w:p>
        </w:tc>
      </w:tr>
      <w:tr w:rsidR="00582298" w:rsidRPr="00E12E8D" w14:paraId="190D28F4" w14:textId="77777777" w:rsidTr="00AF4F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224"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79C8CA34" w14:textId="19589F93" w:rsidR="00582298" w:rsidRPr="00E12E8D" w:rsidRDefault="00582298" w:rsidP="00866E2F">
            <w:pPr>
              <w:bidi w:val="0"/>
              <w:spacing w:line="360" w:lineRule="auto"/>
              <w:ind w:left="544" w:hanging="544"/>
              <w:jc w:val="both"/>
              <w:rPr>
                <w:rFonts w:asciiTheme="majorBidi" w:hAnsiTheme="majorBidi" w:cstheme="majorBidi"/>
                <w:sz w:val="24"/>
                <w:szCs w:val="24"/>
                <w:lang w:bidi="ar-EG"/>
              </w:rPr>
            </w:pPr>
            <w:r w:rsidRPr="00E12E8D">
              <w:rPr>
                <w:rFonts w:asciiTheme="majorBidi" w:hAnsiTheme="majorBidi" w:cstheme="majorBidi"/>
                <w:sz w:val="24"/>
                <w:szCs w:val="24"/>
                <w:lang w:bidi="ar-EG"/>
              </w:rPr>
              <w:t xml:space="preserve">(f) </w:t>
            </w:r>
            <w:r w:rsidR="00866E2F">
              <w:rPr>
                <w:rFonts w:asciiTheme="majorBidi" w:hAnsiTheme="majorBidi" w:cstheme="majorBidi"/>
                <w:sz w:val="24"/>
                <w:szCs w:val="24"/>
                <w:lang w:bidi="ar-EG"/>
              </w:rPr>
              <w:tab/>
            </w:r>
            <w:r w:rsidRPr="00E12E8D">
              <w:rPr>
                <w:rFonts w:asciiTheme="majorBidi" w:hAnsiTheme="majorBidi" w:cstheme="majorBidi"/>
                <w:sz w:val="24"/>
                <w:szCs w:val="24"/>
                <w:lang w:bidi="ar-EG"/>
              </w:rPr>
              <w:t xml:space="preserve">Complete System Integration </w:t>
            </w:r>
          </w:p>
        </w:tc>
        <w:tc>
          <w:tcPr>
            <w:tcW w:w="1698"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270229DF" w14:textId="77777777" w:rsidR="00582298" w:rsidRPr="00E12E8D" w:rsidRDefault="00582298" w:rsidP="00E12E8D">
            <w:pPr>
              <w:bidi w:val="0"/>
              <w:spacing w:line="360" w:lineRule="auto"/>
              <w:rPr>
                <w:rFonts w:asciiTheme="majorBidi" w:hAnsiTheme="majorBidi" w:cstheme="majorBidi"/>
                <w:sz w:val="24"/>
                <w:szCs w:val="24"/>
                <w:lang w:bidi="ar-EG"/>
              </w:rPr>
            </w:pPr>
          </w:p>
        </w:tc>
      </w:tr>
      <w:tr w:rsidR="00582298" w:rsidRPr="00E12E8D" w14:paraId="20A8A8F3" w14:textId="77777777" w:rsidTr="00AF4F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224"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2B3B9A6D" w14:textId="61592DED" w:rsidR="00582298" w:rsidRPr="00E12E8D" w:rsidRDefault="00866E2F" w:rsidP="0092570A">
            <w:pPr>
              <w:bidi w:val="0"/>
              <w:spacing w:line="360" w:lineRule="auto"/>
              <w:ind w:left="544" w:hanging="544"/>
              <w:jc w:val="both"/>
              <w:rPr>
                <w:rFonts w:asciiTheme="majorBidi" w:hAnsiTheme="majorBidi" w:cstheme="majorBidi"/>
                <w:sz w:val="24"/>
                <w:szCs w:val="24"/>
                <w:lang w:bidi="ar-EG"/>
              </w:rPr>
            </w:pPr>
            <w:r>
              <w:rPr>
                <w:rFonts w:asciiTheme="majorBidi" w:hAnsiTheme="majorBidi" w:cstheme="majorBidi"/>
                <w:sz w:val="24"/>
                <w:szCs w:val="24"/>
                <w:lang w:bidi="ar-EG"/>
              </w:rPr>
              <w:tab/>
            </w:r>
            <w:r w:rsidR="00582298" w:rsidRPr="00E12E8D">
              <w:rPr>
                <w:rFonts w:asciiTheme="majorBidi" w:hAnsiTheme="majorBidi" w:cstheme="majorBidi"/>
                <w:sz w:val="24"/>
                <w:szCs w:val="24"/>
                <w:lang w:bidi="ar-EG"/>
              </w:rPr>
              <w:t>ten percent (10%) of the entire Contract Price, exclusive of all Recurrent Costs, as final payment against Initial acceptance of the System as a complete, integrated system after obtaining the clearance of the competent authorities.</w:t>
            </w:r>
          </w:p>
        </w:tc>
        <w:tc>
          <w:tcPr>
            <w:tcW w:w="1698"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28A01740" w14:textId="77777777" w:rsidR="00582298" w:rsidRPr="00E12E8D" w:rsidRDefault="00582298" w:rsidP="00E12E8D">
            <w:pPr>
              <w:bidi w:val="0"/>
              <w:spacing w:line="360" w:lineRule="auto"/>
              <w:rPr>
                <w:rFonts w:asciiTheme="majorBidi" w:hAnsiTheme="majorBidi" w:cstheme="majorBidi"/>
                <w:sz w:val="24"/>
                <w:szCs w:val="24"/>
                <w:lang w:bidi="ar-EG"/>
              </w:rPr>
            </w:pPr>
          </w:p>
        </w:tc>
      </w:tr>
      <w:tr w:rsidR="00582298" w:rsidRPr="00E12E8D" w14:paraId="7C830363" w14:textId="77777777" w:rsidTr="00AF4F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224"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191140F5" w14:textId="77777777" w:rsidR="00582298" w:rsidRPr="00E12E8D" w:rsidRDefault="00582298" w:rsidP="00285FDA">
            <w:pPr>
              <w:bidi w:val="0"/>
              <w:spacing w:line="360" w:lineRule="auto"/>
              <w:jc w:val="both"/>
              <w:rPr>
                <w:rFonts w:asciiTheme="majorBidi" w:hAnsiTheme="majorBidi" w:cstheme="majorBidi"/>
                <w:sz w:val="24"/>
                <w:szCs w:val="24"/>
                <w:lang w:bidi="ar-EG"/>
              </w:rPr>
            </w:pPr>
            <w:r w:rsidRPr="00E12E8D">
              <w:rPr>
                <w:rFonts w:asciiTheme="majorBidi" w:hAnsiTheme="majorBidi" w:cstheme="majorBidi"/>
                <w:b/>
                <w:sz w:val="24"/>
                <w:szCs w:val="24"/>
                <w:lang w:bidi="ar-EG"/>
              </w:rPr>
              <w:t>{</w:t>
            </w:r>
            <w:r w:rsidRPr="00E12E8D">
              <w:rPr>
                <w:rFonts w:asciiTheme="majorBidi" w:hAnsiTheme="majorBidi" w:cstheme="majorBidi"/>
                <w:b/>
                <w:sz w:val="24"/>
                <w:szCs w:val="24"/>
                <w:u w:val="single"/>
                <w:lang w:bidi="ar-EG"/>
              </w:rPr>
              <w:t>Note:</w:t>
            </w:r>
            <w:r w:rsidRPr="00E12E8D">
              <w:rPr>
                <w:rFonts w:asciiTheme="majorBidi" w:hAnsiTheme="majorBidi" w:cstheme="majorBidi"/>
                <w:b/>
                <w:sz w:val="24"/>
                <w:szCs w:val="24"/>
                <w:u w:val="single"/>
                <w:lang w:bidi="ar-EG"/>
              </w:rPr>
              <w:tab/>
            </w:r>
            <w:r w:rsidRPr="00E12E8D">
              <w:rPr>
                <w:rFonts w:asciiTheme="majorBidi" w:hAnsiTheme="majorBidi" w:cstheme="majorBidi"/>
                <w:sz w:val="24"/>
                <w:szCs w:val="24"/>
                <w:u w:val="single"/>
                <w:lang w:bidi="ar-EG"/>
              </w:rPr>
              <w:t>If a separate Initial acceptance for the System as an integrated whole is not required, increase by 10% points the final payment percentages of all other goods and services above</w:t>
            </w:r>
            <w:r w:rsidRPr="00E12E8D">
              <w:rPr>
                <w:rFonts w:asciiTheme="majorBidi" w:hAnsiTheme="majorBidi" w:cstheme="majorBidi"/>
                <w:sz w:val="24"/>
                <w:szCs w:val="24"/>
                <w:lang w:bidi="ar-EG"/>
              </w:rPr>
              <w:t>.}</w:t>
            </w:r>
          </w:p>
        </w:tc>
        <w:tc>
          <w:tcPr>
            <w:tcW w:w="1698"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45F5A9E1" w14:textId="77777777" w:rsidR="00582298" w:rsidRPr="00E12E8D" w:rsidRDefault="00582298" w:rsidP="00E12E8D">
            <w:pPr>
              <w:bidi w:val="0"/>
              <w:spacing w:line="360" w:lineRule="auto"/>
              <w:rPr>
                <w:rFonts w:asciiTheme="majorBidi" w:hAnsiTheme="majorBidi" w:cstheme="majorBidi"/>
                <w:sz w:val="24"/>
                <w:szCs w:val="24"/>
                <w:lang w:bidi="ar-EG"/>
              </w:rPr>
            </w:pPr>
          </w:p>
        </w:tc>
      </w:tr>
      <w:tr w:rsidR="00582298" w:rsidRPr="00E12E8D" w14:paraId="5BE1ED4C" w14:textId="77777777" w:rsidTr="00AF4F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224"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75581F08" w14:textId="3DC7140A" w:rsidR="00582298" w:rsidRPr="00E12E8D" w:rsidRDefault="00582298" w:rsidP="0092570A">
            <w:pPr>
              <w:bidi w:val="0"/>
              <w:spacing w:line="360" w:lineRule="auto"/>
              <w:ind w:left="544" w:hanging="544"/>
              <w:jc w:val="both"/>
              <w:rPr>
                <w:rFonts w:asciiTheme="majorBidi" w:hAnsiTheme="majorBidi" w:cstheme="majorBidi"/>
                <w:bCs/>
                <w:sz w:val="24"/>
                <w:szCs w:val="24"/>
                <w:lang w:bidi="ar-EG"/>
              </w:rPr>
            </w:pPr>
            <w:r w:rsidRPr="00E12E8D">
              <w:rPr>
                <w:rFonts w:asciiTheme="majorBidi" w:hAnsiTheme="majorBidi" w:cstheme="majorBidi"/>
                <w:bCs/>
                <w:sz w:val="24"/>
                <w:szCs w:val="24"/>
                <w:lang w:bidi="ar-EG"/>
              </w:rPr>
              <w:t xml:space="preserve">(g) </w:t>
            </w:r>
            <w:r w:rsidR="00866E2F">
              <w:rPr>
                <w:rFonts w:asciiTheme="majorBidi" w:hAnsiTheme="majorBidi" w:cstheme="majorBidi"/>
                <w:bCs/>
                <w:sz w:val="24"/>
                <w:szCs w:val="24"/>
                <w:lang w:bidi="ar-EG"/>
              </w:rPr>
              <w:tab/>
            </w:r>
            <w:r w:rsidRPr="00E12E8D">
              <w:rPr>
                <w:rFonts w:asciiTheme="majorBidi" w:hAnsiTheme="majorBidi" w:cstheme="majorBidi"/>
                <w:bCs/>
                <w:sz w:val="24"/>
                <w:szCs w:val="24"/>
                <w:lang w:bidi="ar-EG"/>
              </w:rPr>
              <w:t xml:space="preserve">Recurrent Costs </w:t>
            </w:r>
          </w:p>
        </w:tc>
        <w:tc>
          <w:tcPr>
            <w:tcW w:w="1698"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50AB6F84" w14:textId="77777777" w:rsidR="00582298" w:rsidRPr="00E12E8D" w:rsidRDefault="00582298" w:rsidP="00E12E8D">
            <w:pPr>
              <w:bidi w:val="0"/>
              <w:spacing w:line="360" w:lineRule="auto"/>
              <w:rPr>
                <w:rFonts w:asciiTheme="majorBidi" w:hAnsiTheme="majorBidi" w:cstheme="majorBidi"/>
                <w:sz w:val="24"/>
                <w:szCs w:val="24"/>
                <w:lang w:bidi="ar-EG"/>
              </w:rPr>
            </w:pPr>
          </w:p>
        </w:tc>
      </w:tr>
      <w:tr w:rsidR="00582298" w:rsidRPr="00E12E8D" w14:paraId="0258864C" w14:textId="77777777" w:rsidTr="00AF4F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224"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2657474A" w14:textId="531E69E8" w:rsidR="00052C98" w:rsidRPr="00E12E8D" w:rsidRDefault="00582298" w:rsidP="00285FDA">
            <w:pPr>
              <w:bidi w:val="0"/>
              <w:spacing w:line="360" w:lineRule="auto"/>
              <w:ind w:left="35" w:hanging="35"/>
              <w:jc w:val="both"/>
              <w:rPr>
                <w:rFonts w:asciiTheme="majorBidi" w:hAnsiTheme="majorBidi" w:cstheme="majorBidi"/>
                <w:bCs/>
                <w:sz w:val="24"/>
                <w:szCs w:val="24"/>
                <w:lang w:bidi="ar-EG"/>
              </w:rPr>
            </w:pPr>
            <w:r w:rsidRPr="00E12E8D">
              <w:rPr>
                <w:rFonts w:asciiTheme="majorBidi" w:hAnsiTheme="majorBidi" w:cstheme="majorBidi"/>
                <w:bCs/>
                <w:sz w:val="24"/>
                <w:szCs w:val="24"/>
                <w:lang w:bidi="ar-EG"/>
              </w:rPr>
              <w:t>one hundred percent (100%) of the price of the services actually delivered will be paid quarterly in arrears, on submission and Contracting entity’s approval of invoices.</w:t>
            </w:r>
          </w:p>
        </w:tc>
        <w:tc>
          <w:tcPr>
            <w:tcW w:w="1698"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7D56B486" w14:textId="77777777" w:rsidR="00582298" w:rsidRPr="00E12E8D" w:rsidRDefault="00582298" w:rsidP="00E12E8D">
            <w:pPr>
              <w:bidi w:val="0"/>
              <w:spacing w:line="360" w:lineRule="auto"/>
              <w:rPr>
                <w:rFonts w:asciiTheme="majorBidi" w:hAnsiTheme="majorBidi" w:cstheme="majorBidi"/>
                <w:sz w:val="24"/>
                <w:szCs w:val="24"/>
                <w:lang w:bidi="ar-EG"/>
              </w:rPr>
            </w:pPr>
          </w:p>
        </w:tc>
      </w:tr>
      <w:tr w:rsidR="00582298" w:rsidRPr="00E12E8D" w14:paraId="42EB8607" w14:textId="77777777" w:rsidTr="00AF4F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224"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65872717" w14:textId="180D268F" w:rsidR="00582298" w:rsidRPr="00E12E8D" w:rsidRDefault="00582298" w:rsidP="009C1A00">
            <w:pPr>
              <w:bidi w:val="0"/>
              <w:spacing w:line="360" w:lineRule="auto"/>
              <w:ind w:left="520" w:hanging="520"/>
              <w:jc w:val="both"/>
              <w:rPr>
                <w:rFonts w:asciiTheme="majorBidi" w:hAnsiTheme="majorBidi" w:cstheme="majorBidi"/>
                <w:bCs/>
                <w:i/>
                <w:sz w:val="24"/>
                <w:szCs w:val="24"/>
                <w:lang w:bidi="ar-EG"/>
              </w:rPr>
            </w:pPr>
            <w:r w:rsidRPr="00E12E8D">
              <w:rPr>
                <w:rFonts w:asciiTheme="majorBidi" w:hAnsiTheme="majorBidi" w:cstheme="majorBidi"/>
                <w:bCs/>
                <w:sz w:val="24"/>
                <w:szCs w:val="24"/>
                <w:lang w:bidi="ar-EG"/>
              </w:rPr>
              <w:lastRenderedPageBreak/>
              <w:t xml:space="preserve">The Contracting entity will </w:t>
            </w:r>
            <w:r w:rsidR="00E22FAF">
              <w:rPr>
                <w:rFonts w:asciiTheme="majorBidi" w:hAnsiTheme="majorBidi" w:cstheme="majorBidi"/>
                <w:bCs/>
                <w:i/>
                <w:sz w:val="24"/>
                <w:szCs w:val="24"/>
                <w:lang w:bidi="ar-EG"/>
              </w:rPr>
              <w:t>[</w:t>
            </w:r>
            <w:r w:rsidRPr="00E12E8D">
              <w:rPr>
                <w:rFonts w:asciiTheme="majorBidi" w:hAnsiTheme="majorBidi" w:cstheme="majorBidi"/>
                <w:bCs/>
                <w:i/>
                <w:sz w:val="24"/>
                <w:szCs w:val="24"/>
                <w:lang w:bidi="ar-EG"/>
              </w:rPr>
              <w:t>insert:</w:t>
            </w:r>
            <w:r w:rsidRPr="00E12E8D">
              <w:rPr>
                <w:rFonts w:asciiTheme="majorBidi" w:hAnsiTheme="majorBidi" w:cstheme="majorBidi"/>
                <w:b/>
                <w:bCs/>
                <w:i/>
                <w:sz w:val="24"/>
                <w:szCs w:val="24"/>
                <w:lang w:bidi="ar-EG"/>
              </w:rPr>
              <w:t xml:space="preserve"> </w:t>
            </w:r>
            <w:r w:rsidRPr="00866E2F">
              <w:rPr>
                <w:rFonts w:asciiTheme="majorBidi" w:hAnsiTheme="majorBidi" w:cstheme="majorBidi"/>
                <w:b/>
                <w:sz w:val="24"/>
                <w:szCs w:val="24"/>
                <w:lang w:bidi="ar-EG"/>
              </w:rPr>
              <w:t>not pay interest on delayed payments to the Bidder</w:t>
            </w:r>
            <w:r w:rsidRPr="00866E2F">
              <w:rPr>
                <w:rFonts w:asciiTheme="majorBidi" w:hAnsiTheme="majorBidi" w:cstheme="majorBidi"/>
                <w:b/>
                <w:i/>
                <w:sz w:val="24"/>
                <w:szCs w:val="24"/>
                <w:lang w:bidi="ar-EG"/>
              </w:rPr>
              <w:t xml:space="preserve"> </w:t>
            </w:r>
            <w:r w:rsidR="00866E2F" w:rsidRPr="00866E2F">
              <w:rPr>
                <w:rFonts w:asciiTheme="majorBidi" w:hAnsiTheme="majorBidi" w:cstheme="majorBidi"/>
                <w:b/>
                <w:i/>
                <w:sz w:val="24"/>
                <w:szCs w:val="24"/>
                <w:lang w:bidi="ar-EG"/>
              </w:rPr>
              <w:t>",</w:t>
            </w:r>
          </w:p>
        </w:tc>
        <w:tc>
          <w:tcPr>
            <w:tcW w:w="1698"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0CF39CF6" w14:textId="77777777" w:rsidR="00582298" w:rsidRPr="00E12E8D" w:rsidRDefault="00582298" w:rsidP="00E12E8D">
            <w:pPr>
              <w:bidi w:val="0"/>
              <w:spacing w:line="360" w:lineRule="auto"/>
              <w:rPr>
                <w:rFonts w:asciiTheme="majorBidi" w:hAnsiTheme="majorBidi" w:cstheme="majorBidi"/>
                <w:sz w:val="24"/>
                <w:szCs w:val="24"/>
                <w:lang w:bidi="ar-EG"/>
              </w:rPr>
            </w:pPr>
            <w:r w:rsidRPr="00E12E8D">
              <w:rPr>
                <w:rFonts w:asciiTheme="majorBidi" w:hAnsiTheme="majorBidi" w:cstheme="majorBidi"/>
                <w:sz w:val="24"/>
                <w:szCs w:val="24"/>
                <w:lang w:bidi="ar-EG"/>
              </w:rPr>
              <w:t>GCC 12.3</w:t>
            </w:r>
          </w:p>
          <w:p w14:paraId="78D949A7" w14:textId="77777777" w:rsidR="00582298" w:rsidRPr="00E12E8D" w:rsidRDefault="00582298" w:rsidP="00E12E8D">
            <w:pPr>
              <w:bidi w:val="0"/>
              <w:spacing w:line="360" w:lineRule="auto"/>
              <w:rPr>
                <w:rFonts w:asciiTheme="majorBidi" w:hAnsiTheme="majorBidi" w:cstheme="majorBidi"/>
                <w:sz w:val="24"/>
                <w:szCs w:val="24"/>
                <w:lang w:bidi="ar-EG"/>
              </w:rPr>
            </w:pPr>
          </w:p>
        </w:tc>
      </w:tr>
      <w:tr w:rsidR="00582298" w:rsidRPr="00E12E8D" w14:paraId="742EAB1E" w14:textId="77777777" w:rsidTr="00AF4F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224"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53E02908" w14:textId="77777777" w:rsidR="00582298" w:rsidRPr="00E12E8D" w:rsidRDefault="00582298" w:rsidP="00285FDA">
            <w:pPr>
              <w:bidi w:val="0"/>
              <w:spacing w:line="360" w:lineRule="auto"/>
              <w:jc w:val="both"/>
              <w:rPr>
                <w:rFonts w:asciiTheme="majorBidi" w:hAnsiTheme="majorBidi" w:cstheme="majorBidi"/>
                <w:bCs/>
                <w:sz w:val="24"/>
                <w:szCs w:val="24"/>
                <w:lang w:bidi="ar-EG"/>
              </w:rPr>
            </w:pPr>
            <w:r w:rsidRPr="00E12E8D">
              <w:rPr>
                <w:rFonts w:asciiTheme="majorBidi" w:hAnsiTheme="majorBidi" w:cstheme="majorBidi"/>
                <w:bCs/>
                <w:i/>
                <w:sz w:val="24"/>
                <w:szCs w:val="24"/>
                <w:lang w:bidi="ar-EG"/>
              </w:rPr>
              <w:t>or insert</w:t>
            </w:r>
            <w:r w:rsidRPr="00866E2F">
              <w:rPr>
                <w:rFonts w:asciiTheme="majorBidi" w:hAnsiTheme="majorBidi" w:cstheme="majorBidi"/>
                <w:b/>
                <w:i/>
                <w:sz w:val="24"/>
                <w:szCs w:val="24"/>
                <w:lang w:bidi="ar-EG"/>
              </w:rPr>
              <w:t xml:space="preserve">: </w:t>
            </w:r>
            <w:r w:rsidRPr="00866E2F">
              <w:rPr>
                <w:rFonts w:asciiTheme="majorBidi" w:hAnsiTheme="majorBidi" w:cstheme="majorBidi"/>
                <w:b/>
                <w:sz w:val="24"/>
                <w:szCs w:val="24"/>
                <w:lang w:bidi="ar-EG"/>
              </w:rPr>
              <w:t>pay to the Bidder interest on the amount of such delayed payment for the period of delay until payment has been made in full, whether before or after judgment or arbitration award, and at the rate established by the Central Bank of Iraq on the date of payment or other suggested settlements</w:t>
            </w:r>
            <w:r w:rsidRPr="00E12E8D">
              <w:rPr>
                <w:rFonts w:asciiTheme="majorBidi" w:hAnsiTheme="majorBidi" w:cstheme="majorBidi"/>
                <w:bCs/>
                <w:sz w:val="24"/>
                <w:szCs w:val="24"/>
                <w:lang w:bidi="ar-EG"/>
              </w:rPr>
              <w:t xml:space="preserve"> </w:t>
            </w:r>
          </w:p>
        </w:tc>
        <w:tc>
          <w:tcPr>
            <w:tcW w:w="1698"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5992EA2D" w14:textId="77777777" w:rsidR="00582298" w:rsidRPr="00E12E8D" w:rsidRDefault="00582298" w:rsidP="00E12E8D">
            <w:pPr>
              <w:bidi w:val="0"/>
              <w:spacing w:line="360" w:lineRule="auto"/>
              <w:rPr>
                <w:rFonts w:asciiTheme="majorBidi" w:hAnsiTheme="majorBidi" w:cstheme="majorBidi"/>
                <w:sz w:val="24"/>
                <w:szCs w:val="24"/>
                <w:lang w:bidi="ar-EG"/>
              </w:rPr>
            </w:pPr>
          </w:p>
        </w:tc>
      </w:tr>
      <w:tr w:rsidR="00582298" w:rsidRPr="00E12E8D" w14:paraId="64E8B9D7" w14:textId="77777777" w:rsidTr="00AF4F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224"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7267A147" w14:textId="21739914" w:rsidR="00052C98" w:rsidRPr="00E12E8D" w:rsidRDefault="00582298" w:rsidP="00285FDA">
            <w:pPr>
              <w:bidi w:val="0"/>
              <w:spacing w:line="360" w:lineRule="auto"/>
              <w:jc w:val="both"/>
              <w:rPr>
                <w:rFonts w:asciiTheme="majorBidi" w:hAnsiTheme="majorBidi" w:cstheme="majorBidi"/>
                <w:bCs/>
                <w:i/>
                <w:sz w:val="24"/>
                <w:szCs w:val="24"/>
                <w:lang w:bidi="ar-EG"/>
              </w:rPr>
            </w:pPr>
            <w:r w:rsidRPr="00866E2F">
              <w:rPr>
                <w:rFonts w:asciiTheme="majorBidi" w:hAnsiTheme="majorBidi" w:cstheme="majorBidi"/>
                <w:b/>
                <w:i/>
                <w:sz w:val="24"/>
                <w:szCs w:val="24"/>
                <w:lang w:bidi="ar-EG"/>
              </w:rPr>
              <w:t xml:space="preserve">or insert </w:t>
            </w:r>
            <w:r w:rsidRPr="00E12E8D">
              <w:rPr>
                <w:rFonts w:asciiTheme="majorBidi" w:hAnsiTheme="majorBidi" w:cstheme="majorBidi"/>
                <w:bCs/>
                <w:i/>
                <w:sz w:val="24"/>
                <w:szCs w:val="24"/>
                <w:lang w:bidi="ar-EG"/>
              </w:rPr>
              <w:t xml:space="preserve">other compensatory measures that may be employed by the Bidder: </w:t>
            </w:r>
            <w:r w:rsidRPr="00E12E8D">
              <w:rPr>
                <w:rFonts w:asciiTheme="majorBidi" w:hAnsiTheme="majorBidi" w:cstheme="majorBidi"/>
                <w:b/>
                <w:bCs/>
                <w:i/>
                <w:sz w:val="24"/>
                <w:szCs w:val="24"/>
                <w:lang w:bidi="ar-EG"/>
              </w:rPr>
              <w:t>e.g. in case of a delay in the payment of a substantial amount for a substantial period of time,  the Bidder may slow down the progress of implementation until the settlement of the delayed payment.</w:t>
            </w:r>
          </w:p>
        </w:tc>
        <w:tc>
          <w:tcPr>
            <w:tcW w:w="1698"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0CA3044D" w14:textId="77777777" w:rsidR="00582298" w:rsidRPr="00E12E8D" w:rsidRDefault="00582298" w:rsidP="00E12E8D">
            <w:pPr>
              <w:bidi w:val="0"/>
              <w:spacing w:line="360" w:lineRule="auto"/>
              <w:rPr>
                <w:rFonts w:asciiTheme="majorBidi" w:hAnsiTheme="majorBidi" w:cstheme="majorBidi"/>
                <w:sz w:val="24"/>
                <w:szCs w:val="24"/>
                <w:lang w:bidi="ar-EG"/>
              </w:rPr>
            </w:pPr>
          </w:p>
        </w:tc>
      </w:tr>
      <w:tr w:rsidR="00582298" w:rsidRPr="00E12E8D" w14:paraId="448CDDC6" w14:textId="77777777" w:rsidTr="00AF4F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224"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3086A18F" w14:textId="77777777" w:rsidR="00582298" w:rsidRPr="00E12E8D" w:rsidRDefault="00582298" w:rsidP="00285FDA">
            <w:pPr>
              <w:bidi w:val="0"/>
              <w:spacing w:line="360" w:lineRule="auto"/>
              <w:jc w:val="both"/>
              <w:rPr>
                <w:rFonts w:asciiTheme="majorBidi" w:hAnsiTheme="majorBidi" w:cstheme="majorBidi"/>
                <w:bCs/>
                <w:iCs/>
                <w:sz w:val="24"/>
                <w:szCs w:val="24"/>
                <w:lang w:bidi="ar-EG"/>
              </w:rPr>
            </w:pPr>
            <w:r w:rsidRPr="00E12E8D">
              <w:rPr>
                <w:rFonts w:asciiTheme="majorBidi" w:hAnsiTheme="majorBidi" w:cstheme="majorBidi"/>
                <w:b/>
                <w:bCs/>
                <w:iCs/>
                <w:sz w:val="24"/>
                <w:szCs w:val="24"/>
                <w:lang w:bidi="ar-EG"/>
              </w:rPr>
              <w:t>{</w:t>
            </w:r>
            <w:r w:rsidRPr="00E12E8D">
              <w:rPr>
                <w:rFonts w:asciiTheme="majorBidi" w:hAnsiTheme="majorBidi" w:cstheme="majorBidi"/>
                <w:b/>
                <w:bCs/>
                <w:iCs/>
                <w:sz w:val="24"/>
                <w:szCs w:val="24"/>
                <w:u w:val="single"/>
                <w:lang w:bidi="ar-EG"/>
              </w:rPr>
              <w:t>Note:</w:t>
            </w:r>
            <w:r w:rsidRPr="00E12E8D">
              <w:rPr>
                <w:rFonts w:asciiTheme="majorBidi" w:hAnsiTheme="majorBidi" w:cstheme="majorBidi"/>
                <w:bCs/>
                <w:iCs/>
                <w:sz w:val="24"/>
                <w:szCs w:val="24"/>
                <w:u w:val="single"/>
                <w:lang w:bidi="ar-EG"/>
              </w:rPr>
              <w:t xml:space="preserve">  If the Contracting entity wishes to allow Bidders to quote and invoice payments in a currency other than the Iraqi Dinar notably for certain types of goods or services supplied from abroad, the same shall be elaborated here along with an explicit specification of allowable currency(ies) and modes of payment (e.g. Letter of Credit).}</w:t>
            </w:r>
            <w:r w:rsidRPr="00E12E8D">
              <w:rPr>
                <w:rFonts w:asciiTheme="majorBidi" w:hAnsiTheme="majorBidi" w:cstheme="majorBidi"/>
                <w:bCs/>
                <w:iCs/>
                <w:sz w:val="24"/>
                <w:szCs w:val="24"/>
                <w:lang w:bidi="ar-EG"/>
              </w:rPr>
              <w:t xml:space="preserve">  </w:t>
            </w:r>
          </w:p>
        </w:tc>
        <w:tc>
          <w:tcPr>
            <w:tcW w:w="1698"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37F0ABEA" w14:textId="77777777" w:rsidR="00582298" w:rsidRPr="00E12E8D" w:rsidRDefault="00582298" w:rsidP="00E12E8D">
            <w:pPr>
              <w:bidi w:val="0"/>
              <w:spacing w:line="360" w:lineRule="auto"/>
              <w:rPr>
                <w:rFonts w:asciiTheme="majorBidi" w:hAnsiTheme="majorBidi" w:cstheme="majorBidi"/>
                <w:sz w:val="24"/>
                <w:szCs w:val="24"/>
                <w:lang w:bidi="ar-EG"/>
              </w:rPr>
            </w:pPr>
            <w:r w:rsidRPr="00E12E8D">
              <w:rPr>
                <w:rFonts w:asciiTheme="majorBidi" w:hAnsiTheme="majorBidi" w:cstheme="majorBidi"/>
                <w:sz w:val="24"/>
                <w:szCs w:val="24"/>
                <w:lang w:bidi="ar-EG"/>
              </w:rPr>
              <w:t>GCC 12.4</w:t>
            </w:r>
          </w:p>
          <w:p w14:paraId="26FFF5FE" w14:textId="77777777" w:rsidR="00582298" w:rsidRPr="00E12E8D" w:rsidRDefault="00582298" w:rsidP="00E12E8D">
            <w:pPr>
              <w:bidi w:val="0"/>
              <w:spacing w:line="360" w:lineRule="auto"/>
              <w:rPr>
                <w:rFonts w:asciiTheme="majorBidi" w:hAnsiTheme="majorBidi" w:cstheme="majorBidi"/>
                <w:sz w:val="24"/>
                <w:szCs w:val="24"/>
                <w:lang w:bidi="ar-EG"/>
              </w:rPr>
            </w:pPr>
          </w:p>
        </w:tc>
      </w:tr>
      <w:tr w:rsidR="00582298" w:rsidRPr="00E12E8D" w14:paraId="0F467EFA" w14:textId="77777777" w:rsidTr="00AF4F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224"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58460C90" w14:textId="792BB5DF" w:rsidR="0056208F" w:rsidRPr="00E12E8D" w:rsidRDefault="00582298" w:rsidP="00285FDA">
            <w:pPr>
              <w:bidi w:val="0"/>
              <w:spacing w:line="360" w:lineRule="auto"/>
              <w:jc w:val="both"/>
              <w:rPr>
                <w:rFonts w:asciiTheme="majorBidi" w:hAnsiTheme="majorBidi" w:cstheme="majorBidi"/>
                <w:iCs/>
                <w:sz w:val="24"/>
                <w:szCs w:val="24"/>
                <w:lang w:bidi="ar-EG"/>
              </w:rPr>
            </w:pPr>
            <w:r w:rsidRPr="00E12E8D">
              <w:rPr>
                <w:rFonts w:asciiTheme="majorBidi" w:hAnsiTheme="majorBidi" w:cstheme="majorBidi"/>
                <w:iCs/>
                <w:sz w:val="24"/>
                <w:szCs w:val="24"/>
                <w:lang w:bidi="ar-EG"/>
              </w:rPr>
              <w:t xml:space="preserve">In addition to the Iraqi Dinar, the Contracting entity will pay the Bidder in </w:t>
            </w:r>
            <w:r w:rsidR="00E22FAF">
              <w:rPr>
                <w:rFonts w:asciiTheme="majorBidi" w:hAnsiTheme="majorBidi" w:cstheme="majorBidi"/>
                <w:i/>
                <w:iCs/>
                <w:sz w:val="24"/>
                <w:szCs w:val="24"/>
                <w:lang w:bidi="ar-EG"/>
              </w:rPr>
              <w:t>[</w:t>
            </w:r>
            <w:r w:rsidRPr="00E12E8D">
              <w:rPr>
                <w:rFonts w:asciiTheme="majorBidi" w:hAnsiTheme="majorBidi" w:cstheme="majorBidi"/>
                <w:i/>
                <w:iCs/>
                <w:sz w:val="24"/>
                <w:szCs w:val="24"/>
                <w:lang w:bidi="ar-EG"/>
              </w:rPr>
              <w:t xml:space="preserve">insert: </w:t>
            </w:r>
            <w:r w:rsidRPr="00A00120">
              <w:rPr>
                <w:rFonts w:asciiTheme="majorBidi" w:hAnsiTheme="majorBidi" w:cstheme="majorBidi"/>
                <w:b/>
                <w:bCs/>
                <w:i/>
                <w:iCs/>
                <w:sz w:val="24"/>
                <w:szCs w:val="24"/>
                <w:lang w:bidi="ar-EG"/>
              </w:rPr>
              <w:t>currency of payment chosen from the list of currencies for which the Central Bank of Iraq quotes the rate of exchange to the Iraqi Dinar and as stated in the Bidder Bid</w:t>
            </w:r>
            <w:r w:rsidRPr="00E12E8D">
              <w:rPr>
                <w:rFonts w:asciiTheme="majorBidi" w:hAnsiTheme="majorBidi" w:cstheme="majorBidi"/>
                <w:i/>
                <w:iCs/>
                <w:sz w:val="24"/>
                <w:szCs w:val="24"/>
                <w:lang w:bidi="ar-EG"/>
              </w:rPr>
              <w:t xml:space="preserve">] </w:t>
            </w:r>
            <w:r w:rsidRPr="00E12E8D">
              <w:rPr>
                <w:rFonts w:asciiTheme="majorBidi" w:hAnsiTheme="majorBidi" w:cstheme="majorBidi"/>
                <w:iCs/>
                <w:sz w:val="24"/>
                <w:szCs w:val="24"/>
                <w:lang w:bidi="ar-EG"/>
              </w:rPr>
              <w:t>for the goods or services</w:t>
            </w:r>
            <w:r w:rsidRPr="00E12E8D">
              <w:rPr>
                <w:rFonts w:asciiTheme="majorBidi" w:hAnsiTheme="majorBidi" w:cstheme="majorBidi"/>
                <w:i/>
                <w:iCs/>
                <w:sz w:val="24"/>
                <w:szCs w:val="24"/>
                <w:lang w:bidi="ar-EG"/>
              </w:rPr>
              <w:t xml:space="preserve"> [insert: </w:t>
            </w:r>
            <w:r w:rsidRPr="00A00120">
              <w:rPr>
                <w:rFonts w:asciiTheme="majorBidi" w:hAnsiTheme="majorBidi" w:cstheme="majorBidi"/>
                <w:b/>
                <w:bCs/>
                <w:i/>
                <w:iCs/>
                <w:sz w:val="24"/>
                <w:szCs w:val="24"/>
                <w:lang w:bidi="ar-EG"/>
              </w:rPr>
              <w:t xml:space="preserve">types of goods and services] </w:t>
            </w:r>
            <w:r w:rsidRPr="00A00120">
              <w:rPr>
                <w:rFonts w:asciiTheme="majorBidi" w:hAnsiTheme="majorBidi" w:cstheme="majorBidi"/>
                <w:b/>
                <w:bCs/>
                <w:iCs/>
                <w:sz w:val="24"/>
                <w:szCs w:val="24"/>
                <w:lang w:bidi="ar-EG"/>
              </w:rPr>
              <w:t>and the mode of such currency payment will be</w:t>
            </w:r>
            <w:r w:rsidRPr="00E12E8D">
              <w:rPr>
                <w:rFonts w:asciiTheme="majorBidi" w:hAnsiTheme="majorBidi" w:cstheme="majorBidi"/>
                <w:i/>
                <w:iCs/>
                <w:sz w:val="24"/>
                <w:szCs w:val="24"/>
                <w:lang w:bidi="ar-EG"/>
              </w:rPr>
              <w:t xml:space="preserve"> [insert: </w:t>
            </w:r>
            <w:r w:rsidRPr="00A00120">
              <w:rPr>
                <w:rFonts w:asciiTheme="majorBidi" w:hAnsiTheme="majorBidi" w:cstheme="majorBidi"/>
                <w:b/>
                <w:bCs/>
                <w:i/>
                <w:iCs/>
                <w:sz w:val="24"/>
                <w:szCs w:val="24"/>
                <w:lang w:bidi="ar-EG"/>
              </w:rPr>
              <w:t>mode of payment</w:t>
            </w:r>
            <w:r w:rsidRPr="00E12E8D">
              <w:rPr>
                <w:rFonts w:asciiTheme="majorBidi" w:hAnsiTheme="majorBidi" w:cstheme="majorBidi"/>
                <w:i/>
                <w:iCs/>
                <w:sz w:val="24"/>
                <w:szCs w:val="24"/>
                <w:lang w:bidi="ar-EG"/>
              </w:rPr>
              <w:t>].</w:t>
            </w:r>
          </w:p>
        </w:tc>
        <w:tc>
          <w:tcPr>
            <w:tcW w:w="1698"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125CDAE7" w14:textId="77777777" w:rsidR="00582298" w:rsidRPr="00E12E8D" w:rsidRDefault="00582298" w:rsidP="00E12E8D">
            <w:pPr>
              <w:bidi w:val="0"/>
              <w:spacing w:line="360" w:lineRule="auto"/>
              <w:rPr>
                <w:rFonts w:asciiTheme="majorBidi" w:hAnsiTheme="majorBidi" w:cstheme="majorBidi"/>
                <w:sz w:val="24"/>
                <w:szCs w:val="24"/>
                <w:lang w:bidi="ar-EG"/>
              </w:rPr>
            </w:pPr>
          </w:p>
        </w:tc>
      </w:tr>
      <w:tr w:rsidR="00582298" w:rsidRPr="00E12E8D" w14:paraId="4471EDC2" w14:textId="77777777" w:rsidTr="00AF4F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17"/>
          <w:jc w:val="center"/>
        </w:trPr>
        <w:tc>
          <w:tcPr>
            <w:tcW w:w="8224"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7EDD389B" w14:textId="3F246462" w:rsidR="0056208F" w:rsidRPr="00E12E8D" w:rsidRDefault="00582298" w:rsidP="00713EDC">
            <w:pPr>
              <w:bidi w:val="0"/>
              <w:spacing w:line="360" w:lineRule="auto"/>
              <w:jc w:val="both"/>
              <w:rPr>
                <w:rFonts w:asciiTheme="majorBidi" w:hAnsiTheme="majorBidi" w:cstheme="majorBidi"/>
                <w:iCs/>
                <w:sz w:val="24"/>
                <w:szCs w:val="24"/>
                <w:lang w:bidi="ar-EG"/>
              </w:rPr>
            </w:pPr>
            <w:r w:rsidRPr="00E12E8D">
              <w:rPr>
                <w:rFonts w:asciiTheme="majorBidi" w:hAnsiTheme="majorBidi" w:cstheme="majorBidi"/>
                <w:iCs/>
                <w:sz w:val="24"/>
                <w:szCs w:val="24"/>
                <w:lang w:bidi="ar-EG"/>
              </w:rPr>
              <w:t xml:space="preserve">Payment for Goods supplied from outside the Contracting entity’s Country shall be in the form of: </w:t>
            </w:r>
            <w:r w:rsidR="00E22FAF">
              <w:rPr>
                <w:rFonts w:asciiTheme="majorBidi" w:hAnsiTheme="majorBidi" w:cstheme="majorBidi"/>
                <w:i/>
                <w:iCs/>
                <w:sz w:val="24"/>
                <w:szCs w:val="24"/>
                <w:lang w:bidi="ar-EG"/>
              </w:rPr>
              <w:t>[</w:t>
            </w:r>
            <w:r w:rsidRPr="00E12E8D">
              <w:rPr>
                <w:rFonts w:asciiTheme="majorBidi" w:hAnsiTheme="majorBidi" w:cstheme="majorBidi"/>
                <w:i/>
                <w:iCs/>
                <w:sz w:val="24"/>
                <w:szCs w:val="24"/>
                <w:lang w:bidi="ar-EG"/>
              </w:rPr>
              <w:t>state</w:t>
            </w:r>
            <w:r w:rsidR="00A00120">
              <w:rPr>
                <w:rFonts w:asciiTheme="majorBidi" w:hAnsiTheme="majorBidi" w:cstheme="majorBidi"/>
                <w:i/>
                <w:iCs/>
                <w:sz w:val="24"/>
                <w:szCs w:val="24"/>
                <w:lang w:bidi="ar-EG"/>
              </w:rPr>
              <w:t>:</w:t>
            </w:r>
            <w:r w:rsidRPr="00E12E8D">
              <w:rPr>
                <w:rFonts w:asciiTheme="majorBidi" w:hAnsiTheme="majorBidi" w:cstheme="majorBidi"/>
                <w:i/>
                <w:iCs/>
                <w:sz w:val="24"/>
                <w:szCs w:val="24"/>
                <w:lang w:bidi="ar-EG"/>
              </w:rPr>
              <w:t xml:space="preserve"> </w:t>
            </w:r>
            <w:r w:rsidRPr="00A00120">
              <w:rPr>
                <w:rFonts w:asciiTheme="majorBidi" w:hAnsiTheme="majorBidi" w:cstheme="majorBidi"/>
                <w:b/>
                <w:bCs/>
                <w:i/>
                <w:iCs/>
                <w:sz w:val="24"/>
                <w:szCs w:val="24"/>
                <w:lang w:bidi="ar-EG"/>
              </w:rPr>
              <w:t>“</w:t>
            </w:r>
            <w:r w:rsidRPr="00A00120">
              <w:rPr>
                <w:rFonts w:asciiTheme="majorBidi" w:hAnsiTheme="majorBidi" w:cstheme="majorBidi"/>
                <w:b/>
                <w:bCs/>
                <w:iCs/>
                <w:sz w:val="24"/>
                <w:szCs w:val="24"/>
                <w:lang w:bidi="ar-EG"/>
              </w:rPr>
              <w:t>an irrevocable unconfirmed letter of credit</w:t>
            </w:r>
            <w:r w:rsidRPr="00A00120">
              <w:rPr>
                <w:rFonts w:asciiTheme="majorBidi" w:hAnsiTheme="majorBidi" w:cstheme="majorBidi"/>
                <w:b/>
                <w:bCs/>
                <w:i/>
                <w:iCs/>
                <w:sz w:val="24"/>
                <w:szCs w:val="24"/>
                <w:lang w:bidi="ar-EG"/>
              </w:rPr>
              <w:t>”,</w:t>
            </w:r>
            <w:r w:rsidRPr="00E12E8D">
              <w:rPr>
                <w:rFonts w:asciiTheme="majorBidi" w:hAnsiTheme="majorBidi" w:cstheme="majorBidi"/>
                <w:i/>
                <w:iCs/>
                <w:sz w:val="24"/>
                <w:szCs w:val="24"/>
                <w:lang w:bidi="ar-EG"/>
              </w:rPr>
              <w:t xml:space="preserve"> and insert </w:t>
            </w:r>
            <w:r w:rsidRPr="00A00120">
              <w:rPr>
                <w:rFonts w:asciiTheme="majorBidi" w:hAnsiTheme="majorBidi" w:cstheme="majorBidi"/>
                <w:b/>
                <w:bCs/>
                <w:i/>
                <w:iCs/>
                <w:sz w:val="24"/>
                <w:szCs w:val="24"/>
                <w:lang w:bidi="ar-EG"/>
              </w:rPr>
              <w:t>details,</w:t>
            </w:r>
            <w:r w:rsidRPr="00E12E8D">
              <w:rPr>
                <w:rFonts w:asciiTheme="majorBidi" w:hAnsiTheme="majorBidi" w:cstheme="majorBidi"/>
                <w:i/>
                <w:iCs/>
                <w:sz w:val="24"/>
                <w:szCs w:val="24"/>
                <w:lang w:bidi="ar-EG"/>
              </w:rPr>
              <w:t xml:space="preserve"> or insert: </w:t>
            </w:r>
            <w:r w:rsidRPr="00933203">
              <w:rPr>
                <w:rFonts w:asciiTheme="majorBidi" w:hAnsiTheme="majorBidi" w:cstheme="majorBidi"/>
                <w:b/>
                <w:bCs/>
                <w:i/>
                <w:iCs/>
                <w:sz w:val="24"/>
                <w:szCs w:val="24"/>
                <w:lang w:bidi="ar-EG"/>
              </w:rPr>
              <w:t>alternative method of payment</w:t>
            </w:r>
            <w:r w:rsidRPr="00E12E8D">
              <w:rPr>
                <w:rFonts w:asciiTheme="majorBidi" w:hAnsiTheme="majorBidi" w:cstheme="majorBidi"/>
                <w:i/>
                <w:iCs/>
                <w:sz w:val="24"/>
                <w:szCs w:val="24"/>
                <w:lang w:bidi="ar-EG"/>
              </w:rPr>
              <w:t xml:space="preserve">, or state </w:t>
            </w:r>
            <w:r w:rsidRPr="00933203">
              <w:rPr>
                <w:rFonts w:asciiTheme="majorBidi" w:hAnsiTheme="majorBidi" w:cstheme="majorBidi"/>
                <w:b/>
                <w:bCs/>
                <w:i/>
                <w:iCs/>
                <w:sz w:val="24"/>
                <w:szCs w:val="24"/>
                <w:lang w:bidi="ar-EG"/>
              </w:rPr>
              <w:t>“</w:t>
            </w:r>
            <w:r w:rsidRPr="00933203">
              <w:rPr>
                <w:rFonts w:asciiTheme="majorBidi" w:hAnsiTheme="majorBidi" w:cstheme="majorBidi"/>
                <w:b/>
                <w:bCs/>
                <w:iCs/>
                <w:sz w:val="24"/>
                <w:szCs w:val="24"/>
                <w:lang w:bidi="ar-EG"/>
              </w:rPr>
              <w:t>There is no special payment method for Goods supplied from outside the Contracting entity’s Country</w:t>
            </w:r>
            <w:r w:rsidRPr="00933203">
              <w:rPr>
                <w:rFonts w:asciiTheme="majorBidi" w:hAnsiTheme="majorBidi" w:cstheme="majorBidi"/>
                <w:b/>
                <w:bCs/>
                <w:i/>
                <w:iCs/>
                <w:sz w:val="24"/>
                <w:szCs w:val="24"/>
                <w:lang w:bidi="ar-EG"/>
              </w:rPr>
              <w:t>”]</w:t>
            </w:r>
            <w:r w:rsidRPr="00E12E8D">
              <w:rPr>
                <w:rFonts w:asciiTheme="majorBidi" w:hAnsiTheme="majorBidi" w:cstheme="majorBidi"/>
                <w:i/>
                <w:iCs/>
                <w:sz w:val="24"/>
                <w:szCs w:val="24"/>
                <w:lang w:bidi="ar-EG"/>
              </w:rPr>
              <w:t>.</w:t>
            </w:r>
          </w:p>
        </w:tc>
        <w:tc>
          <w:tcPr>
            <w:tcW w:w="1698"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07D19476" w14:textId="77777777" w:rsidR="00582298" w:rsidRPr="00E12E8D" w:rsidRDefault="00582298" w:rsidP="00E12E8D">
            <w:pPr>
              <w:bidi w:val="0"/>
              <w:spacing w:line="360" w:lineRule="auto"/>
              <w:rPr>
                <w:rFonts w:asciiTheme="majorBidi" w:hAnsiTheme="majorBidi" w:cstheme="majorBidi"/>
                <w:sz w:val="24"/>
                <w:szCs w:val="24"/>
                <w:lang w:bidi="ar-EG"/>
              </w:rPr>
            </w:pPr>
            <w:r w:rsidRPr="00E12E8D">
              <w:rPr>
                <w:rFonts w:asciiTheme="majorBidi" w:hAnsiTheme="majorBidi" w:cstheme="majorBidi"/>
                <w:sz w:val="24"/>
                <w:szCs w:val="24"/>
                <w:lang w:bidi="ar-EG"/>
              </w:rPr>
              <w:t>GCC 12.5</w:t>
            </w:r>
          </w:p>
          <w:p w14:paraId="0E3939FA" w14:textId="77777777" w:rsidR="00582298" w:rsidRPr="00E12E8D" w:rsidRDefault="00582298" w:rsidP="00E12E8D">
            <w:pPr>
              <w:bidi w:val="0"/>
              <w:spacing w:line="360" w:lineRule="auto"/>
              <w:rPr>
                <w:rFonts w:asciiTheme="majorBidi" w:hAnsiTheme="majorBidi" w:cstheme="majorBidi"/>
                <w:sz w:val="24"/>
                <w:szCs w:val="24"/>
                <w:lang w:bidi="ar-EG"/>
              </w:rPr>
            </w:pPr>
          </w:p>
        </w:tc>
      </w:tr>
      <w:tr w:rsidR="00582298" w:rsidRPr="00E12E8D" w14:paraId="3B066F38" w14:textId="77777777" w:rsidTr="00AF4F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9922" w:type="dxa"/>
            <w:gridSpan w:val="3"/>
            <w:tcBorders>
              <w:top w:val="single" w:sz="6" w:space="0" w:color="404040" w:themeColor="text1" w:themeTint="BF"/>
              <w:bottom w:val="single" w:sz="6" w:space="0" w:color="404040" w:themeColor="text1" w:themeTint="BF"/>
            </w:tcBorders>
          </w:tcPr>
          <w:p w14:paraId="5DE1D071" w14:textId="7966EDE7" w:rsidR="0056208F" w:rsidRPr="00AF4F18" w:rsidRDefault="00582298" w:rsidP="00AF4F18">
            <w:pPr>
              <w:pStyle w:val="ListParagraph"/>
              <w:numPr>
                <w:ilvl w:val="0"/>
                <w:numId w:val="73"/>
              </w:numPr>
              <w:spacing w:after="0" w:line="360" w:lineRule="auto"/>
              <w:jc w:val="center"/>
              <w:rPr>
                <w:rFonts w:asciiTheme="majorBidi" w:hAnsiTheme="majorBidi" w:cstheme="majorBidi"/>
                <w:b/>
                <w:bCs/>
                <w:sz w:val="28"/>
                <w:szCs w:val="28"/>
                <w:lang w:bidi="ar-EG"/>
              </w:rPr>
            </w:pPr>
            <w:r w:rsidRPr="00933203">
              <w:rPr>
                <w:rFonts w:asciiTheme="majorBidi" w:hAnsiTheme="majorBidi" w:cstheme="majorBidi"/>
                <w:b/>
                <w:bCs/>
                <w:sz w:val="28"/>
                <w:szCs w:val="28"/>
                <w:lang w:bidi="ar-EG"/>
              </w:rPr>
              <w:t>GURANTEES (GCC Clause 13)</w:t>
            </w:r>
          </w:p>
        </w:tc>
      </w:tr>
      <w:tr w:rsidR="00582298" w:rsidRPr="00E12E8D" w14:paraId="30176ED5" w14:textId="77777777" w:rsidTr="00AF4F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224"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04015C4D" w14:textId="77777777" w:rsidR="00582298" w:rsidRPr="00E12E8D" w:rsidRDefault="00582298" w:rsidP="00285FDA">
            <w:pPr>
              <w:bidi w:val="0"/>
              <w:spacing w:line="360" w:lineRule="auto"/>
              <w:jc w:val="both"/>
              <w:rPr>
                <w:rFonts w:asciiTheme="majorBidi" w:hAnsiTheme="majorBidi" w:cstheme="majorBidi"/>
                <w:sz w:val="24"/>
                <w:szCs w:val="24"/>
                <w:lang w:bidi="ar-EG"/>
              </w:rPr>
            </w:pPr>
            <w:r w:rsidRPr="00E12E8D">
              <w:rPr>
                <w:rFonts w:asciiTheme="majorBidi" w:hAnsiTheme="majorBidi" w:cstheme="majorBidi"/>
                <w:sz w:val="24"/>
                <w:szCs w:val="24"/>
                <w:lang w:bidi="ar-EG"/>
              </w:rPr>
              <w:t xml:space="preserve"> The Bidder shall provide within twenty-eight (28) days of the notification of Contract award an Advance Payment Security in the amount and currency of the Advance Payment specified in SCC Clause 12 above. The Security shall be issued by accredited bank in Iraq and in accordance to instructions of Central Bank of Iraq.</w:t>
            </w:r>
          </w:p>
        </w:tc>
        <w:tc>
          <w:tcPr>
            <w:tcW w:w="1698"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433EB763" w14:textId="77777777" w:rsidR="00582298" w:rsidRPr="00E12E8D" w:rsidRDefault="00582298" w:rsidP="00E12E8D">
            <w:pPr>
              <w:bidi w:val="0"/>
              <w:spacing w:line="360" w:lineRule="auto"/>
              <w:rPr>
                <w:rFonts w:asciiTheme="majorBidi" w:hAnsiTheme="majorBidi" w:cstheme="majorBidi"/>
                <w:sz w:val="24"/>
                <w:szCs w:val="24"/>
                <w:lang w:bidi="ar-EG"/>
              </w:rPr>
            </w:pPr>
            <w:r w:rsidRPr="00E12E8D">
              <w:rPr>
                <w:rFonts w:asciiTheme="majorBidi" w:hAnsiTheme="majorBidi" w:cstheme="majorBidi"/>
                <w:sz w:val="24"/>
                <w:szCs w:val="24"/>
                <w:lang w:bidi="ar-EG"/>
              </w:rPr>
              <w:t xml:space="preserve">GCC </w:t>
            </w:r>
          </w:p>
          <w:p w14:paraId="580E1A65" w14:textId="77777777" w:rsidR="00582298" w:rsidRPr="00E12E8D" w:rsidRDefault="00582298" w:rsidP="00E12E8D">
            <w:pPr>
              <w:bidi w:val="0"/>
              <w:spacing w:line="360" w:lineRule="auto"/>
              <w:rPr>
                <w:rFonts w:asciiTheme="majorBidi" w:hAnsiTheme="majorBidi" w:cstheme="majorBidi"/>
                <w:sz w:val="24"/>
                <w:szCs w:val="24"/>
                <w:lang w:bidi="ar-EG"/>
              </w:rPr>
            </w:pPr>
            <w:r w:rsidRPr="00E12E8D">
              <w:rPr>
                <w:rFonts w:asciiTheme="majorBidi" w:hAnsiTheme="majorBidi" w:cstheme="majorBidi"/>
                <w:sz w:val="24"/>
                <w:szCs w:val="24"/>
                <w:lang w:bidi="ar-EG"/>
              </w:rPr>
              <w:t>13.2.1</w:t>
            </w:r>
          </w:p>
        </w:tc>
      </w:tr>
      <w:tr w:rsidR="00582298" w:rsidRPr="00E12E8D" w14:paraId="62423489" w14:textId="77777777" w:rsidTr="00AF4F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224"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6797D974" w14:textId="77777777" w:rsidR="00582298" w:rsidRDefault="00582298" w:rsidP="00285FDA">
            <w:pPr>
              <w:bidi w:val="0"/>
              <w:spacing w:line="360" w:lineRule="auto"/>
              <w:jc w:val="both"/>
              <w:rPr>
                <w:rFonts w:asciiTheme="majorBidi" w:hAnsiTheme="majorBidi" w:cstheme="majorBidi"/>
                <w:sz w:val="24"/>
                <w:szCs w:val="24"/>
                <w:lang w:bidi="ar-EG"/>
              </w:rPr>
            </w:pPr>
            <w:r w:rsidRPr="00E12E8D">
              <w:rPr>
                <w:rFonts w:asciiTheme="majorBidi" w:hAnsiTheme="majorBidi" w:cstheme="majorBidi"/>
                <w:i/>
                <w:sz w:val="24"/>
                <w:szCs w:val="24"/>
                <w:lang w:bidi="ar-EG"/>
              </w:rPr>
              <w:t>[if applicable, state:  “</w:t>
            </w:r>
            <w:r w:rsidRPr="00E12E8D">
              <w:rPr>
                <w:rFonts w:asciiTheme="majorBidi" w:hAnsiTheme="majorBidi" w:cstheme="majorBidi"/>
                <w:b/>
                <w:sz w:val="24"/>
                <w:szCs w:val="24"/>
                <w:lang w:bidi="ar-EG"/>
              </w:rPr>
              <w:t>If the Bidder is a Public Entity (Public Sector Company), the requirement for providing an Advance Payment Security is waived.”</w:t>
            </w:r>
            <w:r w:rsidRPr="00E12E8D">
              <w:rPr>
                <w:rFonts w:asciiTheme="majorBidi" w:hAnsiTheme="majorBidi" w:cstheme="majorBidi"/>
                <w:i/>
                <w:sz w:val="24"/>
                <w:szCs w:val="24"/>
                <w:lang w:bidi="ar-EG"/>
              </w:rPr>
              <w:t>]</w:t>
            </w:r>
          </w:p>
          <w:p w14:paraId="1C45E512" w14:textId="1CB1AF1E" w:rsidR="0056208F" w:rsidRPr="00E12E8D" w:rsidRDefault="0056208F" w:rsidP="009C1A00">
            <w:pPr>
              <w:bidi w:val="0"/>
              <w:spacing w:line="360" w:lineRule="auto"/>
              <w:ind w:left="662" w:hanging="662"/>
              <w:jc w:val="both"/>
              <w:rPr>
                <w:rFonts w:asciiTheme="majorBidi" w:hAnsiTheme="majorBidi" w:cstheme="majorBidi"/>
                <w:sz w:val="24"/>
                <w:szCs w:val="24"/>
                <w:lang w:bidi="ar-EG"/>
              </w:rPr>
            </w:pPr>
          </w:p>
        </w:tc>
        <w:tc>
          <w:tcPr>
            <w:tcW w:w="1698"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4071A135" w14:textId="77777777" w:rsidR="00582298" w:rsidRPr="00E12E8D" w:rsidRDefault="00582298" w:rsidP="00E12E8D">
            <w:pPr>
              <w:bidi w:val="0"/>
              <w:spacing w:line="360" w:lineRule="auto"/>
              <w:rPr>
                <w:rFonts w:asciiTheme="majorBidi" w:hAnsiTheme="majorBidi" w:cstheme="majorBidi"/>
                <w:sz w:val="24"/>
                <w:szCs w:val="24"/>
                <w:lang w:bidi="ar-EG"/>
              </w:rPr>
            </w:pPr>
          </w:p>
        </w:tc>
      </w:tr>
      <w:tr w:rsidR="00582298" w:rsidRPr="00E12E8D" w14:paraId="49B81CA4" w14:textId="77777777" w:rsidTr="00AF4F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224"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38C59F26" w14:textId="77777777" w:rsidR="00582298" w:rsidRPr="00E12E8D" w:rsidRDefault="00582298" w:rsidP="00285FDA">
            <w:pPr>
              <w:bidi w:val="0"/>
              <w:spacing w:line="360" w:lineRule="auto"/>
              <w:jc w:val="both"/>
              <w:rPr>
                <w:rFonts w:asciiTheme="majorBidi" w:hAnsiTheme="majorBidi" w:cstheme="majorBidi"/>
                <w:i/>
                <w:sz w:val="24"/>
                <w:szCs w:val="24"/>
                <w:lang w:bidi="ar-EG"/>
              </w:rPr>
            </w:pPr>
            <w:r w:rsidRPr="00E12E8D">
              <w:rPr>
                <w:rFonts w:asciiTheme="majorBidi" w:hAnsiTheme="majorBidi" w:cstheme="majorBidi"/>
                <w:i/>
                <w:sz w:val="24"/>
                <w:szCs w:val="24"/>
                <w:lang w:bidi="ar-EG"/>
              </w:rPr>
              <w:lastRenderedPageBreak/>
              <w:t>[If the Advance Payment Security will be reduced in proportion to recovered advances state: “</w:t>
            </w:r>
            <w:r w:rsidRPr="00E12E8D">
              <w:rPr>
                <w:rFonts w:asciiTheme="majorBidi" w:hAnsiTheme="majorBidi" w:cstheme="majorBidi"/>
                <w:b/>
                <w:i/>
                <w:sz w:val="24"/>
                <w:szCs w:val="24"/>
                <w:lang w:bidi="ar-EG"/>
              </w:rPr>
              <w:t>The reduction in value and expiration of the Advance Payment Security are calculated as follows:</w:t>
            </w:r>
            <w:r w:rsidRPr="00E12E8D">
              <w:rPr>
                <w:rFonts w:asciiTheme="majorBidi" w:hAnsiTheme="majorBidi" w:cstheme="majorBidi"/>
                <w:i/>
                <w:sz w:val="24"/>
                <w:szCs w:val="24"/>
                <w:lang w:bidi="ar-EG"/>
              </w:rPr>
              <w:t xml:space="preserve">  [state, for example:</w:t>
            </w:r>
          </w:p>
        </w:tc>
        <w:tc>
          <w:tcPr>
            <w:tcW w:w="1698"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10773EFD" w14:textId="77777777" w:rsidR="00582298" w:rsidRPr="00E12E8D" w:rsidRDefault="00582298" w:rsidP="00E12E8D">
            <w:pPr>
              <w:bidi w:val="0"/>
              <w:spacing w:line="360" w:lineRule="auto"/>
              <w:rPr>
                <w:rFonts w:asciiTheme="majorBidi" w:hAnsiTheme="majorBidi" w:cstheme="majorBidi"/>
                <w:sz w:val="24"/>
                <w:szCs w:val="24"/>
                <w:lang w:bidi="ar-EG"/>
              </w:rPr>
            </w:pPr>
            <w:r w:rsidRPr="00E12E8D">
              <w:rPr>
                <w:rFonts w:asciiTheme="majorBidi" w:hAnsiTheme="majorBidi" w:cstheme="majorBidi"/>
                <w:sz w:val="24"/>
                <w:szCs w:val="24"/>
                <w:lang w:bidi="ar-EG"/>
              </w:rPr>
              <w:t>GCC 13.2.2</w:t>
            </w:r>
          </w:p>
        </w:tc>
      </w:tr>
      <w:tr w:rsidR="00582298" w:rsidRPr="00E12E8D" w14:paraId="1327E615" w14:textId="77777777" w:rsidTr="00AF4F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224"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48301249" w14:textId="77777777" w:rsidR="00582298" w:rsidRPr="00E12E8D" w:rsidRDefault="00582298" w:rsidP="00285FDA">
            <w:pPr>
              <w:bidi w:val="0"/>
              <w:spacing w:line="360" w:lineRule="auto"/>
              <w:jc w:val="both"/>
              <w:rPr>
                <w:rFonts w:asciiTheme="majorBidi" w:hAnsiTheme="majorBidi" w:cstheme="majorBidi"/>
                <w:i/>
                <w:sz w:val="24"/>
                <w:szCs w:val="24"/>
                <w:lang w:bidi="ar-EG"/>
              </w:rPr>
            </w:pPr>
            <w:r w:rsidRPr="00E12E8D">
              <w:rPr>
                <w:rFonts w:asciiTheme="majorBidi" w:hAnsiTheme="majorBidi" w:cstheme="majorBidi"/>
                <w:b/>
                <w:i/>
                <w:sz w:val="24"/>
                <w:szCs w:val="24"/>
                <w:lang w:bidi="ar-EG"/>
              </w:rPr>
              <w:t xml:space="preserve">“P*a/(100-a), where “P” is the sum of all payments effected so far to the Bidder (excluding the Advance Payment), and “a” is the Advance Payment expressed as a percentage of the Contract Price pursuant to the SCC for GCC 12.1.” </w:t>
            </w:r>
            <w:r w:rsidRPr="00E12E8D">
              <w:rPr>
                <w:rFonts w:asciiTheme="majorBidi" w:hAnsiTheme="majorBidi" w:cstheme="majorBidi"/>
                <w:i/>
                <w:sz w:val="24"/>
                <w:szCs w:val="24"/>
                <w:lang w:bidi="ar-EG"/>
              </w:rPr>
              <w:t>or</w:t>
            </w:r>
          </w:p>
        </w:tc>
        <w:tc>
          <w:tcPr>
            <w:tcW w:w="1698"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773A504F" w14:textId="77777777" w:rsidR="00582298" w:rsidRPr="00E12E8D" w:rsidRDefault="00582298" w:rsidP="00E12E8D">
            <w:pPr>
              <w:bidi w:val="0"/>
              <w:spacing w:line="360" w:lineRule="auto"/>
              <w:rPr>
                <w:rFonts w:asciiTheme="majorBidi" w:hAnsiTheme="majorBidi" w:cstheme="majorBidi"/>
                <w:sz w:val="24"/>
                <w:szCs w:val="24"/>
                <w:lang w:bidi="ar-EG"/>
              </w:rPr>
            </w:pPr>
          </w:p>
        </w:tc>
      </w:tr>
      <w:tr w:rsidR="00582298" w:rsidRPr="00E12E8D" w14:paraId="3F0850AC" w14:textId="77777777" w:rsidTr="00AF4F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224"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6276C408" w14:textId="77777777" w:rsidR="00582298" w:rsidRPr="00E12E8D" w:rsidRDefault="00582298" w:rsidP="00285FDA">
            <w:pPr>
              <w:bidi w:val="0"/>
              <w:spacing w:line="360" w:lineRule="auto"/>
              <w:jc w:val="both"/>
              <w:rPr>
                <w:rFonts w:asciiTheme="majorBidi" w:hAnsiTheme="majorBidi" w:cstheme="majorBidi"/>
                <w:b/>
                <w:i/>
                <w:sz w:val="24"/>
                <w:szCs w:val="24"/>
                <w:lang w:bidi="ar-EG"/>
              </w:rPr>
            </w:pPr>
            <w:r w:rsidRPr="00E12E8D">
              <w:rPr>
                <w:rFonts w:asciiTheme="majorBidi" w:hAnsiTheme="majorBidi" w:cstheme="majorBidi"/>
                <w:b/>
                <w:i/>
                <w:sz w:val="24"/>
                <w:szCs w:val="24"/>
                <w:lang w:bidi="ar-EG"/>
              </w:rPr>
              <w:t>specify a method of reduction of the value and expiration of the Advance Payment Security explicitly linked to major milestones and/or payments, or</w:t>
            </w:r>
          </w:p>
        </w:tc>
        <w:tc>
          <w:tcPr>
            <w:tcW w:w="1698"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014B40F9" w14:textId="77777777" w:rsidR="00582298" w:rsidRPr="00E12E8D" w:rsidRDefault="00582298" w:rsidP="00E12E8D">
            <w:pPr>
              <w:bidi w:val="0"/>
              <w:spacing w:line="360" w:lineRule="auto"/>
              <w:rPr>
                <w:rFonts w:asciiTheme="majorBidi" w:hAnsiTheme="majorBidi" w:cstheme="majorBidi"/>
                <w:sz w:val="24"/>
                <w:szCs w:val="24"/>
                <w:lang w:bidi="ar-EG"/>
              </w:rPr>
            </w:pPr>
          </w:p>
        </w:tc>
      </w:tr>
      <w:tr w:rsidR="00582298" w:rsidRPr="00E12E8D" w14:paraId="31DCD177" w14:textId="77777777" w:rsidTr="00AF4F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224"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6ACB55F3" w14:textId="4AA5362E" w:rsidR="0056208F" w:rsidRPr="00E12E8D" w:rsidRDefault="00582298" w:rsidP="009C1A00">
            <w:pPr>
              <w:bidi w:val="0"/>
              <w:spacing w:line="360" w:lineRule="auto"/>
              <w:ind w:left="662" w:hanging="662"/>
              <w:jc w:val="both"/>
              <w:rPr>
                <w:rFonts w:asciiTheme="majorBidi" w:hAnsiTheme="majorBidi" w:cstheme="majorBidi"/>
                <w:b/>
                <w:i/>
                <w:sz w:val="24"/>
                <w:szCs w:val="24"/>
                <w:lang w:bidi="ar-EG"/>
              </w:rPr>
            </w:pPr>
            <w:r w:rsidRPr="00E12E8D">
              <w:rPr>
                <w:rFonts w:asciiTheme="majorBidi" w:hAnsiTheme="majorBidi" w:cstheme="majorBidi"/>
                <w:b/>
                <w:i/>
                <w:sz w:val="24"/>
                <w:szCs w:val="24"/>
                <w:lang w:bidi="ar-EG"/>
              </w:rPr>
              <w:t>state: some other appropriate rule.</w:t>
            </w:r>
            <w:r w:rsidR="00E22FAF">
              <w:rPr>
                <w:rFonts w:asciiTheme="majorBidi" w:hAnsiTheme="majorBidi" w:cstheme="majorBidi"/>
                <w:b/>
                <w:i/>
                <w:sz w:val="24"/>
                <w:szCs w:val="24"/>
                <w:lang w:bidi="ar-EG"/>
              </w:rPr>
              <w:t>]</w:t>
            </w:r>
          </w:p>
        </w:tc>
        <w:tc>
          <w:tcPr>
            <w:tcW w:w="1698"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15AD3BD3" w14:textId="77777777" w:rsidR="00582298" w:rsidRPr="00E12E8D" w:rsidRDefault="00582298" w:rsidP="00E12E8D">
            <w:pPr>
              <w:bidi w:val="0"/>
              <w:spacing w:line="360" w:lineRule="auto"/>
              <w:rPr>
                <w:rFonts w:asciiTheme="majorBidi" w:hAnsiTheme="majorBidi" w:cstheme="majorBidi"/>
                <w:sz w:val="24"/>
                <w:szCs w:val="24"/>
                <w:lang w:bidi="ar-EG"/>
              </w:rPr>
            </w:pPr>
          </w:p>
        </w:tc>
      </w:tr>
      <w:tr w:rsidR="00582298" w:rsidRPr="00E12E8D" w14:paraId="5F58600C" w14:textId="77777777" w:rsidTr="00AF4F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224"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4F8E1586" w14:textId="439AF5A0" w:rsidR="0056208F" w:rsidRPr="00E12E8D" w:rsidRDefault="00582298" w:rsidP="00285FDA">
            <w:pPr>
              <w:bidi w:val="0"/>
              <w:spacing w:line="360" w:lineRule="auto"/>
              <w:jc w:val="both"/>
              <w:rPr>
                <w:rFonts w:asciiTheme="majorBidi" w:hAnsiTheme="majorBidi" w:cstheme="majorBidi"/>
                <w:bCs/>
                <w:iCs/>
                <w:sz w:val="24"/>
                <w:szCs w:val="24"/>
                <w:lang w:bidi="ar-EG"/>
              </w:rPr>
            </w:pPr>
            <w:r w:rsidRPr="00E12E8D">
              <w:rPr>
                <w:rFonts w:asciiTheme="majorBidi" w:hAnsiTheme="majorBidi" w:cstheme="majorBidi"/>
                <w:bCs/>
                <w:iCs/>
                <w:sz w:val="24"/>
                <w:szCs w:val="24"/>
                <w:lang w:bidi="ar-EG"/>
              </w:rPr>
              <w:t xml:space="preserve">The good performance guarantee shall be denominated in </w:t>
            </w:r>
            <w:r w:rsidR="00E22FAF">
              <w:rPr>
                <w:rFonts w:asciiTheme="majorBidi" w:hAnsiTheme="majorBidi" w:cstheme="majorBidi"/>
                <w:bCs/>
                <w:iCs/>
                <w:sz w:val="24"/>
                <w:szCs w:val="24"/>
                <w:lang w:bidi="ar-EG"/>
              </w:rPr>
              <w:t>[</w:t>
            </w:r>
            <w:r w:rsidRPr="00E12E8D">
              <w:rPr>
                <w:rFonts w:asciiTheme="majorBidi" w:hAnsiTheme="majorBidi" w:cstheme="majorBidi"/>
                <w:bCs/>
                <w:iCs/>
                <w:sz w:val="24"/>
                <w:szCs w:val="24"/>
                <w:lang w:bidi="ar-EG"/>
              </w:rPr>
              <w:t>insert currency</w:t>
            </w:r>
            <w:r w:rsidR="00E22FAF">
              <w:rPr>
                <w:rFonts w:asciiTheme="majorBidi" w:hAnsiTheme="majorBidi" w:cstheme="majorBidi"/>
                <w:bCs/>
                <w:iCs/>
                <w:sz w:val="24"/>
                <w:szCs w:val="24"/>
                <w:lang w:bidi="ar-EG"/>
              </w:rPr>
              <w:t>]</w:t>
            </w:r>
            <w:r w:rsidRPr="00E12E8D">
              <w:rPr>
                <w:rFonts w:asciiTheme="majorBidi" w:hAnsiTheme="majorBidi" w:cstheme="majorBidi"/>
                <w:bCs/>
                <w:iCs/>
                <w:sz w:val="24"/>
                <w:szCs w:val="24"/>
                <w:lang w:bidi="ar-EG"/>
              </w:rPr>
              <w:t xml:space="preserve"> for an amount equal to 5% of the Contract Price excluding any Recurrent Costs.</w:t>
            </w:r>
          </w:p>
        </w:tc>
        <w:tc>
          <w:tcPr>
            <w:tcW w:w="1698"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18DC87F4" w14:textId="77777777" w:rsidR="00582298" w:rsidRPr="00E12E8D" w:rsidRDefault="00582298" w:rsidP="00E12E8D">
            <w:pPr>
              <w:bidi w:val="0"/>
              <w:spacing w:line="360" w:lineRule="auto"/>
              <w:rPr>
                <w:rFonts w:asciiTheme="majorBidi" w:hAnsiTheme="majorBidi" w:cstheme="majorBidi"/>
                <w:sz w:val="24"/>
                <w:szCs w:val="24"/>
                <w:lang w:bidi="ar-EG"/>
              </w:rPr>
            </w:pPr>
            <w:r w:rsidRPr="00E12E8D">
              <w:rPr>
                <w:rFonts w:asciiTheme="majorBidi" w:hAnsiTheme="majorBidi" w:cstheme="majorBidi"/>
                <w:sz w:val="24"/>
                <w:szCs w:val="24"/>
                <w:lang w:bidi="ar-EG"/>
              </w:rPr>
              <w:t>GCC 13.3.1</w:t>
            </w:r>
          </w:p>
        </w:tc>
      </w:tr>
      <w:tr w:rsidR="00582298" w:rsidRPr="00E12E8D" w14:paraId="4AE24CA2" w14:textId="77777777" w:rsidTr="00AF4F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224"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7E9C7803" w14:textId="77777777" w:rsidR="00582298" w:rsidRDefault="00582298" w:rsidP="00285FDA">
            <w:pPr>
              <w:bidi w:val="0"/>
              <w:spacing w:line="360" w:lineRule="auto"/>
              <w:jc w:val="both"/>
              <w:rPr>
                <w:rFonts w:asciiTheme="majorBidi" w:hAnsiTheme="majorBidi" w:cstheme="majorBidi"/>
                <w:bCs/>
                <w:iCs/>
                <w:sz w:val="24"/>
                <w:szCs w:val="24"/>
                <w:lang w:bidi="ar-EG"/>
              </w:rPr>
            </w:pPr>
            <w:r w:rsidRPr="00E12E8D">
              <w:rPr>
                <w:rFonts w:asciiTheme="majorBidi" w:hAnsiTheme="majorBidi" w:cstheme="majorBidi"/>
                <w:bCs/>
                <w:iCs/>
                <w:sz w:val="24"/>
                <w:szCs w:val="24"/>
                <w:lang w:bidi="ar-EG"/>
              </w:rPr>
              <w:t xml:space="preserve">Proportional reduction of the good performance guarantee after Achieving the Final Acceptance of Sub-systems (where applicable) is: </w:t>
            </w:r>
            <w:r w:rsidRPr="00E12E8D">
              <w:rPr>
                <w:rFonts w:asciiTheme="majorBidi" w:hAnsiTheme="majorBidi" w:cstheme="majorBidi"/>
                <w:bCs/>
                <w:i/>
                <w:iCs/>
                <w:sz w:val="24"/>
                <w:szCs w:val="24"/>
                <w:lang w:bidi="ar-EG"/>
              </w:rPr>
              <w:t>[state:</w:t>
            </w:r>
            <w:r w:rsidRPr="00E12E8D">
              <w:rPr>
                <w:rFonts w:asciiTheme="majorBidi" w:hAnsiTheme="majorBidi" w:cstheme="majorBidi"/>
                <w:bCs/>
                <w:iCs/>
                <w:sz w:val="24"/>
                <w:szCs w:val="24"/>
                <w:lang w:bidi="ar-EG"/>
              </w:rPr>
              <w:t xml:space="preserve"> “</w:t>
            </w:r>
            <w:r w:rsidRPr="00E12E8D">
              <w:rPr>
                <w:rFonts w:asciiTheme="majorBidi" w:hAnsiTheme="majorBidi" w:cstheme="majorBidi"/>
                <w:b/>
                <w:bCs/>
                <w:iCs/>
                <w:sz w:val="24"/>
                <w:szCs w:val="24"/>
                <w:lang w:bidi="ar-EG"/>
              </w:rPr>
              <w:t>applicable</w:t>
            </w:r>
            <w:r w:rsidRPr="00E12E8D">
              <w:rPr>
                <w:rFonts w:asciiTheme="majorBidi" w:hAnsiTheme="majorBidi" w:cstheme="majorBidi"/>
                <w:bCs/>
                <w:iCs/>
                <w:sz w:val="24"/>
                <w:szCs w:val="24"/>
                <w:lang w:bidi="ar-EG"/>
              </w:rPr>
              <w:t xml:space="preserve">” </w:t>
            </w:r>
            <w:r w:rsidRPr="00E12E8D">
              <w:rPr>
                <w:rFonts w:asciiTheme="majorBidi" w:hAnsiTheme="majorBidi" w:cstheme="majorBidi"/>
                <w:bCs/>
                <w:i/>
                <w:iCs/>
                <w:sz w:val="24"/>
                <w:szCs w:val="24"/>
                <w:lang w:bidi="ar-EG"/>
              </w:rPr>
              <w:t>or state</w:t>
            </w:r>
            <w:r w:rsidRPr="00E12E8D">
              <w:rPr>
                <w:rFonts w:asciiTheme="majorBidi" w:hAnsiTheme="majorBidi" w:cstheme="majorBidi"/>
                <w:bCs/>
                <w:iCs/>
                <w:sz w:val="24"/>
                <w:szCs w:val="24"/>
                <w:lang w:bidi="ar-EG"/>
              </w:rPr>
              <w:t xml:space="preserve"> “</w:t>
            </w:r>
            <w:r w:rsidRPr="00E12E8D">
              <w:rPr>
                <w:rFonts w:asciiTheme="majorBidi" w:hAnsiTheme="majorBidi" w:cstheme="majorBidi"/>
                <w:b/>
                <w:bCs/>
                <w:iCs/>
                <w:sz w:val="24"/>
                <w:szCs w:val="24"/>
                <w:lang w:bidi="ar-EG"/>
              </w:rPr>
              <w:t>not applicable</w:t>
            </w:r>
            <w:r w:rsidRPr="00E12E8D">
              <w:rPr>
                <w:rFonts w:asciiTheme="majorBidi" w:hAnsiTheme="majorBidi" w:cstheme="majorBidi"/>
                <w:bCs/>
                <w:iCs/>
                <w:sz w:val="24"/>
                <w:szCs w:val="24"/>
                <w:lang w:bidi="ar-EG"/>
              </w:rPr>
              <w:t>”</w:t>
            </w:r>
            <w:r w:rsidRPr="00E12E8D">
              <w:rPr>
                <w:rFonts w:asciiTheme="majorBidi" w:hAnsiTheme="majorBidi" w:cstheme="majorBidi"/>
                <w:bCs/>
                <w:i/>
                <w:iCs/>
                <w:sz w:val="24"/>
                <w:szCs w:val="24"/>
                <w:lang w:bidi="ar-EG"/>
              </w:rPr>
              <w:t>]</w:t>
            </w:r>
          </w:p>
          <w:p w14:paraId="37CF0503" w14:textId="0C1E39CF" w:rsidR="0056208F" w:rsidRPr="00E12E8D" w:rsidRDefault="0056208F" w:rsidP="009C1A00">
            <w:pPr>
              <w:bidi w:val="0"/>
              <w:spacing w:line="360" w:lineRule="auto"/>
              <w:ind w:left="662" w:hanging="662"/>
              <w:jc w:val="both"/>
              <w:rPr>
                <w:rFonts w:asciiTheme="majorBidi" w:hAnsiTheme="majorBidi" w:cstheme="majorBidi"/>
                <w:bCs/>
                <w:iCs/>
                <w:sz w:val="24"/>
                <w:szCs w:val="24"/>
                <w:lang w:bidi="ar-EG"/>
              </w:rPr>
            </w:pPr>
          </w:p>
        </w:tc>
        <w:tc>
          <w:tcPr>
            <w:tcW w:w="1698"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1C001996" w14:textId="77777777" w:rsidR="00582298" w:rsidRPr="00E12E8D" w:rsidRDefault="00582298" w:rsidP="00E12E8D">
            <w:pPr>
              <w:bidi w:val="0"/>
              <w:spacing w:line="360" w:lineRule="auto"/>
              <w:rPr>
                <w:rFonts w:asciiTheme="majorBidi" w:hAnsiTheme="majorBidi" w:cstheme="majorBidi"/>
                <w:sz w:val="24"/>
                <w:szCs w:val="24"/>
                <w:lang w:bidi="ar-EG"/>
              </w:rPr>
            </w:pPr>
            <w:r w:rsidRPr="00E12E8D">
              <w:rPr>
                <w:rFonts w:asciiTheme="majorBidi" w:hAnsiTheme="majorBidi" w:cstheme="majorBidi"/>
                <w:sz w:val="24"/>
                <w:szCs w:val="24"/>
                <w:lang w:bidi="ar-EG"/>
              </w:rPr>
              <w:t>GCC 13.3.4</w:t>
            </w:r>
          </w:p>
        </w:tc>
      </w:tr>
      <w:tr w:rsidR="00582298" w:rsidRPr="00E12E8D" w14:paraId="5219CB87" w14:textId="77777777" w:rsidTr="00AF4F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9922" w:type="dxa"/>
            <w:gridSpan w:val="3"/>
            <w:tcBorders>
              <w:top w:val="single" w:sz="6" w:space="0" w:color="404040" w:themeColor="text1" w:themeTint="BF"/>
              <w:bottom w:val="single" w:sz="6" w:space="0" w:color="404040" w:themeColor="text1" w:themeTint="BF"/>
            </w:tcBorders>
          </w:tcPr>
          <w:p w14:paraId="62A7779E" w14:textId="4DA4C3F6" w:rsidR="00582298" w:rsidRPr="0056208F" w:rsidRDefault="00582298" w:rsidP="00933203">
            <w:pPr>
              <w:pStyle w:val="ListParagraph"/>
              <w:numPr>
                <w:ilvl w:val="0"/>
                <w:numId w:val="73"/>
              </w:numPr>
              <w:spacing w:after="0" w:line="360" w:lineRule="auto"/>
              <w:jc w:val="center"/>
              <w:rPr>
                <w:rFonts w:asciiTheme="majorBidi" w:hAnsiTheme="majorBidi" w:cstheme="majorBidi"/>
                <w:b/>
                <w:bCs/>
                <w:sz w:val="28"/>
                <w:szCs w:val="28"/>
                <w:lang w:bidi="ar-EG"/>
              </w:rPr>
            </w:pPr>
            <w:r w:rsidRPr="0056208F">
              <w:rPr>
                <w:rFonts w:asciiTheme="majorBidi" w:hAnsiTheme="majorBidi" w:cstheme="majorBidi"/>
                <w:b/>
                <w:bCs/>
                <w:sz w:val="28"/>
                <w:szCs w:val="28"/>
                <w:lang w:bidi="ar-EG"/>
              </w:rPr>
              <w:t>Taxes and Duties (GCC Clause 14)</w:t>
            </w:r>
          </w:p>
          <w:p w14:paraId="3E0B49C4" w14:textId="53B505AC" w:rsidR="0056208F" w:rsidRPr="0056208F" w:rsidRDefault="0056208F" w:rsidP="0056208F">
            <w:pPr>
              <w:pStyle w:val="ListParagraph"/>
              <w:spacing w:after="0" w:line="360" w:lineRule="auto"/>
              <w:rPr>
                <w:rFonts w:asciiTheme="majorBidi" w:hAnsiTheme="majorBidi" w:cstheme="majorBidi"/>
                <w:b/>
                <w:bCs/>
                <w:sz w:val="28"/>
                <w:szCs w:val="28"/>
                <w:lang w:bidi="ar-EG"/>
              </w:rPr>
            </w:pPr>
          </w:p>
        </w:tc>
      </w:tr>
      <w:tr w:rsidR="00582298" w:rsidRPr="00E12E8D" w14:paraId="25220459" w14:textId="77777777" w:rsidTr="00AF4F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224"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05DFEE51" w14:textId="77777777" w:rsidR="00582298" w:rsidRPr="00E12E8D" w:rsidRDefault="00582298" w:rsidP="00285FDA">
            <w:pPr>
              <w:bidi w:val="0"/>
              <w:spacing w:line="360" w:lineRule="auto"/>
              <w:jc w:val="both"/>
              <w:rPr>
                <w:rFonts w:asciiTheme="majorBidi" w:hAnsiTheme="majorBidi" w:cstheme="majorBidi"/>
                <w:i/>
                <w:sz w:val="24"/>
                <w:szCs w:val="24"/>
                <w:lang w:bidi="ar-EG"/>
              </w:rPr>
            </w:pPr>
            <w:r w:rsidRPr="00E12E8D">
              <w:rPr>
                <w:rFonts w:asciiTheme="majorBidi" w:hAnsiTheme="majorBidi" w:cstheme="majorBidi"/>
                <w:sz w:val="24"/>
                <w:szCs w:val="24"/>
                <w:lang w:bidi="ar-EG"/>
              </w:rPr>
              <w:t>The collection of Government debts will be applicable as per the Iraqi Law for collecting government debts No.56 of year 1977</w:t>
            </w:r>
            <w:r w:rsidRPr="00E12E8D">
              <w:rPr>
                <w:rFonts w:asciiTheme="majorBidi" w:hAnsiTheme="majorBidi" w:cstheme="majorBidi"/>
                <w:i/>
                <w:sz w:val="24"/>
                <w:szCs w:val="24"/>
                <w:lang w:bidi="ar-EG"/>
              </w:rPr>
              <w:t xml:space="preserve"> </w:t>
            </w:r>
          </w:p>
        </w:tc>
        <w:tc>
          <w:tcPr>
            <w:tcW w:w="1698"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7AC65118" w14:textId="77777777" w:rsidR="00582298" w:rsidRPr="00E12E8D" w:rsidRDefault="00582298" w:rsidP="00E12E8D">
            <w:pPr>
              <w:bidi w:val="0"/>
              <w:spacing w:line="360" w:lineRule="auto"/>
              <w:rPr>
                <w:rFonts w:asciiTheme="majorBidi" w:hAnsiTheme="majorBidi" w:cstheme="majorBidi"/>
                <w:sz w:val="24"/>
                <w:szCs w:val="24"/>
                <w:lang w:bidi="ar-EG"/>
              </w:rPr>
            </w:pPr>
            <w:r w:rsidRPr="00E12E8D">
              <w:rPr>
                <w:rFonts w:asciiTheme="majorBidi" w:hAnsiTheme="majorBidi" w:cstheme="majorBidi"/>
                <w:sz w:val="24"/>
                <w:szCs w:val="24"/>
                <w:lang w:bidi="ar-EG"/>
              </w:rPr>
              <w:t>GCC 14</w:t>
            </w:r>
          </w:p>
        </w:tc>
      </w:tr>
      <w:tr w:rsidR="00582298" w:rsidRPr="00E12E8D" w14:paraId="497AF231" w14:textId="77777777" w:rsidTr="00AF4F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224"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2D45F8BC" w14:textId="3498431A" w:rsidR="00582298" w:rsidRPr="00E12E8D" w:rsidRDefault="00E22FAF" w:rsidP="00285FDA">
            <w:pPr>
              <w:bidi w:val="0"/>
              <w:spacing w:line="360" w:lineRule="auto"/>
              <w:jc w:val="both"/>
              <w:rPr>
                <w:rFonts w:asciiTheme="majorBidi" w:hAnsiTheme="majorBidi" w:cstheme="majorBidi"/>
                <w:sz w:val="24"/>
                <w:szCs w:val="24"/>
                <w:lang w:bidi="ar-EG"/>
              </w:rPr>
            </w:pPr>
            <w:r>
              <w:rPr>
                <w:rFonts w:asciiTheme="majorBidi" w:hAnsiTheme="majorBidi" w:cstheme="majorBidi"/>
                <w:i/>
                <w:sz w:val="24"/>
                <w:szCs w:val="24"/>
                <w:lang w:bidi="ar-EG"/>
              </w:rPr>
              <w:t>[</w:t>
            </w:r>
            <w:r w:rsidR="00582298" w:rsidRPr="00E12E8D">
              <w:rPr>
                <w:rFonts w:asciiTheme="majorBidi" w:hAnsiTheme="majorBidi" w:cstheme="majorBidi"/>
                <w:i/>
                <w:sz w:val="24"/>
                <w:szCs w:val="24"/>
                <w:lang w:bidi="ar-EG"/>
              </w:rPr>
              <w:t>state</w:t>
            </w:r>
            <w:r w:rsidR="00582298" w:rsidRPr="00E12E8D">
              <w:rPr>
                <w:rFonts w:asciiTheme="majorBidi" w:hAnsiTheme="majorBidi" w:cstheme="majorBidi"/>
                <w:b/>
                <w:i/>
                <w:sz w:val="24"/>
                <w:szCs w:val="24"/>
                <w:lang w:bidi="ar-EG"/>
              </w:rPr>
              <w:t xml:space="preserve">  “</w:t>
            </w:r>
            <w:r w:rsidR="00582298" w:rsidRPr="00E12E8D">
              <w:rPr>
                <w:rFonts w:asciiTheme="majorBidi" w:hAnsiTheme="majorBidi" w:cstheme="majorBidi"/>
                <w:b/>
                <w:sz w:val="24"/>
                <w:szCs w:val="24"/>
                <w:lang w:bidi="ar-EG"/>
              </w:rPr>
              <w:t>There are no additional Special Conditions of Contract applicable to GCC Clause 14</w:t>
            </w:r>
            <w:r w:rsidR="00582298" w:rsidRPr="00E12E8D">
              <w:rPr>
                <w:rFonts w:asciiTheme="majorBidi" w:hAnsiTheme="majorBidi" w:cstheme="majorBidi"/>
                <w:b/>
                <w:i/>
                <w:sz w:val="24"/>
                <w:szCs w:val="24"/>
                <w:lang w:bidi="ar-EG"/>
              </w:rPr>
              <w:t>”</w:t>
            </w:r>
            <w:r w:rsidR="00582298" w:rsidRPr="00E12E8D">
              <w:rPr>
                <w:rFonts w:asciiTheme="majorBidi" w:hAnsiTheme="majorBidi" w:cstheme="majorBidi"/>
                <w:i/>
                <w:sz w:val="24"/>
                <w:szCs w:val="24"/>
                <w:lang w:bidi="ar-EG"/>
              </w:rPr>
              <w:t>. or insert:</w:t>
            </w:r>
            <w:r w:rsidR="00582298" w:rsidRPr="00E12E8D">
              <w:rPr>
                <w:rFonts w:asciiTheme="majorBidi" w:hAnsiTheme="majorBidi" w:cstheme="majorBidi"/>
                <w:b/>
                <w:i/>
                <w:sz w:val="24"/>
                <w:szCs w:val="24"/>
                <w:lang w:bidi="ar-EG"/>
              </w:rPr>
              <w:t xml:space="preserve">  necessary and appropriate clauses such as:</w:t>
            </w:r>
          </w:p>
        </w:tc>
        <w:tc>
          <w:tcPr>
            <w:tcW w:w="1698"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70640E06" w14:textId="77777777" w:rsidR="00582298" w:rsidRPr="00E12E8D" w:rsidRDefault="00582298" w:rsidP="00E12E8D">
            <w:pPr>
              <w:bidi w:val="0"/>
              <w:spacing w:line="360" w:lineRule="auto"/>
              <w:rPr>
                <w:rFonts w:asciiTheme="majorBidi" w:hAnsiTheme="majorBidi" w:cstheme="majorBidi"/>
                <w:sz w:val="24"/>
                <w:szCs w:val="24"/>
                <w:lang w:bidi="ar-EG"/>
              </w:rPr>
            </w:pPr>
          </w:p>
        </w:tc>
      </w:tr>
      <w:tr w:rsidR="00582298" w:rsidRPr="00E12E8D" w14:paraId="327BBFB2" w14:textId="77777777" w:rsidTr="00AF4F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224"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0392AE1A" w14:textId="77777777" w:rsidR="00582298" w:rsidRDefault="00582298" w:rsidP="00285FDA">
            <w:pPr>
              <w:bidi w:val="0"/>
              <w:spacing w:line="360" w:lineRule="auto"/>
              <w:jc w:val="both"/>
              <w:rPr>
                <w:rFonts w:asciiTheme="majorBidi" w:hAnsiTheme="majorBidi" w:cstheme="majorBidi"/>
                <w:iCs/>
                <w:sz w:val="24"/>
                <w:szCs w:val="24"/>
                <w:lang w:bidi="ar-EG"/>
              </w:rPr>
            </w:pPr>
            <w:r w:rsidRPr="00E12E8D">
              <w:rPr>
                <w:rFonts w:asciiTheme="majorBidi" w:hAnsiTheme="majorBidi" w:cstheme="majorBidi"/>
                <w:iCs/>
                <w:sz w:val="24"/>
                <w:szCs w:val="24"/>
                <w:lang w:bidi="ar-EG"/>
              </w:rPr>
              <w:t>Foreign Bidders are exempted from Income Taxes, Reconstruction of Iraq Taxes, and all other applicable taxes if the Contract is for Development Projects and listed under Development Program only.]</w:t>
            </w:r>
          </w:p>
          <w:p w14:paraId="254287D5" w14:textId="25F35864" w:rsidR="0056208F" w:rsidRPr="00E12E8D" w:rsidRDefault="0056208F" w:rsidP="009C1A00">
            <w:pPr>
              <w:bidi w:val="0"/>
              <w:spacing w:line="360" w:lineRule="auto"/>
              <w:ind w:left="662" w:hanging="662"/>
              <w:jc w:val="both"/>
              <w:rPr>
                <w:rFonts w:asciiTheme="majorBidi" w:hAnsiTheme="majorBidi" w:cstheme="majorBidi"/>
                <w:iCs/>
                <w:sz w:val="24"/>
                <w:szCs w:val="24"/>
                <w:lang w:bidi="ar-EG"/>
              </w:rPr>
            </w:pPr>
          </w:p>
        </w:tc>
        <w:tc>
          <w:tcPr>
            <w:tcW w:w="1698"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0461AECE" w14:textId="77777777" w:rsidR="00582298" w:rsidRPr="00E12E8D" w:rsidRDefault="00582298" w:rsidP="00E12E8D">
            <w:pPr>
              <w:bidi w:val="0"/>
              <w:spacing w:line="360" w:lineRule="auto"/>
              <w:rPr>
                <w:rFonts w:asciiTheme="majorBidi" w:hAnsiTheme="majorBidi" w:cstheme="majorBidi"/>
                <w:sz w:val="24"/>
                <w:szCs w:val="24"/>
                <w:lang w:bidi="ar-EG"/>
              </w:rPr>
            </w:pPr>
          </w:p>
        </w:tc>
      </w:tr>
      <w:tr w:rsidR="00582298" w:rsidRPr="00E12E8D" w14:paraId="33E8464C" w14:textId="77777777" w:rsidTr="00AF4F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8"/>
          <w:jc w:val="center"/>
        </w:trPr>
        <w:tc>
          <w:tcPr>
            <w:tcW w:w="9922" w:type="dxa"/>
            <w:gridSpan w:val="3"/>
            <w:tcBorders>
              <w:top w:val="single" w:sz="6" w:space="0" w:color="404040" w:themeColor="text1" w:themeTint="BF"/>
              <w:bottom w:val="single" w:sz="18" w:space="0" w:color="404040" w:themeColor="text1" w:themeTint="BF"/>
            </w:tcBorders>
          </w:tcPr>
          <w:p w14:paraId="59201D95" w14:textId="77777777" w:rsidR="00FE5E90" w:rsidRDefault="00FE5E90" w:rsidP="00E12E8D">
            <w:pPr>
              <w:bidi w:val="0"/>
              <w:spacing w:line="360" w:lineRule="auto"/>
              <w:jc w:val="center"/>
              <w:rPr>
                <w:rFonts w:asciiTheme="majorBidi" w:hAnsiTheme="majorBidi" w:cstheme="majorBidi"/>
                <w:b/>
                <w:bCs/>
                <w:sz w:val="40"/>
                <w:szCs w:val="40"/>
                <w:lang w:bidi="ar-EG"/>
              </w:rPr>
            </w:pPr>
          </w:p>
          <w:p w14:paraId="692422F2" w14:textId="77777777" w:rsidR="00FE5E90" w:rsidRDefault="00FE5E90" w:rsidP="00FE5E90">
            <w:pPr>
              <w:bidi w:val="0"/>
              <w:spacing w:line="360" w:lineRule="auto"/>
              <w:jc w:val="center"/>
              <w:rPr>
                <w:rFonts w:asciiTheme="majorBidi" w:hAnsiTheme="majorBidi" w:cstheme="majorBidi"/>
                <w:b/>
                <w:bCs/>
                <w:sz w:val="40"/>
                <w:szCs w:val="40"/>
                <w:lang w:bidi="ar-EG"/>
              </w:rPr>
            </w:pPr>
          </w:p>
          <w:p w14:paraId="6BE5E7A1" w14:textId="77777777" w:rsidR="00FE5E90" w:rsidRDefault="00FE5E90" w:rsidP="00FE5E90">
            <w:pPr>
              <w:bidi w:val="0"/>
              <w:spacing w:line="360" w:lineRule="auto"/>
              <w:jc w:val="center"/>
              <w:rPr>
                <w:rFonts w:asciiTheme="majorBidi" w:hAnsiTheme="majorBidi" w:cstheme="majorBidi"/>
                <w:b/>
                <w:bCs/>
                <w:sz w:val="40"/>
                <w:szCs w:val="40"/>
                <w:lang w:bidi="ar-EG"/>
              </w:rPr>
            </w:pPr>
          </w:p>
          <w:p w14:paraId="717F18D3" w14:textId="2E577310" w:rsidR="00582298" w:rsidRPr="000E0E30" w:rsidRDefault="00582298" w:rsidP="00FE5E90">
            <w:pPr>
              <w:bidi w:val="0"/>
              <w:spacing w:line="360" w:lineRule="auto"/>
              <w:jc w:val="center"/>
              <w:rPr>
                <w:rFonts w:asciiTheme="majorBidi" w:hAnsiTheme="majorBidi" w:cstheme="majorBidi"/>
                <w:b/>
                <w:bCs/>
                <w:sz w:val="40"/>
                <w:szCs w:val="40"/>
                <w:lang w:bidi="ar-EG"/>
              </w:rPr>
            </w:pPr>
            <w:r w:rsidRPr="000E0E30">
              <w:rPr>
                <w:rFonts w:asciiTheme="majorBidi" w:hAnsiTheme="majorBidi" w:cstheme="majorBidi"/>
                <w:b/>
                <w:bCs/>
                <w:sz w:val="40"/>
                <w:szCs w:val="40"/>
                <w:lang w:bidi="ar-EG"/>
              </w:rPr>
              <w:lastRenderedPageBreak/>
              <w:t>D.  Intellectual Property</w:t>
            </w:r>
          </w:p>
        </w:tc>
      </w:tr>
      <w:tr w:rsidR="000E0E30" w:rsidRPr="00E12E8D" w14:paraId="07618ADF" w14:textId="77777777" w:rsidTr="00AF4F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0"/>
          <w:jc w:val="center"/>
        </w:trPr>
        <w:tc>
          <w:tcPr>
            <w:tcW w:w="9922" w:type="dxa"/>
            <w:gridSpan w:val="3"/>
            <w:tcBorders>
              <w:top w:val="single" w:sz="18" w:space="0" w:color="404040" w:themeColor="text1" w:themeTint="BF"/>
            </w:tcBorders>
          </w:tcPr>
          <w:p w14:paraId="1C446849" w14:textId="77777777" w:rsidR="000E0E30" w:rsidRPr="0056208F" w:rsidRDefault="000E0E30" w:rsidP="00AF4F18">
            <w:pPr>
              <w:bidi w:val="0"/>
              <w:spacing w:line="360" w:lineRule="auto"/>
              <w:rPr>
                <w:rFonts w:asciiTheme="majorBidi" w:hAnsiTheme="majorBidi" w:cstheme="majorBidi"/>
                <w:b/>
                <w:bCs/>
                <w:sz w:val="28"/>
                <w:szCs w:val="28"/>
                <w:lang w:bidi="ar-EG"/>
              </w:rPr>
            </w:pPr>
          </w:p>
        </w:tc>
      </w:tr>
      <w:tr w:rsidR="00582298" w:rsidRPr="00E12E8D" w14:paraId="1A99C818" w14:textId="77777777" w:rsidTr="00AF4F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9922" w:type="dxa"/>
            <w:gridSpan w:val="3"/>
            <w:tcBorders>
              <w:bottom w:val="single" w:sz="6" w:space="0" w:color="404040" w:themeColor="text1" w:themeTint="BF"/>
            </w:tcBorders>
          </w:tcPr>
          <w:p w14:paraId="3BBE9CFF" w14:textId="6B8BAEE8" w:rsidR="00582298" w:rsidRPr="005651B6" w:rsidRDefault="000E0E30" w:rsidP="000E0E30">
            <w:pPr>
              <w:bidi w:val="0"/>
              <w:spacing w:line="360" w:lineRule="auto"/>
              <w:jc w:val="center"/>
              <w:rPr>
                <w:rFonts w:asciiTheme="majorBidi" w:hAnsiTheme="majorBidi" w:cstheme="majorBidi"/>
                <w:b/>
                <w:bCs/>
                <w:sz w:val="32"/>
                <w:szCs w:val="32"/>
                <w:lang w:bidi="ar-EG"/>
              </w:rPr>
            </w:pPr>
            <w:r w:rsidRPr="005651B6">
              <w:rPr>
                <w:rFonts w:asciiTheme="majorBidi" w:hAnsiTheme="majorBidi" w:cstheme="majorBidi"/>
                <w:b/>
                <w:bCs/>
                <w:sz w:val="32"/>
                <w:szCs w:val="32"/>
                <w:lang w:bidi="ar-EG"/>
              </w:rPr>
              <w:t>15.  Copyright (GCC Clause 15)</w:t>
            </w:r>
          </w:p>
        </w:tc>
      </w:tr>
      <w:tr w:rsidR="00582298" w:rsidRPr="00E12E8D" w14:paraId="4510519E" w14:textId="77777777" w:rsidTr="00AF4F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224"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6E4512AE" w14:textId="77777777" w:rsidR="00582298" w:rsidRPr="00E12E8D" w:rsidRDefault="00582298" w:rsidP="00285FDA">
            <w:pPr>
              <w:bidi w:val="0"/>
              <w:spacing w:line="360" w:lineRule="auto"/>
              <w:jc w:val="both"/>
              <w:rPr>
                <w:rFonts w:asciiTheme="majorBidi" w:hAnsiTheme="majorBidi" w:cstheme="majorBidi"/>
                <w:iCs/>
                <w:sz w:val="24"/>
                <w:szCs w:val="24"/>
                <w:lang w:bidi="ar-EG"/>
              </w:rPr>
            </w:pPr>
            <w:r w:rsidRPr="00E12E8D">
              <w:rPr>
                <w:rFonts w:asciiTheme="majorBidi" w:hAnsiTheme="majorBidi" w:cstheme="majorBidi"/>
                <w:iCs/>
                <w:sz w:val="24"/>
                <w:szCs w:val="24"/>
                <w:lang w:bidi="ar-EG"/>
              </w:rPr>
              <w:t>The Contracting entity may assign, license, or otherwise voluntarily transfer its contractual rights to use the Standard Software or elements of the Standard Software, without the Bidder’s prior written consent, under the following circumstances:</w:t>
            </w:r>
          </w:p>
        </w:tc>
        <w:tc>
          <w:tcPr>
            <w:tcW w:w="1698"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6AEA9984" w14:textId="77777777" w:rsidR="00582298" w:rsidRPr="00E12E8D" w:rsidRDefault="00582298" w:rsidP="00E12E8D">
            <w:pPr>
              <w:bidi w:val="0"/>
              <w:spacing w:line="360" w:lineRule="auto"/>
              <w:rPr>
                <w:rFonts w:asciiTheme="majorBidi" w:hAnsiTheme="majorBidi" w:cstheme="majorBidi"/>
                <w:sz w:val="24"/>
                <w:szCs w:val="24"/>
                <w:lang w:bidi="ar-EG"/>
              </w:rPr>
            </w:pPr>
            <w:r w:rsidRPr="00E12E8D">
              <w:rPr>
                <w:rFonts w:asciiTheme="majorBidi" w:hAnsiTheme="majorBidi" w:cstheme="majorBidi"/>
                <w:sz w:val="24"/>
                <w:szCs w:val="24"/>
                <w:lang w:bidi="ar-EG"/>
              </w:rPr>
              <w:t>GCC 15.3</w:t>
            </w:r>
          </w:p>
        </w:tc>
      </w:tr>
      <w:tr w:rsidR="00582298" w:rsidRPr="00E12E8D" w14:paraId="44382AD0" w14:textId="77777777" w:rsidTr="00AF4F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224"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129C780D" w14:textId="1ECCDD38" w:rsidR="00582298" w:rsidRPr="00E12E8D" w:rsidRDefault="00E22FAF" w:rsidP="00285FDA">
            <w:pPr>
              <w:bidi w:val="0"/>
              <w:spacing w:line="360" w:lineRule="auto"/>
              <w:jc w:val="both"/>
              <w:rPr>
                <w:rFonts w:asciiTheme="majorBidi" w:hAnsiTheme="majorBidi" w:cstheme="majorBidi"/>
                <w:b/>
                <w:sz w:val="24"/>
                <w:szCs w:val="24"/>
                <w:lang w:bidi="ar-EG"/>
              </w:rPr>
            </w:pPr>
            <w:r>
              <w:rPr>
                <w:rFonts w:asciiTheme="majorBidi" w:hAnsiTheme="majorBidi" w:cstheme="majorBidi"/>
                <w:i/>
                <w:sz w:val="24"/>
                <w:szCs w:val="24"/>
                <w:lang w:bidi="ar-EG"/>
              </w:rPr>
              <w:t>[</w:t>
            </w:r>
            <w:r w:rsidR="00582298" w:rsidRPr="00E12E8D">
              <w:rPr>
                <w:rFonts w:asciiTheme="majorBidi" w:hAnsiTheme="majorBidi" w:cstheme="majorBidi"/>
                <w:i/>
                <w:sz w:val="24"/>
                <w:szCs w:val="24"/>
                <w:lang w:bidi="ar-EG"/>
              </w:rPr>
              <w:t>state:</w:t>
            </w:r>
            <w:r w:rsidR="00582298" w:rsidRPr="00E12E8D">
              <w:rPr>
                <w:rFonts w:asciiTheme="majorBidi" w:hAnsiTheme="majorBidi" w:cstheme="majorBidi"/>
                <w:b/>
                <w:i/>
                <w:sz w:val="24"/>
                <w:szCs w:val="24"/>
                <w:lang w:bidi="ar-EG"/>
              </w:rPr>
              <w:t xml:space="preserve">  “none</w:t>
            </w:r>
            <w:r w:rsidR="00582298" w:rsidRPr="00E12E8D">
              <w:rPr>
                <w:rFonts w:asciiTheme="majorBidi" w:hAnsiTheme="majorBidi" w:cstheme="majorBidi"/>
                <w:i/>
                <w:sz w:val="24"/>
                <w:szCs w:val="24"/>
                <w:lang w:bidi="ar-EG"/>
              </w:rPr>
              <w:t>,” or else specify:</w:t>
            </w:r>
            <w:r w:rsidR="00582298" w:rsidRPr="00E12E8D">
              <w:rPr>
                <w:rFonts w:asciiTheme="majorBidi" w:hAnsiTheme="majorBidi" w:cstheme="majorBidi"/>
                <w:b/>
                <w:i/>
                <w:sz w:val="24"/>
                <w:szCs w:val="24"/>
                <w:lang w:bidi="ar-EG"/>
              </w:rPr>
              <w:t xml:space="preserve">  circumstances</w:t>
            </w:r>
            <w:r>
              <w:rPr>
                <w:rFonts w:asciiTheme="majorBidi" w:hAnsiTheme="majorBidi" w:cstheme="majorBidi"/>
                <w:b/>
                <w:i/>
                <w:sz w:val="24"/>
                <w:szCs w:val="24"/>
                <w:lang w:bidi="ar-EG"/>
              </w:rPr>
              <w:t>]</w:t>
            </w:r>
          </w:p>
        </w:tc>
        <w:tc>
          <w:tcPr>
            <w:tcW w:w="1698"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17B635BC" w14:textId="77777777" w:rsidR="00582298" w:rsidRPr="00E12E8D" w:rsidRDefault="00582298" w:rsidP="00E12E8D">
            <w:pPr>
              <w:bidi w:val="0"/>
              <w:spacing w:line="360" w:lineRule="auto"/>
              <w:rPr>
                <w:rFonts w:asciiTheme="majorBidi" w:hAnsiTheme="majorBidi" w:cstheme="majorBidi"/>
                <w:sz w:val="24"/>
                <w:szCs w:val="24"/>
                <w:lang w:bidi="ar-EG"/>
              </w:rPr>
            </w:pPr>
          </w:p>
        </w:tc>
      </w:tr>
      <w:tr w:rsidR="00582298" w:rsidRPr="00E12E8D" w14:paraId="2F7EB9C6" w14:textId="77777777" w:rsidTr="00AF4F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224"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51AA226E" w14:textId="77777777" w:rsidR="00582298" w:rsidRDefault="00582298" w:rsidP="00285FDA">
            <w:pPr>
              <w:bidi w:val="0"/>
              <w:spacing w:line="360" w:lineRule="auto"/>
              <w:jc w:val="both"/>
              <w:rPr>
                <w:rFonts w:asciiTheme="majorBidi" w:hAnsiTheme="majorBidi" w:cstheme="majorBidi"/>
                <w:iCs/>
                <w:sz w:val="24"/>
                <w:szCs w:val="24"/>
                <w:lang w:bidi="ar-EG"/>
              </w:rPr>
            </w:pPr>
            <w:r w:rsidRPr="00E12E8D">
              <w:rPr>
                <w:rFonts w:asciiTheme="majorBidi" w:hAnsiTheme="majorBidi" w:cstheme="majorBidi"/>
                <w:b/>
                <w:iCs/>
                <w:sz w:val="24"/>
                <w:szCs w:val="24"/>
                <w:lang w:bidi="ar-EG"/>
              </w:rPr>
              <w:t>{</w:t>
            </w:r>
            <w:r w:rsidRPr="00E12E8D">
              <w:rPr>
                <w:rFonts w:asciiTheme="majorBidi" w:hAnsiTheme="majorBidi" w:cstheme="majorBidi"/>
                <w:b/>
                <w:iCs/>
                <w:sz w:val="24"/>
                <w:szCs w:val="24"/>
                <w:u w:val="single"/>
                <w:lang w:bidi="ar-EG"/>
              </w:rPr>
              <w:t>Note:</w:t>
            </w:r>
            <w:r w:rsidRPr="00E12E8D">
              <w:rPr>
                <w:rFonts w:asciiTheme="majorBidi" w:hAnsiTheme="majorBidi" w:cstheme="majorBidi"/>
                <w:iCs/>
                <w:sz w:val="24"/>
                <w:szCs w:val="24"/>
                <w:u w:val="single"/>
                <w:lang w:bidi="ar-EG"/>
              </w:rPr>
              <w:t xml:space="preserve">  If the Contracting entity is a commercial entity or an Implementing Agency acting on behalf of another Contracting entity/Beneficiary/End User, it may choose to specify the Conditions under which contractual rights would be conveyed to any Contracting entity/End User of the concern, or any successor entities following a group reorganization or bankruptcy or other insolvency procedures. Contracting Entities with other organizational structures may also need to add other similar provisions</w:t>
            </w:r>
            <w:r w:rsidRPr="00E12E8D">
              <w:rPr>
                <w:rFonts w:asciiTheme="majorBidi" w:hAnsiTheme="majorBidi" w:cstheme="majorBidi"/>
                <w:iCs/>
                <w:sz w:val="24"/>
                <w:szCs w:val="24"/>
                <w:lang w:bidi="ar-EG"/>
              </w:rPr>
              <w:t>.}</w:t>
            </w:r>
          </w:p>
          <w:p w14:paraId="0A048AA4" w14:textId="2D2DD0A5" w:rsidR="0056208F" w:rsidRPr="00E12E8D" w:rsidRDefault="0056208F" w:rsidP="00285FDA">
            <w:pPr>
              <w:bidi w:val="0"/>
              <w:spacing w:line="360" w:lineRule="auto"/>
              <w:jc w:val="both"/>
              <w:rPr>
                <w:rFonts w:asciiTheme="majorBidi" w:hAnsiTheme="majorBidi" w:cstheme="majorBidi"/>
                <w:iCs/>
                <w:sz w:val="24"/>
                <w:szCs w:val="24"/>
                <w:lang w:bidi="ar-EG"/>
              </w:rPr>
            </w:pPr>
          </w:p>
        </w:tc>
        <w:tc>
          <w:tcPr>
            <w:tcW w:w="1698"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6B4775CA" w14:textId="77777777" w:rsidR="00582298" w:rsidRPr="00E12E8D" w:rsidRDefault="00582298" w:rsidP="00E12E8D">
            <w:pPr>
              <w:bidi w:val="0"/>
              <w:spacing w:line="360" w:lineRule="auto"/>
              <w:rPr>
                <w:rFonts w:asciiTheme="majorBidi" w:hAnsiTheme="majorBidi" w:cstheme="majorBidi"/>
                <w:sz w:val="24"/>
                <w:szCs w:val="24"/>
                <w:lang w:bidi="ar-EG"/>
              </w:rPr>
            </w:pPr>
          </w:p>
        </w:tc>
      </w:tr>
      <w:tr w:rsidR="00582298" w:rsidRPr="00E12E8D" w14:paraId="233544DF" w14:textId="77777777" w:rsidTr="00AF4F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224"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5074B9DB" w14:textId="673BE7B0" w:rsidR="00582298" w:rsidRPr="00E12E8D" w:rsidRDefault="00582298" w:rsidP="00285FDA">
            <w:pPr>
              <w:bidi w:val="0"/>
              <w:spacing w:line="360" w:lineRule="auto"/>
              <w:jc w:val="both"/>
              <w:rPr>
                <w:rFonts w:asciiTheme="majorBidi" w:hAnsiTheme="majorBidi" w:cstheme="majorBidi"/>
                <w:bCs/>
                <w:iCs/>
                <w:sz w:val="24"/>
                <w:szCs w:val="24"/>
                <w:lang w:bidi="ar-EG"/>
              </w:rPr>
            </w:pPr>
            <w:r w:rsidRPr="00E12E8D">
              <w:rPr>
                <w:rFonts w:asciiTheme="majorBidi" w:hAnsiTheme="majorBidi" w:cstheme="majorBidi"/>
                <w:bCs/>
                <w:iCs/>
                <w:sz w:val="24"/>
                <w:szCs w:val="24"/>
                <w:lang w:bidi="ar-EG"/>
              </w:rPr>
              <w:t xml:space="preserve">The Contracting entity’s and Bidder’s rights and obligations with respect to Custom Software or elements of the Custom Software are as follows </w:t>
            </w:r>
            <w:r w:rsidR="00E22FAF">
              <w:rPr>
                <w:rFonts w:asciiTheme="majorBidi" w:hAnsiTheme="majorBidi" w:cstheme="majorBidi"/>
                <w:bCs/>
                <w:iCs/>
                <w:sz w:val="24"/>
                <w:szCs w:val="24"/>
                <w:lang w:bidi="ar-EG"/>
              </w:rPr>
              <w:t>[</w:t>
            </w:r>
            <w:r w:rsidRPr="00E12E8D">
              <w:rPr>
                <w:rFonts w:asciiTheme="majorBidi" w:hAnsiTheme="majorBidi" w:cstheme="majorBidi"/>
                <w:bCs/>
                <w:iCs/>
                <w:sz w:val="24"/>
                <w:szCs w:val="24"/>
                <w:lang w:bidi="ar-EG"/>
              </w:rPr>
              <w:t>state: “</w:t>
            </w:r>
            <w:r w:rsidRPr="000E0E30">
              <w:rPr>
                <w:rFonts w:asciiTheme="majorBidi" w:hAnsiTheme="majorBidi" w:cstheme="majorBidi"/>
                <w:b/>
                <w:iCs/>
                <w:sz w:val="24"/>
                <w:szCs w:val="24"/>
                <w:lang w:bidi="ar-EG"/>
              </w:rPr>
              <w:t>not</w:t>
            </w:r>
            <w:r w:rsidRPr="00E12E8D">
              <w:rPr>
                <w:rFonts w:asciiTheme="majorBidi" w:hAnsiTheme="majorBidi" w:cstheme="majorBidi"/>
                <w:bCs/>
                <w:iCs/>
                <w:sz w:val="24"/>
                <w:szCs w:val="24"/>
                <w:lang w:bidi="ar-EG"/>
              </w:rPr>
              <w:t xml:space="preserve"> </w:t>
            </w:r>
            <w:r w:rsidRPr="000E0E30">
              <w:rPr>
                <w:rFonts w:asciiTheme="majorBidi" w:hAnsiTheme="majorBidi" w:cstheme="majorBidi"/>
                <w:b/>
                <w:iCs/>
                <w:sz w:val="24"/>
                <w:szCs w:val="24"/>
                <w:lang w:bidi="ar-EG"/>
              </w:rPr>
              <w:t>applicable</w:t>
            </w:r>
            <w:r w:rsidRPr="00E12E8D">
              <w:rPr>
                <w:rFonts w:asciiTheme="majorBidi" w:hAnsiTheme="majorBidi" w:cstheme="majorBidi"/>
                <w:bCs/>
                <w:iCs/>
                <w:sz w:val="24"/>
                <w:szCs w:val="24"/>
                <w:lang w:bidi="ar-EG"/>
              </w:rPr>
              <w:t>” if Custom Software is not part of the System; otherwise, specify: items, rights, obligations, restrictions, exceptions, and provisos</w:t>
            </w:r>
            <w:r w:rsidR="00E22FAF">
              <w:rPr>
                <w:rFonts w:asciiTheme="majorBidi" w:hAnsiTheme="majorBidi" w:cstheme="majorBidi"/>
                <w:bCs/>
                <w:iCs/>
                <w:sz w:val="24"/>
                <w:szCs w:val="24"/>
                <w:lang w:bidi="ar-EG"/>
              </w:rPr>
              <w:t>]</w:t>
            </w:r>
            <w:r w:rsidRPr="00E12E8D">
              <w:rPr>
                <w:rFonts w:asciiTheme="majorBidi" w:hAnsiTheme="majorBidi" w:cstheme="majorBidi"/>
                <w:bCs/>
                <w:iCs/>
                <w:sz w:val="24"/>
                <w:szCs w:val="24"/>
                <w:lang w:bidi="ar-EG"/>
              </w:rPr>
              <w:t xml:space="preserve">.  </w:t>
            </w:r>
          </w:p>
        </w:tc>
        <w:tc>
          <w:tcPr>
            <w:tcW w:w="1698"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290AED10" w14:textId="77777777" w:rsidR="00582298" w:rsidRPr="00E12E8D" w:rsidRDefault="00582298" w:rsidP="00E12E8D">
            <w:pPr>
              <w:bidi w:val="0"/>
              <w:spacing w:line="360" w:lineRule="auto"/>
              <w:rPr>
                <w:rFonts w:asciiTheme="majorBidi" w:hAnsiTheme="majorBidi" w:cstheme="majorBidi"/>
                <w:sz w:val="24"/>
                <w:szCs w:val="24"/>
                <w:lang w:bidi="ar-EG"/>
              </w:rPr>
            </w:pPr>
            <w:r w:rsidRPr="00E12E8D">
              <w:rPr>
                <w:rFonts w:asciiTheme="majorBidi" w:hAnsiTheme="majorBidi" w:cstheme="majorBidi"/>
                <w:sz w:val="24"/>
                <w:szCs w:val="24"/>
                <w:lang w:bidi="ar-EG"/>
              </w:rPr>
              <w:t>GCC 15.4</w:t>
            </w:r>
          </w:p>
        </w:tc>
      </w:tr>
      <w:tr w:rsidR="00582298" w:rsidRPr="00E12E8D" w14:paraId="21E6AC50" w14:textId="77777777" w:rsidTr="00AF4F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224"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326CB955" w14:textId="6E73356F" w:rsidR="00582298" w:rsidRPr="00E12E8D" w:rsidRDefault="00582298" w:rsidP="00285FDA">
            <w:pPr>
              <w:bidi w:val="0"/>
              <w:spacing w:line="360" w:lineRule="auto"/>
              <w:jc w:val="both"/>
              <w:rPr>
                <w:rFonts w:asciiTheme="majorBidi" w:hAnsiTheme="majorBidi" w:cstheme="majorBidi"/>
                <w:bCs/>
                <w:iCs/>
                <w:sz w:val="24"/>
                <w:szCs w:val="24"/>
                <w:lang w:bidi="ar-EG"/>
              </w:rPr>
            </w:pPr>
            <w:r w:rsidRPr="00E12E8D">
              <w:rPr>
                <w:rFonts w:asciiTheme="majorBidi" w:hAnsiTheme="majorBidi" w:cstheme="majorBidi"/>
                <w:bCs/>
                <w:iCs/>
                <w:sz w:val="24"/>
                <w:szCs w:val="24"/>
                <w:lang w:bidi="ar-EG"/>
              </w:rPr>
              <w:t xml:space="preserve">The Contracting entity’s and Bidder’s rights and obligations with respect to Custom Materials or elements of the Custom Materials are as follows </w:t>
            </w:r>
            <w:r w:rsidR="00E22FAF">
              <w:rPr>
                <w:rFonts w:asciiTheme="majorBidi" w:hAnsiTheme="majorBidi" w:cstheme="majorBidi"/>
                <w:bCs/>
                <w:i/>
                <w:iCs/>
                <w:sz w:val="24"/>
                <w:szCs w:val="24"/>
                <w:lang w:bidi="ar-EG"/>
              </w:rPr>
              <w:t>[</w:t>
            </w:r>
            <w:r w:rsidRPr="00E12E8D">
              <w:rPr>
                <w:rFonts w:asciiTheme="majorBidi" w:hAnsiTheme="majorBidi" w:cstheme="majorBidi"/>
                <w:bCs/>
                <w:i/>
                <w:iCs/>
                <w:sz w:val="24"/>
                <w:szCs w:val="24"/>
                <w:lang w:bidi="ar-EG"/>
              </w:rPr>
              <w:t>state:</w:t>
            </w:r>
            <w:r w:rsidRPr="00E12E8D">
              <w:rPr>
                <w:rFonts w:asciiTheme="majorBidi" w:hAnsiTheme="majorBidi" w:cstheme="majorBidi"/>
                <w:b/>
                <w:bCs/>
                <w:i/>
                <w:iCs/>
                <w:sz w:val="24"/>
                <w:szCs w:val="24"/>
                <w:lang w:bidi="ar-EG"/>
              </w:rPr>
              <w:t xml:space="preserve"> “not applicable” if Custom Materials are not part of the System; </w:t>
            </w:r>
            <w:r w:rsidRPr="00E12E8D">
              <w:rPr>
                <w:rFonts w:asciiTheme="majorBidi" w:hAnsiTheme="majorBidi" w:cstheme="majorBidi"/>
                <w:bCs/>
                <w:i/>
                <w:iCs/>
                <w:sz w:val="24"/>
                <w:szCs w:val="24"/>
                <w:lang w:bidi="ar-EG"/>
              </w:rPr>
              <w:t>otherwise, specify:</w:t>
            </w:r>
            <w:r w:rsidRPr="00E12E8D">
              <w:rPr>
                <w:rFonts w:asciiTheme="majorBidi" w:hAnsiTheme="majorBidi" w:cstheme="majorBidi"/>
                <w:b/>
                <w:bCs/>
                <w:i/>
                <w:iCs/>
                <w:sz w:val="24"/>
                <w:szCs w:val="24"/>
                <w:lang w:bidi="ar-EG"/>
              </w:rPr>
              <w:t xml:space="preserve"> items, rights, obligations, restrictions, exceptions, and provisos</w:t>
            </w:r>
            <w:r w:rsidR="00E22FAF">
              <w:rPr>
                <w:rFonts w:asciiTheme="majorBidi" w:hAnsiTheme="majorBidi" w:cstheme="majorBidi"/>
                <w:b/>
                <w:bCs/>
                <w:i/>
                <w:iCs/>
                <w:sz w:val="24"/>
                <w:szCs w:val="24"/>
                <w:lang w:bidi="ar-EG"/>
              </w:rPr>
              <w:t>]</w:t>
            </w:r>
            <w:r w:rsidRPr="00E12E8D">
              <w:rPr>
                <w:rFonts w:asciiTheme="majorBidi" w:hAnsiTheme="majorBidi" w:cstheme="majorBidi"/>
                <w:bCs/>
                <w:i/>
                <w:iCs/>
                <w:sz w:val="24"/>
                <w:szCs w:val="24"/>
                <w:lang w:bidi="ar-EG"/>
              </w:rPr>
              <w:t>.</w:t>
            </w:r>
          </w:p>
        </w:tc>
        <w:tc>
          <w:tcPr>
            <w:tcW w:w="1698"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100EC6A0" w14:textId="77777777" w:rsidR="00582298" w:rsidRPr="00E12E8D" w:rsidRDefault="00582298" w:rsidP="00E12E8D">
            <w:pPr>
              <w:bidi w:val="0"/>
              <w:spacing w:line="360" w:lineRule="auto"/>
              <w:rPr>
                <w:rFonts w:asciiTheme="majorBidi" w:hAnsiTheme="majorBidi" w:cstheme="majorBidi"/>
                <w:sz w:val="24"/>
                <w:szCs w:val="24"/>
                <w:lang w:bidi="ar-EG"/>
              </w:rPr>
            </w:pPr>
          </w:p>
        </w:tc>
      </w:tr>
      <w:tr w:rsidR="00582298" w:rsidRPr="00E12E8D" w14:paraId="07DF62B7" w14:textId="77777777" w:rsidTr="00AF4F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224"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00A672D4" w14:textId="77777777" w:rsidR="00582298" w:rsidRPr="00E12E8D" w:rsidRDefault="00582298" w:rsidP="00285FDA">
            <w:pPr>
              <w:bidi w:val="0"/>
              <w:spacing w:line="360" w:lineRule="auto"/>
              <w:jc w:val="both"/>
              <w:rPr>
                <w:rFonts w:asciiTheme="majorBidi" w:hAnsiTheme="majorBidi" w:cstheme="majorBidi"/>
                <w:bCs/>
                <w:iCs/>
                <w:sz w:val="24"/>
                <w:szCs w:val="24"/>
                <w:u w:val="single"/>
                <w:lang w:bidi="ar-EG"/>
              </w:rPr>
            </w:pPr>
            <w:r w:rsidRPr="00E12E8D">
              <w:rPr>
                <w:rFonts w:asciiTheme="majorBidi" w:hAnsiTheme="majorBidi" w:cstheme="majorBidi"/>
                <w:b/>
                <w:bCs/>
                <w:iCs/>
                <w:sz w:val="24"/>
                <w:szCs w:val="24"/>
                <w:lang w:bidi="ar-EG"/>
              </w:rPr>
              <w:t>{</w:t>
            </w:r>
            <w:r w:rsidRPr="00E12E8D">
              <w:rPr>
                <w:rFonts w:asciiTheme="majorBidi" w:hAnsiTheme="majorBidi" w:cstheme="majorBidi"/>
                <w:b/>
                <w:bCs/>
                <w:iCs/>
                <w:sz w:val="24"/>
                <w:szCs w:val="24"/>
                <w:u w:val="single"/>
                <w:lang w:bidi="ar-EG"/>
              </w:rPr>
              <w:t>Note:</w:t>
            </w:r>
            <w:r w:rsidRPr="00E12E8D">
              <w:rPr>
                <w:rFonts w:asciiTheme="majorBidi" w:hAnsiTheme="majorBidi" w:cstheme="majorBidi"/>
                <w:bCs/>
                <w:iCs/>
                <w:sz w:val="24"/>
                <w:szCs w:val="24"/>
                <w:u w:val="single"/>
                <w:lang w:bidi="ar-EG"/>
              </w:rPr>
              <w:tab/>
              <w:t xml:space="preserve">There is a broad spectrum of strategies that the Contracting entity can adopt regarding Intellectual Property Rights in Custom Software (and in Custom Materials).  One extreme case is that the Contracting entity retains all Intellectual Property Rights and tightly restricts what the Bidder can do with the Custom Software and information related to it. The other extreme case is where the Contracting entity retains no Intellectual Property Rights in the Custom Software and only licenses its use from the Bidder. A wide variety of intermediate arrangements can be appropriate, depending on the circumstances.  </w:t>
            </w:r>
          </w:p>
        </w:tc>
        <w:tc>
          <w:tcPr>
            <w:tcW w:w="1698"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0C8FE8B7" w14:textId="77777777" w:rsidR="00582298" w:rsidRPr="00E12E8D" w:rsidRDefault="00582298" w:rsidP="00E12E8D">
            <w:pPr>
              <w:bidi w:val="0"/>
              <w:spacing w:line="360" w:lineRule="auto"/>
              <w:rPr>
                <w:rFonts w:asciiTheme="majorBidi" w:hAnsiTheme="majorBidi" w:cstheme="majorBidi"/>
                <w:sz w:val="24"/>
                <w:szCs w:val="24"/>
                <w:lang w:bidi="ar-EG"/>
              </w:rPr>
            </w:pPr>
          </w:p>
        </w:tc>
      </w:tr>
      <w:tr w:rsidR="00582298" w:rsidRPr="00E12E8D" w14:paraId="4287F68C" w14:textId="77777777" w:rsidTr="00AF4F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224"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6A0B3B68" w14:textId="77777777" w:rsidR="00582298" w:rsidRPr="00E12E8D" w:rsidRDefault="00582298" w:rsidP="00E12E8D">
            <w:pPr>
              <w:bidi w:val="0"/>
              <w:spacing w:line="360" w:lineRule="auto"/>
              <w:jc w:val="both"/>
              <w:rPr>
                <w:rFonts w:asciiTheme="majorBidi" w:hAnsiTheme="majorBidi" w:cstheme="majorBidi"/>
                <w:iCs/>
                <w:sz w:val="24"/>
                <w:szCs w:val="24"/>
                <w:u w:val="single"/>
                <w:lang w:bidi="ar-EG"/>
              </w:rPr>
            </w:pPr>
            <w:r w:rsidRPr="00E12E8D">
              <w:rPr>
                <w:rFonts w:asciiTheme="majorBidi" w:hAnsiTheme="majorBidi" w:cstheme="majorBidi"/>
                <w:iCs/>
                <w:sz w:val="24"/>
                <w:szCs w:val="24"/>
                <w:u w:val="single"/>
                <w:lang w:bidi="ar-EG"/>
              </w:rPr>
              <w:lastRenderedPageBreak/>
              <w:t>The Bidder’s rights in relation to the Custom Software may:</w:t>
            </w:r>
          </w:p>
        </w:tc>
        <w:tc>
          <w:tcPr>
            <w:tcW w:w="1698"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4BF2F403" w14:textId="77777777" w:rsidR="00582298" w:rsidRPr="00E12E8D" w:rsidRDefault="00582298" w:rsidP="00E12E8D">
            <w:pPr>
              <w:bidi w:val="0"/>
              <w:spacing w:line="360" w:lineRule="auto"/>
              <w:rPr>
                <w:rFonts w:asciiTheme="majorBidi" w:hAnsiTheme="majorBidi" w:cstheme="majorBidi"/>
                <w:sz w:val="24"/>
                <w:szCs w:val="24"/>
                <w:lang w:bidi="ar-EG"/>
              </w:rPr>
            </w:pPr>
          </w:p>
        </w:tc>
      </w:tr>
      <w:tr w:rsidR="00582298" w:rsidRPr="00E12E8D" w14:paraId="2FDE6353" w14:textId="77777777" w:rsidTr="00AF4F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224"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0A945F76" w14:textId="77777777" w:rsidR="00582298" w:rsidRPr="00E12E8D" w:rsidRDefault="00582298" w:rsidP="000E0E30">
            <w:pPr>
              <w:pStyle w:val="ListParagraph"/>
              <w:numPr>
                <w:ilvl w:val="0"/>
                <w:numId w:val="54"/>
              </w:numPr>
              <w:spacing w:after="0" w:line="360" w:lineRule="auto"/>
              <w:ind w:left="544" w:hanging="544"/>
              <w:rPr>
                <w:rFonts w:asciiTheme="majorBidi" w:hAnsiTheme="majorBidi" w:cstheme="majorBidi"/>
                <w:iCs/>
                <w:lang w:bidi="ar-EG"/>
              </w:rPr>
            </w:pPr>
            <w:r w:rsidRPr="00E12E8D">
              <w:rPr>
                <w:rFonts w:asciiTheme="majorBidi" w:hAnsiTheme="majorBidi" w:cstheme="majorBidi"/>
                <w:iCs/>
                <w:lang w:bidi="ar-EG"/>
              </w:rPr>
              <w:t>Be limited to use in order to support the Contracting entity; or</w:t>
            </w:r>
          </w:p>
        </w:tc>
        <w:tc>
          <w:tcPr>
            <w:tcW w:w="1698"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791EDBAD" w14:textId="77777777" w:rsidR="00582298" w:rsidRPr="00E12E8D" w:rsidRDefault="00582298" w:rsidP="00E12E8D">
            <w:pPr>
              <w:bidi w:val="0"/>
              <w:spacing w:line="360" w:lineRule="auto"/>
              <w:rPr>
                <w:rFonts w:asciiTheme="majorBidi" w:hAnsiTheme="majorBidi" w:cstheme="majorBidi"/>
                <w:sz w:val="24"/>
                <w:szCs w:val="24"/>
                <w:lang w:bidi="ar-EG"/>
              </w:rPr>
            </w:pPr>
          </w:p>
        </w:tc>
      </w:tr>
      <w:tr w:rsidR="00582298" w:rsidRPr="00E12E8D" w14:paraId="63CABD7F" w14:textId="77777777" w:rsidTr="00AF4F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224"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1F0DD6D6" w14:textId="77777777" w:rsidR="00582298" w:rsidRPr="00E12E8D" w:rsidRDefault="00582298" w:rsidP="000E0E30">
            <w:pPr>
              <w:pStyle w:val="ListParagraph"/>
              <w:numPr>
                <w:ilvl w:val="0"/>
                <w:numId w:val="54"/>
              </w:numPr>
              <w:spacing w:after="0" w:line="360" w:lineRule="auto"/>
              <w:ind w:left="544" w:hanging="544"/>
              <w:rPr>
                <w:rFonts w:asciiTheme="majorBidi" w:hAnsiTheme="majorBidi" w:cstheme="majorBidi"/>
                <w:iCs/>
                <w:lang w:bidi="ar-EG"/>
              </w:rPr>
            </w:pPr>
            <w:r w:rsidRPr="00E12E8D">
              <w:rPr>
                <w:rFonts w:asciiTheme="majorBidi" w:hAnsiTheme="majorBidi" w:cstheme="majorBidi"/>
                <w:iCs/>
                <w:lang w:bidi="ar-EG"/>
              </w:rPr>
              <w:t>Extend to commercial exploitation by re-licensing to third-party customers.</w:t>
            </w:r>
          </w:p>
        </w:tc>
        <w:tc>
          <w:tcPr>
            <w:tcW w:w="1698"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70F78C35" w14:textId="77777777" w:rsidR="00582298" w:rsidRPr="00E12E8D" w:rsidRDefault="00582298" w:rsidP="00E12E8D">
            <w:pPr>
              <w:bidi w:val="0"/>
              <w:spacing w:line="360" w:lineRule="auto"/>
              <w:rPr>
                <w:rFonts w:asciiTheme="majorBidi" w:hAnsiTheme="majorBidi" w:cstheme="majorBidi"/>
                <w:sz w:val="24"/>
                <w:szCs w:val="24"/>
                <w:lang w:bidi="ar-EG"/>
              </w:rPr>
            </w:pPr>
          </w:p>
        </w:tc>
      </w:tr>
      <w:tr w:rsidR="00582298" w:rsidRPr="00E12E8D" w14:paraId="363CEDC5" w14:textId="77777777" w:rsidTr="00AF4F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224"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2B23BFA1" w14:textId="4A9EDB98" w:rsidR="00582298" w:rsidRPr="00E12E8D" w:rsidRDefault="00582298" w:rsidP="000A40C7">
            <w:pPr>
              <w:bidi w:val="0"/>
              <w:spacing w:line="360" w:lineRule="auto"/>
              <w:jc w:val="both"/>
              <w:rPr>
                <w:rFonts w:asciiTheme="majorBidi" w:hAnsiTheme="majorBidi" w:cstheme="majorBidi"/>
                <w:iCs/>
                <w:sz w:val="24"/>
                <w:szCs w:val="24"/>
                <w:u w:val="single"/>
                <w:lang w:bidi="ar-EG"/>
              </w:rPr>
            </w:pPr>
            <w:r w:rsidRPr="00E12E8D">
              <w:rPr>
                <w:rFonts w:asciiTheme="majorBidi" w:hAnsiTheme="majorBidi" w:cstheme="majorBidi"/>
                <w:iCs/>
                <w:sz w:val="24"/>
                <w:szCs w:val="24"/>
                <w:u w:val="single"/>
                <w:lang w:bidi="ar-EG"/>
              </w:rPr>
              <w:t>If the Bidder’s rights extend to commercial exploitation, they may be limited as follows:</w:t>
            </w:r>
          </w:p>
        </w:tc>
        <w:tc>
          <w:tcPr>
            <w:tcW w:w="1698"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157B4CC5" w14:textId="77777777" w:rsidR="00582298" w:rsidRPr="00E12E8D" w:rsidRDefault="00582298" w:rsidP="00E12E8D">
            <w:pPr>
              <w:bidi w:val="0"/>
              <w:spacing w:line="360" w:lineRule="auto"/>
              <w:rPr>
                <w:rFonts w:asciiTheme="majorBidi" w:hAnsiTheme="majorBidi" w:cstheme="majorBidi"/>
                <w:sz w:val="24"/>
                <w:szCs w:val="24"/>
                <w:lang w:bidi="ar-EG"/>
              </w:rPr>
            </w:pPr>
          </w:p>
        </w:tc>
      </w:tr>
      <w:tr w:rsidR="00582298" w:rsidRPr="00E12E8D" w14:paraId="2C6D8351" w14:textId="77777777" w:rsidTr="00AF4F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224"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483E5FBA" w14:textId="77777777" w:rsidR="00582298" w:rsidRPr="00E12E8D" w:rsidRDefault="00582298" w:rsidP="000E0E30">
            <w:pPr>
              <w:pStyle w:val="ListParagraph"/>
              <w:numPr>
                <w:ilvl w:val="0"/>
                <w:numId w:val="54"/>
              </w:numPr>
              <w:spacing w:after="0" w:line="360" w:lineRule="auto"/>
              <w:ind w:left="544" w:hanging="544"/>
              <w:rPr>
                <w:rFonts w:asciiTheme="majorBidi" w:hAnsiTheme="majorBidi" w:cstheme="majorBidi"/>
                <w:iCs/>
                <w:u w:val="single"/>
                <w:lang w:bidi="ar-EG"/>
              </w:rPr>
            </w:pPr>
            <w:r w:rsidRPr="00E12E8D">
              <w:rPr>
                <w:rFonts w:asciiTheme="majorBidi" w:hAnsiTheme="majorBidi" w:cstheme="majorBidi"/>
                <w:iCs/>
                <w:u w:val="single"/>
                <w:lang w:bidi="ar-EG"/>
              </w:rPr>
              <w:t>There may be an interim period, designed to protect the Contracting entity’s competitive edge, during which the Bidder is not permitted to exploit commercially; and/or</w:t>
            </w:r>
          </w:p>
        </w:tc>
        <w:tc>
          <w:tcPr>
            <w:tcW w:w="1698"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1BEB4973" w14:textId="77777777" w:rsidR="00582298" w:rsidRPr="00E12E8D" w:rsidRDefault="00582298" w:rsidP="00E12E8D">
            <w:pPr>
              <w:bidi w:val="0"/>
              <w:spacing w:line="360" w:lineRule="auto"/>
              <w:rPr>
                <w:rFonts w:asciiTheme="majorBidi" w:hAnsiTheme="majorBidi" w:cstheme="majorBidi"/>
                <w:sz w:val="24"/>
                <w:szCs w:val="24"/>
                <w:lang w:bidi="ar-EG"/>
              </w:rPr>
            </w:pPr>
          </w:p>
        </w:tc>
      </w:tr>
      <w:tr w:rsidR="00582298" w:rsidRPr="00E12E8D" w14:paraId="3FB0C08B" w14:textId="77777777" w:rsidTr="00AF4F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224"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2BA141A1" w14:textId="77777777" w:rsidR="00582298" w:rsidRPr="00E12E8D" w:rsidRDefault="00582298" w:rsidP="000E0E30">
            <w:pPr>
              <w:pStyle w:val="ListParagraph"/>
              <w:numPr>
                <w:ilvl w:val="0"/>
                <w:numId w:val="54"/>
              </w:numPr>
              <w:spacing w:after="0" w:line="360" w:lineRule="auto"/>
              <w:ind w:left="544" w:hanging="544"/>
              <w:rPr>
                <w:rFonts w:asciiTheme="majorBidi" w:hAnsiTheme="majorBidi" w:cstheme="majorBidi"/>
                <w:iCs/>
                <w:u w:val="single"/>
                <w:lang w:bidi="ar-EG"/>
              </w:rPr>
            </w:pPr>
            <w:r w:rsidRPr="00E12E8D">
              <w:rPr>
                <w:rFonts w:asciiTheme="majorBidi" w:hAnsiTheme="majorBidi" w:cstheme="majorBidi"/>
                <w:iCs/>
                <w:u w:val="single"/>
                <w:lang w:bidi="ar-EG"/>
              </w:rPr>
              <w:t>The Bidder may be prohibited from licensing the Custom Software to certain categories of customer or in certain territories, either for a limited period or indefinitely; and/or</w:t>
            </w:r>
          </w:p>
        </w:tc>
        <w:tc>
          <w:tcPr>
            <w:tcW w:w="1698"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645F8651" w14:textId="77777777" w:rsidR="00582298" w:rsidRPr="00E12E8D" w:rsidRDefault="00582298" w:rsidP="00E12E8D">
            <w:pPr>
              <w:bidi w:val="0"/>
              <w:spacing w:line="360" w:lineRule="auto"/>
              <w:rPr>
                <w:rFonts w:asciiTheme="majorBidi" w:hAnsiTheme="majorBidi" w:cstheme="majorBidi"/>
                <w:sz w:val="24"/>
                <w:szCs w:val="24"/>
                <w:lang w:bidi="ar-EG"/>
              </w:rPr>
            </w:pPr>
          </w:p>
        </w:tc>
      </w:tr>
      <w:tr w:rsidR="00582298" w:rsidRPr="00E12E8D" w14:paraId="7DA11646" w14:textId="77777777" w:rsidTr="00AF4F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224"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1C22AD97" w14:textId="77777777" w:rsidR="00582298" w:rsidRPr="00E12E8D" w:rsidRDefault="00582298" w:rsidP="000E0E30">
            <w:pPr>
              <w:pStyle w:val="ListParagraph"/>
              <w:numPr>
                <w:ilvl w:val="0"/>
                <w:numId w:val="54"/>
              </w:numPr>
              <w:spacing w:after="0" w:line="360" w:lineRule="auto"/>
              <w:ind w:left="544" w:hanging="544"/>
              <w:rPr>
                <w:rFonts w:asciiTheme="majorBidi" w:hAnsiTheme="majorBidi" w:cstheme="majorBidi"/>
                <w:iCs/>
                <w:u w:val="single"/>
                <w:lang w:bidi="ar-EG"/>
              </w:rPr>
            </w:pPr>
            <w:r w:rsidRPr="00E12E8D">
              <w:rPr>
                <w:rFonts w:asciiTheme="majorBidi" w:hAnsiTheme="majorBidi" w:cstheme="majorBidi"/>
                <w:iCs/>
                <w:u w:val="single"/>
                <w:lang w:bidi="ar-EG"/>
              </w:rPr>
              <w:t>The Bidder may be required to pay royalties to the Contracting entity when it licenses third parties to use the Custom Software.</w:t>
            </w:r>
          </w:p>
        </w:tc>
        <w:tc>
          <w:tcPr>
            <w:tcW w:w="1698"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796A49E0" w14:textId="77777777" w:rsidR="00582298" w:rsidRPr="00E12E8D" w:rsidRDefault="00582298" w:rsidP="00E12E8D">
            <w:pPr>
              <w:bidi w:val="0"/>
              <w:spacing w:line="360" w:lineRule="auto"/>
              <w:rPr>
                <w:rFonts w:asciiTheme="majorBidi" w:hAnsiTheme="majorBidi" w:cstheme="majorBidi"/>
                <w:sz w:val="24"/>
                <w:szCs w:val="24"/>
                <w:lang w:bidi="ar-EG"/>
              </w:rPr>
            </w:pPr>
          </w:p>
        </w:tc>
      </w:tr>
      <w:tr w:rsidR="00582298" w:rsidRPr="00E12E8D" w14:paraId="4CFEA7F7" w14:textId="77777777" w:rsidTr="00AF4F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224"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110A5572" w14:textId="77777777" w:rsidR="00582298" w:rsidRPr="00E12E8D" w:rsidRDefault="00582298" w:rsidP="00285FDA">
            <w:pPr>
              <w:bidi w:val="0"/>
              <w:spacing w:line="360" w:lineRule="auto"/>
              <w:jc w:val="both"/>
              <w:rPr>
                <w:rFonts w:asciiTheme="majorBidi" w:hAnsiTheme="majorBidi" w:cstheme="majorBidi"/>
                <w:iCs/>
                <w:sz w:val="24"/>
                <w:szCs w:val="24"/>
                <w:u w:val="single"/>
                <w:lang w:bidi="ar-EG"/>
              </w:rPr>
            </w:pPr>
            <w:r w:rsidRPr="00E12E8D">
              <w:rPr>
                <w:rFonts w:asciiTheme="majorBidi" w:hAnsiTheme="majorBidi" w:cstheme="majorBidi"/>
                <w:iCs/>
                <w:sz w:val="24"/>
                <w:szCs w:val="24"/>
                <w:u w:val="single"/>
                <w:lang w:bidi="ar-EG"/>
              </w:rPr>
              <w:t xml:space="preserve">The first two chapters  aim to protect the competitive period for the contracting . the next two chapters aim to provide the contracting entity that the bidder participates in his future profits resulting from the exploitation of the customized software .Obligations to pay royalties through the obligations of the bidder support reporting of sale of the products in question and the obligations to allow the contracting entity to audit the bidder's  reportds to ensure their accurancy in accordance with Iraqi laws </w:t>
            </w:r>
          </w:p>
        </w:tc>
        <w:tc>
          <w:tcPr>
            <w:tcW w:w="1698"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547CA624" w14:textId="77777777" w:rsidR="00582298" w:rsidRPr="00E12E8D" w:rsidRDefault="00582298" w:rsidP="00E12E8D">
            <w:pPr>
              <w:bidi w:val="0"/>
              <w:spacing w:line="360" w:lineRule="auto"/>
              <w:rPr>
                <w:rFonts w:asciiTheme="majorBidi" w:hAnsiTheme="majorBidi" w:cstheme="majorBidi"/>
                <w:sz w:val="24"/>
                <w:szCs w:val="24"/>
                <w:lang w:bidi="ar-EG"/>
              </w:rPr>
            </w:pPr>
          </w:p>
        </w:tc>
      </w:tr>
      <w:tr w:rsidR="00582298" w:rsidRPr="00E12E8D" w14:paraId="1F7237A9" w14:textId="77777777" w:rsidTr="00AF4F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224"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058BAD64" w14:textId="77777777" w:rsidR="00582298" w:rsidRPr="00E12E8D" w:rsidRDefault="00582298" w:rsidP="00285FDA">
            <w:pPr>
              <w:bidi w:val="0"/>
              <w:spacing w:line="360" w:lineRule="auto"/>
              <w:jc w:val="both"/>
              <w:rPr>
                <w:rFonts w:asciiTheme="majorBidi" w:hAnsiTheme="majorBidi" w:cstheme="majorBidi"/>
                <w:iCs/>
                <w:sz w:val="24"/>
                <w:szCs w:val="24"/>
                <w:u w:val="single"/>
                <w:lang w:bidi="ar-EG"/>
              </w:rPr>
            </w:pPr>
            <w:r w:rsidRPr="00E12E8D">
              <w:rPr>
                <w:rFonts w:asciiTheme="majorBidi" w:hAnsiTheme="majorBidi" w:cstheme="majorBidi"/>
                <w:iCs/>
                <w:sz w:val="24"/>
                <w:szCs w:val="24"/>
                <w:u w:val="single"/>
                <w:lang w:bidi="ar-EG"/>
              </w:rPr>
              <w:t xml:space="preserve">It is also permissible to limit the rights of the contracting entity in relation to the software designated for the right of use ( user nights ) only , or expand it to include commercial exploitation  </w:t>
            </w:r>
          </w:p>
        </w:tc>
        <w:tc>
          <w:tcPr>
            <w:tcW w:w="1698"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5A879BD6" w14:textId="77777777" w:rsidR="00582298" w:rsidRPr="00E12E8D" w:rsidRDefault="00582298" w:rsidP="00E12E8D">
            <w:pPr>
              <w:bidi w:val="0"/>
              <w:spacing w:line="360" w:lineRule="auto"/>
              <w:rPr>
                <w:rFonts w:asciiTheme="majorBidi" w:hAnsiTheme="majorBidi" w:cstheme="majorBidi"/>
                <w:sz w:val="24"/>
                <w:szCs w:val="24"/>
                <w:lang w:bidi="ar-EG"/>
              </w:rPr>
            </w:pPr>
          </w:p>
        </w:tc>
      </w:tr>
      <w:tr w:rsidR="00582298" w:rsidRPr="00E12E8D" w14:paraId="58603F86" w14:textId="77777777" w:rsidTr="00AF4F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224"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755B90C0" w14:textId="3172969E" w:rsidR="00582298" w:rsidRPr="00E12E8D" w:rsidRDefault="00582298" w:rsidP="00285FDA">
            <w:pPr>
              <w:bidi w:val="0"/>
              <w:spacing w:line="360" w:lineRule="auto"/>
              <w:jc w:val="both"/>
              <w:rPr>
                <w:rFonts w:asciiTheme="majorBidi" w:hAnsiTheme="majorBidi" w:cstheme="majorBidi"/>
                <w:iCs/>
                <w:sz w:val="24"/>
                <w:szCs w:val="24"/>
                <w:u w:val="single"/>
                <w:lang w:bidi="ar-EG"/>
              </w:rPr>
            </w:pPr>
            <w:r w:rsidRPr="00E12E8D">
              <w:rPr>
                <w:rFonts w:asciiTheme="majorBidi" w:hAnsiTheme="majorBidi" w:cstheme="majorBidi"/>
                <w:iCs/>
                <w:sz w:val="24"/>
                <w:szCs w:val="24"/>
                <w:u w:val="single"/>
                <w:lang w:bidi="ar-EG"/>
              </w:rPr>
              <w:t>The Contracting entity’s rights in relation to the Custom Software may also be restricted to “user” rights or extended to commercial exploitation.  If the Contracting entity is to be treated as a mere user of the Custom Software, it might accept restrictions on use similar to those imposed in relation to the Standard Software (indeed, the default Job Title in the GCC is that the Custom Software will be licensed to the Contracting entity on exactly the same terms as the Standard Software if the Intellectual Property Rights in the Custom Software does not vest in the Contracting entity).  It may, however, also expect to have access to, and a right to use, CASE files and Source Code to the Custom Software (whereas, at best, Source Code to the Standard Software is likely to be deposited in escrow).</w:t>
            </w:r>
          </w:p>
        </w:tc>
        <w:tc>
          <w:tcPr>
            <w:tcW w:w="1698"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54CD05B1" w14:textId="77777777" w:rsidR="00582298" w:rsidRPr="00E12E8D" w:rsidRDefault="00582298" w:rsidP="00E12E8D">
            <w:pPr>
              <w:bidi w:val="0"/>
              <w:spacing w:line="360" w:lineRule="auto"/>
              <w:rPr>
                <w:rFonts w:asciiTheme="majorBidi" w:hAnsiTheme="majorBidi" w:cstheme="majorBidi"/>
                <w:sz w:val="24"/>
                <w:szCs w:val="24"/>
                <w:lang w:bidi="ar-EG"/>
              </w:rPr>
            </w:pPr>
          </w:p>
        </w:tc>
      </w:tr>
      <w:tr w:rsidR="00582298" w:rsidRPr="00E12E8D" w14:paraId="17F07B43" w14:textId="77777777" w:rsidTr="00AF4F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224"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6A19DADF" w14:textId="77777777" w:rsidR="00582298" w:rsidRDefault="00582298" w:rsidP="00285FDA">
            <w:pPr>
              <w:bidi w:val="0"/>
              <w:spacing w:line="360" w:lineRule="auto"/>
              <w:jc w:val="both"/>
              <w:rPr>
                <w:rFonts w:asciiTheme="majorBidi" w:hAnsiTheme="majorBidi" w:cstheme="majorBidi"/>
                <w:iCs/>
                <w:sz w:val="24"/>
                <w:szCs w:val="24"/>
                <w:u w:val="single"/>
                <w:lang w:bidi="ar-EG"/>
              </w:rPr>
            </w:pPr>
            <w:r w:rsidRPr="00E12E8D">
              <w:rPr>
                <w:rFonts w:asciiTheme="majorBidi" w:hAnsiTheme="majorBidi" w:cstheme="majorBidi"/>
                <w:iCs/>
                <w:sz w:val="24"/>
                <w:szCs w:val="24"/>
                <w:u w:val="single"/>
                <w:lang w:bidi="ar-EG"/>
              </w:rPr>
              <w:lastRenderedPageBreak/>
              <w:t>Accordingly, the Contracting entity of Custom Software will, in most instances, require the services of an appropriately skilled lawyer to draft SCC for the rights and obligations regarding Custom Software (more particularly, the variety of rights and obligations that potentially apply to different items of Custom Software).}</w:t>
            </w:r>
          </w:p>
          <w:p w14:paraId="605A784F" w14:textId="06F7C3A9" w:rsidR="0056208F" w:rsidRPr="00E12E8D" w:rsidRDefault="0056208F" w:rsidP="00C20C9F">
            <w:pPr>
              <w:bidi w:val="0"/>
              <w:spacing w:line="360" w:lineRule="auto"/>
              <w:ind w:left="544" w:hanging="544"/>
              <w:jc w:val="both"/>
              <w:rPr>
                <w:rFonts w:asciiTheme="majorBidi" w:hAnsiTheme="majorBidi" w:cstheme="majorBidi"/>
                <w:iCs/>
                <w:sz w:val="24"/>
                <w:szCs w:val="24"/>
                <w:u w:val="single"/>
                <w:lang w:bidi="ar-EG"/>
              </w:rPr>
            </w:pPr>
          </w:p>
        </w:tc>
        <w:tc>
          <w:tcPr>
            <w:tcW w:w="1698"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09C64FCF" w14:textId="77777777" w:rsidR="00582298" w:rsidRPr="00E12E8D" w:rsidRDefault="00582298" w:rsidP="00E12E8D">
            <w:pPr>
              <w:bidi w:val="0"/>
              <w:spacing w:line="360" w:lineRule="auto"/>
              <w:rPr>
                <w:rFonts w:asciiTheme="majorBidi" w:hAnsiTheme="majorBidi" w:cstheme="majorBidi"/>
                <w:sz w:val="24"/>
                <w:szCs w:val="24"/>
                <w:lang w:bidi="ar-EG"/>
              </w:rPr>
            </w:pPr>
          </w:p>
        </w:tc>
      </w:tr>
      <w:tr w:rsidR="00582298" w:rsidRPr="00E12E8D" w14:paraId="73F85677" w14:textId="77777777" w:rsidTr="00AF4F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9922" w:type="dxa"/>
            <w:gridSpan w:val="3"/>
            <w:tcBorders>
              <w:top w:val="single" w:sz="6" w:space="0" w:color="404040" w:themeColor="text1" w:themeTint="BF"/>
              <w:bottom w:val="single" w:sz="6" w:space="0" w:color="404040" w:themeColor="text1" w:themeTint="BF"/>
            </w:tcBorders>
          </w:tcPr>
          <w:p w14:paraId="4DC0AEA2" w14:textId="6C167F14" w:rsidR="0056208F" w:rsidRPr="005651B6" w:rsidRDefault="000A40C7" w:rsidP="000A40C7">
            <w:pPr>
              <w:bidi w:val="0"/>
              <w:spacing w:line="360" w:lineRule="auto"/>
              <w:ind w:left="735"/>
              <w:jc w:val="center"/>
              <w:rPr>
                <w:rFonts w:asciiTheme="majorBidi" w:hAnsiTheme="majorBidi" w:cstheme="majorBidi"/>
                <w:b/>
                <w:bCs/>
                <w:sz w:val="32"/>
                <w:szCs w:val="32"/>
                <w:lang w:bidi="ar-EG"/>
              </w:rPr>
            </w:pPr>
            <w:r w:rsidRPr="005651B6">
              <w:rPr>
                <w:rFonts w:asciiTheme="majorBidi" w:hAnsiTheme="majorBidi" w:cstheme="majorBidi"/>
                <w:b/>
                <w:bCs/>
                <w:sz w:val="32"/>
                <w:szCs w:val="32"/>
                <w:lang w:bidi="ar-EG"/>
              </w:rPr>
              <w:t xml:space="preserve">16. </w:t>
            </w:r>
            <w:r w:rsidR="00582298" w:rsidRPr="005651B6">
              <w:rPr>
                <w:rFonts w:asciiTheme="majorBidi" w:hAnsiTheme="majorBidi" w:cstheme="majorBidi"/>
                <w:b/>
                <w:bCs/>
                <w:sz w:val="32"/>
                <w:szCs w:val="32"/>
                <w:lang w:bidi="ar-EG"/>
              </w:rPr>
              <w:t>Software License Agreements (GCC Clause 16)</w:t>
            </w:r>
          </w:p>
        </w:tc>
      </w:tr>
      <w:tr w:rsidR="00582298" w:rsidRPr="00E12E8D" w14:paraId="70DAE66F" w14:textId="77777777" w:rsidTr="00AF4F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224"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59F82FFC" w14:textId="288A2003" w:rsidR="0056208F" w:rsidRPr="00E12E8D" w:rsidRDefault="00582298" w:rsidP="00285FDA">
            <w:pPr>
              <w:bidi w:val="0"/>
              <w:spacing w:line="360" w:lineRule="auto"/>
              <w:jc w:val="both"/>
              <w:rPr>
                <w:rFonts w:asciiTheme="majorBidi" w:hAnsiTheme="majorBidi" w:cstheme="majorBidi"/>
                <w:iCs/>
                <w:sz w:val="24"/>
                <w:szCs w:val="24"/>
                <w:lang w:bidi="ar-EG"/>
              </w:rPr>
            </w:pPr>
            <w:r w:rsidRPr="00E12E8D">
              <w:rPr>
                <w:rFonts w:asciiTheme="majorBidi" w:hAnsiTheme="majorBidi" w:cstheme="majorBidi"/>
                <w:iCs/>
                <w:sz w:val="24"/>
                <w:szCs w:val="24"/>
                <w:lang w:bidi="ar-EG"/>
              </w:rPr>
              <w:t xml:space="preserve">The Standard Software license shall be valid </w:t>
            </w:r>
            <w:r w:rsidR="00E22FAF">
              <w:rPr>
                <w:rFonts w:asciiTheme="majorBidi" w:hAnsiTheme="majorBidi" w:cstheme="majorBidi"/>
                <w:iCs/>
                <w:sz w:val="24"/>
                <w:szCs w:val="24"/>
                <w:lang w:bidi="ar-EG"/>
              </w:rPr>
              <w:t>[</w:t>
            </w:r>
            <w:r w:rsidRPr="00E12E8D">
              <w:rPr>
                <w:rFonts w:asciiTheme="majorBidi" w:hAnsiTheme="majorBidi" w:cstheme="majorBidi"/>
                <w:iCs/>
                <w:sz w:val="24"/>
                <w:szCs w:val="24"/>
                <w:lang w:bidi="ar-EG"/>
              </w:rPr>
              <w:t xml:space="preserve">state:  </w:t>
            </w:r>
            <w:r w:rsidRPr="00E04762">
              <w:rPr>
                <w:rFonts w:asciiTheme="majorBidi" w:hAnsiTheme="majorBidi" w:cstheme="majorBidi"/>
                <w:b/>
                <w:bCs/>
                <w:iCs/>
                <w:sz w:val="24"/>
                <w:szCs w:val="24"/>
                <w:lang w:bidi="ar-EG"/>
              </w:rPr>
              <w:t>“throughout the territory of the Contracting entity’s Country;”</w:t>
            </w:r>
            <w:r w:rsidRPr="00E12E8D">
              <w:rPr>
                <w:rFonts w:asciiTheme="majorBidi" w:hAnsiTheme="majorBidi" w:cstheme="majorBidi"/>
                <w:iCs/>
                <w:sz w:val="24"/>
                <w:szCs w:val="24"/>
                <w:lang w:bidi="ar-EG"/>
              </w:rPr>
              <w:t xml:space="preserve"> or specify</w:t>
            </w:r>
            <w:r w:rsidRPr="00E04762">
              <w:rPr>
                <w:rFonts w:asciiTheme="majorBidi" w:hAnsiTheme="majorBidi" w:cstheme="majorBidi"/>
                <w:b/>
                <w:bCs/>
                <w:iCs/>
                <w:sz w:val="24"/>
                <w:szCs w:val="24"/>
                <w:lang w:bidi="ar-EG"/>
              </w:rPr>
              <w:t>:  geographical coverage other than the Contracting entity’s Country, if such coverage is necessary and appropriate, for example to cover the area in which the Contracting entity’s diplomatic missions abroad</w:t>
            </w:r>
            <w:r w:rsidR="00E22FAF">
              <w:rPr>
                <w:rFonts w:asciiTheme="majorBidi" w:hAnsiTheme="majorBidi" w:cstheme="majorBidi"/>
                <w:iCs/>
                <w:sz w:val="24"/>
                <w:szCs w:val="24"/>
                <w:lang w:bidi="ar-EG"/>
              </w:rPr>
              <w:t>]</w:t>
            </w:r>
            <w:r w:rsidRPr="00E12E8D">
              <w:rPr>
                <w:rFonts w:asciiTheme="majorBidi" w:hAnsiTheme="majorBidi" w:cstheme="majorBidi"/>
                <w:iCs/>
                <w:sz w:val="24"/>
                <w:szCs w:val="24"/>
                <w:lang w:bidi="ar-EG"/>
              </w:rPr>
              <w:t>.</w:t>
            </w:r>
          </w:p>
        </w:tc>
        <w:tc>
          <w:tcPr>
            <w:tcW w:w="1698"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2155BA5B" w14:textId="77777777" w:rsidR="00582298" w:rsidRPr="00E12E8D" w:rsidRDefault="00582298" w:rsidP="00E12E8D">
            <w:pPr>
              <w:bidi w:val="0"/>
              <w:spacing w:line="360" w:lineRule="auto"/>
              <w:rPr>
                <w:rFonts w:asciiTheme="majorBidi" w:hAnsiTheme="majorBidi" w:cstheme="majorBidi"/>
                <w:sz w:val="24"/>
                <w:szCs w:val="24"/>
                <w:lang w:bidi="ar-EG"/>
              </w:rPr>
            </w:pPr>
            <w:r w:rsidRPr="00E12E8D">
              <w:rPr>
                <w:rFonts w:asciiTheme="majorBidi" w:hAnsiTheme="majorBidi" w:cstheme="majorBidi"/>
                <w:sz w:val="24"/>
                <w:szCs w:val="24"/>
                <w:lang w:bidi="ar-EG"/>
              </w:rPr>
              <w:t>GCC 16.1 (a) (3)</w:t>
            </w:r>
          </w:p>
        </w:tc>
      </w:tr>
      <w:tr w:rsidR="00582298" w:rsidRPr="00E12E8D" w14:paraId="0C5126DE" w14:textId="77777777" w:rsidTr="00AF4F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224"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48B6C857" w14:textId="165D5844" w:rsidR="00582298" w:rsidRPr="00E12E8D" w:rsidRDefault="00582298" w:rsidP="00E12E8D">
            <w:pPr>
              <w:bidi w:val="0"/>
              <w:spacing w:line="360" w:lineRule="auto"/>
              <w:jc w:val="both"/>
              <w:rPr>
                <w:rFonts w:asciiTheme="majorBidi" w:hAnsiTheme="majorBidi" w:cstheme="majorBidi"/>
                <w:b/>
                <w:iCs/>
                <w:sz w:val="24"/>
                <w:szCs w:val="24"/>
                <w:lang w:bidi="ar-EG"/>
              </w:rPr>
            </w:pPr>
            <w:r w:rsidRPr="00E12E8D">
              <w:rPr>
                <w:rFonts w:asciiTheme="majorBidi" w:hAnsiTheme="majorBidi" w:cstheme="majorBidi"/>
                <w:iCs/>
                <w:sz w:val="24"/>
                <w:szCs w:val="24"/>
                <w:lang w:bidi="ar-EG"/>
              </w:rPr>
              <w:t xml:space="preserve">Use of the software shall be subject to the following additional restrictions </w:t>
            </w:r>
            <w:r w:rsidR="00E22FAF">
              <w:rPr>
                <w:rFonts w:asciiTheme="majorBidi" w:hAnsiTheme="majorBidi" w:cstheme="majorBidi"/>
                <w:i/>
                <w:iCs/>
                <w:sz w:val="24"/>
                <w:szCs w:val="24"/>
                <w:lang w:bidi="ar-EG"/>
              </w:rPr>
              <w:t>[</w:t>
            </w:r>
            <w:r w:rsidRPr="00E12E8D">
              <w:rPr>
                <w:rFonts w:asciiTheme="majorBidi" w:hAnsiTheme="majorBidi" w:cstheme="majorBidi"/>
                <w:i/>
                <w:iCs/>
                <w:sz w:val="24"/>
                <w:szCs w:val="24"/>
                <w:lang w:bidi="ar-EG"/>
              </w:rPr>
              <w:t>state:</w:t>
            </w:r>
            <w:r w:rsidRPr="00E12E8D">
              <w:rPr>
                <w:rFonts w:asciiTheme="majorBidi" w:hAnsiTheme="majorBidi" w:cstheme="majorBidi"/>
                <w:b/>
                <w:i/>
                <w:iCs/>
                <w:sz w:val="24"/>
                <w:szCs w:val="24"/>
                <w:lang w:bidi="ar-EG"/>
              </w:rPr>
              <w:t xml:space="preserve"> “none” </w:t>
            </w:r>
            <w:r w:rsidRPr="00E12E8D">
              <w:rPr>
                <w:rFonts w:asciiTheme="majorBidi" w:hAnsiTheme="majorBidi" w:cstheme="majorBidi"/>
                <w:i/>
                <w:iCs/>
                <w:sz w:val="24"/>
                <w:szCs w:val="24"/>
                <w:lang w:bidi="ar-EG"/>
              </w:rPr>
              <w:t>or specify:</w:t>
            </w:r>
            <w:r w:rsidRPr="00E12E8D">
              <w:rPr>
                <w:rFonts w:asciiTheme="majorBidi" w:hAnsiTheme="majorBidi" w:cstheme="majorBidi"/>
                <w:b/>
                <w:i/>
                <w:iCs/>
                <w:sz w:val="24"/>
                <w:szCs w:val="24"/>
                <w:lang w:bidi="ar-EG"/>
              </w:rPr>
              <w:t xml:space="preserve">  restrictions</w:t>
            </w:r>
            <w:r w:rsidR="00E22FAF">
              <w:rPr>
                <w:rFonts w:asciiTheme="majorBidi" w:hAnsiTheme="majorBidi" w:cstheme="majorBidi"/>
                <w:b/>
                <w:i/>
                <w:iCs/>
                <w:sz w:val="24"/>
                <w:szCs w:val="24"/>
                <w:lang w:bidi="ar-EG"/>
              </w:rPr>
              <w:t>]</w:t>
            </w:r>
            <w:r w:rsidRPr="00E12E8D">
              <w:rPr>
                <w:rFonts w:asciiTheme="majorBidi" w:hAnsiTheme="majorBidi" w:cstheme="majorBidi"/>
                <w:i/>
                <w:iCs/>
                <w:sz w:val="24"/>
                <w:szCs w:val="24"/>
                <w:lang w:bidi="ar-EG"/>
              </w:rPr>
              <w:t>.</w:t>
            </w:r>
          </w:p>
        </w:tc>
        <w:tc>
          <w:tcPr>
            <w:tcW w:w="1698"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27308AFF" w14:textId="77777777" w:rsidR="00582298" w:rsidRPr="00E12E8D" w:rsidRDefault="00582298" w:rsidP="00E12E8D">
            <w:pPr>
              <w:bidi w:val="0"/>
              <w:spacing w:line="360" w:lineRule="auto"/>
              <w:rPr>
                <w:rFonts w:asciiTheme="majorBidi" w:hAnsiTheme="majorBidi" w:cstheme="majorBidi"/>
                <w:sz w:val="24"/>
                <w:szCs w:val="24"/>
                <w:lang w:bidi="ar-EG"/>
              </w:rPr>
            </w:pPr>
            <w:r w:rsidRPr="00E12E8D">
              <w:rPr>
                <w:rFonts w:asciiTheme="majorBidi" w:hAnsiTheme="majorBidi" w:cstheme="majorBidi"/>
                <w:sz w:val="24"/>
                <w:szCs w:val="24"/>
                <w:lang w:bidi="ar-EG"/>
              </w:rPr>
              <w:t>GCC 16.1 (a) (iv)</w:t>
            </w:r>
          </w:p>
        </w:tc>
      </w:tr>
      <w:tr w:rsidR="00582298" w:rsidRPr="00E12E8D" w14:paraId="357B90CF" w14:textId="77777777" w:rsidTr="00AF4F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224"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4495BE38" w14:textId="77777777" w:rsidR="00582298" w:rsidRPr="00E12E8D" w:rsidRDefault="00582298" w:rsidP="00E12E8D">
            <w:pPr>
              <w:bidi w:val="0"/>
              <w:spacing w:line="360" w:lineRule="auto"/>
              <w:jc w:val="both"/>
              <w:rPr>
                <w:rFonts w:asciiTheme="majorBidi" w:hAnsiTheme="majorBidi" w:cstheme="majorBidi"/>
                <w:iCs/>
                <w:sz w:val="24"/>
                <w:szCs w:val="24"/>
                <w:u w:val="single"/>
                <w:lang w:bidi="ar-EG"/>
              </w:rPr>
            </w:pPr>
            <w:r w:rsidRPr="00E12E8D">
              <w:rPr>
                <w:rFonts w:asciiTheme="majorBidi" w:hAnsiTheme="majorBidi" w:cstheme="majorBidi"/>
                <w:b/>
                <w:iCs/>
                <w:sz w:val="24"/>
                <w:szCs w:val="24"/>
                <w:lang w:bidi="ar-EG"/>
              </w:rPr>
              <w:t>{</w:t>
            </w:r>
            <w:r w:rsidRPr="00E12E8D">
              <w:rPr>
                <w:rFonts w:asciiTheme="majorBidi" w:hAnsiTheme="majorBidi" w:cstheme="majorBidi"/>
                <w:b/>
                <w:iCs/>
                <w:sz w:val="24"/>
                <w:szCs w:val="24"/>
                <w:u w:val="single"/>
                <w:lang w:bidi="ar-EG"/>
              </w:rPr>
              <w:t>Note:</w:t>
            </w:r>
            <w:r w:rsidRPr="00E12E8D">
              <w:rPr>
                <w:rFonts w:asciiTheme="majorBidi" w:hAnsiTheme="majorBidi" w:cstheme="majorBidi"/>
                <w:iCs/>
                <w:sz w:val="24"/>
                <w:szCs w:val="24"/>
                <w:u w:val="single"/>
                <w:lang w:bidi="ar-EG"/>
              </w:rPr>
              <w:tab/>
              <w:t>In the interest of soliciting lower bid prices, Contracting Entities may wish to consider defining limitations in the use of the software.  For example:</w:t>
            </w:r>
          </w:p>
          <w:p w14:paraId="3FAF4455" w14:textId="77777777" w:rsidR="00582298" w:rsidRPr="00E12E8D" w:rsidRDefault="00582298" w:rsidP="00E04762">
            <w:pPr>
              <w:bidi w:val="0"/>
              <w:spacing w:line="360" w:lineRule="auto"/>
              <w:ind w:left="544" w:hanging="544"/>
              <w:jc w:val="both"/>
              <w:rPr>
                <w:rFonts w:asciiTheme="majorBidi" w:hAnsiTheme="majorBidi" w:cstheme="majorBidi"/>
                <w:iCs/>
                <w:sz w:val="24"/>
                <w:szCs w:val="24"/>
                <w:u w:val="single"/>
                <w:lang w:bidi="ar-EG"/>
              </w:rPr>
            </w:pPr>
            <w:r w:rsidRPr="00E12E8D">
              <w:rPr>
                <w:rFonts w:asciiTheme="majorBidi" w:hAnsiTheme="majorBidi" w:cstheme="majorBidi"/>
                <w:iCs/>
                <w:sz w:val="24"/>
                <w:szCs w:val="24"/>
                <w:u w:val="single"/>
                <w:lang w:bidi="ar-EG"/>
              </w:rPr>
              <w:t xml:space="preserve">(a) </w:t>
            </w:r>
            <w:r w:rsidRPr="00E12E8D">
              <w:rPr>
                <w:rFonts w:asciiTheme="majorBidi" w:hAnsiTheme="majorBidi" w:cstheme="majorBidi"/>
                <w:iCs/>
                <w:sz w:val="24"/>
                <w:szCs w:val="24"/>
                <w:u w:val="single"/>
                <w:lang w:bidi="ar-EG"/>
              </w:rPr>
              <w:tab/>
              <w:t>restrictions on the number of persons who may be authorized to use the System at any time;</w:t>
            </w:r>
          </w:p>
          <w:p w14:paraId="41DD507D" w14:textId="77777777" w:rsidR="00582298" w:rsidRPr="00E12E8D" w:rsidRDefault="00582298" w:rsidP="00E04762">
            <w:pPr>
              <w:bidi w:val="0"/>
              <w:spacing w:line="360" w:lineRule="auto"/>
              <w:ind w:left="544" w:hanging="544"/>
              <w:jc w:val="both"/>
              <w:rPr>
                <w:rFonts w:asciiTheme="majorBidi" w:hAnsiTheme="majorBidi" w:cstheme="majorBidi"/>
                <w:iCs/>
                <w:sz w:val="24"/>
                <w:szCs w:val="24"/>
                <w:u w:val="single"/>
                <w:lang w:bidi="ar-EG"/>
              </w:rPr>
            </w:pPr>
            <w:r w:rsidRPr="00E12E8D">
              <w:rPr>
                <w:rFonts w:asciiTheme="majorBidi" w:hAnsiTheme="majorBidi" w:cstheme="majorBidi"/>
                <w:iCs/>
                <w:sz w:val="24"/>
                <w:szCs w:val="24"/>
                <w:u w:val="single"/>
                <w:lang w:bidi="ar-EG"/>
              </w:rPr>
              <w:t xml:space="preserve">(b) </w:t>
            </w:r>
            <w:r w:rsidRPr="00E12E8D">
              <w:rPr>
                <w:rFonts w:asciiTheme="majorBidi" w:hAnsiTheme="majorBidi" w:cstheme="majorBidi"/>
                <w:iCs/>
                <w:sz w:val="24"/>
                <w:szCs w:val="24"/>
                <w:u w:val="single"/>
                <w:lang w:bidi="ar-EG"/>
              </w:rPr>
              <w:tab/>
              <w:t>restrictions on the number of persons who may access the System simultaneously at any time; or</w:t>
            </w:r>
          </w:p>
          <w:p w14:paraId="62659C8E" w14:textId="16DD2F71" w:rsidR="0056208F" w:rsidRPr="00E12E8D" w:rsidRDefault="00582298" w:rsidP="00E04762">
            <w:pPr>
              <w:bidi w:val="0"/>
              <w:spacing w:line="360" w:lineRule="auto"/>
              <w:ind w:left="544" w:hanging="544"/>
              <w:jc w:val="both"/>
              <w:rPr>
                <w:rFonts w:asciiTheme="majorBidi" w:hAnsiTheme="majorBidi" w:cstheme="majorBidi"/>
                <w:iCs/>
                <w:sz w:val="24"/>
                <w:szCs w:val="24"/>
                <w:lang w:bidi="ar-EG"/>
              </w:rPr>
            </w:pPr>
            <w:r w:rsidRPr="00E12E8D">
              <w:rPr>
                <w:rFonts w:asciiTheme="majorBidi" w:hAnsiTheme="majorBidi" w:cstheme="majorBidi"/>
                <w:iCs/>
                <w:sz w:val="24"/>
                <w:szCs w:val="24"/>
                <w:u w:val="single"/>
                <w:lang w:bidi="ar-EG"/>
              </w:rPr>
              <w:t xml:space="preserve">(c) </w:t>
            </w:r>
            <w:r w:rsidRPr="00E12E8D">
              <w:rPr>
                <w:rFonts w:asciiTheme="majorBidi" w:hAnsiTheme="majorBidi" w:cstheme="majorBidi"/>
                <w:iCs/>
                <w:sz w:val="24"/>
                <w:szCs w:val="24"/>
                <w:u w:val="single"/>
                <w:lang w:bidi="ar-EG"/>
              </w:rPr>
              <w:tab/>
              <w:t>restrictions on the number of workstations that may be connected to the System at any time</w:t>
            </w:r>
            <w:r w:rsidRPr="00E12E8D">
              <w:rPr>
                <w:rFonts w:asciiTheme="majorBidi" w:hAnsiTheme="majorBidi" w:cstheme="majorBidi"/>
                <w:iCs/>
                <w:sz w:val="24"/>
                <w:szCs w:val="24"/>
                <w:lang w:bidi="ar-EG"/>
              </w:rPr>
              <w:t>.}</w:t>
            </w:r>
          </w:p>
        </w:tc>
        <w:tc>
          <w:tcPr>
            <w:tcW w:w="1698"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6F33E8EC" w14:textId="77777777" w:rsidR="00582298" w:rsidRPr="00E12E8D" w:rsidRDefault="00582298" w:rsidP="00E12E8D">
            <w:pPr>
              <w:bidi w:val="0"/>
              <w:spacing w:line="360" w:lineRule="auto"/>
              <w:rPr>
                <w:rFonts w:asciiTheme="majorBidi" w:hAnsiTheme="majorBidi" w:cstheme="majorBidi"/>
                <w:sz w:val="24"/>
                <w:szCs w:val="24"/>
                <w:lang w:bidi="ar-EG"/>
              </w:rPr>
            </w:pPr>
          </w:p>
        </w:tc>
      </w:tr>
      <w:tr w:rsidR="00582298" w:rsidRPr="00E12E8D" w14:paraId="2DCBF7F2" w14:textId="77777777" w:rsidTr="00AF4F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224"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4C4109FF" w14:textId="11B0D274" w:rsidR="00582298" w:rsidRPr="00E12E8D" w:rsidRDefault="00582298" w:rsidP="00C20C9F">
            <w:pPr>
              <w:bidi w:val="0"/>
              <w:spacing w:line="360" w:lineRule="auto"/>
              <w:ind w:left="544" w:hanging="544"/>
              <w:jc w:val="both"/>
              <w:rPr>
                <w:rFonts w:asciiTheme="majorBidi" w:hAnsiTheme="majorBidi" w:cstheme="majorBidi"/>
                <w:bCs/>
                <w:iCs/>
                <w:sz w:val="24"/>
                <w:szCs w:val="24"/>
                <w:lang w:bidi="ar-EG"/>
              </w:rPr>
            </w:pPr>
            <w:r w:rsidRPr="00E12E8D">
              <w:rPr>
                <w:rFonts w:asciiTheme="majorBidi" w:hAnsiTheme="majorBidi" w:cstheme="majorBidi"/>
                <w:bCs/>
                <w:iCs/>
                <w:sz w:val="24"/>
                <w:szCs w:val="24"/>
                <w:lang w:bidi="ar-EG"/>
              </w:rPr>
              <w:t xml:space="preserve">In addition to the persons specified in GCC Clause 16.1 (b) (vi), the Software may be disclosed to, and reproduced for use by, </w:t>
            </w:r>
            <w:r w:rsidRPr="00E12E8D">
              <w:rPr>
                <w:rFonts w:asciiTheme="majorBidi" w:hAnsiTheme="majorBidi" w:cstheme="majorBidi"/>
                <w:bCs/>
                <w:i/>
                <w:iCs/>
                <w:sz w:val="24"/>
                <w:szCs w:val="24"/>
                <w:lang w:bidi="ar-EG"/>
              </w:rPr>
              <w:t>[specify: categories of person</w:t>
            </w:r>
            <w:r w:rsidR="00E22FAF">
              <w:rPr>
                <w:rFonts w:asciiTheme="majorBidi" w:hAnsiTheme="majorBidi" w:cstheme="majorBidi"/>
                <w:bCs/>
                <w:i/>
                <w:iCs/>
                <w:sz w:val="24"/>
                <w:szCs w:val="24"/>
                <w:lang w:bidi="ar-EG"/>
              </w:rPr>
              <w:t>]</w:t>
            </w:r>
            <w:r w:rsidRPr="00E12E8D">
              <w:rPr>
                <w:rFonts w:asciiTheme="majorBidi" w:hAnsiTheme="majorBidi" w:cstheme="majorBidi"/>
                <w:bCs/>
                <w:iCs/>
                <w:sz w:val="24"/>
                <w:szCs w:val="24"/>
                <w:lang w:bidi="ar-EG"/>
              </w:rPr>
              <w:t xml:space="preserve"> subject to the same restrictions as are set forth in this Contract.  </w:t>
            </w:r>
          </w:p>
        </w:tc>
        <w:tc>
          <w:tcPr>
            <w:tcW w:w="1698"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762969C7" w14:textId="77777777" w:rsidR="00582298" w:rsidRPr="00E12E8D" w:rsidRDefault="00582298" w:rsidP="00E12E8D">
            <w:pPr>
              <w:bidi w:val="0"/>
              <w:spacing w:line="360" w:lineRule="auto"/>
              <w:rPr>
                <w:rFonts w:asciiTheme="majorBidi" w:hAnsiTheme="majorBidi" w:cstheme="majorBidi"/>
                <w:sz w:val="24"/>
                <w:szCs w:val="24"/>
                <w:lang w:bidi="ar-EG"/>
              </w:rPr>
            </w:pPr>
            <w:r w:rsidRPr="00E12E8D">
              <w:rPr>
                <w:rFonts w:asciiTheme="majorBidi" w:hAnsiTheme="majorBidi" w:cstheme="majorBidi"/>
                <w:sz w:val="24"/>
                <w:szCs w:val="24"/>
                <w:lang w:bidi="ar-EG"/>
              </w:rPr>
              <w:t>GCC 16.1 (b) (vii)</w:t>
            </w:r>
          </w:p>
        </w:tc>
      </w:tr>
      <w:tr w:rsidR="00582298" w:rsidRPr="00E12E8D" w14:paraId="3D49C263" w14:textId="77777777" w:rsidTr="00AF4F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224"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08419431" w14:textId="50603BA6" w:rsidR="0056208F" w:rsidRPr="00E12E8D" w:rsidRDefault="00582298" w:rsidP="00285FDA">
            <w:pPr>
              <w:bidi w:val="0"/>
              <w:spacing w:line="360" w:lineRule="auto"/>
              <w:jc w:val="both"/>
              <w:rPr>
                <w:rFonts w:asciiTheme="majorBidi" w:hAnsiTheme="majorBidi" w:cstheme="majorBidi"/>
                <w:bCs/>
                <w:iCs/>
                <w:sz w:val="24"/>
                <w:szCs w:val="24"/>
                <w:lang w:bidi="ar-EG"/>
              </w:rPr>
            </w:pPr>
            <w:r w:rsidRPr="00E12E8D">
              <w:rPr>
                <w:rFonts w:asciiTheme="majorBidi" w:hAnsiTheme="majorBidi" w:cstheme="majorBidi"/>
                <w:b/>
                <w:bCs/>
                <w:iCs/>
                <w:sz w:val="24"/>
                <w:szCs w:val="24"/>
                <w:lang w:bidi="ar-EG"/>
              </w:rPr>
              <w:t>{</w:t>
            </w:r>
            <w:r w:rsidRPr="00E12E8D">
              <w:rPr>
                <w:rFonts w:asciiTheme="majorBidi" w:hAnsiTheme="majorBidi" w:cstheme="majorBidi"/>
                <w:b/>
                <w:bCs/>
                <w:iCs/>
                <w:sz w:val="24"/>
                <w:szCs w:val="24"/>
                <w:u w:val="single"/>
                <w:lang w:bidi="ar-EG"/>
              </w:rPr>
              <w:t>Note:</w:t>
            </w:r>
            <w:r w:rsidRPr="00E12E8D">
              <w:rPr>
                <w:rFonts w:asciiTheme="majorBidi" w:hAnsiTheme="majorBidi" w:cstheme="majorBidi"/>
                <w:bCs/>
                <w:iCs/>
                <w:sz w:val="24"/>
                <w:szCs w:val="24"/>
                <w:u w:val="single"/>
                <w:lang w:bidi="ar-EG"/>
              </w:rPr>
              <w:tab/>
              <w:t>The Contracting entity may, for example, wish to specify that it will obtain and provide the Bidder written evidence from such parties that such parties will abide by the terms of the Contract as if they were party to the Contract.}</w:t>
            </w:r>
          </w:p>
        </w:tc>
        <w:tc>
          <w:tcPr>
            <w:tcW w:w="1698"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56DED2CC" w14:textId="77777777" w:rsidR="00582298" w:rsidRPr="00E12E8D" w:rsidRDefault="00582298" w:rsidP="00E12E8D">
            <w:pPr>
              <w:bidi w:val="0"/>
              <w:spacing w:line="360" w:lineRule="auto"/>
              <w:rPr>
                <w:rFonts w:asciiTheme="majorBidi" w:hAnsiTheme="majorBidi" w:cstheme="majorBidi"/>
                <w:sz w:val="24"/>
                <w:szCs w:val="24"/>
                <w:lang w:bidi="ar-EG"/>
              </w:rPr>
            </w:pPr>
          </w:p>
        </w:tc>
      </w:tr>
      <w:tr w:rsidR="00582298" w:rsidRPr="00E12E8D" w14:paraId="0CB13D71" w14:textId="77777777" w:rsidTr="00AF4F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224"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1D88A302" w14:textId="77777777" w:rsidR="00582298" w:rsidRPr="00E12E8D" w:rsidRDefault="00582298" w:rsidP="00285FDA">
            <w:pPr>
              <w:bidi w:val="0"/>
              <w:spacing w:line="360" w:lineRule="auto"/>
              <w:jc w:val="both"/>
              <w:rPr>
                <w:rFonts w:asciiTheme="majorBidi" w:hAnsiTheme="majorBidi" w:cstheme="majorBidi"/>
                <w:iCs/>
                <w:sz w:val="24"/>
                <w:szCs w:val="24"/>
                <w:lang w:bidi="ar-EG"/>
              </w:rPr>
            </w:pPr>
            <w:r w:rsidRPr="00E12E8D">
              <w:rPr>
                <w:rFonts w:asciiTheme="majorBidi" w:hAnsiTheme="majorBidi" w:cstheme="majorBidi"/>
                <w:i/>
                <w:iCs/>
                <w:sz w:val="24"/>
                <w:szCs w:val="24"/>
                <w:lang w:bidi="ar-EG"/>
              </w:rPr>
              <w:t>[If the bidder is entitled to audit Standard Software use, state:</w:t>
            </w:r>
            <w:r w:rsidRPr="00E12E8D">
              <w:rPr>
                <w:rFonts w:asciiTheme="majorBidi" w:hAnsiTheme="majorBidi" w:cstheme="majorBidi"/>
                <w:iCs/>
                <w:sz w:val="24"/>
                <w:szCs w:val="24"/>
                <w:lang w:bidi="ar-EG"/>
              </w:rPr>
              <w:t xml:space="preserve"> The Bidder’s right to audit the Standard Software will be subject to the following terms: </w:t>
            </w:r>
          </w:p>
        </w:tc>
        <w:tc>
          <w:tcPr>
            <w:tcW w:w="1698"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1DE24657" w14:textId="77777777" w:rsidR="00582298" w:rsidRPr="00E12E8D" w:rsidRDefault="00582298" w:rsidP="00E12E8D">
            <w:pPr>
              <w:bidi w:val="0"/>
              <w:spacing w:line="360" w:lineRule="auto"/>
              <w:rPr>
                <w:rFonts w:asciiTheme="majorBidi" w:hAnsiTheme="majorBidi" w:cstheme="majorBidi"/>
                <w:sz w:val="24"/>
                <w:szCs w:val="24"/>
                <w:lang w:bidi="ar-EG"/>
              </w:rPr>
            </w:pPr>
            <w:r w:rsidRPr="00E12E8D">
              <w:rPr>
                <w:rFonts w:asciiTheme="majorBidi" w:hAnsiTheme="majorBidi" w:cstheme="majorBidi"/>
                <w:sz w:val="24"/>
                <w:szCs w:val="24"/>
                <w:lang w:bidi="ar-EG"/>
              </w:rPr>
              <w:t>GCC 16.2</w:t>
            </w:r>
          </w:p>
        </w:tc>
      </w:tr>
      <w:tr w:rsidR="00582298" w:rsidRPr="00E12E8D" w14:paraId="20284B87" w14:textId="77777777" w:rsidTr="00AF4F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224"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25A33CB1" w14:textId="77777777" w:rsidR="00582298" w:rsidRPr="00E12E8D" w:rsidRDefault="00582298" w:rsidP="00C20C9F">
            <w:pPr>
              <w:bidi w:val="0"/>
              <w:spacing w:line="360" w:lineRule="auto"/>
              <w:ind w:left="544" w:hanging="544"/>
              <w:jc w:val="both"/>
              <w:rPr>
                <w:rFonts w:asciiTheme="majorBidi" w:hAnsiTheme="majorBidi" w:cstheme="majorBidi"/>
                <w:i/>
                <w:iCs/>
                <w:sz w:val="24"/>
                <w:szCs w:val="24"/>
                <w:lang w:bidi="ar-EG"/>
              </w:rPr>
            </w:pPr>
            <w:r w:rsidRPr="00E12E8D">
              <w:rPr>
                <w:rFonts w:asciiTheme="majorBidi" w:hAnsiTheme="majorBidi" w:cstheme="majorBidi"/>
                <w:i/>
                <w:iCs/>
                <w:sz w:val="24"/>
                <w:szCs w:val="24"/>
                <w:lang w:bidi="ar-EG"/>
              </w:rPr>
              <w:t>for example:</w:t>
            </w:r>
          </w:p>
        </w:tc>
        <w:tc>
          <w:tcPr>
            <w:tcW w:w="1698"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025C0B40" w14:textId="77777777" w:rsidR="00582298" w:rsidRPr="00E12E8D" w:rsidRDefault="00582298" w:rsidP="00E12E8D">
            <w:pPr>
              <w:bidi w:val="0"/>
              <w:spacing w:line="360" w:lineRule="auto"/>
              <w:rPr>
                <w:rFonts w:asciiTheme="majorBidi" w:hAnsiTheme="majorBidi" w:cstheme="majorBidi"/>
                <w:sz w:val="24"/>
                <w:szCs w:val="24"/>
                <w:lang w:bidi="ar-EG"/>
              </w:rPr>
            </w:pPr>
          </w:p>
        </w:tc>
      </w:tr>
      <w:tr w:rsidR="00582298" w:rsidRPr="00E12E8D" w14:paraId="4D534234" w14:textId="77777777" w:rsidTr="00AF4F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224"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3F77F966" w14:textId="77777777" w:rsidR="00582298" w:rsidRPr="00E12E8D" w:rsidRDefault="00582298" w:rsidP="00285FDA">
            <w:pPr>
              <w:bidi w:val="0"/>
              <w:spacing w:line="360" w:lineRule="auto"/>
              <w:jc w:val="both"/>
              <w:rPr>
                <w:rFonts w:asciiTheme="majorBidi" w:hAnsiTheme="majorBidi" w:cstheme="majorBidi"/>
                <w:sz w:val="24"/>
                <w:szCs w:val="24"/>
                <w:lang w:bidi="ar-EG"/>
              </w:rPr>
            </w:pPr>
            <w:r w:rsidRPr="00E12E8D">
              <w:rPr>
                <w:rFonts w:asciiTheme="majorBidi" w:hAnsiTheme="majorBidi" w:cstheme="majorBidi"/>
                <w:sz w:val="24"/>
                <w:szCs w:val="24"/>
                <w:lang w:bidi="ar-EG"/>
              </w:rPr>
              <w:t xml:space="preserve">The Contracting entity will make available to the Bidder within seven (7) days of a written request accurate and up-to-date records of the number and location of copies, </w:t>
            </w:r>
            <w:r w:rsidRPr="00E12E8D">
              <w:rPr>
                <w:rFonts w:asciiTheme="majorBidi" w:hAnsiTheme="majorBidi" w:cstheme="majorBidi"/>
                <w:sz w:val="24"/>
                <w:szCs w:val="24"/>
                <w:lang w:bidi="ar-EG"/>
              </w:rPr>
              <w:lastRenderedPageBreak/>
              <w:t xml:space="preserve">the number of authorized users, or any other relevant data required to demonstrate use of the Standard Software as per the license agreement.  </w:t>
            </w:r>
          </w:p>
        </w:tc>
        <w:tc>
          <w:tcPr>
            <w:tcW w:w="1698"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78A782D6" w14:textId="77777777" w:rsidR="00582298" w:rsidRPr="00E12E8D" w:rsidRDefault="00582298" w:rsidP="00E12E8D">
            <w:pPr>
              <w:bidi w:val="0"/>
              <w:spacing w:line="360" w:lineRule="auto"/>
              <w:rPr>
                <w:rFonts w:asciiTheme="majorBidi" w:hAnsiTheme="majorBidi" w:cstheme="majorBidi"/>
                <w:sz w:val="24"/>
                <w:szCs w:val="24"/>
                <w:lang w:bidi="ar-EG"/>
              </w:rPr>
            </w:pPr>
          </w:p>
        </w:tc>
      </w:tr>
      <w:tr w:rsidR="00582298" w:rsidRPr="00E12E8D" w14:paraId="7270B971" w14:textId="77777777" w:rsidTr="00AF4F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224"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1E1E76DC" w14:textId="77777777" w:rsidR="00582298" w:rsidRPr="00E12E8D" w:rsidRDefault="00582298" w:rsidP="00C20C9F">
            <w:pPr>
              <w:bidi w:val="0"/>
              <w:spacing w:line="360" w:lineRule="auto"/>
              <w:ind w:left="544" w:hanging="544"/>
              <w:jc w:val="both"/>
              <w:rPr>
                <w:rFonts w:asciiTheme="majorBidi" w:hAnsiTheme="majorBidi" w:cstheme="majorBidi"/>
                <w:i/>
                <w:iCs/>
                <w:sz w:val="24"/>
                <w:szCs w:val="24"/>
                <w:lang w:bidi="ar-EG"/>
              </w:rPr>
            </w:pPr>
            <w:r w:rsidRPr="00E12E8D">
              <w:rPr>
                <w:rFonts w:asciiTheme="majorBidi" w:hAnsiTheme="majorBidi" w:cstheme="majorBidi"/>
                <w:i/>
                <w:iCs/>
                <w:sz w:val="24"/>
                <w:szCs w:val="24"/>
                <w:lang w:bidi="ar-EG"/>
              </w:rPr>
              <w:lastRenderedPageBreak/>
              <w:t>Or</w:t>
            </w:r>
          </w:p>
        </w:tc>
        <w:tc>
          <w:tcPr>
            <w:tcW w:w="1698"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11C29F94" w14:textId="77777777" w:rsidR="00582298" w:rsidRPr="00E12E8D" w:rsidRDefault="00582298" w:rsidP="00E12E8D">
            <w:pPr>
              <w:bidi w:val="0"/>
              <w:spacing w:line="360" w:lineRule="auto"/>
              <w:rPr>
                <w:rFonts w:asciiTheme="majorBidi" w:hAnsiTheme="majorBidi" w:cstheme="majorBidi"/>
                <w:sz w:val="24"/>
                <w:szCs w:val="24"/>
                <w:lang w:bidi="ar-EG"/>
              </w:rPr>
            </w:pPr>
          </w:p>
        </w:tc>
      </w:tr>
      <w:tr w:rsidR="00582298" w:rsidRPr="00E12E8D" w14:paraId="74BDDCBD" w14:textId="77777777" w:rsidTr="00AF4F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224"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7F2A6A10" w14:textId="77777777" w:rsidR="00582298" w:rsidRPr="00E12E8D" w:rsidRDefault="00582298" w:rsidP="00C20C9F">
            <w:pPr>
              <w:bidi w:val="0"/>
              <w:spacing w:line="360" w:lineRule="auto"/>
              <w:ind w:left="544" w:hanging="544"/>
              <w:jc w:val="both"/>
              <w:rPr>
                <w:rFonts w:asciiTheme="majorBidi" w:hAnsiTheme="majorBidi" w:cstheme="majorBidi"/>
                <w:sz w:val="24"/>
                <w:szCs w:val="24"/>
                <w:lang w:bidi="ar-EG"/>
              </w:rPr>
            </w:pPr>
            <w:r w:rsidRPr="00E12E8D">
              <w:rPr>
                <w:rFonts w:asciiTheme="majorBidi" w:hAnsiTheme="majorBidi" w:cstheme="majorBidi"/>
                <w:sz w:val="24"/>
                <w:szCs w:val="24"/>
                <w:lang w:bidi="ar-EG"/>
              </w:rPr>
              <w:t xml:space="preserve">The Contracting entity will allow the Bidder to execute pre-specified procedures to audit software usage. </w:t>
            </w:r>
          </w:p>
        </w:tc>
        <w:tc>
          <w:tcPr>
            <w:tcW w:w="1698"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1933D6A3" w14:textId="77777777" w:rsidR="00582298" w:rsidRPr="00E12E8D" w:rsidRDefault="00582298" w:rsidP="00E12E8D">
            <w:pPr>
              <w:bidi w:val="0"/>
              <w:spacing w:line="360" w:lineRule="auto"/>
              <w:rPr>
                <w:rFonts w:asciiTheme="majorBidi" w:hAnsiTheme="majorBidi" w:cstheme="majorBidi"/>
                <w:sz w:val="24"/>
                <w:szCs w:val="24"/>
                <w:lang w:bidi="ar-EG"/>
              </w:rPr>
            </w:pPr>
          </w:p>
        </w:tc>
      </w:tr>
      <w:tr w:rsidR="00582298" w:rsidRPr="00E12E8D" w14:paraId="53984F60" w14:textId="77777777" w:rsidTr="00AF4F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224"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75FFB7C8" w14:textId="1AC9F247" w:rsidR="0056208F" w:rsidRPr="00E12E8D" w:rsidRDefault="00582298" w:rsidP="00285FDA">
            <w:pPr>
              <w:bidi w:val="0"/>
              <w:spacing w:line="360" w:lineRule="auto"/>
              <w:jc w:val="both"/>
              <w:rPr>
                <w:rFonts w:asciiTheme="majorBidi" w:hAnsiTheme="majorBidi" w:cstheme="majorBidi"/>
                <w:i/>
                <w:sz w:val="24"/>
                <w:szCs w:val="24"/>
                <w:lang w:bidi="ar-EG"/>
              </w:rPr>
            </w:pPr>
            <w:r w:rsidRPr="00E12E8D">
              <w:rPr>
                <w:rFonts w:asciiTheme="majorBidi" w:hAnsiTheme="majorBidi" w:cstheme="majorBidi"/>
                <w:i/>
                <w:sz w:val="24"/>
                <w:szCs w:val="24"/>
                <w:lang w:bidi="ar-EG"/>
              </w:rPr>
              <w:t>or, if on-site audits are acceptable, the Contracting entity may specify Conditions on the duration and number of audits per year; the categories of software subject to audit;  the procedures for access to Contracting entity’s hardware or software;] etc.</w:t>
            </w:r>
          </w:p>
        </w:tc>
        <w:tc>
          <w:tcPr>
            <w:tcW w:w="1698"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6E3A749B" w14:textId="77777777" w:rsidR="00582298" w:rsidRPr="00E12E8D" w:rsidRDefault="00582298" w:rsidP="00E12E8D">
            <w:pPr>
              <w:bidi w:val="0"/>
              <w:spacing w:line="360" w:lineRule="auto"/>
              <w:rPr>
                <w:rFonts w:asciiTheme="majorBidi" w:hAnsiTheme="majorBidi" w:cstheme="majorBidi"/>
                <w:sz w:val="24"/>
                <w:szCs w:val="24"/>
                <w:lang w:bidi="ar-EG"/>
              </w:rPr>
            </w:pPr>
          </w:p>
        </w:tc>
      </w:tr>
      <w:tr w:rsidR="00582298" w:rsidRPr="00E12E8D" w14:paraId="50028C50" w14:textId="77777777" w:rsidTr="00AF4F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9922" w:type="dxa"/>
            <w:gridSpan w:val="3"/>
            <w:tcBorders>
              <w:top w:val="single" w:sz="6" w:space="0" w:color="404040" w:themeColor="text1" w:themeTint="BF"/>
              <w:bottom w:val="single" w:sz="6" w:space="0" w:color="404040" w:themeColor="text1" w:themeTint="BF"/>
            </w:tcBorders>
          </w:tcPr>
          <w:p w14:paraId="60058D17" w14:textId="16B57404" w:rsidR="0056208F" w:rsidRPr="00AF4F18" w:rsidRDefault="00582298" w:rsidP="00AF4F18">
            <w:pPr>
              <w:pStyle w:val="ListParagraph"/>
              <w:numPr>
                <w:ilvl w:val="0"/>
                <w:numId w:val="76"/>
              </w:numPr>
              <w:spacing w:after="0" w:line="360" w:lineRule="auto"/>
              <w:jc w:val="center"/>
              <w:rPr>
                <w:rFonts w:asciiTheme="majorBidi" w:hAnsiTheme="majorBidi" w:cstheme="majorBidi"/>
                <w:b/>
                <w:bCs/>
                <w:sz w:val="32"/>
                <w:szCs w:val="32"/>
                <w:lang w:bidi="ar-EG"/>
              </w:rPr>
            </w:pPr>
            <w:r w:rsidRPr="005651B6">
              <w:rPr>
                <w:rFonts w:asciiTheme="majorBidi" w:hAnsiTheme="majorBidi" w:cstheme="majorBidi"/>
                <w:b/>
                <w:bCs/>
                <w:sz w:val="32"/>
                <w:szCs w:val="32"/>
                <w:lang w:bidi="ar-EG"/>
              </w:rPr>
              <w:t>Confidential Information (GCC Clause 17)</w:t>
            </w:r>
          </w:p>
        </w:tc>
      </w:tr>
      <w:tr w:rsidR="00582298" w:rsidRPr="00E12E8D" w14:paraId="6170D067" w14:textId="77777777" w:rsidTr="00AF4F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224"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37D0A8D7" w14:textId="77777777" w:rsidR="00582298" w:rsidRPr="00E12E8D" w:rsidRDefault="00582298" w:rsidP="00285FDA">
            <w:pPr>
              <w:bidi w:val="0"/>
              <w:spacing w:line="360" w:lineRule="auto"/>
              <w:jc w:val="both"/>
              <w:rPr>
                <w:rFonts w:asciiTheme="majorBidi" w:hAnsiTheme="majorBidi" w:cstheme="majorBidi"/>
                <w:b/>
                <w:i/>
                <w:iCs/>
                <w:sz w:val="24"/>
                <w:szCs w:val="24"/>
                <w:lang w:bidi="ar-EG"/>
              </w:rPr>
            </w:pPr>
            <w:r w:rsidRPr="00E12E8D">
              <w:rPr>
                <w:rFonts w:asciiTheme="majorBidi" w:hAnsiTheme="majorBidi" w:cstheme="majorBidi"/>
                <w:i/>
                <w:iCs/>
                <w:sz w:val="24"/>
                <w:szCs w:val="24"/>
                <w:lang w:bidi="ar-EG"/>
              </w:rPr>
              <w:t>[State:</w:t>
            </w:r>
            <w:r w:rsidRPr="00E12E8D">
              <w:rPr>
                <w:rFonts w:asciiTheme="majorBidi" w:hAnsiTheme="majorBidi" w:cstheme="majorBidi"/>
                <w:b/>
                <w:i/>
                <w:iCs/>
                <w:sz w:val="24"/>
                <w:szCs w:val="24"/>
                <w:lang w:bidi="ar-EG"/>
              </w:rPr>
              <w:t xml:space="preserve">  “There are no amendments to the confidentiality terms expressed in GCC Clause 17.1;” </w:t>
            </w:r>
            <w:r w:rsidRPr="00E12E8D">
              <w:rPr>
                <w:rFonts w:asciiTheme="majorBidi" w:hAnsiTheme="majorBidi" w:cstheme="majorBidi"/>
                <w:i/>
                <w:iCs/>
                <w:sz w:val="24"/>
                <w:szCs w:val="24"/>
                <w:lang w:bidi="ar-EG"/>
              </w:rPr>
              <w:t>or, if necessary and appropriate, specify:</w:t>
            </w:r>
            <w:r w:rsidRPr="00E12E8D">
              <w:rPr>
                <w:rFonts w:asciiTheme="majorBidi" w:hAnsiTheme="majorBidi" w:cstheme="majorBidi"/>
                <w:b/>
                <w:i/>
                <w:iCs/>
                <w:sz w:val="24"/>
                <w:szCs w:val="24"/>
                <w:lang w:bidi="ar-EG"/>
              </w:rPr>
              <w:t xml:space="preserve">  persons, topics, and Conditions for which the confidentiality clause does not apply].</w:t>
            </w:r>
          </w:p>
        </w:tc>
        <w:tc>
          <w:tcPr>
            <w:tcW w:w="1698"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5AEA1692" w14:textId="77777777" w:rsidR="00582298" w:rsidRPr="00E12E8D" w:rsidRDefault="00582298" w:rsidP="00E12E8D">
            <w:pPr>
              <w:bidi w:val="0"/>
              <w:spacing w:line="360" w:lineRule="auto"/>
              <w:rPr>
                <w:rFonts w:asciiTheme="majorBidi" w:hAnsiTheme="majorBidi" w:cstheme="majorBidi"/>
                <w:sz w:val="24"/>
                <w:szCs w:val="24"/>
                <w:lang w:bidi="ar-EG"/>
              </w:rPr>
            </w:pPr>
            <w:r w:rsidRPr="00E12E8D">
              <w:rPr>
                <w:rFonts w:asciiTheme="majorBidi" w:hAnsiTheme="majorBidi" w:cstheme="majorBidi"/>
                <w:sz w:val="24"/>
                <w:szCs w:val="24"/>
                <w:lang w:bidi="ar-EG"/>
              </w:rPr>
              <w:t>GCC 17.1</w:t>
            </w:r>
          </w:p>
        </w:tc>
      </w:tr>
      <w:tr w:rsidR="00582298" w:rsidRPr="00E12E8D" w14:paraId="71D869ED" w14:textId="77777777" w:rsidTr="00AF4F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224"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3AA4D89E" w14:textId="77777777" w:rsidR="00582298" w:rsidRDefault="00582298" w:rsidP="00285FDA">
            <w:pPr>
              <w:bidi w:val="0"/>
              <w:spacing w:line="360" w:lineRule="auto"/>
              <w:jc w:val="both"/>
              <w:rPr>
                <w:rFonts w:asciiTheme="majorBidi" w:hAnsiTheme="majorBidi" w:cstheme="majorBidi"/>
                <w:sz w:val="24"/>
                <w:szCs w:val="24"/>
                <w:lang w:bidi="ar-EG"/>
              </w:rPr>
            </w:pPr>
            <w:r w:rsidRPr="00E12E8D">
              <w:rPr>
                <w:rFonts w:asciiTheme="majorBidi" w:hAnsiTheme="majorBidi" w:cstheme="majorBidi"/>
                <w:b/>
                <w:sz w:val="24"/>
                <w:szCs w:val="24"/>
                <w:lang w:bidi="ar-EG"/>
              </w:rPr>
              <w:t>{</w:t>
            </w:r>
            <w:r w:rsidRPr="00E12E8D">
              <w:rPr>
                <w:rFonts w:asciiTheme="majorBidi" w:hAnsiTheme="majorBidi" w:cstheme="majorBidi"/>
                <w:b/>
                <w:sz w:val="24"/>
                <w:szCs w:val="24"/>
                <w:u w:val="single"/>
                <w:lang w:bidi="ar-EG"/>
              </w:rPr>
              <w:t>Note:</w:t>
            </w:r>
            <w:r w:rsidRPr="00E12E8D">
              <w:rPr>
                <w:rFonts w:asciiTheme="majorBidi" w:hAnsiTheme="majorBidi" w:cstheme="majorBidi"/>
                <w:sz w:val="24"/>
                <w:szCs w:val="24"/>
                <w:u w:val="single"/>
                <w:lang w:bidi="ar-EG"/>
              </w:rPr>
              <w:t xml:space="preserve"> </w:t>
            </w:r>
            <w:r w:rsidRPr="00E12E8D">
              <w:rPr>
                <w:rFonts w:asciiTheme="majorBidi" w:hAnsiTheme="majorBidi" w:cstheme="majorBidi"/>
                <w:sz w:val="24"/>
                <w:szCs w:val="24"/>
                <w:u w:val="single"/>
                <w:lang w:bidi="ar-EG"/>
              </w:rPr>
              <w:tab/>
              <w:t>The Contracting entity may wish to give affiliate entities or related agencies, for example, access to certain specific types of technical and/or financial information it obtains or develops with respect to the Bidder and its Information Technologies.}</w:t>
            </w:r>
          </w:p>
          <w:p w14:paraId="46DDFFAA" w14:textId="02B025C0" w:rsidR="0056208F" w:rsidRPr="00E12E8D" w:rsidRDefault="0056208F" w:rsidP="00C20C9F">
            <w:pPr>
              <w:bidi w:val="0"/>
              <w:spacing w:line="360" w:lineRule="auto"/>
              <w:ind w:left="544" w:hanging="544"/>
              <w:jc w:val="both"/>
              <w:rPr>
                <w:rFonts w:asciiTheme="majorBidi" w:hAnsiTheme="majorBidi" w:cstheme="majorBidi"/>
                <w:sz w:val="24"/>
                <w:szCs w:val="24"/>
                <w:lang w:bidi="ar-EG"/>
              </w:rPr>
            </w:pPr>
          </w:p>
        </w:tc>
        <w:tc>
          <w:tcPr>
            <w:tcW w:w="1698"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4DA5EF41" w14:textId="77777777" w:rsidR="00582298" w:rsidRPr="00E12E8D" w:rsidRDefault="00582298" w:rsidP="00E12E8D">
            <w:pPr>
              <w:bidi w:val="0"/>
              <w:spacing w:line="360" w:lineRule="auto"/>
              <w:rPr>
                <w:rFonts w:asciiTheme="majorBidi" w:hAnsiTheme="majorBidi" w:cstheme="majorBidi"/>
                <w:sz w:val="24"/>
                <w:szCs w:val="24"/>
                <w:lang w:bidi="ar-EG"/>
              </w:rPr>
            </w:pPr>
          </w:p>
        </w:tc>
      </w:tr>
      <w:tr w:rsidR="00582298" w:rsidRPr="00E12E8D" w14:paraId="07C743DE" w14:textId="77777777" w:rsidTr="00AF4F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224"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391A9E51" w14:textId="7A0B7C0B" w:rsidR="00582298" w:rsidRPr="00E12E8D" w:rsidRDefault="00582298" w:rsidP="00285FDA">
            <w:pPr>
              <w:bidi w:val="0"/>
              <w:spacing w:line="360" w:lineRule="auto"/>
              <w:jc w:val="both"/>
              <w:rPr>
                <w:rFonts w:asciiTheme="majorBidi" w:hAnsiTheme="majorBidi" w:cstheme="majorBidi"/>
                <w:bCs/>
                <w:sz w:val="24"/>
                <w:szCs w:val="24"/>
                <w:lang w:bidi="ar-EG"/>
              </w:rPr>
            </w:pPr>
            <w:r w:rsidRPr="00E12E8D">
              <w:rPr>
                <w:rFonts w:asciiTheme="majorBidi" w:hAnsiTheme="majorBidi" w:cstheme="majorBidi"/>
                <w:bCs/>
                <w:sz w:val="24"/>
                <w:szCs w:val="24"/>
                <w:lang w:bidi="ar-EG"/>
              </w:rPr>
              <w:t xml:space="preserve">The provisions of this GCC Clause 17 shall survive the termination, for whatever reason, of the Contract for </w:t>
            </w:r>
            <w:r w:rsidR="00E22FAF">
              <w:rPr>
                <w:rFonts w:asciiTheme="majorBidi" w:hAnsiTheme="majorBidi" w:cstheme="majorBidi"/>
                <w:bCs/>
                <w:i/>
                <w:sz w:val="24"/>
                <w:szCs w:val="24"/>
                <w:lang w:bidi="ar-EG"/>
              </w:rPr>
              <w:t>[</w:t>
            </w:r>
            <w:r w:rsidRPr="00E12E8D">
              <w:rPr>
                <w:rFonts w:asciiTheme="majorBidi" w:hAnsiTheme="majorBidi" w:cstheme="majorBidi"/>
                <w:bCs/>
                <w:i/>
                <w:sz w:val="24"/>
                <w:szCs w:val="24"/>
                <w:lang w:bidi="ar-EG"/>
              </w:rPr>
              <w:t xml:space="preserve">insert: </w:t>
            </w:r>
            <w:r w:rsidRPr="005651B6">
              <w:rPr>
                <w:rFonts w:asciiTheme="majorBidi" w:hAnsiTheme="majorBidi" w:cstheme="majorBidi"/>
                <w:b/>
                <w:i/>
                <w:sz w:val="24"/>
                <w:szCs w:val="24"/>
                <w:lang w:bidi="ar-EG"/>
              </w:rPr>
              <w:t>“the period specified in the GCC”</w:t>
            </w:r>
            <w:r w:rsidRPr="00E12E8D">
              <w:rPr>
                <w:rFonts w:asciiTheme="majorBidi" w:hAnsiTheme="majorBidi" w:cstheme="majorBidi"/>
                <w:bCs/>
                <w:i/>
                <w:sz w:val="24"/>
                <w:szCs w:val="24"/>
                <w:lang w:bidi="ar-EG"/>
              </w:rPr>
              <w:t xml:space="preserve"> or insert: </w:t>
            </w:r>
            <w:r w:rsidRPr="004E1913">
              <w:rPr>
                <w:rFonts w:asciiTheme="majorBidi" w:hAnsiTheme="majorBidi" w:cstheme="majorBidi"/>
                <w:b/>
                <w:i/>
                <w:sz w:val="24"/>
                <w:szCs w:val="24"/>
                <w:lang w:bidi="ar-EG"/>
              </w:rPr>
              <w:t>number (x) years</w:t>
            </w:r>
            <w:r w:rsidR="00E22FAF">
              <w:rPr>
                <w:rFonts w:asciiTheme="majorBidi" w:hAnsiTheme="majorBidi" w:cstheme="majorBidi"/>
                <w:bCs/>
                <w:i/>
                <w:sz w:val="24"/>
                <w:szCs w:val="24"/>
                <w:lang w:bidi="ar-EG"/>
              </w:rPr>
              <w:t>]</w:t>
            </w:r>
            <w:r w:rsidRPr="00E12E8D">
              <w:rPr>
                <w:rFonts w:asciiTheme="majorBidi" w:hAnsiTheme="majorBidi" w:cstheme="majorBidi"/>
                <w:bCs/>
                <w:i/>
                <w:sz w:val="24"/>
                <w:szCs w:val="24"/>
                <w:lang w:bidi="ar-EG"/>
              </w:rPr>
              <w:t>.</w:t>
            </w:r>
          </w:p>
          <w:p w14:paraId="4D3869B5" w14:textId="77777777" w:rsidR="00582298" w:rsidRPr="00E12E8D" w:rsidRDefault="00582298" w:rsidP="00C20C9F">
            <w:pPr>
              <w:bidi w:val="0"/>
              <w:spacing w:line="360" w:lineRule="auto"/>
              <w:ind w:left="544" w:hanging="544"/>
              <w:jc w:val="both"/>
              <w:rPr>
                <w:rFonts w:asciiTheme="majorBidi" w:hAnsiTheme="majorBidi" w:cstheme="majorBidi"/>
                <w:b/>
                <w:sz w:val="24"/>
                <w:szCs w:val="24"/>
                <w:lang w:bidi="ar-EG"/>
              </w:rPr>
            </w:pPr>
          </w:p>
        </w:tc>
        <w:tc>
          <w:tcPr>
            <w:tcW w:w="1698"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083C2E42" w14:textId="77777777" w:rsidR="00582298" w:rsidRPr="00E12E8D" w:rsidRDefault="00582298" w:rsidP="00E12E8D">
            <w:pPr>
              <w:bidi w:val="0"/>
              <w:spacing w:line="360" w:lineRule="auto"/>
              <w:rPr>
                <w:rFonts w:asciiTheme="majorBidi" w:hAnsiTheme="majorBidi" w:cstheme="majorBidi"/>
                <w:sz w:val="24"/>
                <w:szCs w:val="24"/>
                <w:lang w:bidi="ar-EG"/>
              </w:rPr>
            </w:pPr>
            <w:r w:rsidRPr="00E12E8D">
              <w:rPr>
                <w:rFonts w:asciiTheme="majorBidi" w:hAnsiTheme="majorBidi" w:cstheme="majorBidi"/>
                <w:sz w:val="24"/>
                <w:szCs w:val="24"/>
                <w:lang w:bidi="ar-EG"/>
              </w:rPr>
              <w:t>GCC 17.6</w:t>
            </w:r>
          </w:p>
        </w:tc>
      </w:tr>
    </w:tbl>
    <w:tbl>
      <w:tblPr>
        <w:tblStyle w:val="TableGrid"/>
        <w:tblpPr w:leftFromText="180" w:rightFromText="180" w:vertAnchor="text" w:tblpXSpec="center" w:tblpY="1"/>
        <w:tblOverlap w:val="never"/>
        <w:bidiVisual/>
        <w:tblW w:w="102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82"/>
        <w:gridCol w:w="1836"/>
      </w:tblGrid>
      <w:tr w:rsidR="00582298" w:rsidRPr="006E61AE" w14:paraId="56EBBD8A" w14:textId="77777777" w:rsidTr="00C75DB5">
        <w:tc>
          <w:tcPr>
            <w:tcW w:w="10218" w:type="dxa"/>
            <w:gridSpan w:val="2"/>
          </w:tcPr>
          <w:p w14:paraId="061DC016" w14:textId="77777777" w:rsidR="00FE5E90" w:rsidRDefault="00FE5E90" w:rsidP="00C75DB5">
            <w:pPr>
              <w:bidi w:val="0"/>
              <w:spacing w:line="360" w:lineRule="auto"/>
              <w:jc w:val="center"/>
              <w:rPr>
                <w:rFonts w:asciiTheme="majorBidi" w:hAnsiTheme="majorBidi" w:cstheme="majorBidi"/>
                <w:b/>
                <w:bCs/>
                <w:sz w:val="40"/>
                <w:szCs w:val="40"/>
                <w:lang w:bidi="ar-EG"/>
              </w:rPr>
            </w:pPr>
          </w:p>
          <w:p w14:paraId="2F147FD9" w14:textId="77777777" w:rsidR="00FE5E90" w:rsidRDefault="00FE5E90" w:rsidP="00FE5E90">
            <w:pPr>
              <w:bidi w:val="0"/>
              <w:spacing w:line="360" w:lineRule="auto"/>
              <w:jc w:val="center"/>
              <w:rPr>
                <w:rFonts w:asciiTheme="majorBidi" w:hAnsiTheme="majorBidi" w:cstheme="majorBidi"/>
                <w:b/>
                <w:bCs/>
                <w:sz w:val="40"/>
                <w:szCs w:val="40"/>
                <w:lang w:bidi="ar-EG"/>
              </w:rPr>
            </w:pPr>
          </w:p>
          <w:p w14:paraId="75C13B0E" w14:textId="77777777" w:rsidR="00FE5E90" w:rsidRDefault="00FE5E90" w:rsidP="00FE5E90">
            <w:pPr>
              <w:bidi w:val="0"/>
              <w:spacing w:line="360" w:lineRule="auto"/>
              <w:jc w:val="center"/>
              <w:rPr>
                <w:rFonts w:asciiTheme="majorBidi" w:hAnsiTheme="majorBidi" w:cstheme="majorBidi"/>
                <w:b/>
                <w:bCs/>
                <w:sz w:val="40"/>
                <w:szCs w:val="40"/>
                <w:lang w:bidi="ar-EG"/>
              </w:rPr>
            </w:pPr>
          </w:p>
          <w:p w14:paraId="3230D287" w14:textId="77777777" w:rsidR="00FE5E90" w:rsidRDefault="00FE5E90" w:rsidP="00FE5E90">
            <w:pPr>
              <w:bidi w:val="0"/>
              <w:spacing w:line="360" w:lineRule="auto"/>
              <w:jc w:val="center"/>
              <w:rPr>
                <w:rFonts w:asciiTheme="majorBidi" w:hAnsiTheme="majorBidi" w:cstheme="majorBidi"/>
                <w:b/>
                <w:bCs/>
                <w:sz w:val="40"/>
                <w:szCs w:val="40"/>
                <w:lang w:bidi="ar-EG"/>
              </w:rPr>
            </w:pPr>
          </w:p>
          <w:p w14:paraId="355CA15C" w14:textId="77777777" w:rsidR="00FE5E90" w:rsidRDefault="00FE5E90" w:rsidP="00FE5E90">
            <w:pPr>
              <w:bidi w:val="0"/>
              <w:spacing w:line="360" w:lineRule="auto"/>
              <w:jc w:val="center"/>
              <w:rPr>
                <w:rFonts w:asciiTheme="majorBidi" w:hAnsiTheme="majorBidi" w:cstheme="majorBidi"/>
                <w:b/>
                <w:bCs/>
                <w:sz w:val="40"/>
                <w:szCs w:val="40"/>
                <w:lang w:bidi="ar-EG"/>
              </w:rPr>
            </w:pPr>
          </w:p>
          <w:p w14:paraId="32845313" w14:textId="20494409" w:rsidR="00582298" w:rsidRPr="00FE5E90" w:rsidRDefault="00582298" w:rsidP="00FE5E90">
            <w:pPr>
              <w:pStyle w:val="ListParagraph"/>
              <w:numPr>
                <w:ilvl w:val="0"/>
                <w:numId w:val="72"/>
              </w:numPr>
              <w:spacing w:after="0" w:line="360" w:lineRule="auto"/>
              <w:jc w:val="center"/>
              <w:rPr>
                <w:rFonts w:asciiTheme="majorBidi" w:hAnsiTheme="majorBidi" w:cstheme="majorBidi"/>
                <w:b/>
                <w:bCs/>
                <w:sz w:val="40"/>
                <w:szCs w:val="40"/>
                <w:lang w:bidi="ar-EG"/>
              </w:rPr>
            </w:pPr>
            <w:r w:rsidRPr="00FE5E90">
              <w:rPr>
                <w:rFonts w:asciiTheme="majorBidi" w:hAnsiTheme="majorBidi" w:cstheme="majorBidi"/>
                <w:b/>
                <w:bCs/>
                <w:sz w:val="40"/>
                <w:szCs w:val="40"/>
                <w:lang w:bidi="ar-EG"/>
              </w:rPr>
              <w:lastRenderedPageBreak/>
              <w:t>Supply, Installation, Testing, Commissioning, and Acceptance of the System</w:t>
            </w:r>
          </w:p>
          <w:p w14:paraId="22489E40" w14:textId="299F3180" w:rsidR="00FE5E90" w:rsidRPr="00FE5E90" w:rsidRDefault="00FE5E90" w:rsidP="00FE5E90">
            <w:pPr>
              <w:pStyle w:val="ListParagraph"/>
              <w:spacing w:after="0" w:line="360" w:lineRule="auto"/>
              <w:ind w:left="1080"/>
              <w:rPr>
                <w:rFonts w:asciiTheme="majorBidi" w:hAnsiTheme="majorBidi" w:cstheme="majorBidi"/>
                <w:b/>
                <w:bCs/>
                <w:sz w:val="40"/>
                <w:szCs w:val="40"/>
                <w:lang w:bidi="ar-EG"/>
              </w:rPr>
            </w:pPr>
            <w:r>
              <w:rPr>
                <w:rFonts w:asciiTheme="majorBidi" w:hAnsiTheme="majorBidi" w:cstheme="majorBidi"/>
                <w:b/>
                <w:bCs/>
                <w:sz w:val="40"/>
                <w:szCs w:val="40"/>
                <w:lang w:bidi="ar-EG"/>
              </w:rPr>
              <w:t>____________________________________________</w:t>
            </w:r>
          </w:p>
        </w:tc>
      </w:tr>
      <w:tr w:rsidR="00582298" w:rsidRPr="006E61AE" w14:paraId="402091E8" w14:textId="77777777" w:rsidTr="00C75DB5">
        <w:tc>
          <w:tcPr>
            <w:tcW w:w="10218" w:type="dxa"/>
            <w:gridSpan w:val="2"/>
          </w:tcPr>
          <w:p w14:paraId="3C2A5C38" w14:textId="77777777" w:rsidR="00582298" w:rsidRPr="0056208F" w:rsidRDefault="00582298" w:rsidP="00C75DB5">
            <w:pPr>
              <w:bidi w:val="0"/>
              <w:spacing w:line="360" w:lineRule="auto"/>
              <w:jc w:val="center"/>
              <w:rPr>
                <w:rFonts w:asciiTheme="majorBidi" w:hAnsiTheme="majorBidi" w:cstheme="majorBidi"/>
                <w:b/>
                <w:bCs/>
                <w:sz w:val="24"/>
                <w:szCs w:val="24"/>
                <w:lang w:bidi="ar-EG"/>
              </w:rPr>
            </w:pPr>
          </w:p>
        </w:tc>
      </w:tr>
      <w:tr w:rsidR="00582298" w:rsidRPr="006E61AE" w14:paraId="67ECC4D2" w14:textId="77777777" w:rsidTr="00C75DB5">
        <w:tc>
          <w:tcPr>
            <w:tcW w:w="10218" w:type="dxa"/>
            <w:gridSpan w:val="2"/>
            <w:tcBorders>
              <w:bottom w:val="single" w:sz="6" w:space="0" w:color="404040" w:themeColor="text1" w:themeTint="BF"/>
            </w:tcBorders>
          </w:tcPr>
          <w:p w14:paraId="2011DA34" w14:textId="654D4EFC" w:rsidR="00A7036D" w:rsidRPr="004E1913" w:rsidRDefault="00582298" w:rsidP="00C75DB5">
            <w:pPr>
              <w:pStyle w:val="ListParagraph"/>
              <w:numPr>
                <w:ilvl w:val="0"/>
                <w:numId w:val="76"/>
              </w:numPr>
              <w:spacing w:after="0" w:line="360" w:lineRule="auto"/>
              <w:jc w:val="center"/>
              <w:rPr>
                <w:rFonts w:asciiTheme="majorBidi" w:hAnsiTheme="majorBidi" w:cstheme="majorBidi"/>
                <w:b/>
                <w:bCs/>
                <w:sz w:val="32"/>
                <w:szCs w:val="32"/>
                <w:lang w:bidi="ar-EG"/>
              </w:rPr>
            </w:pPr>
            <w:r w:rsidRPr="004E1913">
              <w:rPr>
                <w:rFonts w:asciiTheme="majorBidi" w:hAnsiTheme="majorBidi" w:cstheme="majorBidi"/>
                <w:b/>
                <w:bCs/>
                <w:sz w:val="32"/>
                <w:szCs w:val="32"/>
                <w:lang w:bidi="ar-EG"/>
              </w:rPr>
              <w:t>Representatives (GCC Clause 18)</w:t>
            </w:r>
          </w:p>
        </w:tc>
      </w:tr>
      <w:tr w:rsidR="00582298" w:rsidRPr="006E61AE" w14:paraId="59AAD9A2" w14:textId="77777777" w:rsidTr="00C75DB5">
        <w:tc>
          <w:tcPr>
            <w:tcW w:w="838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1171A4CC" w14:textId="6C05D295" w:rsidR="00582298" w:rsidRPr="0056208F" w:rsidRDefault="00582298" w:rsidP="00285FDA">
            <w:pPr>
              <w:bidi w:val="0"/>
              <w:spacing w:line="360" w:lineRule="auto"/>
              <w:jc w:val="both"/>
              <w:rPr>
                <w:rFonts w:asciiTheme="majorBidi" w:hAnsiTheme="majorBidi" w:cstheme="majorBidi"/>
                <w:b/>
                <w:sz w:val="24"/>
                <w:szCs w:val="24"/>
                <w:lang w:bidi="ar-EG"/>
              </w:rPr>
            </w:pPr>
            <w:r w:rsidRPr="0056208F">
              <w:rPr>
                <w:rFonts w:asciiTheme="majorBidi" w:hAnsiTheme="majorBidi" w:cstheme="majorBidi"/>
                <w:sz w:val="24"/>
                <w:szCs w:val="24"/>
                <w:lang w:bidi="ar-EG"/>
              </w:rPr>
              <w:t xml:space="preserve">The Contracting entity’s Project Manager shall have the following additional powers and / or limitations to his or her authority to represent the Contracting entity in matters relating to the Contract </w:t>
            </w:r>
            <w:r w:rsidR="00E22FAF">
              <w:rPr>
                <w:rFonts w:asciiTheme="majorBidi" w:hAnsiTheme="majorBidi" w:cstheme="majorBidi"/>
                <w:sz w:val="24"/>
                <w:szCs w:val="24"/>
                <w:lang w:bidi="ar-EG"/>
              </w:rPr>
              <w:t>[</w:t>
            </w:r>
            <w:r w:rsidRPr="0056208F">
              <w:rPr>
                <w:rFonts w:asciiTheme="majorBidi" w:hAnsiTheme="majorBidi" w:cstheme="majorBidi"/>
                <w:sz w:val="24"/>
                <w:szCs w:val="24"/>
                <w:lang w:bidi="ar-EG"/>
              </w:rPr>
              <w:t>state  necessary and appropriate clauses, or state  “no additional powers or limitations.”</w:t>
            </w:r>
            <w:r w:rsidR="00E22FAF">
              <w:rPr>
                <w:rFonts w:asciiTheme="majorBidi" w:hAnsiTheme="majorBidi" w:cstheme="majorBidi"/>
                <w:sz w:val="24"/>
                <w:szCs w:val="24"/>
                <w:lang w:bidi="ar-EG"/>
              </w:rPr>
              <w:t>]</w:t>
            </w:r>
            <w:r w:rsidRPr="0056208F">
              <w:rPr>
                <w:rFonts w:asciiTheme="majorBidi" w:hAnsiTheme="majorBidi" w:cstheme="majorBidi"/>
                <w:sz w:val="24"/>
                <w:szCs w:val="24"/>
                <w:lang w:bidi="ar-EG"/>
              </w:rPr>
              <w:t>.</w:t>
            </w:r>
          </w:p>
        </w:tc>
        <w:tc>
          <w:tcPr>
            <w:tcW w:w="1836"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4FCBD4AD" w14:textId="77777777" w:rsidR="00582298" w:rsidRPr="0056208F" w:rsidRDefault="00582298" w:rsidP="00C75DB5">
            <w:pPr>
              <w:bidi w:val="0"/>
              <w:spacing w:line="360" w:lineRule="auto"/>
              <w:rPr>
                <w:rFonts w:asciiTheme="majorBidi" w:hAnsiTheme="majorBidi" w:cstheme="majorBidi"/>
                <w:sz w:val="24"/>
                <w:szCs w:val="24"/>
                <w:lang w:bidi="ar-EG"/>
              </w:rPr>
            </w:pPr>
            <w:r w:rsidRPr="0056208F">
              <w:rPr>
                <w:rFonts w:asciiTheme="majorBidi" w:hAnsiTheme="majorBidi" w:cstheme="majorBidi"/>
                <w:sz w:val="24"/>
                <w:szCs w:val="24"/>
                <w:lang w:bidi="ar-EG"/>
              </w:rPr>
              <w:t>GCC 18.1</w:t>
            </w:r>
          </w:p>
        </w:tc>
      </w:tr>
      <w:tr w:rsidR="00582298" w:rsidRPr="006E61AE" w14:paraId="2FFA2934" w14:textId="77777777" w:rsidTr="00C75DB5">
        <w:tc>
          <w:tcPr>
            <w:tcW w:w="838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5D08666F" w14:textId="7D2035EF" w:rsidR="00582298" w:rsidRPr="0056208F" w:rsidRDefault="00582298" w:rsidP="00285FDA">
            <w:pPr>
              <w:bidi w:val="0"/>
              <w:spacing w:line="360" w:lineRule="auto"/>
              <w:jc w:val="both"/>
              <w:rPr>
                <w:rFonts w:asciiTheme="majorBidi" w:hAnsiTheme="majorBidi" w:cstheme="majorBidi"/>
                <w:sz w:val="24"/>
                <w:szCs w:val="24"/>
                <w:lang w:bidi="ar-EG"/>
              </w:rPr>
            </w:pPr>
            <w:r w:rsidRPr="0056208F">
              <w:rPr>
                <w:rFonts w:asciiTheme="majorBidi" w:hAnsiTheme="majorBidi" w:cstheme="majorBidi"/>
                <w:sz w:val="24"/>
                <w:szCs w:val="24"/>
                <w:lang w:bidi="ar-EG"/>
              </w:rPr>
              <w:t xml:space="preserve">The Bidder’s Representative shall have the following additional powers and / or limitations to his or her authority to represent the Bidder in matters relating to the Contract </w:t>
            </w:r>
            <w:r w:rsidR="00E22FAF">
              <w:rPr>
                <w:rFonts w:asciiTheme="majorBidi" w:hAnsiTheme="majorBidi" w:cstheme="majorBidi"/>
                <w:i/>
                <w:sz w:val="24"/>
                <w:szCs w:val="24"/>
                <w:lang w:bidi="ar-EG"/>
              </w:rPr>
              <w:t>[</w:t>
            </w:r>
            <w:r w:rsidRPr="0056208F">
              <w:rPr>
                <w:rFonts w:asciiTheme="majorBidi" w:hAnsiTheme="majorBidi" w:cstheme="majorBidi"/>
                <w:i/>
                <w:sz w:val="24"/>
                <w:szCs w:val="24"/>
                <w:lang w:bidi="ar-EG"/>
              </w:rPr>
              <w:t>state</w:t>
            </w:r>
            <w:r w:rsidRPr="0056208F">
              <w:rPr>
                <w:rFonts w:asciiTheme="majorBidi" w:hAnsiTheme="majorBidi" w:cstheme="majorBidi"/>
                <w:b/>
                <w:i/>
                <w:sz w:val="24"/>
                <w:szCs w:val="24"/>
                <w:lang w:bidi="ar-EG"/>
              </w:rPr>
              <w:t xml:space="preserve">  necessary and appropriate clauses, </w:t>
            </w:r>
            <w:r w:rsidRPr="0056208F">
              <w:rPr>
                <w:rFonts w:asciiTheme="majorBidi" w:hAnsiTheme="majorBidi" w:cstheme="majorBidi"/>
                <w:i/>
                <w:sz w:val="24"/>
                <w:szCs w:val="24"/>
                <w:lang w:bidi="ar-EG"/>
              </w:rPr>
              <w:t>or state</w:t>
            </w:r>
            <w:r w:rsidRPr="0056208F">
              <w:rPr>
                <w:rFonts w:asciiTheme="majorBidi" w:hAnsiTheme="majorBidi" w:cstheme="majorBidi"/>
                <w:b/>
                <w:i/>
                <w:sz w:val="24"/>
                <w:szCs w:val="24"/>
                <w:lang w:bidi="ar-EG"/>
              </w:rPr>
              <w:t xml:space="preserve"> “</w:t>
            </w:r>
            <w:r w:rsidRPr="004E1913">
              <w:rPr>
                <w:rFonts w:asciiTheme="majorBidi" w:hAnsiTheme="majorBidi" w:cstheme="majorBidi"/>
                <w:b/>
                <w:i/>
                <w:sz w:val="24"/>
                <w:szCs w:val="24"/>
                <w:lang w:bidi="ar-EG"/>
              </w:rPr>
              <w:t>no</w:t>
            </w:r>
            <w:r w:rsidRPr="0056208F">
              <w:rPr>
                <w:rFonts w:asciiTheme="majorBidi" w:hAnsiTheme="majorBidi" w:cstheme="majorBidi"/>
                <w:b/>
                <w:i/>
                <w:sz w:val="24"/>
                <w:szCs w:val="24"/>
                <w:lang w:bidi="ar-EG"/>
              </w:rPr>
              <w:t xml:space="preserve"> additional powers or limitations.”</w:t>
            </w:r>
            <w:r w:rsidRPr="0056208F">
              <w:rPr>
                <w:rFonts w:asciiTheme="majorBidi" w:hAnsiTheme="majorBidi" w:cstheme="majorBidi"/>
                <w:i/>
                <w:sz w:val="24"/>
                <w:szCs w:val="24"/>
                <w:lang w:bidi="ar-EG"/>
              </w:rPr>
              <w:t xml:space="preserve">]. </w:t>
            </w:r>
          </w:p>
        </w:tc>
        <w:tc>
          <w:tcPr>
            <w:tcW w:w="1836"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264E96C1" w14:textId="77777777" w:rsidR="00582298" w:rsidRPr="0056208F" w:rsidRDefault="00582298" w:rsidP="00C75DB5">
            <w:pPr>
              <w:bidi w:val="0"/>
              <w:spacing w:line="360" w:lineRule="auto"/>
              <w:rPr>
                <w:rFonts w:asciiTheme="majorBidi" w:hAnsiTheme="majorBidi" w:cstheme="majorBidi"/>
                <w:sz w:val="24"/>
                <w:szCs w:val="24"/>
                <w:lang w:bidi="ar-EG"/>
              </w:rPr>
            </w:pPr>
            <w:r w:rsidRPr="0056208F">
              <w:rPr>
                <w:rFonts w:asciiTheme="majorBidi" w:hAnsiTheme="majorBidi" w:cstheme="majorBidi"/>
                <w:sz w:val="24"/>
                <w:szCs w:val="24"/>
                <w:lang w:bidi="ar-EG"/>
              </w:rPr>
              <w:t>GCC 18.2.2</w:t>
            </w:r>
          </w:p>
        </w:tc>
      </w:tr>
      <w:tr w:rsidR="00582298" w:rsidRPr="006E61AE" w14:paraId="3A945DD3" w14:textId="77777777" w:rsidTr="00C75DB5">
        <w:tc>
          <w:tcPr>
            <w:tcW w:w="838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17309E3F" w14:textId="3E4D4E09" w:rsidR="00582298" w:rsidRPr="004E1913" w:rsidRDefault="00582298" w:rsidP="00285FDA">
            <w:pPr>
              <w:bidi w:val="0"/>
              <w:spacing w:line="360" w:lineRule="auto"/>
              <w:jc w:val="both"/>
              <w:rPr>
                <w:rFonts w:asciiTheme="majorBidi" w:hAnsiTheme="majorBidi" w:cstheme="majorBidi"/>
                <w:bCs/>
                <w:sz w:val="24"/>
                <w:szCs w:val="24"/>
                <w:lang w:bidi="ar-EG"/>
              </w:rPr>
            </w:pPr>
            <w:r w:rsidRPr="0056208F">
              <w:rPr>
                <w:rFonts w:asciiTheme="majorBidi" w:hAnsiTheme="majorBidi" w:cstheme="majorBidi"/>
                <w:bCs/>
                <w:sz w:val="24"/>
                <w:szCs w:val="24"/>
                <w:lang w:bidi="ar-EG"/>
              </w:rPr>
              <w:t>{</w:t>
            </w:r>
            <w:r w:rsidRPr="0056208F">
              <w:rPr>
                <w:rFonts w:asciiTheme="majorBidi" w:hAnsiTheme="majorBidi" w:cstheme="majorBidi"/>
                <w:b/>
                <w:sz w:val="24"/>
                <w:szCs w:val="24"/>
                <w:u w:val="single"/>
                <w:lang w:bidi="ar-EG"/>
              </w:rPr>
              <w:t>Note</w:t>
            </w:r>
            <w:r w:rsidRPr="0056208F">
              <w:rPr>
                <w:rFonts w:asciiTheme="majorBidi" w:hAnsiTheme="majorBidi" w:cstheme="majorBidi"/>
                <w:bCs/>
                <w:sz w:val="24"/>
                <w:szCs w:val="24"/>
                <w:u w:val="single"/>
                <w:lang w:bidi="ar-EG"/>
              </w:rPr>
              <w:t xml:space="preserve">: </w:t>
            </w:r>
            <w:r w:rsidRPr="0056208F">
              <w:rPr>
                <w:rFonts w:asciiTheme="majorBidi" w:hAnsiTheme="majorBidi" w:cstheme="majorBidi"/>
                <w:bCs/>
                <w:sz w:val="24"/>
                <w:szCs w:val="24"/>
                <w:u w:val="single"/>
                <w:lang w:bidi="ar-EG"/>
              </w:rPr>
              <w:tab/>
              <w:t>Any additional powers or limitations of the Bidder’s Representative will, of necessity, be subject to discussions at Contract finalization and the SCC amended accordingly</w:t>
            </w:r>
            <w:r w:rsidR="004E1913">
              <w:rPr>
                <w:rFonts w:asciiTheme="majorBidi" w:hAnsiTheme="majorBidi" w:cstheme="majorBidi"/>
                <w:bCs/>
                <w:sz w:val="24"/>
                <w:szCs w:val="24"/>
                <w:lang w:bidi="ar-EG"/>
              </w:rPr>
              <w:t>.}</w:t>
            </w:r>
          </w:p>
        </w:tc>
        <w:tc>
          <w:tcPr>
            <w:tcW w:w="1836"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3F33A02B" w14:textId="77777777" w:rsidR="00582298" w:rsidRPr="0056208F" w:rsidRDefault="00582298" w:rsidP="00C75DB5">
            <w:pPr>
              <w:bidi w:val="0"/>
              <w:spacing w:line="360" w:lineRule="auto"/>
              <w:rPr>
                <w:rFonts w:asciiTheme="majorBidi" w:hAnsiTheme="majorBidi" w:cstheme="majorBidi"/>
                <w:sz w:val="24"/>
                <w:szCs w:val="24"/>
                <w:lang w:bidi="ar-EG"/>
              </w:rPr>
            </w:pPr>
          </w:p>
        </w:tc>
      </w:tr>
      <w:tr w:rsidR="00582298" w:rsidRPr="006E61AE" w14:paraId="1F344805" w14:textId="77777777" w:rsidTr="00C75DB5">
        <w:tc>
          <w:tcPr>
            <w:tcW w:w="10218" w:type="dxa"/>
            <w:gridSpan w:val="2"/>
            <w:tcBorders>
              <w:top w:val="single" w:sz="6" w:space="0" w:color="404040" w:themeColor="text1" w:themeTint="BF"/>
              <w:bottom w:val="single" w:sz="6" w:space="0" w:color="404040" w:themeColor="text1" w:themeTint="BF"/>
            </w:tcBorders>
          </w:tcPr>
          <w:p w14:paraId="2E236707" w14:textId="1EFD72B7" w:rsidR="00A7036D" w:rsidRPr="00523FBF" w:rsidRDefault="00582298" w:rsidP="00523FBF">
            <w:pPr>
              <w:pStyle w:val="ListParagraph"/>
              <w:numPr>
                <w:ilvl w:val="0"/>
                <w:numId w:val="76"/>
              </w:numPr>
              <w:spacing w:after="0" w:line="360" w:lineRule="auto"/>
              <w:jc w:val="center"/>
              <w:rPr>
                <w:rFonts w:asciiTheme="majorBidi" w:hAnsiTheme="majorBidi" w:cstheme="majorBidi"/>
                <w:b/>
                <w:bCs/>
                <w:sz w:val="28"/>
                <w:szCs w:val="28"/>
                <w:lang w:bidi="ar-EG"/>
              </w:rPr>
            </w:pPr>
            <w:r w:rsidRPr="004E1913">
              <w:rPr>
                <w:rFonts w:asciiTheme="majorBidi" w:hAnsiTheme="majorBidi" w:cstheme="majorBidi"/>
                <w:b/>
                <w:bCs/>
                <w:sz w:val="28"/>
                <w:szCs w:val="28"/>
                <w:lang w:bidi="ar-EG"/>
              </w:rPr>
              <w:t>Project Plan (GCC Clause 19)</w:t>
            </w:r>
          </w:p>
        </w:tc>
      </w:tr>
      <w:tr w:rsidR="00582298" w:rsidRPr="006E61AE" w14:paraId="00D6C796" w14:textId="77777777" w:rsidTr="00C75DB5">
        <w:tc>
          <w:tcPr>
            <w:tcW w:w="838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77800494" w14:textId="4AFE0B15" w:rsidR="00582298" w:rsidRPr="00A7036D" w:rsidRDefault="00582298" w:rsidP="00C75DB5">
            <w:pPr>
              <w:bidi w:val="0"/>
              <w:spacing w:line="360" w:lineRule="auto"/>
              <w:jc w:val="both"/>
              <w:rPr>
                <w:rFonts w:asciiTheme="majorBidi" w:hAnsiTheme="majorBidi" w:cstheme="majorBidi"/>
                <w:bCs/>
                <w:i/>
                <w:sz w:val="24"/>
                <w:szCs w:val="24"/>
                <w:lang w:bidi="ar-EG"/>
              </w:rPr>
            </w:pPr>
            <w:r w:rsidRPr="0056208F">
              <w:rPr>
                <w:rFonts w:asciiTheme="majorBidi" w:hAnsiTheme="majorBidi" w:cstheme="majorBidi"/>
                <w:bCs/>
                <w:sz w:val="24"/>
                <w:szCs w:val="24"/>
                <w:lang w:bidi="ar-EG"/>
              </w:rPr>
              <w:t xml:space="preserve">Chapters in the Project Plan shall address the following subject:  </w:t>
            </w:r>
            <w:r w:rsidR="00E22FAF">
              <w:rPr>
                <w:rFonts w:asciiTheme="majorBidi" w:hAnsiTheme="majorBidi" w:cstheme="majorBidi"/>
                <w:bCs/>
                <w:i/>
                <w:sz w:val="24"/>
                <w:szCs w:val="24"/>
                <w:lang w:bidi="ar-EG"/>
              </w:rPr>
              <w:t>[</w:t>
            </w:r>
            <w:r w:rsidRPr="0056208F">
              <w:rPr>
                <w:rFonts w:asciiTheme="majorBidi" w:hAnsiTheme="majorBidi" w:cstheme="majorBidi"/>
                <w:bCs/>
                <w:i/>
                <w:sz w:val="24"/>
                <w:szCs w:val="24"/>
                <w:lang w:bidi="ar-EG"/>
              </w:rPr>
              <w:t>for example, specify:</w:t>
            </w:r>
          </w:p>
        </w:tc>
        <w:tc>
          <w:tcPr>
            <w:tcW w:w="1836"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053C996E" w14:textId="77777777" w:rsidR="00582298" w:rsidRPr="0056208F" w:rsidRDefault="00582298" w:rsidP="00C75DB5">
            <w:pPr>
              <w:bidi w:val="0"/>
              <w:spacing w:line="360" w:lineRule="auto"/>
              <w:rPr>
                <w:rFonts w:asciiTheme="majorBidi" w:hAnsiTheme="majorBidi" w:cstheme="majorBidi"/>
                <w:sz w:val="24"/>
                <w:szCs w:val="24"/>
                <w:lang w:bidi="ar-EG"/>
              </w:rPr>
            </w:pPr>
            <w:r w:rsidRPr="0056208F">
              <w:rPr>
                <w:rFonts w:asciiTheme="majorBidi" w:hAnsiTheme="majorBidi" w:cstheme="majorBidi"/>
                <w:sz w:val="24"/>
                <w:szCs w:val="24"/>
                <w:lang w:bidi="ar-EG"/>
              </w:rPr>
              <w:t>GCC 19.1</w:t>
            </w:r>
          </w:p>
        </w:tc>
      </w:tr>
      <w:tr w:rsidR="00582298" w:rsidRPr="006E61AE" w14:paraId="196E5409" w14:textId="77777777" w:rsidTr="00C75DB5">
        <w:tc>
          <w:tcPr>
            <w:tcW w:w="838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56ABC5C4" w14:textId="77777777" w:rsidR="00582298" w:rsidRPr="0056208F" w:rsidRDefault="00582298" w:rsidP="00713EDC">
            <w:pPr>
              <w:bidi w:val="0"/>
              <w:spacing w:line="360" w:lineRule="auto"/>
              <w:ind w:left="608" w:hanging="544"/>
              <w:jc w:val="both"/>
              <w:rPr>
                <w:rFonts w:asciiTheme="majorBidi" w:hAnsiTheme="majorBidi" w:cstheme="majorBidi"/>
                <w:bCs/>
                <w:i/>
                <w:sz w:val="24"/>
                <w:szCs w:val="24"/>
                <w:lang w:bidi="ar-EG"/>
              </w:rPr>
            </w:pPr>
            <w:r w:rsidRPr="0056208F">
              <w:rPr>
                <w:rFonts w:asciiTheme="majorBidi" w:hAnsiTheme="majorBidi" w:cstheme="majorBidi"/>
                <w:bCs/>
                <w:i/>
                <w:sz w:val="24"/>
                <w:szCs w:val="24"/>
                <w:lang w:bidi="ar-EG"/>
              </w:rPr>
              <w:t xml:space="preserve">(a) </w:t>
            </w:r>
            <w:r w:rsidRPr="0056208F">
              <w:rPr>
                <w:rFonts w:asciiTheme="majorBidi" w:hAnsiTheme="majorBidi" w:cstheme="majorBidi"/>
                <w:bCs/>
                <w:i/>
                <w:sz w:val="24"/>
                <w:szCs w:val="24"/>
                <w:lang w:bidi="ar-EG"/>
              </w:rPr>
              <w:tab/>
              <w:t>Project Organization and Management Plan;</w:t>
            </w:r>
          </w:p>
        </w:tc>
        <w:tc>
          <w:tcPr>
            <w:tcW w:w="1836"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16CEDFD9" w14:textId="77777777" w:rsidR="00582298" w:rsidRPr="0056208F" w:rsidRDefault="00582298" w:rsidP="00C75DB5">
            <w:pPr>
              <w:bidi w:val="0"/>
              <w:spacing w:line="360" w:lineRule="auto"/>
              <w:rPr>
                <w:rFonts w:asciiTheme="majorBidi" w:hAnsiTheme="majorBidi" w:cstheme="majorBidi"/>
                <w:sz w:val="24"/>
                <w:szCs w:val="24"/>
                <w:lang w:bidi="ar-EG"/>
              </w:rPr>
            </w:pPr>
          </w:p>
        </w:tc>
      </w:tr>
      <w:tr w:rsidR="00582298" w:rsidRPr="006E61AE" w14:paraId="0E7B2045" w14:textId="77777777" w:rsidTr="00C75DB5">
        <w:tc>
          <w:tcPr>
            <w:tcW w:w="838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4A267F0E" w14:textId="77777777" w:rsidR="00582298" w:rsidRPr="0056208F" w:rsidRDefault="00582298" w:rsidP="00713EDC">
            <w:pPr>
              <w:bidi w:val="0"/>
              <w:spacing w:line="360" w:lineRule="auto"/>
              <w:ind w:left="608" w:hanging="544"/>
              <w:jc w:val="both"/>
              <w:rPr>
                <w:rFonts w:asciiTheme="majorBidi" w:hAnsiTheme="majorBidi" w:cstheme="majorBidi"/>
                <w:bCs/>
                <w:i/>
                <w:sz w:val="24"/>
                <w:szCs w:val="24"/>
                <w:lang w:bidi="ar-EG"/>
              </w:rPr>
            </w:pPr>
            <w:r w:rsidRPr="0056208F">
              <w:rPr>
                <w:rFonts w:asciiTheme="majorBidi" w:hAnsiTheme="majorBidi" w:cstheme="majorBidi"/>
                <w:bCs/>
                <w:i/>
                <w:sz w:val="24"/>
                <w:szCs w:val="24"/>
                <w:lang w:bidi="ar-EG"/>
              </w:rPr>
              <w:t xml:space="preserve">(b) </w:t>
            </w:r>
            <w:r w:rsidRPr="0056208F">
              <w:rPr>
                <w:rFonts w:asciiTheme="majorBidi" w:hAnsiTheme="majorBidi" w:cstheme="majorBidi"/>
                <w:bCs/>
                <w:i/>
                <w:sz w:val="24"/>
                <w:szCs w:val="24"/>
                <w:lang w:bidi="ar-EG"/>
              </w:rPr>
              <w:tab/>
              <w:t>Delivery and Installation Plan</w:t>
            </w:r>
          </w:p>
        </w:tc>
        <w:tc>
          <w:tcPr>
            <w:tcW w:w="1836"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41E522F6" w14:textId="77777777" w:rsidR="00582298" w:rsidRPr="0056208F" w:rsidRDefault="00582298" w:rsidP="00C75DB5">
            <w:pPr>
              <w:bidi w:val="0"/>
              <w:spacing w:line="360" w:lineRule="auto"/>
              <w:rPr>
                <w:rFonts w:asciiTheme="majorBidi" w:hAnsiTheme="majorBidi" w:cstheme="majorBidi"/>
                <w:sz w:val="24"/>
                <w:szCs w:val="24"/>
                <w:lang w:bidi="ar-EG"/>
              </w:rPr>
            </w:pPr>
          </w:p>
        </w:tc>
      </w:tr>
      <w:tr w:rsidR="00582298" w:rsidRPr="006E61AE" w14:paraId="253E5745" w14:textId="77777777" w:rsidTr="00C75DB5">
        <w:tc>
          <w:tcPr>
            <w:tcW w:w="838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059FF265" w14:textId="77777777" w:rsidR="00582298" w:rsidRPr="0056208F" w:rsidRDefault="00582298" w:rsidP="00713EDC">
            <w:pPr>
              <w:bidi w:val="0"/>
              <w:spacing w:line="360" w:lineRule="auto"/>
              <w:ind w:left="608" w:hanging="544"/>
              <w:jc w:val="both"/>
              <w:rPr>
                <w:rFonts w:asciiTheme="majorBidi" w:hAnsiTheme="majorBidi" w:cstheme="majorBidi"/>
                <w:bCs/>
                <w:i/>
                <w:sz w:val="24"/>
                <w:szCs w:val="24"/>
                <w:lang w:bidi="ar-EG"/>
              </w:rPr>
            </w:pPr>
            <w:r w:rsidRPr="0056208F">
              <w:rPr>
                <w:rFonts w:asciiTheme="majorBidi" w:hAnsiTheme="majorBidi" w:cstheme="majorBidi"/>
                <w:bCs/>
                <w:i/>
                <w:sz w:val="24"/>
                <w:szCs w:val="24"/>
                <w:lang w:bidi="ar-EG"/>
              </w:rPr>
              <w:t xml:space="preserve">(c) </w:t>
            </w:r>
            <w:r w:rsidRPr="0056208F">
              <w:rPr>
                <w:rFonts w:asciiTheme="majorBidi" w:hAnsiTheme="majorBidi" w:cstheme="majorBidi"/>
                <w:bCs/>
                <w:i/>
                <w:sz w:val="24"/>
                <w:szCs w:val="24"/>
                <w:lang w:bidi="ar-EG"/>
              </w:rPr>
              <w:tab/>
              <w:t>Training Plan</w:t>
            </w:r>
          </w:p>
        </w:tc>
        <w:tc>
          <w:tcPr>
            <w:tcW w:w="1836"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6422C722" w14:textId="77777777" w:rsidR="00582298" w:rsidRPr="0056208F" w:rsidRDefault="00582298" w:rsidP="00C75DB5">
            <w:pPr>
              <w:bidi w:val="0"/>
              <w:spacing w:line="360" w:lineRule="auto"/>
              <w:rPr>
                <w:rFonts w:asciiTheme="majorBidi" w:hAnsiTheme="majorBidi" w:cstheme="majorBidi"/>
                <w:sz w:val="24"/>
                <w:szCs w:val="24"/>
                <w:lang w:bidi="ar-EG"/>
              </w:rPr>
            </w:pPr>
          </w:p>
        </w:tc>
      </w:tr>
      <w:tr w:rsidR="00582298" w:rsidRPr="006E61AE" w14:paraId="003B8AD0" w14:textId="77777777" w:rsidTr="00C75DB5">
        <w:tc>
          <w:tcPr>
            <w:tcW w:w="838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6752BC1E" w14:textId="77777777" w:rsidR="00582298" w:rsidRPr="0056208F" w:rsidRDefault="00582298" w:rsidP="00713EDC">
            <w:pPr>
              <w:bidi w:val="0"/>
              <w:spacing w:line="360" w:lineRule="auto"/>
              <w:ind w:left="608" w:hanging="544"/>
              <w:jc w:val="both"/>
              <w:rPr>
                <w:rFonts w:asciiTheme="majorBidi" w:hAnsiTheme="majorBidi" w:cstheme="majorBidi"/>
                <w:bCs/>
                <w:i/>
                <w:sz w:val="24"/>
                <w:szCs w:val="24"/>
                <w:lang w:bidi="ar-EG"/>
              </w:rPr>
            </w:pPr>
            <w:r w:rsidRPr="0056208F">
              <w:rPr>
                <w:rFonts w:asciiTheme="majorBidi" w:hAnsiTheme="majorBidi" w:cstheme="majorBidi"/>
                <w:bCs/>
                <w:i/>
                <w:sz w:val="24"/>
                <w:szCs w:val="24"/>
                <w:lang w:bidi="ar-EG"/>
              </w:rPr>
              <w:t>(d)  Pre-commissioning and Initial acceptance Testing Plan</w:t>
            </w:r>
          </w:p>
        </w:tc>
        <w:tc>
          <w:tcPr>
            <w:tcW w:w="1836"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6C07BF1C" w14:textId="77777777" w:rsidR="00582298" w:rsidRPr="0056208F" w:rsidRDefault="00582298" w:rsidP="00C75DB5">
            <w:pPr>
              <w:bidi w:val="0"/>
              <w:spacing w:line="360" w:lineRule="auto"/>
              <w:rPr>
                <w:rFonts w:asciiTheme="majorBidi" w:hAnsiTheme="majorBidi" w:cstheme="majorBidi"/>
                <w:sz w:val="24"/>
                <w:szCs w:val="24"/>
                <w:lang w:bidi="ar-EG"/>
              </w:rPr>
            </w:pPr>
          </w:p>
        </w:tc>
      </w:tr>
      <w:tr w:rsidR="00582298" w:rsidRPr="006E61AE" w14:paraId="116D8D91" w14:textId="77777777" w:rsidTr="00C75DB5">
        <w:tc>
          <w:tcPr>
            <w:tcW w:w="838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0DAEDC0C" w14:textId="77777777" w:rsidR="00582298" w:rsidRPr="0056208F" w:rsidRDefault="00582298" w:rsidP="00713EDC">
            <w:pPr>
              <w:bidi w:val="0"/>
              <w:spacing w:line="360" w:lineRule="auto"/>
              <w:ind w:left="608" w:hanging="544"/>
              <w:jc w:val="both"/>
              <w:rPr>
                <w:rFonts w:asciiTheme="majorBidi" w:hAnsiTheme="majorBidi" w:cstheme="majorBidi"/>
                <w:bCs/>
                <w:i/>
                <w:sz w:val="24"/>
                <w:szCs w:val="24"/>
                <w:lang w:bidi="ar-EG"/>
              </w:rPr>
            </w:pPr>
            <w:r w:rsidRPr="0056208F">
              <w:rPr>
                <w:rFonts w:asciiTheme="majorBidi" w:hAnsiTheme="majorBidi" w:cstheme="majorBidi"/>
                <w:bCs/>
                <w:i/>
                <w:sz w:val="24"/>
                <w:szCs w:val="24"/>
                <w:lang w:bidi="ar-EG"/>
              </w:rPr>
              <w:t xml:space="preserve">(e) </w:t>
            </w:r>
            <w:r w:rsidRPr="0056208F">
              <w:rPr>
                <w:rFonts w:asciiTheme="majorBidi" w:hAnsiTheme="majorBidi" w:cstheme="majorBidi"/>
                <w:bCs/>
                <w:i/>
                <w:sz w:val="24"/>
                <w:szCs w:val="24"/>
                <w:lang w:bidi="ar-EG"/>
              </w:rPr>
              <w:tab/>
              <w:t>Warranty Service Plan</w:t>
            </w:r>
          </w:p>
        </w:tc>
        <w:tc>
          <w:tcPr>
            <w:tcW w:w="1836"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083C6EA6" w14:textId="77777777" w:rsidR="00582298" w:rsidRPr="0056208F" w:rsidRDefault="00582298" w:rsidP="00C75DB5">
            <w:pPr>
              <w:bidi w:val="0"/>
              <w:spacing w:line="360" w:lineRule="auto"/>
              <w:rPr>
                <w:rFonts w:asciiTheme="majorBidi" w:hAnsiTheme="majorBidi" w:cstheme="majorBidi"/>
                <w:sz w:val="24"/>
                <w:szCs w:val="24"/>
                <w:lang w:bidi="ar-EG"/>
              </w:rPr>
            </w:pPr>
          </w:p>
        </w:tc>
      </w:tr>
      <w:tr w:rsidR="00582298" w:rsidRPr="006E61AE" w14:paraId="271105E0" w14:textId="77777777" w:rsidTr="00C75DB5">
        <w:tc>
          <w:tcPr>
            <w:tcW w:w="838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175AFEC0" w14:textId="77777777" w:rsidR="00582298" w:rsidRPr="0056208F" w:rsidRDefault="00582298" w:rsidP="00713EDC">
            <w:pPr>
              <w:bidi w:val="0"/>
              <w:spacing w:line="360" w:lineRule="auto"/>
              <w:ind w:left="608" w:hanging="544"/>
              <w:jc w:val="both"/>
              <w:rPr>
                <w:rFonts w:asciiTheme="majorBidi" w:hAnsiTheme="majorBidi" w:cstheme="majorBidi"/>
                <w:bCs/>
                <w:i/>
                <w:sz w:val="24"/>
                <w:szCs w:val="24"/>
                <w:lang w:bidi="ar-EG"/>
              </w:rPr>
            </w:pPr>
            <w:r w:rsidRPr="0056208F">
              <w:rPr>
                <w:rFonts w:asciiTheme="majorBidi" w:hAnsiTheme="majorBidi" w:cstheme="majorBidi"/>
                <w:bCs/>
                <w:i/>
                <w:sz w:val="24"/>
                <w:szCs w:val="24"/>
                <w:lang w:bidi="ar-EG"/>
              </w:rPr>
              <w:t xml:space="preserve">(f) </w:t>
            </w:r>
            <w:r w:rsidRPr="0056208F">
              <w:rPr>
                <w:rFonts w:asciiTheme="majorBidi" w:hAnsiTheme="majorBidi" w:cstheme="majorBidi"/>
                <w:bCs/>
                <w:i/>
                <w:sz w:val="24"/>
                <w:szCs w:val="24"/>
                <w:lang w:bidi="ar-EG"/>
              </w:rPr>
              <w:tab/>
              <w:t>Task, Time, and Resource Schedules</w:t>
            </w:r>
          </w:p>
        </w:tc>
        <w:tc>
          <w:tcPr>
            <w:tcW w:w="1836"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18EBBF27" w14:textId="77777777" w:rsidR="00582298" w:rsidRPr="0056208F" w:rsidRDefault="00582298" w:rsidP="00C75DB5">
            <w:pPr>
              <w:bidi w:val="0"/>
              <w:spacing w:line="360" w:lineRule="auto"/>
              <w:rPr>
                <w:rFonts w:asciiTheme="majorBidi" w:hAnsiTheme="majorBidi" w:cstheme="majorBidi"/>
                <w:sz w:val="24"/>
                <w:szCs w:val="24"/>
                <w:lang w:bidi="ar-EG"/>
              </w:rPr>
            </w:pPr>
          </w:p>
        </w:tc>
      </w:tr>
      <w:tr w:rsidR="00582298" w:rsidRPr="006E61AE" w14:paraId="413A163E" w14:textId="77777777" w:rsidTr="00C75DB5">
        <w:tc>
          <w:tcPr>
            <w:tcW w:w="838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7B1052CA" w14:textId="573A7912" w:rsidR="00582298" w:rsidRPr="00A7036D" w:rsidRDefault="00582298" w:rsidP="00713EDC">
            <w:pPr>
              <w:bidi w:val="0"/>
              <w:spacing w:line="360" w:lineRule="auto"/>
              <w:ind w:left="608" w:hanging="544"/>
              <w:jc w:val="both"/>
              <w:rPr>
                <w:rFonts w:asciiTheme="majorBidi" w:hAnsiTheme="majorBidi" w:cstheme="majorBidi"/>
                <w:bCs/>
                <w:i/>
                <w:sz w:val="24"/>
                <w:szCs w:val="24"/>
                <w:lang w:bidi="ar-EG"/>
              </w:rPr>
            </w:pPr>
            <w:r w:rsidRPr="0056208F">
              <w:rPr>
                <w:rFonts w:asciiTheme="majorBidi" w:hAnsiTheme="majorBidi" w:cstheme="majorBidi"/>
                <w:bCs/>
                <w:i/>
                <w:sz w:val="24"/>
                <w:szCs w:val="24"/>
                <w:lang w:bidi="ar-EG"/>
              </w:rPr>
              <w:t xml:space="preserve">(g) </w:t>
            </w:r>
            <w:r w:rsidRPr="0056208F">
              <w:rPr>
                <w:rFonts w:asciiTheme="majorBidi" w:hAnsiTheme="majorBidi" w:cstheme="majorBidi"/>
                <w:bCs/>
                <w:i/>
                <w:sz w:val="24"/>
                <w:szCs w:val="24"/>
                <w:lang w:bidi="ar-EG"/>
              </w:rPr>
              <w:tab/>
              <w:t>Post-Warranty Service Plan (if applicable)</w:t>
            </w:r>
          </w:p>
        </w:tc>
        <w:tc>
          <w:tcPr>
            <w:tcW w:w="1836"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3C4514C1" w14:textId="77777777" w:rsidR="00582298" w:rsidRPr="0056208F" w:rsidRDefault="00582298" w:rsidP="00C75DB5">
            <w:pPr>
              <w:bidi w:val="0"/>
              <w:spacing w:line="360" w:lineRule="auto"/>
              <w:rPr>
                <w:rFonts w:asciiTheme="majorBidi" w:hAnsiTheme="majorBidi" w:cstheme="majorBidi"/>
                <w:sz w:val="24"/>
                <w:szCs w:val="24"/>
                <w:lang w:bidi="ar-EG"/>
              </w:rPr>
            </w:pPr>
          </w:p>
        </w:tc>
      </w:tr>
      <w:tr w:rsidR="00582298" w:rsidRPr="006E61AE" w14:paraId="6707A271" w14:textId="77777777" w:rsidTr="00C75DB5">
        <w:tc>
          <w:tcPr>
            <w:tcW w:w="838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35156EB2" w14:textId="77777777" w:rsidR="00582298" w:rsidRPr="0056208F" w:rsidRDefault="00582298" w:rsidP="00713EDC">
            <w:pPr>
              <w:bidi w:val="0"/>
              <w:spacing w:line="360" w:lineRule="auto"/>
              <w:ind w:left="608" w:hanging="544"/>
              <w:jc w:val="both"/>
              <w:rPr>
                <w:rFonts w:asciiTheme="majorBidi" w:hAnsiTheme="majorBidi" w:cstheme="majorBidi"/>
                <w:bCs/>
                <w:i/>
                <w:sz w:val="24"/>
                <w:szCs w:val="24"/>
                <w:lang w:bidi="ar-EG"/>
              </w:rPr>
            </w:pPr>
            <w:r w:rsidRPr="0056208F">
              <w:rPr>
                <w:rFonts w:asciiTheme="majorBidi" w:hAnsiTheme="majorBidi" w:cstheme="majorBidi"/>
                <w:bCs/>
                <w:i/>
                <w:sz w:val="24"/>
                <w:szCs w:val="24"/>
                <w:lang w:bidi="ar-EG"/>
              </w:rPr>
              <w:t xml:space="preserve">(h) </w:t>
            </w:r>
            <w:r w:rsidRPr="0056208F">
              <w:rPr>
                <w:rFonts w:asciiTheme="majorBidi" w:hAnsiTheme="majorBidi" w:cstheme="majorBidi"/>
                <w:bCs/>
                <w:i/>
                <w:sz w:val="24"/>
                <w:szCs w:val="24"/>
                <w:lang w:bidi="ar-EG"/>
              </w:rPr>
              <w:tab/>
              <w:t>Technical Support Plan (if applicable)</w:t>
            </w:r>
          </w:p>
        </w:tc>
        <w:tc>
          <w:tcPr>
            <w:tcW w:w="1836"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1244734A" w14:textId="77777777" w:rsidR="00582298" w:rsidRPr="0056208F" w:rsidRDefault="00582298" w:rsidP="00C75DB5">
            <w:pPr>
              <w:bidi w:val="0"/>
              <w:spacing w:line="360" w:lineRule="auto"/>
              <w:rPr>
                <w:rFonts w:asciiTheme="majorBidi" w:hAnsiTheme="majorBidi" w:cstheme="majorBidi"/>
                <w:sz w:val="24"/>
                <w:szCs w:val="24"/>
                <w:lang w:bidi="ar-EG"/>
              </w:rPr>
            </w:pPr>
          </w:p>
        </w:tc>
      </w:tr>
      <w:tr w:rsidR="00582298" w:rsidRPr="006E61AE" w14:paraId="71B8ADD8" w14:textId="77777777" w:rsidTr="00C75DB5">
        <w:tc>
          <w:tcPr>
            <w:tcW w:w="838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51AE60A1" w14:textId="77777777" w:rsidR="00582298" w:rsidRPr="0056208F" w:rsidRDefault="00582298" w:rsidP="00713EDC">
            <w:pPr>
              <w:bidi w:val="0"/>
              <w:spacing w:line="360" w:lineRule="auto"/>
              <w:ind w:left="608" w:hanging="544"/>
              <w:jc w:val="both"/>
              <w:rPr>
                <w:rFonts w:asciiTheme="majorBidi" w:hAnsiTheme="majorBidi" w:cstheme="majorBidi"/>
                <w:bCs/>
                <w:i/>
                <w:sz w:val="24"/>
                <w:szCs w:val="24"/>
                <w:lang w:bidi="ar-EG"/>
              </w:rPr>
            </w:pPr>
            <w:r w:rsidRPr="0056208F">
              <w:rPr>
                <w:rFonts w:asciiTheme="majorBidi" w:hAnsiTheme="majorBidi" w:cstheme="majorBidi"/>
                <w:bCs/>
                <w:i/>
                <w:sz w:val="24"/>
                <w:szCs w:val="24"/>
                <w:lang w:bidi="ar-EG"/>
              </w:rPr>
              <w:t xml:space="preserve">(i) </w:t>
            </w:r>
            <w:r w:rsidRPr="0056208F">
              <w:rPr>
                <w:rFonts w:asciiTheme="majorBidi" w:hAnsiTheme="majorBidi" w:cstheme="majorBidi"/>
                <w:bCs/>
                <w:i/>
                <w:sz w:val="24"/>
                <w:szCs w:val="24"/>
                <w:lang w:bidi="ar-EG"/>
              </w:rPr>
              <w:tab/>
              <w:t>etc.</w:t>
            </w:r>
          </w:p>
        </w:tc>
        <w:tc>
          <w:tcPr>
            <w:tcW w:w="1836"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29BDCEF1" w14:textId="77777777" w:rsidR="00582298" w:rsidRPr="0056208F" w:rsidRDefault="00582298" w:rsidP="00C75DB5">
            <w:pPr>
              <w:bidi w:val="0"/>
              <w:spacing w:line="360" w:lineRule="auto"/>
              <w:rPr>
                <w:rFonts w:asciiTheme="majorBidi" w:hAnsiTheme="majorBidi" w:cstheme="majorBidi"/>
                <w:sz w:val="24"/>
                <w:szCs w:val="24"/>
                <w:lang w:bidi="ar-EG"/>
              </w:rPr>
            </w:pPr>
          </w:p>
        </w:tc>
      </w:tr>
      <w:tr w:rsidR="00582298" w:rsidRPr="006E61AE" w14:paraId="4D5FD340" w14:textId="77777777" w:rsidTr="00C75DB5">
        <w:tc>
          <w:tcPr>
            <w:tcW w:w="838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7C2E590E" w14:textId="2A0D0B68" w:rsidR="00582298" w:rsidRPr="0056208F" w:rsidRDefault="00582298" w:rsidP="00C75DB5">
            <w:pPr>
              <w:bidi w:val="0"/>
              <w:spacing w:line="360" w:lineRule="auto"/>
              <w:ind w:left="608" w:hanging="608"/>
              <w:jc w:val="both"/>
              <w:rPr>
                <w:rFonts w:asciiTheme="majorBidi" w:hAnsiTheme="majorBidi" w:cstheme="majorBidi"/>
                <w:bCs/>
                <w:iCs/>
                <w:sz w:val="24"/>
                <w:szCs w:val="24"/>
                <w:lang w:bidi="ar-EG"/>
              </w:rPr>
            </w:pPr>
            <w:r w:rsidRPr="0056208F">
              <w:rPr>
                <w:rFonts w:asciiTheme="majorBidi" w:hAnsiTheme="majorBidi" w:cstheme="majorBidi"/>
                <w:bCs/>
                <w:iCs/>
                <w:sz w:val="24"/>
                <w:szCs w:val="24"/>
                <w:lang w:bidi="ar-EG"/>
              </w:rPr>
              <w:t>Further details regarding the required contents of each of the above chapters are contained in the Technical Requirements, Section ( insert:  reference )</w:t>
            </w:r>
            <w:r w:rsidR="00E22FAF">
              <w:rPr>
                <w:rFonts w:asciiTheme="majorBidi" w:hAnsiTheme="majorBidi" w:cstheme="majorBidi"/>
                <w:bCs/>
                <w:iCs/>
                <w:sz w:val="24"/>
                <w:szCs w:val="24"/>
                <w:lang w:bidi="ar-EG"/>
              </w:rPr>
              <w:t>]</w:t>
            </w:r>
            <w:r w:rsidRPr="0056208F">
              <w:rPr>
                <w:rFonts w:asciiTheme="majorBidi" w:hAnsiTheme="majorBidi" w:cstheme="majorBidi"/>
                <w:bCs/>
                <w:iCs/>
                <w:sz w:val="24"/>
                <w:szCs w:val="24"/>
                <w:lang w:bidi="ar-EG"/>
              </w:rPr>
              <w:t>.</w:t>
            </w:r>
          </w:p>
        </w:tc>
        <w:tc>
          <w:tcPr>
            <w:tcW w:w="1836"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191B74E2" w14:textId="77777777" w:rsidR="00582298" w:rsidRPr="0056208F" w:rsidRDefault="00582298" w:rsidP="00C75DB5">
            <w:pPr>
              <w:bidi w:val="0"/>
              <w:spacing w:line="360" w:lineRule="auto"/>
              <w:rPr>
                <w:rFonts w:asciiTheme="majorBidi" w:hAnsiTheme="majorBidi" w:cstheme="majorBidi"/>
                <w:sz w:val="24"/>
                <w:szCs w:val="24"/>
                <w:lang w:bidi="ar-EG"/>
              </w:rPr>
            </w:pPr>
          </w:p>
        </w:tc>
      </w:tr>
      <w:tr w:rsidR="00582298" w:rsidRPr="006E61AE" w14:paraId="335DA7DD" w14:textId="77777777" w:rsidTr="00C75DB5">
        <w:tc>
          <w:tcPr>
            <w:tcW w:w="838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51EF77DC" w14:textId="274F4214" w:rsidR="00A7036D" w:rsidRPr="0056208F" w:rsidRDefault="00582298" w:rsidP="00285FDA">
            <w:pPr>
              <w:bidi w:val="0"/>
              <w:spacing w:line="360" w:lineRule="auto"/>
              <w:jc w:val="both"/>
              <w:rPr>
                <w:rFonts w:asciiTheme="majorBidi" w:hAnsiTheme="majorBidi" w:cstheme="majorBidi"/>
                <w:bCs/>
                <w:iCs/>
                <w:sz w:val="24"/>
                <w:szCs w:val="24"/>
                <w:lang w:bidi="ar-EG"/>
              </w:rPr>
            </w:pPr>
            <w:r w:rsidRPr="0056208F">
              <w:rPr>
                <w:rFonts w:asciiTheme="majorBidi" w:hAnsiTheme="majorBidi" w:cstheme="majorBidi"/>
                <w:bCs/>
                <w:iCs/>
                <w:sz w:val="24"/>
                <w:szCs w:val="24"/>
                <w:lang w:bidi="ar-EG"/>
              </w:rPr>
              <w:lastRenderedPageBreak/>
              <w:t>{</w:t>
            </w:r>
            <w:r w:rsidRPr="0056208F">
              <w:rPr>
                <w:rFonts w:asciiTheme="majorBidi" w:hAnsiTheme="majorBidi" w:cstheme="majorBidi"/>
                <w:bCs/>
                <w:iCs/>
                <w:sz w:val="24"/>
                <w:szCs w:val="24"/>
                <w:u w:val="single"/>
                <w:lang w:bidi="ar-EG"/>
              </w:rPr>
              <w:t xml:space="preserve">Note: </w:t>
            </w:r>
            <w:r w:rsidRPr="0056208F">
              <w:rPr>
                <w:rFonts w:asciiTheme="majorBidi" w:hAnsiTheme="majorBidi" w:cstheme="majorBidi"/>
                <w:bCs/>
                <w:iCs/>
                <w:sz w:val="24"/>
                <w:szCs w:val="24"/>
                <w:u w:val="single"/>
                <w:lang w:bidi="ar-EG"/>
              </w:rPr>
              <w:tab/>
              <w:t>The outline for the Project Plan given above shall be essentially the same as that specified for the Initial Project Plan that Bidders were required to submit with their bids</w:t>
            </w:r>
            <w:r w:rsidRPr="0056208F">
              <w:rPr>
                <w:rFonts w:asciiTheme="majorBidi" w:hAnsiTheme="majorBidi" w:cstheme="majorBidi"/>
                <w:bCs/>
                <w:iCs/>
                <w:sz w:val="24"/>
                <w:szCs w:val="24"/>
                <w:lang w:bidi="ar-EG"/>
              </w:rPr>
              <w:t>.}</w:t>
            </w:r>
          </w:p>
        </w:tc>
        <w:tc>
          <w:tcPr>
            <w:tcW w:w="1836"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6AD61E84" w14:textId="77777777" w:rsidR="00582298" w:rsidRPr="0056208F" w:rsidRDefault="00582298" w:rsidP="00C75DB5">
            <w:pPr>
              <w:bidi w:val="0"/>
              <w:spacing w:line="360" w:lineRule="auto"/>
              <w:rPr>
                <w:rFonts w:asciiTheme="majorBidi" w:hAnsiTheme="majorBidi" w:cstheme="majorBidi"/>
                <w:sz w:val="24"/>
                <w:szCs w:val="24"/>
                <w:lang w:bidi="ar-EG"/>
              </w:rPr>
            </w:pPr>
          </w:p>
        </w:tc>
      </w:tr>
      <w:tr w:rsidR="00582298" w:rsidRPr="006E61AE" w14:paraId="3BAC645E" w14:textId="77777777" w:rsidTr="00C75DB5">
        <w:tc>
          <w:tcPr>
            <w:tcW w:w="838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4F4DD14D" w14:textId="5CD44FB4" w:rsidR="00A7036D" w:rsidRPr="0056208F" w:rsidRDefault="00582298" w:rsidP="00285FDA">
            <w:pPr>
              <w:bidi w:val="0"/>
              <w:spacing w:line="360" w:lineRule="auto"/>
              <w:jc w:val="both"/>
              <w:rPr>
                <w:rFonts w:asciiTheme="majorBidi" w:hAnsiTheme="majorBidi" w:cstheme="majorBidi"/>
                <w:bCs/>
                <w:iCs/>
                <w:sz w:val="24"/>
                <w:szCs w:val="24"/>
                <w:lang w:bidi="ar-EG"/>
              </w:rPr>
            </w:pPr>
            <w:r w:rsidRPr="0056208F">
              <w:rPr>
                <w:rFonts w:asciiTheme="majorBidi" w:hAnsiTheme="majorBidi" w:cstheme="majorBidi"/>
                <w:bCs/>
                <w:iCs/>
                <w:sz w:val="24"/>
                <w:szCs w:val="24"/>
                <w:lang w:bidi="ar-EG"/>
              </w:rPr>
              <w:t xml:space="preserve">Within </w:t>
            </w:r>
            <w:r w:rsidR="00E22FAF">
              <w:rPr>
                <w:rFonts w:asciiTheme="majorBidi" w:hAnsiTheme="majorBidi" w:cstheme="majorBidi"/>
                <w:bCs/>
                <w:iCs/>
                <w:sz w:val="24"/>
                <w:szCs w:val="24"/>
                <w:lang w:bidi="ar-EG"/>
              </w:rPr>
              <w:t>[</w:t>
            </w:r>
            <w:r w:rsidRPr="0056208F">
              <w:rPr>
                <w:rFonts w:asciiTheme="majorBidi" w:hAnsiTheme="majorBidi" w:cstheme="majorBidi"/>
                <w:bCs/>
                <w:iCs/>
                <w:sz w:val="24"/>
                <w:szCs w:val="24"/>
                <w:lang w:bidi="ar-EG"/>
              </w:rPr>
              <w:t>insert: number (N); for example, thirty (30)</w:t>
            </w:r>
            <w:r w:rsidR="00E22FAF">
              <w:rPr>
                <w:rFonts w:asciiTheme="majorBidi" w:hAnsiTheme="majorBidi" w:cstheme="majorBidi"/>
                <w:bCs/>
                <w:iCs/>
                <w:sz w:val="24"/>
                <w:szCs w:val="24"/>
                <w:lang w:bidi="ar-EG"/>
              </w:rPr>
              <w:t>]</w:t>
            </w:r>
            <w:r w:rsidRPr="0056208F">
              <w:rPr>
                <w:rFonts w:asciiTheme="majorBidi" w:hAnsiTheme="majorBidi" w:cstheme="majorBidi"/>
                <w:bCs/>
                <w:iCs/>
                <w:sz w:val="24"/>
                <w:szCs w:val="24"/>
                <w:lang w:bidi="ar-EG"/>
              </w:rPr>
              <w:t xml:space="preserve"> days from the Effective Date of the Contract, the Bidder shall present a Project Plan to the Contracting entity.  The Contracting entity shall, within </w:t>
            </w:r>
            <w:r w:rsidR="00E22FAF">
              <w:rPr>
                <w:rFonts w:asciiTheme="majorBidi" w:hAnsiTheme="majorBidi" w:cstheme="majorBidi"/>
                <w:bCs/>
                <w:iCs/>
                <w:sz w:val="24"/>
                <w:szCs w:val="24"/>
                <w:lang w:bidi="ar-EG"/>
              </w:rPr>
              <w:t>[</w:t>
            </w:r>
            <w:r w:rsidRPr="0056208F">
              <w:rPr>
                <w:rFonts w:asciiTheme="majorBidi" w:hAnsiTheme="majorBidi" w:cstheme="majorBidi"/>
                <w:bCs/>
                <w:iCs/>
                <w:sz w:val="24"/>
                <w:szCs w:val="24"/>
                <w:lang w:bidi="ar-EG"/>
              </w:rPr>
              <w:t>insert</w:t>
            </w:r>
            <w:r w:rsidRPr="00B62130">
              <w:rPr>
                <w:rFonts w:asciiTheme="majorBidi" w:hAnsiTheme="majorBidi" w:cstheme="majorBidi"/>
                <w:b/>
                <w:iCs/>
                <w:sz w:val="24"/>
                <w:szCs w:val="24"/>
                <w:lang w:bidi="ar-EG"/>
              </w:rPr>
              <w:t>: number (N); for example, fourteen (14)</w:t>
            </w:r>
            <w:r w:rsidR="00E22FAF">
              <w:rPr>
                <w:rFonts w:asciiTheme="majorBidi" w:hAnsiTheme="majorBidi" w:cstheme="majorBidi"/>
                <w:b/>
                <w:iCs/>
                <w:sz w:val="24"/>
                <w:szCs w:val="24"/>
                <w:lang w:bidi="ar-EG"/>
              </w:rPr>
              <w:t>]</w:t>
            </w:r>
            <w:r w:rsidRPr="00B62130">
              <w:rPr>
                <w:rFonts w:asciiTheme="majorBidi" w:hAnsiTheme="majorBidi" w:cstheme="majorBidi"/>
                <w:b/>
                <w:iCs/>
                <w:sz w:val="24"/>
                <w:szCs w:val="24"/>
                <w:lang w:bidi="ar-EG"/>
              </w:rPr>
              <w:t xml:space="preserve"> days</w:t>
            </w:r>
            <w:r w:rsidRPr="0056208F">
              <w:rPr>
                <w:rFonts w:asciiTheme="majorBidi" w:hAnsiTheme="majorBidi" w:cstheme="majorBidi"/>
                <w:bCs/>
                <w:iCs/>
                <w:sz w:val="24"/>
                <w:szCs w:val="24"/>
                <w:lang w:bidi="ar-EG"/>
              </w:rPr>
              <w:t xml:space="preserve"> of receipt of the Project Plan, notify the Bidder of any “non-conformities”.  The Bidder shall, within </w:t>
            </w:r>
            <w:r w:rsidR="00E22FAF">
              <w:rPr>
                <w:rFonts w:asciiTheme="majorBidi" w:hAnsiTheme="majorBidi" w:cstheme="majorBidi"/>
                <w:bCs/>
                <w:iCs/>
                <w:sz w:val="24"/>
                <w:szCs w:val="24"/>
                <w:lang w:bidi="ar-EG"/>
              </w:rPr>
              <w:t>[</w:t>
            </w:r>
            <w:r w:rsidRPr="0056208F">
              <w:rPr>
                <w:rFonts w:asciiTheme="majorBidi" w:hAnsiTheme="majorBidi" w:cstheme="majorBidi"/>
                <w:bCs/>
                <w:iCs/>
                <w:sz w:val="24"/>
                <w:szCs w:val="24"/>
                <w:lang w:bidi="ar-EG"/>
              </w:rPr>
              <w:t xml:space="preserve">insert: </w:t>
            </w:r>
            <w:r w:rsidRPr="00B62130">
              <w:rPr>
                <w:rFonts w:asciiTheme="majorBidi" w:hAnsiTheme="majorBidi" w:cstheme="majorBidi"/>
                <w:b/>
                <w:iCs/>
                <w:sz w:val="24"/>
                <w:szCs w:val="24"/>
                <w:lang w:bidi="ar-EG"/>
              </w:rPr>
              <w:t>number (N)</w:t>
            </w:r>
            <w:r w:rsidRPr="0056208F">
              <w:rPr>
                <w:rFonts w:asciiTheme="majorBidi" w:hAnsiTheme="majorBidi" w:cstheme="majorBidi"/>
                <w:bCs/>
                <w:iCs/>
                <w:sz w:val="24"/>
                <w:szCs w:val="24"/>
                <w:lang w:bidi="ar-EG"/>
              </w:rPr>
              <w:t xml:space="preserve">; for example, </w:t>
            </w:r>
            <w:r w:rsidRPr="00B62130">
              <w:rPr>
                <w:rFonts w:asciiTheme="majorBidi" w:hAnsiTheme="majorBidi" w:cstheme="majorBidi"/>
                <w:b/>
                <w:iCs/>
                <w:sz w:val="24"/>
                <w:szCs w:val="24"/>
                <w:lang w:bidi="ar-EG"/>
              </w:rPr>
              <w:t>seven (7)</w:t>
            </w:r>
            <w:r w:rsidR="00E22FAF">
              <w:rPr>
                <w:rFonts w:asciiTheme="majorBidi" w:hAnsiTheme="majorBidi" w:cstheme="majorBidi"/>
                <w:bCs/>
                <w:iCs/>
                <w:sz w:val="24"/>
                <w:szCs w:val="24"/>
                <w:lang w:bidi="ar-EG"/>
              </w:rPr>
              <w:t>]</w:t>
            </w:r>
            <w:r w:rsidRPr="0056208F">
              <w:rPr>
                <w:rFonts w:asciiTheme="majorBidi" w:hAnsiTheme="majorBidi" w:cstheme="majorBidi"/>
                <w:bCs/>
                <w:iCs/>
                <w:sz w:val="24"/>
                <w:szCs w:val="24"/>
                <w:lang w:bidi="ar-EG"/>
              </w:rPr>
              <w:t xml:space="preserve"> days of receipt of such notification, correct the Project Plan and resubmit to the Contracting entity. The Contracting entity shall, within </w:t>
            </w:r>
            <w:r w:rsidR="00E22FAF">
              <w:rPr>
                <w:rFonts w:asciiTheme="majorBidi" w:hAnsiTheme="majorBidi" w:cstheme="majorBidi"/>
                <w:bCs/>
                <w:iCs/>
                <w:sz w:val="24"/>
                <w:szCs w:val="24"/>
                <w:lang w:bidi="ar-EG"/>
              </w:rPr>
              <w:t>[</w:t>
            </w:r>
            <w:r w:rsidRPr="0056208F">
              <w:rPr>
                <w:rFonts w:asciiTheme="majorBidi" w:hAnsiTheme="majorBidi" w:cstheme="majorBidi"/>
                <w:bCs/>
                <w:iCs/>
                <w:sz w:val="24"/>
                <w:szCs w:val="24"/>
                <w:lang w:bidi="ar-EG"/>
              </w:rPr>
              <w:t>insert: number (N); for example, seven (7)</w:t>
            </w:r>
            <w:r w:rsidR="00E22FAF">
              <w:rPr>
                <w:rFonts w:asciiTheme="majorBidi" w:hAnsiTheme="majorBidi" w:cstheme="majorBidi"/>
                <w:bCs/>
                <w:iCs/>
                <w:sz w:val="24"/>
                <w:szCs w:val="24"/>
                <w:lang w:bidi="ar-EG"/>
              </w:rPr>
              <w:t>]</w:t>
            </w:r>
            <w:r w:rsidRPr="0056208F">
              <w:rPr>
                <w:rFonts w:asciiTheme="majorBidi" w:hAnsiTheme="majorBidi" w:cstheme="majorBidi"/>
                <w:bCs/>
                <w:iCs/>
                <w:sz w:val="24"/>
                <w:szCs w:val="24"/>
                <w:lang w:bidi="ar-EG"/>
              </w:rPr>
              <w:t xml:space="preserve"> days of resubmission of the Project Plan, notify the Bidder of any remaining non-conformities.  This procedure shall be repeated as necessary until the Project Plan is free from non-conformities. This approved Project Plan (“the Agreed and Finalized Project Plan”) shall be contractually binding on the Contracting entity and the Bidder.</w:t>
            </w:r>
          </w:p>
        </w:tc>
        <w:tc>
          <w:tcPr>
            <w:tcW w:w="1836"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7763687C" w14:textId="77777777" w:rsidR="00582298" w:rsidRPr="0056208F" w:rsidRDefault="00582298" w:rsidP="00C75DB5">
            <w:pPr>
              <w:bidi w:val="0"/>
              <w:spacing w:line="360" w:lineRule="auto"/>
              <w:rPr>
                <w:rFonts w:asciiTheme="majorBidi" w:hAnsiTheme="majorBidi" w:cstheme="majorBidi"/>
                <w:sz w:val="24"/>
                <w:szCs w:val="24"/>
                <w:lang w:bidi="ar-EG"/>
              </w:rPr>
            </w:pPr>
            <w:r w:rsidRPr="0056208F">
              <w:rPr>
                <w:rFonts w:asciiTheme="majorBidi" w:hAnsiTheme="majorBidi" w:cstheme="majorBidi"/>
                <w:sz w:val="24"/>
                <w:szCs w:val="24"/>
                <w:lang w:bidi="ar-EG"/>
              </w:rPr>
              <w:t>GCC 19.2</w:t>
            </w:r>
          </w:p>
        </w:tc>
      </w:tr>
      <w:tr w:rsidR="00582298" w:rsidRPr="006E61AE" w14:paraId="3D1DCC1B" w14:textId="77777777" w:rsidTr="00C75DB5">
        <w:tc>
          <w:tcPr>
            <w:tcW w:w="838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1B03A4E6" w14:textId="77D549B5" w:rsidR="00582298" w:rsidRPr="0056208F" w:rsidRDefault="00582298" w:rsidP="00C75DB5">
            <w:pPr>
              <w:bidi w:val="0"/>
              <w:spacing w:line="360" w:lineRule="auto"/>
              <w:jc w:val="both"/>
              <w:rPr>
                <w:rFonts w:asciiTheme="majorBidi" w:hAnsiTheme="majorBidi" w:cstheme="majorBidi"/>
                <w:b/>
                <w:bCs/>
                <w:i/>
                <w:iCs/>
                <w:sz w:val="24"/>
                <w:szCs w:val="24"/>
                <w:lang w:bidi="ar-EG"/>
              </w:rPr>
            </w:pPr>
            <w:r w:rsidRPr="0056208F">
              <w:rPr>
                <w:rFonts w:asciiTheme="majorBidi" w:hAnsiTheme="majorBidi" w:cstheme="majorBidi"/>
                <w:bCs/>
                <w:iCs/>
                <w:sz w:val="24"/>
                <w:szCs w:val="24"/>
                <w:lang w:bidi="ar-EG"/>
              </w:rPr>
              <w:t xml:space="preserve">The Bidder shall submit to the Contracting entity the following reports: </w:t>
            </w:r>
            <w:r w:rsidR="00E22FAF">
              <w:rPr>
                <w:rFonts w:asciiTheme="majorBidi" w:hAnsiTheme="majorBidi" w:cstheme="majorBidi"/>
                <w:b/>
                <w:bCs/>
                <w:i/>
                <w:iCs/>
                <w:sz w:val="24"/>
                <w:szCs w:val="24"/>
                <w:lang w:bidi="ar-EG"/>
              </w:rPr>
              <w:t>[</w:t>
            </w:r>
            <w:r w:rsidRPr="0056208F">
              <w:rPr>
                <w:rFonts w:asciiTheme="majorBidi" w:hAnsiTheme="majorBidi" w:cstheme="majorBidi"/>
                <w:bCs/>
                <w:i/>
                <w:iCs/>
                <w:sz w:val="24"/>
                <w:szCs w:val="24"/>
                <w:lang w:bidi="ar-EG"/>
              </w:rPr>
              <w:t>state</w:t>
            </w:r>
            <w:r w:rsidRPr="0056208F">
              <w:rPr>
                <w:rFonts w:asciiTheme="majorBidi" w:hAnsiTheme="majorBidi" w:cstheme="majorBidi"/>
                <w:b/>
                <w:bCs/>
                <w:i/>
                <w:iCs/>
                <w:sz w:val="24"/>
                <w:szCs w:val="24"/>
                <w:lang w:bidi="ar-EG"/>
              </w:rPr>
              <w:t xml:space="preserve">  “none,” </w:t>
            </w:r>
            <w:r w:rsidRPr="0056208F">
              <w:rPr>
                <w:rFonts w:asciiTheme="majorBidi" w:hAnsiTheme="majorBidi" w:cstheme="majorBidi"/>
                <w:bCs/>
                <w:i/>
                <w:iCs/>
                <w:sz w:val="24"/>
                <w:szCs w:val="24"/>
                <w:lang w:bidi="ar-EG"/>
              </w:rPr>
              <w:t>or specify, for example:</w:t>
            </w:r>
          </w:p>
        </w:tc>
        <w:tc>
          <w:tcPr>
            <w:tcW w:w="1836"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75D9BC68" w14:textId="77777777" w:rsidR="00582298" w:rsidRPr="0056208F" w:rsidRDefault="00582298" w:rsidP="00C75DB5">
            <w:pPr>
              <w:bidi w:val="0"/>
              <w:spacing w:line="360" w:lineRule="auto"/>
              <w:rPr>
                <w:rFonts w:asciiTheme="majorBidi" w:hAnsiTheme="majorBidi" w:cstheme="majorBidi"/>
                <w:sz w:val="24"/>
                <w:szCs w:val="24"/>
                <w:lang w:bidi="ar-EG"/>
              </w:rPr>
            </w:pPr>
            <w:r w:rsidRPr="0056208F">
              <w:rPr>
                <w:rFonts w:asciiTheme="majorBidi" w:hAnsiTheme="majorBidi" w:cstheme="majorBidi"/>
                <w:sz w:val="24"/>
                <w:szCs w:val="24"/>
                <w:lang w:bidi="ar-EG"/>
              </w:rPr>
              <w:t>GCC 19.4</w:t>
            </w:r>
          </w:p>
        </w:tc>
      </w:tr>
      <w:tr w:rsidR="00582298" w:rsidRPr="006E61AE" w14:paraId="6B3FC1FD" w14:textId="77777777" w:rsidTr="00C75DB5">
        <w:tc>
          <w:tcPr>
            <w:tcW w:w="838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1E3E7435" w14:textId="77777777" w:rsidR="00582298" w:rsidRPr="0078266C" w:rsidRDefault="00582298" w:rsidP="00C75DB5">
            <w:pPr>
              <w:bidi w:val="0"/>
              <w:spacing w:line="360" w:lineRule="auto"/>
              <w:jc w:val="both"/>
              <w:rPr>
                <w:rFonts w:asciiTheme="majorBidi" w:hAnsiTheme="majorBidi" w:cstheme="majorBidi"/>
                <w:i/>
                <w:iCs/>
                <w:sz w:val="24"/>
                <w:szCs w:val="24"/>
                <w:lang w:bidi="ar-EG"/>
              </w:rPr>
            </w:pPr>
            <w:r w:rsidRPr="0078266C">
              <w:rPr>
                <w:rFonts w:asciiTheme="majorBidi" w:hAnsiTheme="majorBidi" w:cstheme="majorBidi"/>
                <w:i/>
                <w:iCs/>
                <w:sz w:val="24"/>
                <w:szCs w:val="24"/>
                <w:lang w:bidi="ar-EG"/>
              </w:rPr>
              <w:t>(a) Monthly / Quarterly progress reports, summarizing:</w:t>
            </w:r>
          </w:p>
        </w:tc>
        <w:tc>
          <w:tcPr>
            <w:tcW w:w="1836"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5CFCD9E3" w14:textId="77777777" w:rsidR="00582298" w:rsidRPr="0056208F" w:rsidRDefault="00582298" w:rsidP="00C75DB5">
            <w:pPr>
              <w:bidi w:val="0"/>
              <w:spacing w:line="360" w:lineRule="auto"/>
              <w:rPr>
                <w:rFonts w:asciiTheme="majorBidi" w:hAnsiTheme="majorBidi" w:cstheme="majorBidi"/>
                <w:sz w:val="24"/>
                <w:szCs w:val="24"/>
                <w:lang w:bidi="ar-EG"/>
              </w:rPr>
            </w:pPr>
          </w:p>
        </w:tc>
      </w:tr>
      <w:tr w:rsidR="00582298" w:rsidRPr="006E61AE" w14:paraId="10EA1649" w14:textId="77777777" w:rsidTr="00C75DB5">
        <w:tc>
          <w:tcPr>
            <w:tcW w:w="838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2A3DD39C" w14:textId="77777777" w:rsidR="00582298" w:rsidRPr="0078266C" w:rsidRDefault="00582298" w:rsidP="00285FDA">
            <w:pPr>
              <w:bidi w:val="0"/>
              <w:spacing w:line="360" w:lineRule="auto"/>
              <w:ind w:left="608" w:hanging="357"/>
              <w:jc w:val="both"/>
              <w:rPr>
                <w:rFonts w:asciiTheme="majorBidi" w:hAnsiTheme="majorBidi" w:cstheme="majorBidi"/>
                <w:i/>
                <w:iCs/>
                <w:sz w:val="24"/>
                <w:szCs w:val="24"/>
                <w:lang w:bidi="ar-EG"/>
              </w:rPr>
            </w:pPr>
            <w:r w:rsidRPr="0078266C">
              <w:rPr>
                <w:rFonts w:asciiTheme="majorBidi" w:hAnsiTheme="majorBidi" w:cstheme="majorBidi"/>
                <w:i/>
                <w:iCs/>
                <w:sz w:val="24"/>
                <w:szCs w:val="24"/>
                <w:lang w:bidi="ar-EG"/>
              </w:rPr>
              <w:t>(1) results accomplished during the prior period;</w:t>
            </w:r>
          </w:p>
        </w:tc>
        <w:tc>
          <w:tcPr>
            <w:tcW w:w="1836"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20EBCB7C" w14:textId="77777777" w:rsidR="00582298" w:rsidRPr="0056208F" w:rsidRDefault="00582298" w:rsidP="00C75DB5">
            <w:pPr>
              <w:bidi w:val="0"/>
              <w:spacing w:line="360" w:lineRule="auto"/>
              <w:rPr>
                <w:rFonts w:asciiTheme="majorBidi" w:hAnsiTheme="majorBidi" w:cstheme="majorBidi"/>
                <w:sz w:val="24"/>
                <w:szCs w:val="24"/>
                <w:lang w:bidi="ar-EG"/>
              </w:rPr>
            </w:pPr>
          </w:p>
        </w:tc>
      </w:tr>
      <w:tr w:rsidR="00582298" w:rsidRPr="006E61AE" w14:paraId="19E08448" w14:textId="77777777" w:rsidTr="00C75DB5">
        <w:tc>
          <w:tcPr>
            <w:tcW w:w="838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05CBC951" w14:textId="77777777" w:rsidR="00582298" w:rsidRPr="0078266C" w:rsidRDefault="00582298" w:rsidP="00285FDA">
            <w:pPr>
              <w:bidi w:val="0"/>
              <w:spacing w:line="360" w:lineRule="auto"/>
              <w:ind w:left="608" w:hanging="357"/>
              <w:jc w:val="both"/>
              <w:rPr>
                <w:rFonts w:asciiTheme="majorBidi" w:hAnsiTheme="majorBidi" w:cstheme="majorBidi"/>
                <w:i/>
                <w:iCs/>
                <w:sz w:val="24"/>
                <w:szCs w:val="24"/>
                <w:lang w:bidi="ar-EG"/>
              </w:rPr>
            </w:pPr>
            <w:r w:rsidRPr="0078266C">
              <w:rPr>
                <w:rFonts w:asciiTheme="majorBidi" w:hAnsiTheme="majorBidi" w:cstheme="majorBidi"/>
                <w:i/>
                <w:iCs/>
                <w:sz w:val="24"/>
                <w:szCs w:val="24"/>
                <w:lang w:bidi="ar-EG"/>
              </w:rPr>
              <w:t>(2) cumulative deviations to date from agreed schedule;</w:t>
            </w:r>
          </w:p>
        </w:tc>
        <w:tc>
          <w:tcPr>
            <w:tcW w:w="1836"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75F6D89A" w14:textId="77777777" w:rsidR="00582298" w:rsidRPr="0056208F" w:rsidRDefault="00582298" w:rsidP="00C75DB5">
            <w:pPr>
              <w:bidi w:val="0"/>
              <w:spacing w:line="360" w:lineRule="auto"/>
              <w:rPr>
                <w:rFonts w:asciiTheme="majorBidi" w:hAnsiTheme="majorBidi" w:cstheme="majorBidi"/>
                <w:sz w:val="24"/>
                <w:szCs w:val="24"/>
                <w:lang w:bidi="ar-EG"/>
              </w:rPr>
            </w:pPr>
          </w:p>
        </w:tc>
      </w:tr>
      <w:tr w:rsidR="00582298" w:rsidRPr="006E61AE" w14:paraId="7C4DF0BF" w14:textId="77777777" w:rsidTr="00C75DB5">
        <w:tc>
          <w:tcPr>
            <w:tcW w:w="838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129F96D6" w14:textId="77777777" w:rsidR="00582298" w:rsidRPr="0078266C" w:rsidRDefault="00582298" w:rsidP="00285FDA">
            <w:pPr>
              <w:bidi w:val="0"/>
              <w:spacing w:line="360" w:lineRule="auto"/>
              <w:ind w:left="608" w:hanging="357"/>
              <w:jc w:val="both"/>
              <w:rPr>
                <w:rFonts w:asciiTheme="majorBidi" w:hAnsiTheme="majorBidi" w:cstheme="majorBidi"/>
                <w:i/>
                <w:iCs/>
                <w:sz w:val="24"/>
                <w:szCs w:val="24"/>
                <w:lang w:bidi="ar-EG"/>
              </w:rPr>
            </w:pPr>
            <w:r w:rsidRPr="0078266C">
              <w:rPr>
                <w:rFonts w:asciiTheme="majorBidi" w:hAnsiTheme="majorBidi" w:cstheme="majorBidi"/>
                <w:i/>
                <w:iCs/>
                <w:sz w:val="24"/>
                <w:szCs w:val="24"/>
                <w:lang w:bidi="ar-EG"/>
              </w:rPr>
              <w:t>(3) corrective actions to be taken; proposed revisions to planned schedule;</w:t>
            </w:r>
          </w:p>
        </w:tc>
        <w:tc>
          <w:tcPr>
            <w:tcW w:w="1836"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0F6A4E63" w14:textId="77777777" w:rsidR="00582298" w:rsidRPr="0056208F" w:rsidRDefault="00582298" w:rsidP="00C75DB5">
            <w:pPr>
              <w:bidi w:val="0"/>
              <w:spacing w:line="360" w:lineRule="auto"/>
              <w:rPr>
                <w:rFonts w:asciiTheme="majorBidi" w:hAnsiTheme="majorBidi" w:cstheme="majorBidi"/>
                <w:sz w:val="24"/>
                <w:szCs w:val="24"/>
                <w:lang w:bidi="ar-EG"/>
              </w:rPr>
            </w:pPr>
          </w:p>
        </w:tc>
      </w:tr>
      <w:tr w:rsidR="00582298" w:rsidRPr="006E61AE" w14:paraId="08EB7C36" w14:textId="77777777" w:rsidTr="00C75DB5">
        <w:tc>
          <w:tcPr>
            <w:tcW w:w="838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0A451F85" w14:textId="77777777" w:rsidR="00582298" w:rsidRPr="0078266C" w:rsidRDefault="00582298" w:rsidP="00285FDA">
            <w:pPr>
              <w:bidi w:val="0"/>
              <w:spacing w:line="360" w:lineRule="auto"/>
              <w:ind w:left="608" w:hanging="357"/>
              <w:jc w:val="both"/>
              <w:rPr>
                <w:rFonts w:asciiTheme="majorBidi" w:hAnsiTheme="majorBidi" w:cstheme="majorBidi"/>
                <w:i/>
                <w:iCs/>
                <w:sz w:val="24"/>
                <w:szCs w:val="24"/>
                <w:lang w:bidi="ar-EG"/>
              </w:rPr>
            </w:pPr>
            <w:r w:rsidRPr="0078266C">
              <w:rPr>
                <w:rFonts w:asciiTheme="majorBidi" w:hAnsiTheme="majorBidi" w:cstheme="majorBidi"/>
                <w:i/>
                <w:iCs/>
                <w:sz w:val="24"/>
                <w:szCs w:val="24"/>
                <w:lang w:bidi="ar-EG"/>
              </w:rPr>
              <w:t xml:space="preserve">(4) </w:t>
            </w:r>
            <w:r w:rsidRPr="0078266C">
              <w:rPr>
                <w:rFonts w:asciiTheme="majorBidi" w:hAnsiTheme="majorBidi" w:cstheme="majorBidi"/>
                <w:i/>
                <w:iCs/>
                <w:sz w:val="24"/>
                <w:szCs w:val="24"/>
                <w:lang w:bidi="ar-EG"/>
              </w:rPr>
              <w:tab/>
              <w:t>other issues and outstanding problems; proposed actions to be taken;</w:t>
            </w:r>
          </w:p>
        </w:tc>
        <w:tc>
          <w:tcPr>
            <w:tcW w:w="1836"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18D6F115" w14:textId="77777777" w:rsidR="00582298" w:rsidRPr="0056208F" w:rsidRDefault="00582298" w:rsidP="00C75DB5">
            <w:pPr>
              <w:bidi w:val="0"/>
              <w:spacing w:line="360" w:lineRule="auto"/>
              <w:rPr>
                <w:rFonts w:asciiTheme="majorBidi" w:hAnsiTheme="majorBidi" w:cstheme="majorBidi"/>
                <w:sz w:val="24"/>
                <w:szCs w:val="24"/>
                <w:lang w:bidi="ar-EG"/>
              </w:rPr>
            </w:pPr>
          </w:p>
        </w:tc>
      </w:tr>
      <w:tr w:rsidR="00582298" w:rsidRPr="006E61AE" w14:paraId="2D766967" w14:textId="77777777" w:rsidTr="00C75DB5">
        <w:tc>
          <w:tcPr>
            <w:tcW w:w="838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23BCBDF2" w14:textId="77777777" w:rsidR="00582298" w:rsidRPr="0078266C" w:rsidRDefault="00582298" w:rsidP="00285FDA">
            <w:pPr>
              <w:bidi w:val="0"/>
              <w:spacing w:line="360" w:lineRule="auto"/>
              <w:ind w:left="608" w:hanging="357"/>
              <w:jc w:val="both"/>
              <w:rPr>
                <w:rFonts w:asciiTheme="majorBidi" w:hAnsiTheme="majorBidi" w:cstheme="majorBidi"/>
                <w:i/>
                <w:iCs/>
                <w:sz w:val="24"/>
                <w:szCs w:val="24"/>
                <w:lang w:bidi="ar-EG"/>
              </w:rPr>
            </w:pPr>
            <w:r w:rsidRPr="0078266C">
              <w:rPr>
                <w:rFonts w:asciiTheme="majorBidi" w:hAnsiTheme="majorBidi" w:cstheme="majorBidi"/>
                <w:i/>
                <w:iCs/>
                <w:sz w:val="24"/>
                <w:szCs w:val="24"/>
                <w:lang w:bidi="ar-EG"/>
              </w:rPr>
              <w:t>(5) resources that the Bidder expects to be provided by the Contracting entity and/or actions to be taken by the Contracting entity in the next reporting period;</w:t>
            </w:r>
          </w:p>
        </w:tc>
        <w:tc>
          <w:tcPr>
            <w:tcW w:w="1836"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1ACFB599" w14:textId="77777777" w:rsidR="00582298" w:rsidRPr="0056208F" w:rsidRDefault="00582298" w:rsidP="00C75DB5">
            <w:pPr>
              <w:bidi w:val="0"/>
              <w:spacing w:line="360" w:lineRule="auto"/>
              <w:rPr>
                <w:rFonts w:asciiTheme="majorBidi" w:hAnsiTheme="majorBidi" w:cstheme="majorBidi"/>
                <w:sz w:val="24"/>
                <w:szCs w:val="24"/>
                <w:lang w:bidi="ar-EG"/>
              </w:rPr>
            </w:pPr>
          </w:p>
        </w:tc>
      </w:tr>
      <w:tr w:rsidR="00582298" w:rsidRPr="006E61AE" w14:paraId="4FCE3AB8" w14:textId="77777777" w:rsidTr="00C75DB5">
        <w:tc>
          <w:tcPr>
            <w:tcW w:w="838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7FAC91C3" w14:textId="77777777" w:rsidR="00582298" w:rsidRPr="0078266C" w:rsidRDefault="00582298" w:rsidP="00285FDA">
            <w:pPr>
              <w:bidi w:val="0"/>
              <w:spacing w:line="360" w:lineRule="auto"/>
              <w:ind w:left="608" w:hanging="357"/>
              <w:jc w:val="both"/>
              <w:rPr>
                <w:rFonts w:asciiTheme="majorBidi" w:hAnsiTheme="majorBidi" w:cstheme="majorBidi"/>
                <w:i/>
                <w:iCs/>
                <w:sz w:val="24"/>
                <w:szCs w:val="24"/>
                <w:lang w:bidi="ar-EG"/>
              </w:rPr>
            </w:pPr>
            <w:r w:rsidRPr="0078266C">
              <w:rPr>
                <w:rFonts w:asciiTheme="majorBidi" w:hAnsiTheme="majorBidi" w:cstheme="majorBidi"/>
                <w:i/>
                <w:iCs/>
                <w:sz w:val="24"/>
                <w:szCs w:val="24"/>
                <w:lang w:bidi="ar-EG"/>
              </w:rPr>
              <w:t>(6) other issues or potential problems the Bidder foresees that could impact on project progress and/or effectiveness.]</w:t>
            </w:r>
          </w:p>
          <w:p w14:paraId="1A60D81C" w14:textId="77777777" w:rsidR="00582298" w:rsidRPr="0078266C" w:rsidRDefault="00582298" w:rsidP="00285FDA">
            <w:pPr>
              <w:bidi w:val="0"/>
              <w:spacing w:line="360" w:lineRule="auto"/>
              <w:ind w:left="608" w:hanging="357"/>
              <w:jc w:val="both"/>
              <w:rPr>
                <w:rFonts w:asciiTheme="majorBidi" w:hAnsiTheme="majorBidi" w:cstheme="majorBidi"/>
                <w:i/>
                <w:iCs/>
                <w:sz w:val="24"/>
                <w:szCs w:val="24"/>
                <w:lang w:bidi="ar-EG"/>
              </w:rPr>
            </w:pPr>
          </w:p>
        </w:tc>
        <w:tc>
          <w:tcPr>
            <w:tcW w:w="1836"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104F5DCD" w14:textId="77777777" w:rsidR="00582298" w:rsidRPr="0056208F" w:rsidRDefault="00582298" w:rsidP="00C75DB5">
            <w:pPr>
              <w:bidi w:val="0"/>
              <w:spacing w:line="360" w:lineRule="auto"/>
              <w:rPr>
                <w:rFonts w:asciiTheme="majorBidi" w:hAnsiTheme="majorBidi" w:cstheme="majorBidi"/>
                <w:sz w:val="24"/>
                <w:szCs w:val="24"/>
                <w:lang w:bidi="ar-EG"/>
              </w:rPr>
            </w:pPr>
          </w:p>
        </w:tc>
      </w:tr>
      <w:tr w:rsidR="00582298" w:rsidRPr="006E61AE" w14:paraId="2D786FDF" w14:textId="77777777" w:rsidTr="00C75DB5">
        <w:tc>
          <w:tcPr>
            <w:tcW w:w="838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1D3C1580" w14:textId="56BF6A55" w:rsidR="00582298" w:rsidRPr="00B62130" w:rsidRDefault="00582298" w:rsidP="00285FDA">
            <w:pPr>
              <w:bidi w:val="0"/>
              <w:spacing w:line="360" w:lineRule="auto"/>
              <w:jc w:val="both"/>
              <w:rPr>
                <w:rFonts w:asciiTheme="majorBidi" w:hAnsiTheme="majorBidi" w:cstheme="majorBidi"/>
                <w:i/>
                <w:iCs/>
                <w:sz w:val="24"/>
                <w:szCs w:val="24"/>
                <w:u w:val="single"/>
                <w:lang w:bidi="ar-EG"/>
              </w:rPr>
            </w:pPr>
            <w:r w:rsidRPr="0078266C">
              <w:rPr>
                <w:rFonts w:asciiTheme="majorBidi" w:hAnsiTheme="majorBidi" w:cstheme="majorBidi"/>
                <w:i/>
                <w:iCs/>
                <w:sz w:val="24"/>
                <w:szCs w:val="24"/>
                <w:lang w:bidi="ar-EG"/>
              </w:rPr>
              <w:t>{</w:t>
            </w:r>
            <w:r w:rsidRPr="0078266C">
              <w:rPr>
                <w:rFonts w:asciiTheme="majorBidi" w:hAnsiTheme="majorBidi" w:cstheme="majorBidi"/>
                <w:b/>
                <w:bCs/>
                <w:i/>
                <w:iCs/>
                <w:sz w:val="24"/>
                <w:szCs w:val="24"/>
                <w:u w:val="single"/>
                <w:lang w:bidi="ar-EG"/>
              </w:rPr>
              <w:t>Note</w:t>
            </w:r>
            <w:r w:rsidRPr="0078266C">
              <w:rPr>
                <w:rFonts w:asciiTheme="majorBidi" w:hAnsiTheme="majorBidi" w:cstheme="majorBidi"/>
                <w:i/>
                <w:iCs/>
                <w:sz w:val="24"/>
                <w:szCs w:val="24"/>
                <w:u w:val="single"/>
                <w:lang w:bidi="ar-EG"/>
              </w:rPr>
              <w:t xml:space="preserve">: </w:t>
            </w:r>
            <w:r w:rsidRPr="0078266C">
              <w:rPr>
                <w:rFonts w:asciiTheme="majorBidi" w:hAnsiTheme="majorBidi" w:cstheme="majorBidi"/>
                <w:i/>
                <w:iCs/>
                <w:sz w:val="24"/>
                <w:szCs w:val="24"/>
                <w:u w:val="single"/>
                <w:lang w:bidi="ar-EG"/>
              </w:rPr>
              <w:tab/>
              <w:t>Other reports may be needed to monitor Contract performance/progress with System implementation, for example:</w:t>
            </w:r>
          </w:p>
        </w:tc>
        <w:tc>
          <w:tcPr>
            <w:tcW w:w="1836"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25118DC4" w14:textId="77777777" w:rsidR="00582298" w:rsidRPr="0056208F" w:rsidRDefault="00582298" w:rsidP="00C75DB5">
            <w:pPr>
              <w:bidi w:val="0"/>
              <w:spacing w:line="360" w:lineRule="auto"/>
              <w:rPr>
                <w:rFonts w:asciiTheme="majorBidi" w:hAnsiTheme="majorBidi" w:cstheme="majorBidi"/>
                <w:sz w:val="24"/>
                <w:szCs w:val="24"/>
                <w:lang w:bidi="ar-EG"/>
              </w:rPr>
            </w:pPr>
          </w:p>
        </w:tc>
      </w:tr>
      <w:tr w:rsidR="00582298" w:rsidRPr="006E61AE" w14:paraId="40718197" w14:textId="77777777" w:rsidTr="00C75DB5">
        <w:tc>
          <w:tcPr>
            <w:tcW w:w="838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44337F5D" w14:textId="4415F313" w:rsidR="00582298" w:rsidRPr="00B62130" w:rsidRDefault="00582298" w:rsidP="00C75DB5">
            <w:pPr>
              <w:bidi w:val="0"/>
              <w:spacing w:line="360" w:lineRule="auto"/>
              <w:ind w:left="342" w:hanging="342"/>
              <w:jc w:val="both"/>
              <w:rPr>
                <w:rFonts w:asciiTheme="majorBidi" w:hAnsiTheme="majorBidi" w:cstheme="majorBidi"/>
                <w:i/>
                <w:iCs/>
                <w:sz w:val="24"/>
                <w:szCs w:val="24"/>
                <w:u w:val="single"/>
                <w:lang w:bidi="ar-EG"/>
              </w:rPr>
            </w:pPr>
            <w:r w:rsidRPr="0078266C">
              <w:rPr>
                <w:rFonts w:asciiTheme="majorBidi" w:hAnsiTheme="majorBidi" w:cstheme="majorBidi"/>
                <w:i/>
                <w:iCs/>
                <w:sz w:val="24"/>
                <w:szCs w:val="24"/>
                <w:u w:val="single"/>
                <w:lang w:bidi="ar-EG"/>
              </w:rPr>
              <w:t>(*)</w:t>
            </w:r>
            <w:r w:rsidRPr="0078266C">
              <w:rPr>
                <w:rFonts w:asciiTheme="majorBidi" w:hAnsiTheme="majorBidi" w:cstheme="majorBidi"/>
                <w:i/>
                <w:iCs/>
                <w:sz w:val="24"/>
                <w:szCs w:val="24"/>
                <w:u w:val="single"/>
                <w:lang w:bidi="ar-EG"/>
              </w:rPr>
              <w:tab/>
              <w:t>inspectio</w:t>
            </w:r>
            <w:r w:rsidR="00B62130">
              <w:rPr>
                <w:rFonts w:asciiTheme="majorBidi" w:hAnsiTheme="majorBidi" w:cstheme="majorBidi"/>
                <w:i/>
                <w:iCs/>
                <w:sz w:val="24"/>
                <w:szCs w:val="24"/>
                <w:u w:val="single"/>
                <w:lang w:bidi="ar-EG"/>
              </w:rPr>
              <w:t>n and quality assurance reports</w:t>
            </w:r>
          </w:p>
        </w:tc>
        <w:tc>
          <w:tcPr>
            <w:tcW w:w="1836"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06A9F039" w14:textId="77777777" w:rsidR="00582298" w:rsidRPr="0056208F" w:rsidRDefault="00582298" w:rsidP="00C75DB5">
            <w:pPr>
              <w:bidi w:val="0"/>
              <w:spacing w:line="360" w:lineRule="auto"/>
              <w:rPr>
                <w:rFonts w:asciiTheme="majorBidi" w:hAnsiTheme="majorBidi" w:cstheme="majorBidi"/>
                <w:sz w:val="24"/>
                <w:szCs w:val="24"/>
                <w:lang w:bidi="ar-EG"/>
              </w:rPr>
            </w:pPr>
          </w:p>
        </w:tc>
      </w:tr>
      <w:tr w:rsidR="00582298" w:rsidRPr="006E61AE" w14:paraId="58D662D7" w14:textId="77777777" w:rsidTr="00C75DB5">
        <w:tc>
          <w:tcPr>
            <w:tcW w:w="838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5A5E10A3" w14:textId="77777777" w:rsidR="00582298" w:rsidRPr="0078266C" w:rsidRDefault="00582298" w:rsidP="00C75DB5">
            <w:pPr>
              <w:bidi w:val="0"/>
              <w:spacing w:line="360" w:lineRule="auto"/>
              <w:ind w:left="342" w:hanging="342"/>
              <w:jc w:val="both"/>
              <w:rPr>
                <w:rFonts w:asciiTheme="majorBidi" w:hAnsiTheme="majorBidi" w:cstheme="majorBidi"/>
                <w:i/>
                <w:iCs/>
                <w:sz w:val="24"/>
                <w:szCs w:val="24"/>
                <w:u w:val="single"/>
                <w:lang w:bidi="ar-EG"/>
              </w:rPr>
            </w:pPr>
            <w:r w:rsidRPr="0078266C">
              <w:rPr>
                <w:rFonts w:asciiTheme="majorBidi" w:hAnsiTheme="majorBidi" w:cstheme="majorBidi"/>
                <w:i/>
                <w:iCs/>
                <w:sz w:val="24"/>
                <w:szCs w:val="24"/>
                <w:u w:val="single"/>
                <w:lang w:bidi="ar-EG"/>
              </w:rPr>
              <w:t>(*)</w:t>
            </w:r>
            <w:r w:rsidRPr="0078266C">
              <w:rPr>
                <w:rFonts w:asciiTheme="majorBidi" w:hAnsiTheme="majorBidi" w:cstheme="majorBidi"/>
                <w:i/>
                <w:iCs/>
                <w:sz w:val="24"/>
                <w:szCs w:val="24"/>
                <w:u w:val="single"/>
                <w:lang w:bidi="ar-EG"/>
              </w:rPr>
              <w:tab/>
              <w:t>training participants test results</w:t>
            </w:r>
          </w:p>
        </w:tc>
        <w:tc>
          <w:tcPr>
            <w:tcW w:w="1836"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65B12B48" w14:textId="77777777" w:rsidR="00582298" w:rsidRPr="0056208F" w:rsidRDefault="00582298" w:rsidP="00C75DB5">
            <w:pPr>
              <w:bidi w:val="0"/>
              <w:spacing w:line="360" w:lineRule="auto"/>
              <w:rPr>
                <w:rFonts w:asciiTheme="majorBidi" w:hAnsiTheme="majorBidi" w:cstheme="majorBidi"/>
                <w:sz w:val="24"/>
                <w:szCs w:val="24"/>
                <w:lang w:bidi="ar-EG"/>
              </w:rPr>
            </w:pPr>
          </w:p>
        </w:tc>
      </w:tr>
      <w:tr w:rsidR="00582298" w:rsidRPr="006E61AE" w14:paraId="6F025250" w14:textId="77777777" w:rsidTr="00C75DB5">
        <w:tc>
          <w:tcPr>
            <w:tcW w:w="838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1C91E8C2" w14:textId="191AFF5D" w:rsidR="00A7036D" w:rsidRPr="00FE5E90" w:rsidRDefault="00582298" w:rsidP="00C75DB5">
            <w:pPr>
              <w:bidi w:val="0"/>
              <w:spacing w:line="360" w:lineRule="auto"/>
              <w:ind w:left="342" w:hanging="342"/>
              <w:jc w:val="both"/>
              <w:rPr>
                <w:rFonts w:asciiTheme="majorBidi" w:hAnsiTheme="majorBidi" w:cstheme="majorBidi"/>
                <w:i/>
                <w:iCs/>
                <w:sz w:val="24"/>
                <w:szCs w:val="24"/>
                <w:u w:val="single"/>
                <w:lang w:bidi="ar-EG"/>
              </w:rPr>
            </w:pPr>
            <w:r w:rsidRPr="00FE5E90">
              <w:rPr>
                <w:rFonts w:asciiTheme="majorBidi" w:hAnsiTheme="majorBidi" w:cstheme="majorBidi"/>
                <w:i/>
                <w:iCs/>
                <w:sz w:val="24"/>
                <w:szCs w:val="24"/>
                <w:u w:val="single"/>
                <w:lang w:bidi="ar-EG"/>
              </w:rPr>
              <w:t>(*)</w:t>
            </w:r>
            <w:r w:rsidRPr="00FE5E90">
              <w:rPr>
                <w:rFonts w:asciiTheme="majorBidi" w:hAnsiTheme="majorBidi" w:cstheme="majorBidi"/>
                <w:i/>
                <w:iCs/>
                <w:sz w:val="24"/>
                <w:szCs w:val="24"/>
                <w:u w:val="single"/>
                <w:lang w:bidi="ar-EG"/>
              </w:rPr>
              <w:tab/>
              <w:t>monthly log of service calls and problem settlements}</w:t>
            </w:r>
          </w:p>
        </w:tc>
        <w:tc>
          <w:tcPr>
            <w:tcW w:w="1836"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249B25B5" w14:textId="77777777" w:rsidR="00582298" w:rsidRPr="0056208F" w:rsidRDefault="00582298" w:rsidP="00C75DB5">
            <w:pPr>
              <w:bidi w:val="0"/>
              <w:spacing w:line="360" w:lineRule="auto"/>
              <w:rPr>
                <w:rFonts w:asciiTheme="majorBidi" w:hAnsiTheme="majorBidi" w:cstheme="majorBidi"/>
                <w:sz w:val="24"/>
                <w:szCs w:val="24"/>
                <w:lang w:bidi="ar-EG"/>
              </w:rPr>
            </w:pPr>
          </w:p>
        </w:tc>
      </w:tr>
      <w:tr w:rsidR="009E5842" w:rsidRPr="00523FBF" w14:paraId="63B61B56" w14:textId="77777777" w:rsidTr="00DC7F19">
        <w:tc>
          <w:tcPr>
            <w:tcW w:w="10218" w:type="dxa"/>
            <w:gridSpan w:val="2"/>
            <w:tcBorders>
              <w:top w:val="single" w:sz="6" w:space="0" w:color="404040" w:themeColor="text1" w:themeTint="BF"/>
              <w:bottom w:val="single" w:sz="6" w:space="0" w:color="404040" w:themeColor="text1" w:themeTint="BF"/>
            </w:tcBorders>
          </w:tcPr>
          <w:p w14:paraId="3CE0CD4E" w14:textId="77777777" w:rsidR="00FE5E90" w:rsidRDefault="00FE5E90" w:rsidP="009E5842">
            <w:pPr>
              <w:bidi w:val="0"/>
              <w:spacing w:line="360" w:lineRule="auto"/>
              <w:jc w:val="center"/>
              <w:rPr>
                <w:rFonts w:asciiTheme="majorBidi" w:hAnsiTheme="majorBidi" w:cstheme="majorBidi"/>
                <w:b/>
                <w:bCs/>
                <w:sz w:val="32"/>
                <w:szCs w:val="32"/>
                <w:lang w:bidi="ar-EG"/>
              </w:rPr>
            </w:pPr>
          </w:p>
          <w:p w14:paraId="74545E64" w14:textId="3829F676" w:rsidR="009E5842" w:rsidRPr="00523FBF" w:rsidRDefault="00CD3351" w:rsidP="00FE5E90">
            <w:pPr>
              <w:bidi w:val="0"/>
              <w:spacing w:line="360" w:lineRule="auto"/>
              <w:jc w:val="center"/>
              <w:rPr>
                <w:rFonts w:asciiTheme="majorBidi" w:hAnsiTheme="majorBidi" w:cstheme="majorBidi"/>
                <w:b/>
                <w:bCs/>
                <w:sz w:val="32"/>
                <w:szCs w:val="32"/>
                <w:lang w:bidi="ar-EG"/>
              </w:rPr>
            </w:pPr>
            <w:r w:rsidRPr="000E7409">
              <w:rPr>
                <w:rFonts w:asciiTheme="majorBidi" w:hAnsiTheme="majorBidi" w:cstheme="majorBidi"/>
                <w:b/>
                <w:bCs/>
                <w:sz w:val="32"/>
                <w:szCs w:val="32"/>
                <w:lang w:bidi="ar-EG"/>
              </w:rPr>
              <w:lastRenderedPageBreak/>
              <w:t>20. Sub-Contracting (GCC, Clause 20)</w:t>
            </w:r>
          </w:p>
        </w:tc>
      </w:tr>
      <w:tr w:rsidR="009E5842" w:rsidRPr="0056208F" w14:paraId="6BA11139" w14:textId="77777777" w:rsidTr="00DC7F19">
        <w:tc>
          <w:tcPr>
            <w:tcW w:w="838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5C43B07F" w14:textId="76C156B8" w:rsidR="009E5842" w:rsidRPr="0056208F" w:rsidRDefault="00CD3351" w:rsidP="009E5842">
            <w:pPr>
              <w:bidi w:val="0"/>
              <w:spacing w:line="360" w:lineRule="auto"/>
              <w:jc w:val="both"/>
              <w:rPr>
                <w:rFonts w:asciiTheme="majorBidi" w:hAnsiTheme="majorBidi" w:cstheme="majorBidi"/>
                <w:bCs/>
                <w:sz w:val="24"/>
                <w:szCs w:val="24"/>
                <w:lang w:bidi="ar-EG"/>
              </w:rPr>
            </w:pPr>
            <w:r w:rsidRPr="000E7409">
              <w:rPr>
                <w:rFonts w:asciiTheme="majorBidi" w:hAnsiTheme="majorBidi" w:cstheme="majorBidi"/>
                <w:bCs/>
                <w:sz w:val="24"/>
                <w:szCs w:val="24"/>
                <w:lang w:bidi="ar-EG"/>
              </w:rPr>
              <w:lastRenderedPageBreak/>
              <w:t>Insert : [Necessary and appropriate provisions, or insert : "There are no special conditions in relation to Clause 20 of SCC]</w:t>
            </w:r>
          </w:p>
        </w:tc>
        <w:tc>
          <w:tcPr>
            <w:tcW w:w="1836"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2BD6D473" w14:textId="4CA4D0B0" w:rsidR="009E5842" w:rsidRPr="000E7409" w:rsidRDefault="00CD3351" w:rsidP="000E7409">
            <w:pPr>
              <w:bidi w:val="0"/>
              <w:spacing w:line="360" w:lineRule="auto"/>
              <w:jc w:val="both"/>
              <w:rPr>
                <w:rFonts w:asciiTheme="majorBidi" w:hAnsiTheme="majorBidi" w:cstheme="majorBidi"/>
                <w:bCs/>
                <w:sz w:val="24"/>
                <w:szCs w:val="24"/>
                <w:lang w:bidi="ar-EG"/>
              </w:rPr>
            </w:pPr>
            <w:r w:rsidRPr="000E7409">
              <w:rPr>
                <w:rFonts w:asciiTheme="majorBidi" w:hAnsiTheme="majorBidi" w:cstheme="majorBidi"/>
                <w:bCs/>
                <w:sz w:val="24"/>
                <w:szCs w:val="24"/>
                <w:lang w:bidi="ar-EG"/>
              </w:rPr>
              <w:t>GCC 20</w:t>
            </w:r>
          </w:p>
        </w:tc>
      </w:tr>
      <w:tr w:rsidR="009E5842" w:rsidRPr="00523FBF" w14:paraId="3B4EFC2D" w14:textId="77777777" w:rsidTr="00DC7F19">
        <w:tc>
          <w:tcPr>
            <w:tcW w:w="10218" w:type="dxa"/>
            <w:gridSpan w:val="2"/>
            <w:tcBorders>
              <w:top w:val="single" w:sz="6" w:space="0" w:color="404040" w:themeColor="text1" w:themeTint="BF"/>
              <w:bottom w:val="single" w:sz="6" w:space="0" w:color="404040" w:themeColor="text1" w:themeTint="BF"/>
            </w:tcBorders>
          </w:tcPr>
          <w:p w14:paraId="1D1EA28F" w14:textId="781E4FC1" w:rsidR="009E5842" w:rsidRPr="00523FBF" w:rsidRDefault="00CD3351" w:rsidP="009E5842">
            <w:pPr>
              <w:bidi w:val="0"/>
              <w:spacing w:line="360" w:lineRule="auto"/>
              <w:jc w:val="center"/>
              <w:rPr>
                <w:rFonts w:asciiTheme="majorBidi" w:hAnsiTheme="majorBidi" w:cstheme="majorBidi"/>
                <w:b/>
                <w:bCs/>
                <w:sz w:val="32"/>
                <w:szCs w:val="32"/>
                <w:lang w:bidi="ar-EG"/>
              </w:rPr>
            </w:pPr>
            <w:r w:rsidRPr="000E7409">
              <w:rPr>
                <w:rFonts w:asciiTheme="majorBidi" w:hAnsiTheme="majorBidi" w:cstheme="majorBidi"/>
                <w:b/>
                <w:bCs/>
                <w:sz w:val="32"/>
                <w:szCs w:val="32"/>
                <w:lang w:bidi="ar-EG"/>
              </w:rPr>
              <w:t>21. Design and Engineering (SCC, Clause 21)</w:t>
            </w:r>
          </w:p>
        </w:tc>
      </w:tr>
      <w:tr w:rsidR="009E5842" w:rsidRPr="0056208F" w14:paraId="2AF76EC2" w14:textId="77777777" w:rsidTr="00DC7F19">
        <w:tc>
          <w:tcPr>
            <w:tcW w:w="838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602D14F9" w14:textId="4394D364" w:rsidR="009E5842" w:rsidRPr="0056208F" w:rsidRDefault="00CD3351" w:rsidP="009E5842">
            <w:pPr>
              <w:bidi w:val="0"/>
              <w:spacing w:line="360" w:lineRule="auto"/>
              <w:jc w:val="both"/>
              <w:rPr>
                <w:rFonts w:asciiTheme="majorBidi" w:hAnsiTheme="majorBidi" w:cstheme="majorBidi"/>
                <w:bCs/>
                <w:sz w:val="24"/>
                <w:szCs w:val="24"/>
                <w:lang w:bidi="ar-EG"/>
              </w:rPr>
            </w:pPr>
            <w:r w:rsidRPr="000E7409">
              <w:rPr>
                <w:rFonts w:asciiTheme="majorBidi" w:hAnsiTheme="majorBidi" w:cstheme="majorBidi"/>
                <w:bCs/>
                <w:sz w:val="24"/>
                <w:szCs w:val="24"/>
                <w:lang w:bidi="ar-EG"/>
              </w:rPr>
              <w:t>When referring to standard specifications, measures, or rules considering the process of executing the contract, those versions or their amendments in effect will be approved on [insert: “as specified in SCC”, or insert: number of days before the last bidding deadline]</w:t>
            </w:r>
          </w:p>
        </w:tc>
        <w:tc>
          <w:tcPr>
            <w:tcW w:w="1836"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3C8A915D" w14:textId="4739A048" w:rsidR="009E5842" w:rsidRPr="000E7409" w:rsidRDefault="00CD3351" w:rsidP="000E7409">
            <w:pPr>
              <w:bidi w:val="0"/>
              <w:spacing w:line="360" w:lineRule="auto"/>
              <w:jc w:val="both"/>
              <w:rPr>
                <w:rFonts w:asciiTheme="majorBidi" w:hAnsiTheme="majorBidi" w:cstheme="majorBidi"/>
                <w:bCs/>
                <w:sz w:val="24"/>
                <w:szCs w:val="24"/>
                <w:lang w:bidi="ar-EG"/>
              </w:rPr>
            </w:pPr>
            <w:r w:rsidRPr="000E7409">
              <w:rPr>
                <w:rFonts w:asciiTheme="majorBidi" w:hAnsiTheme="majorBidi" w:cstheme="majorBidi"/>
                <w:bCs/>
                <w:sz w:val="24"/>
                <w:szCs w:val="24"/>
                <w:lang w:bidi="ar-EG"/>
              </w:rPr>
              <w:t>GCC 21.2</w:t>
            </w:r>
          </w:p>
        </w:tc>
      </w:tr>
      <w:tr w:rsidR="00CD3351" w:rsidRPr="0056208F" w14:paraId="0E85D78D" w14:textId="77777777" w:rsidTr="00DC7F19">
        <w:tc>
          <w:tcPr>
            <w:tcW w:w="838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3FAB07FA" w14:textId="77777777" w:rsidR="00CD3351" w:rsidRPr="000E7409" w:rsidRDefault="00CD3351" w:rsidP="000E7409">
            <w:pPr>
              <w:bidi w:val="0"/>
              <w:spacing w:line="360" w:lineRule="auto"/>
              <w:jc w:val="both"/>
              <w:rPr>
                <w:rFonts w:asciiTheme="majorBidi" w:hAnsiTheme="majorBidi" w:cstheme="majorBidi"/>
                <w:bCs/>
                <w:sz w:val="24"/>
                <w:szCs w:val="24"/>
                <w:lang w:bidi="ar-EG"/>
              </w:rPr>
            </w:pPr>
            <w:r w:rsidRPr="000E7409">
              <w:rPr>
                <w:rFonts w:asciiTheme="majorBidi" w:hAnsiTheme="majorBidi" w:cstheme="majorBidi"/>
                <w:bCs/>
                <w:sz w:val="24"/>
                <w:szCs w:val="24"/>
                <w:lang w:bidi="ar-EG"/>
              </w:rPr>
              <w:t>The contractor shall prepare the following documents and submit them to the contract manager, by obtaining his approval thereon before proceeding to implement any part of the system that was the subject of these documents or was related to them.</w:t>
            </w:r>
          </w:p>
          <w:p w14:paraId="1F5DCDCD" w14:textId="77777777" w:rsidR="00CD3351" w:rsidRPr="000E7409" w:rsidRDefault="00CD3351" w:rsidP="000E7409">
            <w:pPr>
              <w:bidi w:val="0"/>
              <w:spacing w:line="360" w:lineRule="auto"/>
              <w:jc w:val="both"/>
              <w:rPr>
                <w:rFonts w:asciiTheme="majorBidi" w:hAnsiTheme="majorBidi" w:cstheme="majorBidi"/>
                <w:bCs/>
                <w:sz w:val="24"/>
                <w:szCs w:val="24"/>
                <w:lang w:bidi="ar-EG"/>
              </w:rPr>
            </w:pPr>
            <w:r w:rsidRPr="000E7409">
              <w:rPr>
                <w:rFonts w:asciiTheme="majorBidi" w:hAnsiTheme="majorBidi" w:cstheme="majorBidi"/>
                <w:bCs/>
                <w:sz w:val="24"/>
                <w:szCs w:val="24"/>
                <w:lang w:bidi="ar-EG"/>
              </w:rPr>
              <w:t>[For example, specify the following:</w:t>
            </w:r>
          </w:p>
          <w:p w14:paraId="6CACEBFD" w14:textId="77777777" w:rsidR="00CD3351" w:rsidRPr="000E7409" w:rsidRDefault="00CD3351" w:rsidP="000E7409">
            <w:pPr>
              <w:bidi w:val="0"/>
              <w:spacing w:line="360" w:lineRule="auto"/>
              <w:jc w:val="both"/>
              <w:rPr>
                <w:rFonts w:asciiTheme="majorBidi" w:hAnsiTheme="majorBidi" w:cstheme="majorBidi"/>
                <w:bCs/>
                <w:sz w:val="24"/>
                <w:szCs w:val="24"/>
                <w:lang w:bidi="ar-EG"/>
              </w:rPr>
            </w:pPr>
            <w:r w:rsidRPr="000E7409">
              <w:rPr>
                <w:rFonts w:asciiTheme="majorBidi" w:hAnsiTheme="majorBidi" w:cstheme="majorBidi"/>
                <w:bCs/>
                <w:sz w:val="24"/>
                <w:szCs w:val="24"/>
                <w:lang w:bidi="ar-EG"/>
              </w:rPr>
              <w:t>(*) Detailed site surveys</w:t>
            </w:r>
          </w:p>
          <w:p w14:paraId="40E643CB" w14:textId="77777777" w:rsidR="00CD3351" w:rsidRPr="000E7409" w:rsidRDefault="00CD3351" w:rsidP="000E7409">
            <w:pPr>
              <w:bidi w:val="0"/>
              <w:spacing w:line="360" w:lineRule="auto"/>
              <w:jc w:val="both"/>
              <w:rPr>
                <w:rFonts w:asciiTheme="majorBidi" w:hAnsiTheme="majorBidi" w:cstheme="majorBidi"/>
                <w:bCs/>
                <w:sz w:val="24"/>
                <w:szCs w:val="24"/>
                <w:lang w:bidi="ar-EG"/>
              </w:rPr>
            </w:pPr>
            <w:r w:rsidRPr="000E7409">
              <w:rPr>
                <w:rFonts w:asciiTheme="majorBidi" w:hAnsiTheme="majorBidi" w:cstheme="majorBidi"/>
                <w:bCs/>
                <w:sz w:val="24"/>
                <w:szCs w:val="24"/>
                <w:lang w:bidi="ar-EG"/>
              </w:rPr>
              <w:t>(*) Final Subsystem configurations</w:t>
            </w:r>
          </w:p>
          <w:p w14:paraId="6CD30D21" w14:textId="5CC39863" w:rsidR="00CD3351" w:rsidRPr="000E7409" w:rsidRDefault="00CD3351" w:rsidP="000E7409">
            <w:pPr>
              <w:bidi w:val="0"/>
              <w:spacing w:line="360" w:lineRule="auto"/>
              <w:jc w:val="both"/>
              <w:rPr>
                <w:rFonts w:asciiTheme="majorBidi" w:hAnsiTheme="majorBidi" w:cstheme="majorBidi"/>
                <w:bCs/>
                <w:sz w:val="24"/>
                <w:szCs w:val="24"/>
                <w:lang w:bidi="ar-EG"/>
              </w:rPr>
            </w:pPr>
            <w:r w:rsidRPr="000E7409">
              <w:rPr>
                <w:rFonts w:asciiTheme="majorBidi" w:hAnsiTheme="majorBidi" w:cstheme="majorBidi"/>
                <w:bCs/>
                <w:sz w:val="24"/>
                <w:szCs w:val="24"/>
                <w:lang w:bidi="ar-EG"/>
              </w:rPr>
              <w:t>(*) Other technical documents mentioned in the technical requirements]</w:t>
            </w:r>
          </w:p>
        </w:tc>
        <w:tc>
          <w:tcPr>
            <w:tcW w:w="1836"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77ABA27F" w14:textId="5744EF2C" w:rsidR="00CD3351" w:rsidRPr="000E7409" w:rsidRDefault="00CD3351" w:rsidP="000E7409">
            <w:pPr>
              <w:bidi w:val="0"/>
              <w:spacing w:line="360" w:lineRule="auto"/>
              <w:jc w:val="both"/>
              <w:rPr>
                <w:rFonts w:asciiTheme="majorBidi" w:hAnsiTheme="majorBidi" w:cstheme="majorBidi"/>
                <w:bCs/>
                <w:sz w:val="24"/>
                <w:szCs w:val="24"/>
                <w:lang w:bidi="ar-EG"/>
              </w:rPr>
            </w:pPr>
            <w:r w:rsidRPr="000E7409">
              <w:rPr>
                <w:rFonts w:asciiTheme="majorBidi" w:hAnsiTheme="majorBidi" w:cstheme="majorBidi"/>
                <w:bCs/>
                <w:sz w:val="24"/>
                <w:szCs w:val="24"/>
                <w:lang w:bidi="ar-EG"/>
              </w:rPr>
              <w:t>GCC 1. 3. 21</w:t>
            </w:r>
          </w:p>
        </w:tc>
      </w:tr>
      <w:tr w:rsidR="003E4265" w:rsidRPr="00523FBF" w14:paraId="1A60038D" w14:textId="77777777" w:rsidTr="00DC7F19">
        <w:tc>
          <w:tcPr>
            <w:tcW w:w="10218" w:type="dxa"/>
            <w:gridSpan w:val="2"/>
            <w:tcBorders>
              <w:top w:val="single" w:sz="6" w:space="0" w:color="404040" w:themeColor="text1" w:themeTint="BF"/>
              <w:bottom w:val="single" w:sz="6" w:space="0" w:color="404040" w:themeColor="text1" w:themeTint="BF"/>
            </w:tcBorders>
          </w:tcPr>
          <w:p w14:paraId="5F0693C6" w14:textId="38E07C04" w:rsidR="003E4265" w:rsidRPr="00523FBF" w:rsidRDefault="00CD3351" w:rsidP="003E4265">
            <w:pPr>
              <w:bidi w:val="0"/>
              <w:spacing w:line="360" w:lineRule="auto"/>
              <w:jc w:val="center"/>
              <w:rPr>
                <w:rFonts w:asciiTheme="majorBidi" w:hAnsiTheme="majorBidi" w:cstheme="majorBidi"/>
                <w:b/>
                <w:bCs/>
                <w:sz w:val="32"/>
                <w:szCs w:val="32"/>
                <w:lang w:bidi="ar-EG"/>
              </w:rPr>
            </w:pPr>
            <w:r w:rsidRPr="000E7409">
              <w:rPr>
                <w:rFonts w:asciiTheme="majorBidi" w:hAnsiTheme="majorBidi" w:cstheme="majorBidi"/>
                <w:b/>
                <w:bCs/>
                <w:sz w:val="32"/>
                <w:szCs w:val="32"/>
                <w:lang w:bidi="ar-EG"/>
              </w:rPr>
              <w:t xml:space="preserve">22. Supply, Delivery, and Transport (GCC, Clause 22)  </w:t>
            </w:r>
          </w:p>
        </w:tc>
      </w:tr>
      <w:tr w:rsidR="003E4265" w:rsidRPr="0056208F" w14:paraId="130A7E94" w14:textId="77777777" w:rsidTr="00DC7F19">
        <w:tc>
          <w:tcPr>
            <w:tcW w:w="838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508BA34F" w14:textId="5373AC47" w:rsidR="003E4265" w:rsidRPr="0056208F" w:rsidRDefault="000E7409" w:rsidP="003E4265">
            <w:pPr>
              <w:bidi w:val="0"/>
              <w:spacing w:line="360" w:lineRule="auto"/>
              <w:jc w:val="both"/>
              <w:rPr>
                <w:rFonts w:asciiTheme="majorBidi" w:hAnsiTheme="majorBidi" w:cstheme="majorBidi"/>
                <w:bCs/>
                <w:sz w:val="24"/>
                <w:szCs w:val="24"/>
                <w:lang w:bidi="ar-EG"/>
              </w:rPr>
            </w:pPr>
            <w:r w:rsidRPr="000E7409">
              <w:rPr>
                <w:rFonts w:asciiTheme="majorBidi" w:hAnsiTheme="majorBidi" w:cstheme="majorBidi"/>
                <w:bCs/>
                <w:sz w:val="24"/>
                <w:szCs w:val="24"/>
                <w:lang w:bidi="ar-EG"/>
              </w:rPr>
              <w:t>[Specify any special media / shipping / transport and / or special conditions for obtaining the insurance policies, otherwise insert: "As specified in the SCC."].</w:t>
            </w:r>
          </w:p>
        </w:tc>
        <w:tc>
          <w:tcPr>
            <w:tcW w:w="1836"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1805012B" w14:textId="4AFE26F9" w:rsidR="003E4265" w:rsidRPr="000E7409" w:rsidRDefault="000E7409" w:rsidP="000E7409">
            <w:pPr>
              <w:bidi w:val="0"/>
              <w:spacing w:line="360" w:lineRule="auto"/>
              <w:jc w:val="both"/>
              <w:rPr>
                <w:rFonts w:asciiTheme="majorBidi" w:hAnsiTheme="majorBidi" w:cstheme="majorBidi"/>
                <w:bCs/>
                <w:sz w:val="24"/>
                <w:szCs w:val="24"/>
                <w:lang w:bidi="ar-EG"/>
              </w:rPr>
            </w:pPr>
            <w:r w:rsidRPr="000E7409">
              <w:rPr>
                <w:rFonts w:asciiTheme="majorBidi" w:hAnsiTheme="majorBidi" w:cstheme="majorBidi"/>
                <w:bCs/>
                <w:sz w:val="24"/>
                <w:szCs w:val="24"/>
                <w:lang w:bidi="ar-EG"/>
              </w:rPr>
              <w:t>GCC 22. 4. 3</w:t>
            </w:r>
          </w:p>
        </w:tc>
      </w:tr>
      <w:tr w:rsidR="000E7409" w:rsidRPr="0056208F" w14:paraId="30B49046" w14:textId="77777777" w:rsidTr="00DC7F19">
        <w:tc>
          <w:tcPr>
            <w:tcW w:w="838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3298362B" w14:textId="649D8E68" w:rsidR="000E7409" w:rsidRPr="00C75025" w:rsidRDefault="000E7409" w:rsidP="003E4265">
            <w:pPr>
              <w:bidi w:val="0"/>
              <w:spacing w:line="360" w:lineRule="auto"/>
              <w:jc w:val="both"/>
              <w:rPr>
                <w:rFonts w:asciiTheme="majorBidi" w:hAnsiTheme="majorBidi" w:cstheme="majorBidi"/>
                <w:bCs/>
                <w:sz w:val="24"/>
                <w:szCs w:val="24"/>
                <w:lang w:bidi="ar-EG"/>
              </w:rPr>
            </w:pPr>
            <w:r w:rsidRPr="00C75025">
              <w:rPr>
                <w:rFonts w:asciiTheme="majorBidi" w:hAnsiTheme="majorBidi" w:cstheme="majorBidi"/>
                <w:bCs/>
                <w:sz w:val="24"/>
                <w:szCs w:val="24"/>
                <w:lang w:bidi="ar-EG"/>
              </w:rPr>
              <w:t>The contractor shall submit to the contracting authority the shipping documents and other following documents: [insert: “as specified in SCC”, or insert: other documentation requirements as necessary and appropriate].</w:t>
            </w:r>
          </w:p>
        </w:tc>
        <w:tc>
          <w:tcPr>
            <w:tcW w:w="1836"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1462E33E" w14:textId="5703AD78" w:rsidR="000E7409" w:rsidRPr="000E7409" w:rsidRDefault="000E7409" w:rsidP="000E7409">
            <w:pPr>
              <w:bidi w:val="0"/>
              <w:spacing w:line="360" w:lineRule="auto"/>
              <w:jc w:val="both"/>
              <w:rPr>
                <w:rFonts w:asciiTheme="majorBidi" w:hAnsiTheme="majorBidi" w:cstheme="majorBidi"/>
                <w:bCs/>
                <w:sz w:val="24"/>
                <w:szCs w:val="24"/>
                <w:lang w:bidi="ar-EG"/>
              </w:rPr>
            </w:pPr>
            <w:r w:rsidRPr="000E7409">
              <w:rPr>
                <w:rFonts w:asciiTheme="majorBidi" w:hAnsiTheme="majorBidi" w:cstheme="majorBidi"/>
                <w:bCs/>
                <w:sz w:val="24"/>
                <w:szCs w:val="24"/>
                <w:lang w:bidi="ar-EG"/>
              </w:rPr>
              <w:t>GCC 22.5</w:t>
            </w:r>
          </w:p>
        </w:tc>
      </w:tr>
      <w:tr w:rsidR="00582298" w:rsidRPr="006E61AE" w14:paraId="595C3671" w14:textId="77777777" w:rsidTr="00C75DB5">
        <w:tc>
          <w:tcPr>
            <w:tcW w:w="10218" w:type="dxa"/>
            <w:gridSpan w:val="2"/>
            <w:tcBorders>
              <w:top w:val="single" w:sz="6" w:space="0" w:color="404040" w:themeColor="text1" w:themeTint="BF"/>
              <w:bottom w:val="single" w:sz="6" w:space="0" w:color="404040" w:themeColor="text1" w:themeTint="BF"/>
            </w:tcBorders>
          </w:tcPr>
          <w:p w14:paraId="122CBD05" w14:textId="55CFF0F9" w:rsidR="00A7036D" w:rsidRPr="00523FBF" w:rsidRDefault="00582298" w:rsidP="00523FBF">
            <w:pPr>
              <w:bidi w:val="0"/>
              <w:spacing w:line="360" w:lineRule="auto"/>
              <w:jc w:val="center"/>
              <w:rPr>
                <w:rFonts w:asciiTheme="majorBidi" w:hAnsiTheme="majorBidi" w:cstheme="majorBidi"/>
                <w:b/>
                <w:bCs/>
                <w:sz w:val="32"/>
                <w:szCs w:val="32"/>
                <w:lang w:bidi="ar-EG"/>
              </w:rPr>
            </w:pPr>
            <w:r w:rsidRPr="00C20C9F">
              <w:rPr>
                <w:rFonts w:asciiTheme="majorBidi" w:hAnsiTheme="majorBidi" w:cstheme="majorBidi"/>
                <w:b/>
                <w:bCs/>
                <w:sz w:val="32"/>
                <w:szCs w:val="32"/>
                <w:lang w:bidi="ar-EG"/>
              </w:rPr>
              <w:t>23.  P</w:t>
            </w:r>
            <w:r w:rsidR="00523FBF">
              <w:rPr>
                <w:rFonts w:asciiTheme="majorBidi" w:hAnsiTheme="majorBidi" w:cstheme="majorBidi"/>
                <w:b/>
                <w:bCs/>
                <w:sz w:val="32"/>
                <w:szCs w:val="32"/>
                <w:lang w:bidi="ar-EG"/>
              </w:rPr>
              <w:t>roduct Upgrades (GCC Clause 23)</w:t>
            </w:r>
          </w:p>
        </w:tc>
      </w:tr>
      <w:tr w:rsidR="00582298" w:rsidRPr="006E61AE" w14:paraId="7F0FB179" w14:textId="77777777" w:rsidTr="00C75DB5">
        <w:tc>
          <w:tcPr>
            <w:tcW w:w="838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5FEEB7D4" w14:textId="735AE9EC" w:rsidR="00582298" w:rsidRPr="0056208F" w:rsidRDefault="00582298" w:rsidP="00285FDA">
            <w:pPr>
              <w:bidi w:val="0"/>
              <w:spacing w:line="360" w:lineRule="auto"/>
              <w:jc w:val="both"/>
              <w:rPr>
                <w:rFonts w:asciiTheme="majorBidi" w:hAnsiTheme="majorBidi" w:cstheme="majorBidi"/>
                <w:bCs/>
                <w:sz w:val="24"/>
                <w:szCs w:val="24"/>
                <w:lang w:bidi="ar-EG"/>
              </w:rPr>
            </w:pPr>
            <w:r w:rsidRPr="0056208F">
              <w:rPr>
                <w:rFonts w:asciiTheme="majorBidi" w:hAnsiTheme="majorBidi" w:cstheme="majorBidi"/>
                <w:bCs/>
                <w:sz w:val="24"/>
                <w:szCs w:val="24"/>
                <w:lang w:bidi="ar-EG"/>
              </w:rPr>
              <w:t xml:space="preserve">The Bidder shall provide the Contracting entity:  </w:t>
            </w:r>
            <w:r w:rsidR="00E22FAF">
              <w:rPr>
                <w:rFonts w:asciiTheme="majorBidi" w:hAnsiTheme="majorBidi" w:cstheme="majorBidi"/>
                <w:bCs/>
                <w:i/>
                <w:sz w:val="24"/>
                <w:szCs w:val="24"/>
                <w:lang w:bidi="ar-EG"/>
              </w:rPr>
              <w:t>[</w:t>
            </w:r>
            <w:r w:rsidRPr="0056208F">
              <w:rPr>
                <w:rFonts w:asciiTheme="majorBidi" w:hAnsiTheme="majorBidi" w:cstheme="majorBidi"/>
                <w:bCs/>
                <w:i/>
                <w:sz w:val="24"/>
                <w:szCs w:val="24"/>
                <w:lang w:bidi="ar-EG"/>
              </w:rPr>
              <w:t>state  “with all new versions, releases, and updates to all Standard Software during the Warranty Period, for free, as specified in the GCC,” or specify other requirements as necessary and appropriate</w:t>
            </w:r>
            <w:r w:rsidR="00E22FAF">
              <w:rPr>
                <w:rFonts w:asciiTheme="majorBidi" w:hAnsiTheme="majorBidi" w:cstheme="majorBidi"/>
                <w:bCs/>
                <w:i/>
                <w:sz w:val="24"/>
                <w:szCs w:val="24"/>
                <w:lang w:bidi="ar-EG"/>
              </w:rPr>
              <w:t>]</w:t>
            </w:r>
            <w:r w:rsidRPr="0056208F">
              <w:rPr>
                <w:rFonts w:asciiTheme="majorBidi" w:hAnsiTheme="majorBidi" w:cstheme="majorBidi"/>
                <w:bCs/>
                <w:i/>
                <w:sz w:val="24"/>
                <w:szCs w:val="24"/>
                <w:lang w:bidi="ar-EG"/>
              </w:rPr>
              <w:t xml:space="preserve">. </w:t>
            </w:r>
          </w:p>
          <w:p w14:paraId="640F30B5" w14:textId="77777777" w:rsidR="00582298" w:rsidRPr="0056208F" w:rsidRDefault="00582298" w:rsidP="00C75DB5">
            <w:pPr>
              <w:bidi w:val="0"/>
              <w:spacing w:line="360" w:lineRule="auto"/>
              <w:ind w:left="544" w:hanging="544"/>
              <w:jc w:val="both"/>
              <w:rPr>
                <w:rFonts w:asciiTheme="majorBidi" w:hAnsiTheme="majorBidi" w:cstheme="majorBidi"/>
                <w:bCs/>
                <w:sz w:val="24"/>
                <w:szCs w:val="24"/>
                <w:lang w:bidi="ar-EG"/>
              </w:rPr>
            </w:pPr>
          </w:p>
        </w:tc>
        <w:tc>
          <w:tcPr>
            <w:tcW w:w="1836"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35CC70C9" w14:textId="77777777" w:rsidR="00582298" w:rsidRPr="0056208F" w:rsidRDefault="00582298" w:rsidP="00C75DB5">
            <w:pPr>
              <w:bidi w:val="0"/>
              <w:spacing w:line="360" w:lineRule="auto"/>
              <w:rPr>
                <w:rFonts w:asciiTheme="majorBidi" w:hAnsiTheme="majorBidi" w:cstheme="majorBidi"/>
                <w:sz w:val="24"/>
                <w:szCs w:val="24"/>
                <w:lang w:bidi="ar-EG"/>
              </w:rPr>
            </w:pPr>
            <w:r w:rsidRPr="0056208F">
              <w:rPr>
                <w:rFonts w:asciiTheme="majorBidi" w:hAnsiTheme="majorBidi" w:cstheme="majorBidi"/>
                <w:sz w:val="24"/>
                <w:szCs w:val="24"/>
                <w:lang w:bidi="ar-EG"/>
              </w:rPr>
              <w:t>GCC 23.3</w:t>
            </w:r>
          </w:p>
        </w:tc>
      </w:tr>
      <w:tr w:rsidR="00582298" w:rsidRPr="006E61AE" w14:paraId="29A1371F" w14:textId="77777777" w:rsidTr="00C75DB5">
        <w:tc>
          <w:tcPr>
            <w:tcW w:w="838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06064F17" w14:textId="77777777" w:rsidR="00582298" w:rsidRPr="0056208F" w:rsidRDefault="00582298" w:rsidP="00285FDA">
            <w:pPr>
              <w:bidi w:val="0"/>
              <w:spacing w:line="360" w:lineRule="auto"/>
              <w:jc w:val="both"/>
              <w:rPr>
                <w:rFonts w:asciiTheme="majorBidi" w:hAnsiTheme="majorBidi" w:cstheme="majorBidi"/>
                <w:bCs/>
                <w:sz w:val="24"/>
                <w:szCs w:val="24"/>
                <w:u w:val="single"/>
                <w:lang w:bidi="ar-EG"/>
              </w:rPr>
            </w:pPr>
            <w:r w:rsidRPr="0056208F">
              <w:rPr>
                <w:rFonts w:asciiTheme="majorBidi" w:hAnsiTheme="majorBidi" w:cstheme="majorBidi"/>
                <w:bCs/>
                <w:sz w:val="24"/>
                <w:szCs w:val="24"/>
                <w:lang w:bidi="ar-EG"/>
              </w:rPr>
              <w:t>{</w:t>
            </w:r>
            <w:r w:rsidRPr="00823591">
              <w:rPr>
                <w:rFonts w:asciiTheme="majorBidi" w:hAnsiTheme="majorBidi" w:cstheme="majorBidi"/>
                <w:b/>
                <w:sz w:val="24"/>
                <w:szCs w:val="24"/>
                <w:u w:val="single"/>
                <w:lang w:bidi="ar-EG"/>
              </w:rPr>
              <w:t>Note:</w:t>
            </w:r>
            <w:r w:rsidRPr="0056208F">
              <w:rPr>
                <w:rFonts w:asciiTheme="majorBidi" w:hAnsiTheme="majorBidi" w:cstheme="majorBidi"/>
                <w:bCs/>
                <w:sz w:val="24"/>
                <w:szCs w:val="24"/>
                <w:u w:val="single"/>
                <w:lang w:bidi="ar-EG"/>
              </w:rPr>
              <w:tab/>
              <w:t xml:space="preserve">Mandating that all new versions, releases, and updates of Standard Software will be passed on for free during the Warranty Period is a comprehensive requirement, the benefits of which shall be balanced against the perceived costs. </w:t>
            </w:r>
          </w:p>
        </w:tc>
        <w:tc>
          <w:tcPr>
            <w:tcW w:w="1836"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3B14D7A2" w14:textId="77777777" w:rsidR="00582298" w:rsidRPr="0056208F" w:rsidRDefault="00582298" w:rsidP="00C75DB5">
            <w:pPr>
              <w:bidi w:val="0"/>
              <w:spacing w:line="360" w:lineRule="auto"/>
              <w:rPr>
                <w:rFonts w:asciiTheme="majorBidi" w:hAnsiTheme="majorBidi" w:cstheme="majorBidi"/>
                <w:sz w:val="24"/>
                <w:szCs w:val="24"/>
                <w:lang w:bidi="ar-EG"/>
              </w:rPr>
            </w:pPr>
          </w:p>
        </w:tc>
      </w:tr>
      <w:tr w:rsidR="00582298" w:rsidRPr="006E61AE" w14:paraId="12664294" w14:textId="77777777" w:rsidTr="00C75DB5">
        <w:tc>
          <w:tcPr>
            <w:tcW w:w="838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52A991B0" w14:textId="77777777" w:rsidR="00582298" w:rsidRPr="0056208F" w:rsidRDefault="00582298" w:rsidP="00285FDA">
            <w:pPr>
              <w:bidi w:val="0"/>
              <w:spacing w:line="360" w:lineRule="auto"/>
              <w:jc w:val="both"/>
              <w:rPr>
                <w:rFonts w:asciiTheme="majorBidi" w:hAnsiTheme="majorBidi" w:cstheme="majorBidi"/>
                <w:bCs/>
                <w:sz w:val="24"/>
                <w:szCs w:val="24"/>
                <w:u w:val="single"/>
                <w:lang w:bidi="ar-EG"/>
              </w:rPr>
            </w:pPr>
            <w:r w:rsidRPr="0056208F">
              <w:rPr>
                <w:rFonts w:asciiTheme="majorBidi" w:hAnsiTheme="majorBidi" w:cstheme="majorBidi"/>
                <w:bCs/>
                <w:sz w:val="24"/>
                <w:szCs w:val="24"/>
                <w:u w:val="single"/>
                <w:lang w:bidi="ar-EG"/>
              </w:rPr>
              <w:lastRenderedPageBreak/>
              <w:t xml:space="preserve">To require the Bidder to provide for free only new releases and updates, but agreeing that it would be reimbursed for the supply of complete new versions might be more cost-effective. </w:t>
            </w:r>
          </w:p>
        </w:tc>
        <w:tc>
          <w:tcPr>
            <w:tcW w:w="1836"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4E46EFB1" w14:textId="77777777" w:rsidR="00582298" w:rsidRPr="0056208F" w:rsidRDefault="00582298" w:rsidP="00C75DB5">
            <w:pPr>
              <w:bidi w:val="0"/>
              <w:spacing w:line="360" w:lineRule="auto"/>
              <w:rPr>
                <w:rFonts w:asciiTheme="majorBidi" w:hAnsiTheme="majorBidi" w:cstheme="majorBidi"/>
                <w:sz w:val="24"/>
                <w:szCs w:val="24"/>
                <w:lang w:bidi="ar-EG"/>
              </w:rPr>
            </w:pPr>
          </w:p>
        </w:tc>
      </w:tr>
      <w:tr w:rsidR="00582298" w:rsidRPr="006E61AE" w14:paraId="0A8FFDF4" w14:textId="77777777" w:rsidTr="00C75DB5">
        <w:tc>
          <w:tcPr>
            <w:tcW w:w="838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FFFFF" w:themeFill="background1"/>
          </w:tcPr>
          <w:p w14:paraId="0834E527" w14:textId="3B803AF5" w:rsidR="00A7036D" w:rsidRPr="00A7036D" w:rsidRDefault="00582298" w:rsidP="00285FDA">
            <w:pPr>
              <w:bidi w:val="0"/>
              <w:spacing w:line="360" w:lineRule="auto"/>
              <w:jc w:val="both"/>
              <w:rPr>
                <w:rFonts w:asciiTheme="majorBidi" w:hAnsiTheme="majorBidi" w:cstheme="majorBidi"/>
                <w:bCs/>
                <w:sz w:val="24"/>
                <w:szCs w:val="24"/>
                <w:u w:val="single"/>
                <w:lang w:bidi="ar-EG"/>
              </w:rPr>
            </w:pPr>
            <w:r w:rsidRPr="00A7036D">
              <w:rPr>
                <w:rFonts w:asciiTheme="majorBidi" w:hAnsiTheme="majorBidi" w:cstheme="majorBidi"/>
                <w:bCs/>
                <w:sz w:val="24"/>
                <w:szCs w:val="24"/>
                <w:u w:val="single"/>
                <w:lang w:bidi="ar-EG"/>
              </w:rPr>
              <w:t>Other solutions might be to shorten the time period during which updates, etc., would have to be supplied for free; or alternatively, a more narrow set of Standard Software could be covered.}</w:t>
            </w:r>
          </w:p>
        </w:tc>
        <w:tc>
          <w:tcPr>
            <w:tcW w:w="1836"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7047B8F8" w14:textId="77777777" w:rsidR="00582298" w:rsidRPr="0056208F" w:rsidRDefault="00582298" w:rsidP="00C75DB5">
            <w:pPr>
              <w:bidi w:val="0"/>
              <w:spacing w:line="360" w:lineRule="auto"/>
              <w:rPr>
                <w:rFonts w:asciiTheme="majorBidi" w:hAnsiTheme="majorBidi" w:cstheme="majorBidi"/>
                <w:sz w:val="24"/>
                <w:szCs w:val="24"/>
                <w:lang w:bidi="ar-EG"/>
              </w:rPr>
            </w:pPr>
          </w:p>
        </w:tc>
      </w:tr>
      <w:tr w:rsidR="00582298" w:rsidRPr="006E61AE" w14:paraId="3068E537" w14:textId="77777777" w:rsidTr="00C75DB5">
        <w:tc>
          <w:tcPr>
            <w:tcW w:w="10218" w:type="dxa"/>
            <w:gridSpan w:val="2"/>
            <w:tcBorders>
              <w:top w:val="single" w:sz="6" w:space="0" w:color="404040" w:themeColor="text1" w:themeTint="BF"/>
              <w:bottom w:val="single" w:sz="6" w:space="0" w:color="404040" w:themeColor="text1" w:themeTint="BF"/>
            </w:tcBorders>
          </w:tcPr>
          <w:p w14:paraId="295B58C2" w14:textId="4DDB5839" w:rsidR="00A7036D" w:rsidRPr="00A7036D" w:rsidRDefault="00582298" w:rsidP="00523FBF">
            <w:pPr>
              <w:bidi w:val="0"/>
              <w:spacing w:line="360" w:lineRule="auto"/>
              <w:jc w:val="center"/>
              <w:rPr>
                <w:rFonts w:asciiTheme="majorBidi" w:hAnsiTheme="majorBidi" w:cstheme="majorBidi"/>
                <w:b/>
                <w:sz w:val="28"/>
                <w:szCs w:val="28"/>
                <w:lang w:bidi="ar-EG"/>
              </w:rPr>
            </w:pPr>
            <w:r w:rsidRPr="00A7036D">
              <w:rPr>
                <w:rFonts w:asciiTheme="majorBidi" w:hAnsiTheme="majorBidi" w:cstheme="majorBidi"/>
                <w:b/>
                <w:sz w:val="28"/>
                <w:szCs w:val="28"/>
                <w:lang w:bidi="ar-EG"/>
              </w:rPr>
              <w:t>24.  Implementation, Installation, and Other Services (GCC Clause 24)</w:t>
            </w:r>
          </w:p>
        </w:tc>
      </w:tr>
      <w:tr w:rsidR="00582298" w:rsidRPr="006E61AE" w14:paraId="5AFBF2DE" w14:textId="77777777" w:rsidTr="00C75DB5">
        <w:tc>
          <w:tcPr>
            <w:tcW w:w="838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5CEFBB9D" w14:textId="77777777" w:rsidR="00582298" w:rsidRPr="0056208F" w:rsidRDefault="00582298" w:rsidP="00285FDA">
            <w:pPr>
              <w:bidi w:val="0"/>
              <w:spacing w:line="360" w:lineRule="auto"/>
              <w:jc w:val="both"/>
              <w:rPr>
                <w:rFonts w:asciiTheme="majorBidi" w:hAnsiTheme="majorBidi" w:cstheme="majorBidi"/>
                <w:b/>
                <w:bCs/>
                <w:i/>
                <w:sz w:val="24"/>
                <w:szCs w:val="24"/>
                <w:lang w:bidi="ar-EG"/>
              </w:rPr>
            </w:pPr>
            <w:r w:rsidRPr="0056208F">
              <w:rPr>
                <w:rFonts w:asciiTheme="majorBidi" w:hAnsiTheme="majorBidi" w:cstheme="majorBidi"/>
                <w:bCs/>
                <w:i/>
                <w:sz w:val="24"/>
                <w:szCs w:val="24"/>
                <w:lang w:bidi="ar-EG"/>
              </w:rPr>
              <w:t>[Insert:</w:t>
            </w:r>
            <w:r w:rsidRPr="0056208F">
              <w:rPr>
                <w:rFonts w:asciiTheme="majorBidi" w:hAnsiTheme="majorBidi" w:cstheme="majorBidi"/>
                <w:b/>
                <w:bCs/>
                <w:i/>
                <w:sz w:val="24"/>
                <w:szCs w:val="24"/>
                <w:lang w:bidi="ar-EG"/>
              </w:rPr>
              <w:t xml:space="preserve">  necessary and appropriate clauses, </w:t>
            </w:r>
            <w:r w:rsidRPr="0056208F">
              <w:rPr>
                <w:rFonts w:asciiTheme="majorBidi" w:hAnsiTheme="majorBidi" w:cstheme="majorBidi"/>
                <w:bCs/>
                <w:i/>
                <w:sz w:val="24"/>
                <w:szCs w:val="24"/>
                <w:lang w:bidi="ar-EG"/>
              </w:rPr>
              <w:t>or state</w:t>
            </w:r>
            <w:r w:rsidRPr="0056208F">
              <w:rPr>
                <w:rFonts w:asciiTheme="majorBidi" w:hAnsiTheme="majorBidi" w:cstheme="majorBidi"/>
                <w:b/>
                <w:bCs/>
                <w:i/>
                <w:sz w:val="24"/>
                <w:szCs w:val="24"/>
                <w:lang w:bidi="ar-EG"/>
              </w:rPr>
              <w:t xml:space="preserve">  “There are no Special Conditions of Contract applicable to GCC Clause 24.”]</w:t>
            </w:r>
          </w:p>
        </w:tc>
        <w:tc>
          <w:tcPr>
            <w:tcW w:w="1836"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73FD6440" w14:textId="77777777" w:rsidR="00582298" w:rsidRPr="0056208F" w:rsidRDefault="00582298" w:rsidP="00C75DB5">
            <w:pPr>
              <w:bidi w:val="0"/>
              <w:spacing w:line="360" w:lineRule="auto"/>
              <w:rPr>
                <w:rFonts w:asciiTheme="majorBidi" w:hAnsiTheme="majorBidi" w:cstheme="majorBidi"/>
                <w:sz w:val="24"/>
                <w:szCs w:val="24"/>
                <w:lang w:bidi="ar-EG"/>
              </w:rPr>
            </w:pPr>
            <w:r w:rsidRPr="0056208F">
              <w:rPr>
                <w:rFonts w:asciiTheme="majorBidi" w:hAnsiTheme="majorBidi" w:cstheme="majorBidi"/>
                <w:sz w:val="24"/>
                <w:szCs w:val="24"/>
                <w:lang w:bidi="ar-EG"/>
              </w:rPr>
              <w:t>GCC 24</w:t>
            </w:r>
          </w:p>
        </w:tc>
      </w:tr>
      <w:tr w:rsidR="00582298" w:rsidRPr="006E61AE" w14:paraId="2323ADDF" w14:textId="77777777" w:rsidTr="00C75DB5">
        <w:tc>
          <w:tcPr>
            <w:tcW w:w="838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FFFFF" w:themeFill="background1"/>
          </w:tcPr>
          <w:p w14:paraId="6E94CCE0" w14:textId="77777777" w:rsidR="00582298" w:rsidRDefault="00582298" w:rsidP="00285FDA">
            <w:pPr>
              <w:bidi w:val="0"/>
              <w:spacing w:line="360" w:lineRule="auto"/>
              <w:jc w:val="both"/>
              <w:rPr>
                <w:rFonts w:asciiTheme="majorBidi" w:hAnsiTheme="majorBidi" w:cstheme="majorBidi"/>
                <w:bCs/>
                <w:iCs/>
                <w:sz w:val="24"/>
                <w:szCs w:val="24"/>
                <w:u w:val="single"/>
                <w:lang w:bidi="ar-EG"/>
              </w:rPr>
            </w:pPr>
            <w:r w:rsidRPr="0056208F">
              <w:rPr>
                <w:rFonts w:asciiTheme="majorBidi" w:hAnsiTheme="majorBidi" w:cstheme="majorBidi"/>
                <w:b/>
                <w:bCs/>
                <w:iCs/>
                <w:sz w:val="24"/>
                <w:szCs w:val="24"/>
                <w:u w:val="single"/>
                <w:lang w:bidi="ar-EG"/>
              </w:rPr>
              <w:t>{Note:</w:t>
            </w:r>
            <w:r w:rsidRPr="0056208F">
              <w:rPr>
                <w:rFonts w:asciiTheme="majorBidi" w:hAnsiTheme="majorBidi" w:cstheme="majorBidi"/>
                <w:bCs/>
                <w:iCs/>
                <w:sz w:val="24"/>
                <w:szCs w:val="24"/>
                <w:u w:val="single"/>
                <w:lang w:bidi="ar-EG"/>
              </w:rPr>
              <w:t xml:space="preserve"> </w:t>
            </w:r>
            <w:r w:rsidRPr="0056208F">
              <w:rPr>
                <w:rFonts w:asciiTheme="majorBidi" w:hAnsiTheme="majorBidi" w:cstheme="majorBidi"/>
                <w:bCs/>
                <w:iCs/>
                <w:sz w:val="24"/>
                <w:szCs w:val="24"/>
                <w:u w:val="single"/>
                <w:lang w:bidi="ar-EG"/>
              </w:rPr>
              <w:tab/>
              <w:t>The Services appropriate for a particular System may include maintenance services during the Post-Warranty Service Period.  They may also include a prearranged amount or type of technical assistance  or certain types of operation support. These shall be specified in the Technical Requirement Section.}</w:t>
            </w:r>
          </w:p>
          <w:p w14:paraId="10B74CB9" w14:textId="20BF866D" w:rsidR="00A7036D" w:rsidRPr="0056208F" w:rsidRDefault="00A7036D" w:rsidP="00285FDA">
            <w:pPr>
              <w:bidi w:val="0"/>
              <w:spacing w:line="360" w:lineRule="auto"/>
              <w:jc w:val="both"/>
              <w:rPr>
                <w:rFonts w:asciiTheme="majorBidi" w:hAnsiTheme="majorBidi" w:cstheme="majorBidi"/>
                <w:bCs/>
                <w:iCs/>
                <w:sz w:val="24"/>
                <w:szCs w:val="24"/>
                <w:u w:val="single"/>
                <w:lang w:bidi="ar-EG"/>
              </w:rPr>
            </w:pPr>
          </w:p>
        </w:tc>
        <w:tc>
          <w:tcPr>
            <w:tcW w:w="1836"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63071E56" w14:textId="77777777" w:rsidR="00582298" w:rsidRPr="0056208F" w:rsidRDefault="00582298" w:rsidP="00C75DB5">
            <w:pPr>
              <w:bidi w:val="0"/>
              <w:spacing w:line="360" w:lineRule="auto"/>
              <w:rPr>
                <w:rFonts w:asciiTheme="majorBidi" w:hAnsiTheme="majorBidi" w:cstheme="majorBidi"/>
                <w:sz w:val="24"/>
                <w:szCs w:val="24"/>
                <w:lang w:bidi="ar-EG"/>
              </w:rPr>
            </w:pPr>
          </w:p>
        </w:tc>
      </w:tr>
      <w:tr w:rsidR="00582298" w:rsidRPr="006E61AE" w14:paraId="1E83F036" w14:textId="77777777" w:rsidTr="00C75DB5">
        <w:tc>
          <w:tcPr>
            <w:tcW w:w="10218" w:type="dxa"/>
            <w:gridSpan w:val="2"/>
            <w:tcBorders>
              <w:top w:val="single" w:sz="6" w:space="0" w:color="404040" w:themeColor="text1" w:themeTint="BF"/>
              <w:bottom w:val="single" w:sz="6" w:space="0" w:color="404040" w:themeColor="text1" w:themeTint="BF"/>
            </w:tcBorders>
          </w:tcPr>
          <w:p w14:paraId="597CA99E" w14:textId="57D224DB" w:rsidR="00A7036D" w:rsidRPr="00823591" w:rsidRDefault="00823591" w:rsidP="00C75DB5">
            <w:pPr>
              <w:bidi w:val="0"/>
              <w:spacing w:line="360" w:lineRule="auto"/>
              <w:jc w:val="center"/>
              <w:rPr>
                <w:rFonts w:asciiTheme="majorBidi" w:hAnsiTheme="majorBidi" w:cstheme="majorBidi"/>
                <w:b/>
                <w:sz w:val="32"/>
                <w:szCs w:val="32"/>
                <w:lang w:bidi="ar-EG"/>
              </w:rPr>
            </w:pPr>
            <w:r w:rsidRPr="00823591">
              <w:rPr>
                <w:rFonts w:asciiTheme="majorBidi" w:hAnsiTheme="majorBidi" w:cstheme="majorBidi"/>
                <w:b/>
                <w:sz w:val="32"/>
                <w:szCs w:val="32"/>
                <w:lang w:bidi="ar-EG"/>
              </w:rPr>
              <w:br/>
            </w:r>
            <w:r w:rsidR="00582298" w:rsidRPr="00823591">
              <w:rPr>
                <w:rFonts w:asciiTheme="majorBidi" w:hAnsiTheme="majorBidi" w:cstheme="majorBidi"/>
                <w:b/>
                <w:sz w:val="32"/>
                <w:szCs w:val="32"/>
                <w:lang w:bidi="ar-EG"/>
              </w:rPr>
              <w:t>25.  Inspections and Tests (GCC Clause 25)</w:t>
            </w:r>
          </w:p>
        </w:tc>
      </w:tr>
      <w:tr w:rsidR="00582298" w:rsidRPr="006E61AE" w14:paraId="0A9F2F65" w14:textId="77777777" w:rsidTr="00C75DB5">
        <w:tc>
          <w:tcPr>
            <w:tcW w:w="838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40641B8A" w14:textId="77777777" w:rsidR="00582298" w:rsidRPr="0056208F" w:rsidRDefault="00582298" w:rsidP="00285FDA">
            <w:pPr>
              <w:bidi w:val="0"/>
              <w:spacing w:line="360" w:lineRule="auto"/>
              <w:jc w:val="both"/>
              <w:rPr>
                <w:rFonts w:asciiTheme="majorBidi" w:hAnsiTheme="majorBidi" w:cstheme="majorBidi"/>
                <w:b/>
                <w:bCs/>
                <w:i/>
                <w:iCs/>
                <w:sz w:val="24"/>
                <w:szCs w:val="24"/>
                <w:lang w:bidi="ar-EG"/>
              </w:rPr>
            </w:pPr>
            <w:r w:rsidRPr="0056208F">
              <w:rPr>
                <w:rFonts w:asciiTheme="majorBidi" w:hAnsiTheme="majorBidi" w:cstheme="majorBidi"/>
                <w:b/>
                <w:bCs/>
                <w:i/>
                <w:iCs/>
                <w:sz w:val="24"/>
                <w:szCs w:val="24"/>
                <w:lang w:bidi="ar-EG"/>
              </w:rPr>
              <w:t>[Insert:  necessary and appropriate clauses, or state  “There are no Special Conditions of Contract applicable to GCC Clause 25.”]</w:t>
            </w:r>
          </w:p>
        </w:tc>
        <w:tc>
          <w:tcPr>
            <w:tcW w:w="1836"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5B814E21" w14:textId="77777777" w:rsidR="00582298" w:rsidRPr="0056208F" w:rsidRDefault="00582298" w:rsidP="00C75DB5">
            <w:pPr>
              <w:bidi w:val="0"/>
              <w:spacing w:line="360" w:lineRule="auto"/>
              <w:rPr>
                <w:rFonts w:asciiTheme="majorBidi" w:hAnsiTheme="majorBidi" w:cstheme="majorBidi"/>
                <w:sz w:val="24"/>
                <w:szCs w:val="24"/>
                <w:lang w:bidi="ar-EG"/>
              </w:rPr>
            </w:pPr>
            <w:r w:rsidRPr="0056208F">
              <w:rPr>
                <w:rFonts w:asciiTheme="majorBidi" w:hAnsiTheme="majorBidi" w:cstheme="majorBidi"/>
                <w:sz w:val="24"/>
                <w:szCs w:val="24"/>
                <w:lang w:bidi="ar-EG"/>
              </w:rPr>
              <w:t>GCC 25</w:t>
            </w:r>
          </w:p>
        </w:tc>
      </w:tr>
      <w:tr w:rsidR="00582298" w:rsidRPr="006E61AE" w14:paraId="0D1B8E39" w14:textId="77777777" w:rsidTr="00C75DB5">
        <w:tc>
          <w:tcPr>
            <w:tcW w:w="838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FFFFF" w:themeFill="background1"/>
          </w:tcPr>
          <w:p w14:paraId="07137E92" w14:textId="14EE6AC7" w:rsidR="00582298" w:rsidRPr="00823591" w:rsidRDefault="00582298" w:rsidP="00285FDA">
            <w:pPr>
              <w:bidi w:val="0"/>
              <w:spacing w:line="360" w:lineRule="auto"/>
              <w:jc w:val="both"/>
              <w:rPr>
                <w:rFonts w:asciiTheme="majorBidi" w:hAnsiTheme="majorBidi" w:cstheme="majorBidi"/>
                <w:sz w:val="24"/>
                <w:szCs w:val="24"/>
                <w:lang w:bidi="ar-EG"/>
              </w:rPr>
            </w:pPr>
            <w:r w:rsidRPr="0056208F">
              <w:rPr>
                <w:rFonts w:asciiTheme="majorBidi" w:hAnsiTheme="majorBidi" w:cstheme="majorBidi"/>
                <w:sz w:val="24"/>
                <w:szCs w:val="24"/>
                <w:lang w:bidi="ar-EG"/>
              </w:rPr>
              <w:t>{</w:t>
            </w:r>
            <w:r w:rsidRPr="0056208F">
              <w:rPr>
                <w:rFonts w:asciiTheme="majorBidi" w:hAnsiTheme="majorBidi" w:cstheme="majorBidi"/>
                <w:b/>
                <w:bCs/>
                <w:sz w:val="24"/>
                <w:szCs w:val="24"/>
                <w:u w:val="single"/>
                <w:lang w:bidi="ar-EG"/>
              </w:rPr>
              <w:t>Note</w:t>
            </w:r>
            <w:r w:rsidRPr="0056208F">
              <w:rPr>
                <w:rFonts w:asciiTheme="majorBidi" w:hAnsiTheme="majorBidi" w:cstheme="majorBidi"/>
                <w:sz w:val="24"/>
                <w:szCs w:val="24"/>
                <w:u w:val="single"/>
                <w:lang w:bidi="ar-EG"/>
              </w:rPr>
              <w:t>: Contracting Entities may wish to consider employing qualified inspectors to inspect and certify the Information Technologies, Materials, and other Goods prior to shipment.  This can minimize the number of cases where the Contracting entity receives shipped goods that do not conform to the Technical Requirements and shorten the repair or replacement time</w:t>
            </w:r>
            <w:r w:rsidRPr="0056208F">
              <w:rPr>
                <w:rFonts w:asciiTheme="majorBidi" w:hAnsiTheme="majorBidi" w:cstheme="majorBidi"/>
                <w:sz w:val="24"/>
                <w:szCs w:val="24"/>
                <w:lang w:bidi="ar-EG"/>
              </w:rPr>
              <w:t>.}</w:t>
            </w:r>
          </w:p>
        </w:tc>
        <w:tc>
          <w:tcPr>
            <w:tcW w:w="1836"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11EB5B55" w14:textId="77777777" w:rsidR="00582298" w:rsidRPr="0056208F" w:rsidRDefault="00582298" w:rsidP="00C75DB5">
            <w:pPr>
              <w:bidi w:val="0"/>
              <w:spacing w:line="360" w:lineRule="auto"/>
              <w:rPr>
                <w:rFonts w:asciiTheme="majorBidi" w:hAnsiTheme="majorBidi" w:cstheme="majorBidi"/>
                <w:sz w:val="24"/>
                <w:szCs w:val="24"/>
                <w:lang w:bidi="ar-EG"/>
              </w:rPr>
            </w:pPr>
          </w:p>
        </w:tc>
      </w:tr>
      <w:tr w:rsidR="00582298" w:rsidRPr="006E61AE" w14:paraId="13D0B785" w14:textId="77777777" w:rsidTr="00C75DB5">
        <w:tc>
          <w:tcPr>
            <w:tcW w:w="10218" w:type="dxa"/>
            <w:gridSpan w:val="2"/>
            <w:tcBorders>
              <w:top w:val="single" w:sz="6" w:space="0" w:color="404040" w:themeColor="text1" w:themeTint="BF"/>
              <w:bottom w:val="single" w:sz="6" w:space="0" w:color="404040" w:themeColor="text1" w:themeTint="BF"/>
            </w:tcBorders>
          </w:tcPr>
          <w:p w14:paraId="18371296" w14:textId="53189EE0" w:rsidR="00A7036D" w:rsidRPr="00823591" w:rsidRDefault="00582298" w:rsidP="00C75DB5">
            <w:pPr>
              <w:bidi w:val="0"/>
              <w:spacing w:line="360" w:lineRule="auto"/>
              <w:jc w:val="center"/>
              <w:rPr>
                <w:rFonts w:asciiTheme="majorBidi" w:hAnsiTheme="majorBidi" w:cstheme="majorBidi"/>
                <w:b/>
                <w:bCs/>
                <w:sz w:val="32"/>
                <w:szCs w:val="32"/>
                <w:lang w:bidi="ar-EG"/>
              </w:rPr>
            </w:pPr>
            <w:r w:rsidRPr="00823591">
              <w:rPr>
                <w:rFonts w:asciiTheme="majorBidi" w:hAnsiTheme="majorBidi" w:cstheme="majorBidi"/>
                <w:b/>
                <w:bCs/>
                <w:sz w:val="32"/>
                <w:szCs w:val="32"/>
                <w:lang w:bidi="ar-EG"/>
              </w:rPr>
              <w:t>27.  Commissioning and Initial acceptance (GCC Clause 27)</w:t>
            </w:r>
          </w:p>
        </w:tc>
      </w:tr>
      <w:tr w:rsidR="00582298" w:rsidRPr="006E61AE" w14:paraId="4CDADFC6" w14:textId="77777777" w:rsidTr="00C75DB5">
        <w:tc>
          <w:tcPr>
            <w:tcW w:w="838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7698B239" w14:textId="2D9549F0" w:rsidR="00582298" w:rsidRPr="0056208F" w:rsidRDefault="00582298" w:rsidP="00285FDA">
            <w:pPr>
              <w:bidi w:val="0"/>
              <w:spacing w:line="360" w:lineRule="auto"/>
              <w:jc w:val="both"/>
              <w:rPr>
                <w:rFonts w:asciiTheme="majorBidi" w:hAnsiTheme="majorBidi" w:cstheme="majorBidi"/>
                <w:b/>
                <w:bCs/>
                <w:sz w:val="24"/>
                <w:szCs w:val="24"/>
                <w:lang w:bidi="ar-EG"/>
              </w:rPr>
            </w:pPr>
            <w:r w:rsidRPr="0056208F">
              <w:rPr>
                <w:rFonts w:asciiTheme="majorBidi" w:hAnsiTheme="majorBidi" w:cstheme="majorBidi"/>
                <w:bCs/>
                <w:sz w:val="24"/>
                <w:szCs w:val="24"/>
                <w:lang w:bidi="ar-EG"/>
              </w:rPr>
              <w:t xml:space="preserve">Initial acceptance Testing shall be conducted in accordance with </w:t>
            </w:r>
            <w:r w:rsidR="00E22FAF">
              <w:rPr>
                <w:rFonts w:asciiTheme="majorBidi" w:hAnsiTheme="majorBidi" w:cstheme="majorBidi"/>
                <w:bCs/>
                <w:i/>
                <w:sz w:val="24"/>
                <w:szCs w:val="24"/>
                <w:lang w:bidi="ar-EG"/>
              </w:rPr>
              <w:t>[</w:t>
            </w:r>
            <w:r w:rsidRPr="0056208F">
              <w:rPr>
                <w:rFonts w:asciiTheme="majorBidi" w:hAnsiTheme="majorBidi" w:cstheme="majorBidi"/>
                <w:bCs/>
                <w:i/>
                <w:sz w:val="24"/>
                <w:szCs w:val="24"/>
                <w:lang w:bidi="ar-EG"/>
              </w:rPr>
              <w:t>specify:</w:t>
            </w:r>
            <w:r w:rsidRPr="0056208F">
              <w:rPr>
                <w:rFonts w:asciiTheme="majorBidi" w:hAnsiTheme="majorBidi" w:cstheme="majorBidi"/>
                <w:b/>
                <w:bCs/>
                <w:i/>
                <w:sz w:val="24"/>
                <w:szCs w:val="24"/>
                <w:lang w:bidi="ar-EG"/>
              </w:rPr>
              <w:t xml:space="preserve"> System or the Subsystems, the tests, the test procedures, and the required results for acceptance; </w:t>
            </w:r>
            <w:r w:rsidRPr="0056208F">
              <w:rPr>
                <w:rFonts w:asciiTheme="majorBidi" w:hAnsiTheme="majorBidi" w:cstheme="majorBidi"/>
                <w:bCs/>
                <w:i/>
                <w:sz w:val="24"/>
                <w:szCs w:val="24"/>
                <w:lang w:bidi="ar-EG"/>
              </w:rPr>
              <w:t>alternatively reference the relevant section(s) of the Technical Requirements where acceptance testing details are given</w:t>
            </w:r>
            <w:r w:rsidRPr="0056208F">
              <w:rPr>
                <w:rFonts w:asciiTheme="majorBidi" w:hAnsiTheme="majorBidi" w:cstheme="majorBidi"/>
                <w:b/>
                <w:bCs/>
                <w:i/>
                <w:sz w:val="24"/>
                <w:szCs w:val="24"/>
                <w:lang w:bidi="ar-EG"/>
              </w:rPr>
              <w:t>.</w:t>
            </w:r>
            <w:r w:rsidR="00E22FAF">
              <w:rPr>
                <w:rFonts w:asciiTheme="majorBidi" w:hAnsiTheme="majorBidi" w:cstheme="majorBidi"/>
                <w:b/>
                <w:bCs/>
                <w:i/>
                <w:sz w:val="24"/>
                <w:szCs w:val="24"/>
                <w:lang w:bidi="ar-EG"/>
              </w:rPr>
              <w:t>]</w:t>
            </w:r>
          </w:p>
        </w:tc>
        <w:tc>
          <w:tcPr>
            <w:tcW w:w="1836"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5AFA3BF4" w14:textId="77777777" w:rsidR="00582298" w:rsidRPr="0056208F" w:rsidRDefault="00582298" w:rsidP="00C75DB5">
            <w:pPr>
              <w:bidi w:val="0"/>
              <w:spacing w:line="360" w:lineRule="auto"/>
              <w:rPr>
                <w:rFonts w:asciiTheme="majorBidi" w:hAnsiTheme="majorBidi" w:cstheme="majorBidi"/>
                <w:sz w:val="24"/>
                <w:szCs w:val="24"/>
                <w:lang w:bidi="ar-EG"/>
              </w:rPr>
            </w:pPr>
            <w:r w:rsidRPr="0056208F">
              <w:rPr>
                <w:rFonts w:asciiTheme="majorBidi" w:hAnsiTheme="majorBidi" w:cstheme="majorBidi"/>
                <w:sz w:val="24"/>
                <w:szCs w:val="24"/>
                <w:lang w:bidi="ar-EG"/>
              </w:rPr>
              <w:t>GCC 27.2.1</w:t>
            </w:r>
          </w:p>
        </w:tc>
      </w:tr>
      <w:tr w:rsidR="00582298" w:rsidRPr="006E61AE" w14:paraId="09D59405" w14:textId="77777777" w:rsidTr="00C75DB5">
        <w:tc>
          <w:tcPr>
            <w:tcW w:w="838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69C6E408" w14:textId="5CAD5DB1" w:rsidR="00A7036D" w:rsidRPr="0056208F" w:rsidRDefault="00582298" w:rsidP="00285FDA">
            <w:pPr>
              <w:bidi w:val="0"/>
              <w:spacing w:line="360" w:lineRule="auto"/>
              <w:jc w:val="both"/>
              <w:rPr>
                <w:rFonts w:asciiTheme="majorBidi" w:hAnsiTheme="majorBidi" w:cstheme="majorBidi"/>
                <w:bCs/>
                <w:sz w:val="24"/>
                <w:szCs w:val="24"/>
                <w:lang w:bidi="ar-EG"/>
              </w:rPr>
            </w:pPr>
            <w:r w:rsidRPr="0056208F">
              <w:rPr>
                <w:rFonts w:asciiTheme="majorBidi" w:hAnsiTheme="majorBidi" w:cstheme="majorBidi"/>
                <w:b/>
                <w:bCs/>
                <w:sz w:val="24"/>
                <w:szCs w:val="24"/>
                <w:lang w:bidi="ar-EG"/>
              </w:rPr>
              <w:t>{</w:t>
            </w:r>
            <w:r w:rsidRPr="0056208F">
              <w:rPr>
                <w:rFonts w:asciiTheme="majorBidi" w:hAnsiTheme="majorBidi" w:cstheme="majorBidi"/>
                <w:b/>
                <w:bCs/>
                <w:sz w:val="24"/>
                <w:szCs w:val="24"/>
                <w:u w:val="single"/>
                <w:lang w:bidi="ar-EG"/>
              </w:rPr>
              <w:t>Note:</w:t>
            </w:r>
            <w:r w:rsidRPr="0056208F">
              <w:rPr>
                <w:rFonts w:asciiTheme="majorBidi" w:hAnsiTheme="majorBidi" w:cstheme="majorBidi"/>
                <w:bCs/>
                <w:sz w:val="24"/>
                <w:szCs w:val="24"/>
                <w:u w:val="single"/>
                <w:lang w:bidi="ar-EG"/>
              </w:rPr>
              <w:t xml:space="preserve"> </w:t>
            </w:r>
            <w:r w:rsidRPr="0056208F">
              <w:rPr>
                <w:rFonts w:asciiTheme="majorBidi" w:hAnsiTheme="majorBidi" w:cstheme="majorBidi"/>
                <w:bCs/>
                <w:sz w:val="24"/>
                <w:szCs w:val="24"/>
                <w:u w:val="single"/>
                <w:lang w:bidi="ar-EG"/>
              </w:rPr>
              <w:tab/>
            </w:r>
            <w:r w:rsidRPr="0037395A">
              <w:rPr>
                <w:rFonts w:asciiTheme="majorBidi" w:hAnsiTheme="majorBidi" w:cstheme="majorBidi"/>
                <w:bCs/>
                <w:sz w:val="24"/>
                <w:szCs w:val="24"/>
                <w:u w:val="single"/>
                <w:shd w:val="clear" w:color="auto" w:fill="FFFF99"/>
                <w:lang w:bidi="ar-EG"/>
              </w:rPr>
              <w:t xml:space="preserve">Few aspects of Information Technology supply are more critical to the winning implementation of a System than the specification of Initial acceptance Tests for subsystems as well as for the whole system. It is imperative that the Contracting </w:t>
            </w:r>
            <w:r w:rsidRPr="0037395A">
              <w:rPr>
                <w:rFonts w:asciiTheme="majorBidi" w:hAnsiTheme="majorBidi" w:cstheme="majorBidi"/>
                <w:bCs/>
                <w:sz w:val="24"/>
                <w:szCs w:val="24"/>
                <w:u w:val="single"/>
                <w:shd w:val="clear" w:color="auto" w:fill="FFFF99"/>
                <w:lang w:bidi="ar-EG"/>
              </w:rPr>
              <w:lastRenderedPageBreak/>
              <w:t>entity prepare the specification for these tests as carefully as the overall specification of the Subsystem/System itself. The description shall be sufficiently comprehensive, unambiguous, and verifiable to result in proper operation of the Subsystem/System with minimal confusion or controversy between the Contracting entity, the Bidder, and any users.}</w:t>
            </w:r>
          </w:p>
        </w:tc>
        <w:tc>
          <w:tcPr>
            <w:tcW w:w="1836"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0E27041D" w14:textId="77777777" w:rsidR="00582298" w:rsidRPr="0056208F" w:rsidRDefault="00582298" w:rsidP="00C75DB5">
            <w:pPr>
              <w:bidi w:val="0"/>
              <w:spacing w:line="360" w:lineRule="auto"/>
              <w:rPr>
                <w:rFonts w:asciiTheme="majorBidi" w:hAnsiTheme="majorBidi" w:cstheme="majorBidi"/>
                <w:sz w:val="24"/>
                <w:szCs w:val="24"/>
                <w:lang w:bidi="ar-EG"/>
              </w:rPr>
            </w:pPr>
          </w:p>
        </w:tc>
      </w:tr>
      <w:tr w:rsidR="00582298" w:rsidRPr="006E61AE" w14:paraId="09B773CE" w14:textId="77777777" w:rsidTr="00C75DB5">
        <w:tc>
          <w:tcPr>
            <w:tcW w:w="838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6A6BB9CC" w14:textId="311C680A" w:rsidR="00A7036D" w:rsidRPr="0056208F" w:rsidRDefault="00582298" w:rsidP="00285FDA">
            <w:pPr>
              <w:bidi w:val="0"/>
              <w:spacing w:line="360" w:lineRule="auto"/>
              <w:jc w:val="both"/>
              <w:rPr>
                <w:rFonts w:asciiTheme="majorBidi" w:hAnsiTheme="majorBidi" w:cstheme="majorBidi"/>
                <w:sz w:val="24"/>
                <w:szCs w:val="24"/>
                <w:lang w:bidi="ar-EG"/>
              </w:rPr>
            </w:pPr>
            <w:r w:rsidRPr="0056208F">
              <w:rPr>
                <w:rFonts w:asciiTheme="majorBidi" w:hAnsiTheme="majorBidi" w:cstheme="majorBidi"/>
                <w:sz w:val="24"/>
                <w:szCs w:val="24"/>
                <w:lang w:bidi="ar-EG"/>
              </w:rPr>
              <w:lastRenderedPageBreak/>
              <w:t xml:space="preserve">If the Initial acceptance Test of the System, or Subsystem(s), cannot be winningly completed within </w:t>
            </w:r>
            <w:r w:rsidR="00E22FAF">
              <w:rPr>
                <w:rFonts w:asciiTheme="majorBidi" w:hAnsiTheme="majorBidi" w:cstheme="majorBidi"/>
                <w:i/>
                <w:sz w:val="24"/>
                <w:szCs w:val="24"/>
                <w:lang w:bidi="ar-EG"/>
              </w:rPr>
              <w:t>[</w:t>
            </w:r>
            <w:r w:rsidRPr="0056208F">
              <w:rPr>
                <w:rFonts w:asciiTheme="majorBidi" w:hAnsiTheme="majorBidi" w:cstheme="majorBidi"/>
                <w:i/>
                <w:sz w:val="24"/>
                <w:szCs w:val="24"/>
                <w:lang w:bidi="ar-EG"/>
              </w:rPr>
              <w:t xml:space="preserve">insert: </w:t>
            </w:r>
            <w:r w:rsidRPr="0037395A">
              <w:rPr>
                <w:rFonts w:asciiTheme="majorBidi" w:hAnsiTheme="majorBidi" w:cstheme="majorBidi"/>
                <w:b/>
                <w:bCs/>
                <w:i/>
                <w:sz w:val="24"/>
                <w:szCs w:val="24"/>
                <w:lang w:bidi="ar-EG"/>
              </w:rPr>
              <w:t>number no more than ninety (90)</w:t>
            </w:r>
            <w:r w:rsidR="00E22FAF">
              <w:rPr>
                <w:rFonts w:asciiTheme="majorBidi" w:hAnsiTheme="majorBidi" w:cstheme="majorBidi"/>
                <w:i/>
                <w:sz w:val="24"/>
                <w:szCs w:val="24"/>
                <w:lang w:bidi="ar-EG"/>
              </w:rPr>
              <w:t>]</w:t>
            </w:r>
            <w:r w:rsidRPr="0056208F">
              <w:rPr>
                <w:rFonts w:asciiTheme="majorBidi" w:hAnsiTheme="majorBidi" w:cstheme="majorBidi"/>
                <w:sz w:val="24"/>
                <w:szCs w:val="24"/>
                <w:lang w:bidi="ar-EG"/>
              </w:rPr>
              <w:t xml:space="preserve"> days from the date of Installation or any other period agreed upon by the Contracting entity and the Bidder, then GCC Clause 27.3.5 (a) or (b) shall apply, a</w:t>
            </w:r>
            <w:r w:rsidR="00823591">
              <w:rPr>
                <w:rFonts w:asciiTheme="majorBidi" w:hAnsiTheme="majorBidi" w:cstheme="majorBidi"/>
                <w:sz w:val="24"/>
                <w:szCs w:val="24"/>
                <w:lang w:bidi="ar-EG"/>
              </w:rPr>
              <w:t>s the circumstances may dictate</w:t>
            </w:r>
          </w:p>
        </w:tc>
        <w:tc>
          <w:tcPr>
            <w:tcW w:w="1836"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41C3A5AB" w14:textId="77777777" w:rsidR="00582298" w:rsidRPr="0056208F" w:rsidRDefault="00582298" w:rsidP="00C75DB5">
            <w:pPr>
              <w:bidi w:val="0"/>
              <w:spacing w:line="360" w:lineRule="auto"/>
              <w:rPr>
                <w:rFonts w:asciiTheme="majorBidi" w:hAnsiTheme="majorBidi" w:cstheme="majorBidi"/>
                <w:sz w:val="24"/>
                <w:szCs w:val="24"/>
                <w:lang w:bidi="ar-EG"/>
              </w:rPr>
            </w:pPr>
            <w:r w:rsidRPr="0056208F">
              <w:rPr>
                <w:rFonts w:asciiTheme="majorBidi" w:hAnsiTheme="majorBidi" w:cstheme="majorBidi"/>
                <w:sz w:val="24"/>
                <w:szCs w:val="24"/>
                <w:lang w:bidi="ar-EG"/>
              </w:rPr>
              <w:t>GCC 27.2.2</w:t>
            </w:r>
          </w:p>
        </w:tc>
      </w:tr>
      <w:tr w:rsidR="00582298" w:rsidRPr="006E61AE" w14:paraId="3A379283" w14:textId="77777777" w:rsidTr="00AF4F18">
        <w:trPr>
          <w:trHeight w:val="617"/>
        </w:trPr>
        <w:tc>
          <w:tcPr>
            <w:tcW w:w="10218" w:type="dxa"/>
            <w:gridSpan w:val="2"/>
            <w:tcBorders>
              <w:top w:val="single" w:sz="6" w:space="0" w:color="404040" w:themeColor="text1" w:themeTint="BF"/>
              <w:bottom w:val="single" w:sz="18" w:space="0" w:color="404040" w:themeColor="text1" w:themeTint="BF"/>
            </w:tcBorders>
          </w:tcPr>
          <w:p w14:paraId="7B02EC7E" w14:textId="7B97FA32" w:rsidR="00582298" w:rsidRPr="00523FBF" w:rsidRDefault="00523FBF" w:rsidP="00523FBF">
            <w:pPr>
              <w:bidi w:val="0"/>
              <w:spacing w:line="360" w:lineRule="auto"/>
              <w:jc w:val="center"/>
              <w:rPr>
                <w:rFonts w:asciiTheme="majorBidi" w:hAnsiTheme="majorBidi" w:cstheme="majorBidi"/>
                <w:b/>
                <w:bCs/>
                <w:sz w:val="40"/>
                <w:szCs w:val="40"/>
                <w:lang w:bidi="ar-EG"/>
              </w:rPr>
            </w:pPr>
            <w:r>
              <w:rPr>
                <w:rFonts w:asciiTheme="majorBidi" w:hAnsiTheme="majorBidi" w:cstheme="majorBidi"/>
                <w:b/>
                <w:bCs/>
                <w:sz w:val="40"/>
                <w:szCs w:val="40"/>
                <w:lang w:bidi="ar-EG"/>
              </w:rPr>
              <w:t>F.  Guarantees and Liabilities</w:t>
            </w:r>
          </w:p>
        </w:tc>
      </w:tr>
      <w:tr w:rsidR="00582298" w:rsidRPr="006E61AE" w14:paraId="3DAD863E" w14:textId="77777777" w:rsidTr="00C75DB5">
        <w:tc>
          <w:tcPr>
            <w:tcW w:w="10218" w:type="dxa"/>
            <w:gridSpan w:val="2"/>
            <w:tcBorders>
              <w:bottom w:val="single" w:sz="6" w:space="0" w:color="404040" w:themeColor="text1" w:themeTint="BF"/>
            </w:tcBorders>
          </w:tcPr>
          <w:p w14:paraId="72979EA1" w14:textId="411CC157" w:rsidR="00A7036D" w:rsidRPr="0037395A" w:rsidRDefault="00582298" w:rsidP="00C75DB5">
            <w:pPr>
              <w:bidi w:val="0"/>
              <w:spacing w:line="360" w:lineRule="auto"/>
              <w:jc w:val="center"/>
              <w:rPr>
                <w:rFonts w:asciiTheme="majorBidi" w:hAnsiTheme="majorBidi" w:cstheme="majorBidi"/>
                <w:b/>
                <w:bCs/>
                <w:sz w:val="32"/>
                <w:szCs w:val="32"/>
                <w:lang w:bidi="ar-EG"/>
              </w:rPr>
            </w:pPr>
            <w:r w:rsidRPr="0037395A">
              <w:rPr>
                <w:rFonts w:asciiTheme="majorBidi" w:hAnsiTheme="majorBidi" w:cstheme="majorBidi"/>
                <w:b/>
                <w:bCs/>
                <w:sz w:val="32"/>
                <w:szCs w:val="32"/>
                <w:lang w:bidi="ar-EG"/>
              </w:rPr>
              <w:t>28.  Initial acceptance Time Guarantee (GCC Clause 28)</w:t>
            </w:r>
          </w:p>
        </w:tc>
      </w:tr>
      <w:tr w:rsidR="00582298" w:rsidRPr="006E61AE" w14:paraId="343677A0" w14:textId="77777777" w:rsidTr="00C75DB5">
        <w:tc>
          <w:tcPr>
            <w:tcW w:w="838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1C8660E5" w14:textId="77777777" w:rsidR="00582298" w:rsidRPr="0056208F" w:rsidRDefault="00582298" w:rsidP="00285FDA">
            <w:pPr>
              <w:bidi w:val="0"/>
              <w:spacing w:line="360" w:lineRule="auto"/>
              <w:jc w:val="both"/>
              <w:rPr>
                <w:rFonts w:asciiTheme="majorBidi" w:hAnsiTheme="majorBidi" w:cstheme="majorBidi"/>
                <w:sz w:val="24"/>
                <w:szCs w:val="24"/>
                <w:lang w:bidi="ar-EG"/>
              </w:rPr>
            </w:pPr>
            <w:r w:rsidRPr="0056208F">
              <w:rPr>
                <w:rFonts w:asciiTheme="majorBidi" w:hAnsiTheme="majorBidi" w:cstheme="majorBidi"/>
                <w:sz w:val="24"/>
                <w:szCs w:val="24"/>
                <w:lang w:bidi="ar-EG"/>
              </w:rPr>
              <w:t xml:space="preserve">Liquidated damages shall be assessed at the rate of </w:t>
            </w:r>
          </w:p>
        </w:tc>
        <w:tc>
          <w:tcPr>
            <w:tcW w:w="1836"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6A3FFF6A" w14:textId="77777777" w:rsidR="00582298" w:rsidRPr="0056208F" w:rsidRDefault="00582298" w:rsidP="00C75DB5">
            <w:pPr>
              <w:bidi w:val="0"/>
              <w:spacing w:line="360" w:lineRule="auto"/>
              <w:rPr>
                <w:rFonts w:asciiTheme="majorBidi" w:hAnsiTheme="majorBidi" w:cstheme="majorBidi"/>
                <w:sz w:val="24"/>
                <w:szCs w:val="24"/>
                <w:lang w:bidi="ar-EG"/>
              </w:rPr>
            </w:pPr>
            <w:r w:rsidRPr="0056208F">
              <w:rPr>
                <w:rFonts w:asciiTheme="majorBidi" w:hAnsiTheme="majorBidi" w:cstheme="majorBidi"/>
                <w:sz w:val="24"/>
                <w:szCs w:val="24"/>
                <w:lang w:bidi="ar-EG"/>
              </w:rPr>
              <w:t>GCC 28.2</w:t>
            </w:r>
          </w:p>
        </w:tc>
      </w:tr>
      <w:tr w:rsidR="00582298" w:rsidRPr="006E61AE" w14:paraId="2E1ADA22" w14:textId="77777777" w:rsidTr="00C75DB5">
        <w:tc>
          <w:tcPr>
            <w:tcW w:w="838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744588E9" w14:textId="77777777" w:rsidR="00582298" w:rsidRPr="0056208F" w:rsidRDefault="00582298" w:rsidP="00285FDA">
            <w:pPr>
              <w:bidi w:val="0"/>
              <w:spacing w:line="360" w:lineRule="auto"/>
              <w:jc w:val="both"/>
              <w:rPr>
                <w:rFonts w:asciiTheme="majorBidi" w:hAnsiTheme="majorBidi" w:cstheme="majorBidi"/>
                <w:sz w:val="24"/>
                <w:szCs w:val="24"/>
                <w:lang w:bidi="ar-EG"/>
              </w:rPr>
            </w:pPr>
            <w:r w:rsidRPr="0056208F">
              <w:rPr>
                <w:rFonts w:asciiTheme="majorBidi" w:hAnsiTheme="majorBidi" w:cstheme="majorBidi"/>
                <w:sz w:val="24"/>
                <w:szCs w:val="24"/>
                <w:lang w:bidi="ar-EG"/>
              </w:rPr>
              <w:t>Delay per day = total amount of contract/total period of contract x (10% - 25</w:t>
            </w:r>
          </w:p>
        </w:tc>
        <w:tc>
          <w:tcPr>
            <w:tcW w:w="1836"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2AA24416" w14:textId="77777777" w:rsidR="00582298" w:rsidRPr="0056208F" w:rsidRDefault="00582298" w:rsidP="00C75DB5">
            <w:pPr>
              <w:bidi w:val="0"/>
              <w:spacing w:line="360" w:lineRule="auto"/>
              <w:rPr>
                <w:rFonts w:asciiTheme="majorBidi" w:hAnsiTheme="majorBidi" w:cstheme="majorBidi"/>
                <w:sz w:val="24"/>
                <w:szCs w:val="24"/>
                <w:lang w:bidi="ar-EG"/>
              </w:rPr>
            </w:pPr>
          </w:p>
        </w:tc>
      </w:tr>
      <w:tr w:rsidR="00582298" w:rsidRPr="006E61AE" w14:paraId="098F16D3" w14:textId="77777777" w:rsidTr="00C75DB5">
        <w:tc>
          <w:tcPr>
            <w:tcW w:w="838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4AA22592" w14:textId="77777777" w:rsidR="00582298" w:rsidRPr="0056208F" w:rsidRDefault="00582298" w:rsidP="00285FDA">
            <w:pPr>
              <w:bidi w:val="0"/>
              <w:spacing w:line="360" w:lineRule="auto"/>
              <w:jc w:val="both"/>
              <w:rPr>
                <w:rFonts w:asciiTheme="majorBidi" w:hAnsiTheme="majorBidi" w:cstheme="majorBidi"/>
                <w:sz w:val="24"/>
                <w:szCs w:val="24"/>
                <w:lang w:bidi="ar-EG"/>
              </w:rPr>
            </w:pPr>
            <w:r w:rsidRPr="0056208F">
              <w:rPr>
                <w:rFonts w:asciiTheme="majorBidi" w:hAnsiTheme="majorBidi" w:cstheme="majorBidi"/>
                <w:sz w:val="24"/>
                <w:szCs w:val="24"/>
                <w:lang w:bidi="ar-EG"/>
              </w:rPr>
              <w:t>The maximum liquidated damages are 10% (ten percent) of the Contract Price, or the relevant part of the Contract Price that has not achieved Initial acceptance.</w:t>
            </w:r>
          </w:p>
        </w:tc>
        <w:tc>
          <w:tcPr>
            <w:tcW w:w="1836"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49883611" w14:textId="77777777" w:rsidR="00582298" w:rsidRPr="0056208F" w:rsidRDefault="00582298" w:rsidP="00C75DB5">
            <w:pPr>
              <w:bidi w:val="0"/>
              <w:spacing w:line="360" w:lineRule="auto"/>
              <w:rPr>
                <w:rFonts w:asciiTheme="majorBidi" w:hAnsiTheme="majorBidi" w:cstheme="majorBidi"/>
                <w:sz w:val="24"/>
                <w:szCs w:val="24"/>
                <w:lang w:bidi="ar-EG"/>
              </w:rPr>
            </w:pPr>
          </w:p>
        </w:tc>
      </w:tr>
      <w:tr w:rsidR="00582298" w:rsidRPr="006E61AE" w14:paraId="417FD326" w14:textId="77777777" w:rsidTr="00C75DB5">
        <w:tc>
          <w:tcPr>
            <w:tcW w:w="838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7C3A1292" w14:textId="30E5ED87" w:rsidR="00582298" w:rsidRPr="0056208F" w:rsidRDefault="00582298" w:rsidP="00285FDA">
            <w:pPr>
              <w:bidi w:val="0"/>
              <w:spacing w:line="360" w:lineRule="auto"/>
              <w:jc w:val="both"/>
              <w:rPr>
                <w:rFonts w:asciiTheme="majorBidi" w:hAnsiTheme="majorBidi" w:cstheme="majorBidi"/>
                <w:b/>
                <w:sz w:val="24"/>
                <w:szCs w:val="24"/>
                <w:lang w:bidi="ar-EG"/>
              </w:rPr>
            </w:pPr>
            <w:r w:rsidRPr="0056208F">
              <w:rPr>
                <w:rFonts w:asciiTheme="majorBidi" w:hAnsiTheme="majorBidi" w:cstheme="majorBidi"/>
                <w:sz w:val="24"/>
                <w:szCs w:val="24"/>
                <w:lang w:bidi="ar-EG"/>
              </w:rPr>
              <w:t xml:space="preserve">Liquidated damages shall be assessed </w:t>
            </w:r>
            <w:r w:rsidR="00E22FAF">
              <w:rPr>
                <w:rFonts w:asciiTheme="majorBidi" w:hAnsiTheme="majorBidi" w:cstheme="majorBidi"/>
                <w:i/>
                <w:sz w:val="24"/>
                <w:szCs w:val="24"/>
                <w:lang w:bidi="ar-EG"/>
              </w:rPr>
              <w:t>[</w:t>
            </w:r>
            <w:r w:rsidRPr="0056208F">
              <w:rPr>
                <w:rFonts w:asciiTheme="majorBidi" w:hAnsiTheme="majorBidi" w:cstheme="majorBidi"/>
                <w:i/>
                <w:sz w:val="24"/>
                <w:szCs w:val="24"/>
                <w:lang w:bidi="ar-EG"/>
              </w:rPr>
              <w:t>state</w:t>
            </w:r>
            <w:r w:rsidRPr="0056208F">
              <w:rPr>
                <w:rFonts w:asciiTheme="majorBidi" w:hAnsiTheme="majorBidi" w:cstheme="majorBidi"/>
                <w:b/>
                <w:i/>
                <w:sz w:val="24"/>
                <w:szCs w:val="24"/>
                <w:lang w:bidi="ar-EG"/>
              </w:rPr>
              <w:t xml:space="preserve">  “only with respect to achieving Initial acceptance;” </w:t>
            </w:r>
            <w:r w:rsidRPr="0056208F">
              <w:rPr>
                <w:rFonts w:asciiTheme="majorBidi" w:hAnsiTheme="majorBidi" w:cstheme="majorBidi"/>
                <w:i/>
                <w:sz w:val="24"/>
                <w:szCs w:val="24"/>
                <w:lang w:bidi="ar-EG"/>
              </w:rPr>
              <w:t>otherwise, indicate:</w:t>
            </w:r>
            <w:r w:rsidRPr="0056208F">
              <w:rPr>
                <w:rFonts w:asciiTheme="majorBidi" w:hAnsiTheme="majorBidi" w:cstheme="majorBidi"/>
                <w:b/>
                <w:i/>
                <w:sz w:val="24"/>
                <w:szCs w:val="24"/>
                <w:lang w:bidi="ar-EG"/>
              </w:rPr>
              <w:t xml:space="preserve">  at other milestones, such as Installation</w:t>
            </w:r>
            <w:r w:rsidR="00E22FAF">
              <w:rPr>
                <w:rFonts w:asciiTheme="majorBidi" w:hAnsiTheme="majorBidi" w:cstheme="majorBidi"/>
                <w:b/>
                <w:i/>
                <w:sz w:val="24"/>
                <w:szCs w:val="24"/>
                <w:lang w:bidi="ar-EG"/>
              </w:rPr>
              <w:t>]</w:t>
            </w:r>
            <w:r w:rsidRPr="0056208F">
              <w:rPr>
                <w:rFonts w:asciiTheme="majorBidi" w:hAnsiTheme="majorBidi" w:cstheme="majorBidi"/>
                <w:i/>
                <w:sz w:val="24"/>
                <w:szCs w:val="24"/>
                <w:lang w:bidi="ar-EG"/>
              </w:rPr>
              <w:t>.</w:t>
            </w:r>
            <w:r w:rsidRPr="0056208F">
              <w:rPr>
                <w:rFonts w:asciiTheme="majorBidi" w:hAnsiTheme="majorBidi" w:cstheme="majorBidi"/>
                <w:sz w:val="24"/>
                <w:szCs w:val="24"/>
                <w:lang w:bidi="ar-EG"/>
              </w:rPr>
              <w:t xml:space="preserve"> </w:t>
            </w:r>
          </w:p>
          <w:p w14:paraId="5AE75B94" w14:textId="77777777" w:rsidR="00582298" w:rsidRPr="0056208F" w:rsidRDefault="00582298" w:rsidP="00285FDA">
            <w:pPr>
              <w:bidi w:val="0"/>
              <w:spacing w:line="360" w:lineRule="auto"/>
              <w:jc w:val="both"/>
              <w:rPr>
                <w:rFonts w:asciiTheme="majorBidi" w:hAnsiTheme="majorBidi" w:cstheme="majorBidi"/>
                <w:sz w:val="24"/>
                <w:szCs w:val="24"/>
                <w:lang w:bidi="ar-EG"/>
              </w:rPr>
            </w:pPr>
          </w:p>
        </w:tc>
        <w:tc>
          <w:tcPr>
            <w:tcW w:w="1836"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78B1365F" w14:textId="77777777" w:rsidR="00582298" w:rsidRPr="0056208F" w:rsidRDefault="00582298" w:rsidP="00C75DB5">
            <w:pPr>
              <w:bidi w:val="0"/>
              <w:spacing w:line="360" w:lineRule="auto"/>
              <w:rPr>
                <w:rFonts w:asciiTheme="majorBidi" w:hAnsiTheme="majorBidi" w:cstheme="majorBidi"/>
                <w:sz w:val="24"/>
                <w:szCs w:val="24"/>
                <w:lang w:bidi="ar-EG"/>
              </w:rPr>
            </w:pPr>
            <w:r w:rsidRPr="0056208F">
              <w:rPr>
                <w:rFonts w:asciiTheme="majorBidi" w:hAnsiTheme="majorBidi" w:cstheme="majorBidi"/>
                <w:sz w:val="24"/>
                <w:szCs w:val="24"/>
                <w:lang w:bidi="ar-EG"/>
              </w:rPr>
              <w:t>GCC 28.3</w:t>
            </w:r>
          </w:p>
        </w:tc>
      </w:tr>
      <w:tr w:rsidR="00582298" w:rsidRPr="006E61AE" w14:paraId="01A31D9D" w14:textId="77777777" w:rsidTr="00C75DB5">
        <w:tc>
          <w:tcPr>
            <w:tcW w:w="838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68D1A879" w14:textId="5054C919" w:rsidR="00A7036D" w:rsidRPr="0056208F" w:rsidRDefault="00582298" w:rsidP="00285FDA">
            <w:pPr>
              <w:bidi w:val="0"/>
              <w:spacing w:line="360" w:lineRule="auto"/>
              <w:jc w:val="both"/>
              <w:rPr>
                <w:rFonts w:asciiTheme="majorBidi" w:hAnsiTheme="majorBidi" w:cstheme="majorBidi"/>
                <w:sz w:val="24"/>
                <w:szCs w:val="24"/>
                <w:lang w:bidi="ar-EG"/>
              </w:rPr>
            </w:pPr>
            <w:r w:rsidRPr="0056208F">
              <w:rPr>
                <w:rFonts w:asciiTheme="majorBidi" w:hAnsiTheme="majorBidi" w:cstheme="majorBidi"/>
                <w:b/>
                <w:sz w:val="24"/>
                <w:szCs w:val="24"/>
                <w:lang w:bidi="ar-EG"/>
              </w:rPr>
              <w:t>{</w:t>
            </w:r>
            <w:r w:rsidRPr="0056208F">
              <w:rPr>
                <w:rFonts w:asciiTheme="majorBidi" w:hAnsiTheme="majorBidi" w:cstheme="majorBidi"/>
                <w:b/>
                <w:sz w:val="24"/>
                <w:szCs w:val="24"/>
                <w:u w:val="single"/>
                <w:lang w:bidi="ar-EG"/>
              </w:rPr>
              <w:t>Note:</w:t>
            </w:r>
            <w:r w:rsidRPr="0056208F">
              <w:rPr>
                <w:rFonts w:asciiTheme="majorBidi" w:hAnsiTheme="majorBidi" w:cstheme="majorBidi"/>
                <w:sz w:val="24"/>
                <w:szCs w:val="24"/>
                <w:u w:val="single"/>
                <w:lang w:bidi="ar-EG"/>
              </w:rPr>
              <w:t xml:space="preserve"> </w:t>
            </w:r>
            <w:r w:rsidRPr="0056208F">
              <w:rPr>
                <w:rFonts w:asciiTheme="majorBidi" w:hAnsiTheme="majorBidi" w:cstheme="majorBidi"/>
                <w:sz w:val="24"/>
                <w:szCs w:val="24"/>
                <w:u w:val="single"/>
                <w:lang w:bidi="ar-EG"/>
              </w:rPr>
              <w:tab/>
              <w:t>Establishing more milestones for liquidated damages may provide a somewhat greater degree of control and assurances regarding the pace of the implementation of the System. However, this will come at a price of increased complexity of Contract management and increased financial risks on the part of Bidders leading most likely to higher bid prices.</w:t>
            </w:r>
            <w:r w:rsidRPr="0056208F">
              <w:rPr>
                <w:rFonts w:asciiTheme="majorBidi" w:hAnsiTheme="majorBidi" w:cstheme="majorBidi"/>
                <w:sz w:val="24"/>
                <w:szCs w:val="24"/>
                <w:lang w:bidi="ar-EG"/>
              </w:rPr>
              <w:t>}</w:t>
            </w:r>
          </w:p>
        </w:tc>
        <w:tc>
          <w:tcPr>
            <w:tcW w:w="1836"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4E39273D" w14:textId="77777777" w:rsidR="00582298" w:rsidRPr="0056208F" w:rsidRDefault="00582298" w:rsidP="00C75DB5">
            <w:pPr>
              <w:bidi w:val="0"/>
              <w:spacing w:line="360" w:lineRule="auto"/>
              <w:rPr>
                <w:rFonts w:asciiTheme="majorBidi" w:hAnsiTheme="majorBidi" w:cstheme="majorBidi"/>
                <w:sz w:val="24"/>
                <w:szCs w:val="24"/>
                <w:lang w:bidi="ar-EG"/>
              </w:rPr>
            </w:pPr>
          </w:p>
        </w:tc>
      </w:tr>
      <w:tr w:rsidR="00582298" w:rsidRPr="006E61AE" w14:paraId="7CE2797E" w14:textId="77777777" w:rsidTr="00C75DB5">
        <w:tc>
          <w:tcPr>
            <w:tcW w:w="10218" w:type="dxa"/>
            <w:gridSpan w:val="2"/>
            <w:tcBorders>
              <w:top w:val="single" w:sz="6" w:space="0" w:color="404040" w:themeColor="text1" w:themeTint="BF"/>
              <w:bottom w:val="single" w:sz="6" w:space="0" w:color="404040" w:themeColor="text1" w:themeTint="BF"/>
            </w:tcBorders>
          </w:tcPr>
          <w:p w14:paraId="565ED8C2" w14:textId="77777777" w:rsidR="006105C0" w:rsidRPr="006105C0" w:rsidRDefault="006105C0" w:rsidP="00C75DB5">
            <w:pPr>
              <w:bidi w:val="0"/>
              <w:spacing w:line="360" w:lineRule="auto"/>
              <w:jc w:val="center"/>
              <w:rPr>
                <w:rFonts w:asciiTheme="majorBidi" w:hAnsiTheme="majorBidi" w:cstheme="majorBidi"/>
                <w:b/>
                <w:bCs/>
                <w:sz w:val="32"/>
                <w:szCs w:val="32"/>
                <w:lang w:bidi="ar-EG"/>
              </w:rPr>
            </w:pPr>
          </w:p>
          <w:p w14:paraId="4E3FB3D3" w14:textId="0FAE5C00" w:rsidR="00717685" w:rsidRPr="006105C0" w:rsidRDefault="00582298" w:rsidP="00C75DB5">
            <w:pPr>
              <w:bidi w:val="0"/>
              <w:spacing w:line="360" w:lineRule="auto"/>
              <w:jc w:val="center"/>
              <w:rPr>
                <w:rFonts w:asciiTheme="majorBidi" w:hAnsiTheme="majorBidi" w:cstheme="majorBidi"/>
                <w:b/>
                <w:bCs/>
                <w:sz w:val="32"/>
                <w:szCs w:val="32"/>
                <w:lang w:bidi="ar-EG"/>
              </w:rPr>
            </w:pPr>
            <w:r w:rsidRPr="006105C0">
              <w:rPr>
                <w:rFonts w:asciiTheme="majorBidi" w:hAnsiTheme="majorBidi" w:cstheme="majorBidi"/>
                <w:b/>
                <w:bCs/>
                <w:sz w:val="32"/>
                <w:szCs w:val="32"/>
                <w:lang w:bidi="ar-EG"/>
              </w:rPr>
              <w:t>29.  Defect Liability (GCC Clause 29)</w:t>
            </w:r>
          </w:p>
        </w:tc>
      </w:tr>
      <w:tr w:rsidR="00582298" w:rsidRPr="006E61AE" w14:paraId="20C37DEF" w14:textId="77777777" w:rsidTr="00C75DB5">
        <w:tc>
          <w:tcPr>
            <w:tcW w:w="838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7F939CD3" w14:textId="5346EFD4" w:rsidR="00582298" w:rsidRPr="0056208F" w:rsidRDefault="00582298" w:rsidP="00285FDA">
            <w:pPr>
              <w:bidi w:val="0"/>
              <w:spacing w:line="360" w:lineRule="auto"/>
              <w:jc w:val="both"/>
              <w:rPr>
                <w:rFonts w:asciiTheme="majorBidi" w:hAnsiTheme="majorBidi" w:cstheme="majorBidi"/>
                <w:sz w:val="24"/>
                <w:szCs w:val="24"/>
                <w:lang w:bidi="ar-EG"/>
              </w:rPr>
            </w:pPr>
            <w:r w:rsidRPr="0056208F">
              <w:rPr>
                <w:rFonts w:asciiTheme="majorBidi" w:hAnsiTheme="majorBidi" w:cstheme="majorBidi"/>
                <w:sz w:val="24"/>
                <w:szCs w:val="24"/>
                <w:lang w:bidi="ar-EG"/>
              </w:rPr>
              <w:t xml:space="preserve">The Bidder warrants that the following items have been released to the market for the following specific minimum time periods:  </w:t>
            </w:r>
            <w:r w:rsidR="00E22FAF">
              <w:rPr>
                <w:rFonts w:asciiTheme="majorBidi" w:hAnsiTheme="majorBidi" w:cstheme="majorBidi"/>
                <w:sz w:val="24"/>
                <w:szCs w:val="24"/>
                <w:lang w:bidi="ar-EG"/>
              </w:rPr>
              <w:t>[</w:t>
            </w:r>
            <w:r w:rsidRPr="0056208F">
              <w:rPr>
                <w:rFonts w:asciiTheme="majorBidi" w:hAnsiTheme="majorBidi" w:cstheme="majorBidi"/>
                <w:sz w:val="24"/>
                <w:szCs w:val="24"/>
                <w:lang w:bidi="ar-EG"/>
              </w:rPr>
              <w:t xml:space="preserve">state:  </w:t>
            </w:r>
            <w:r w:rsidRPr="00C75DB5">
              <w:rPr>
                <w:rFonts w:asciiTheme="majorBidi" w:hAnsiTheme="majorBidi" w:cstheme="majorBidi"/>
                <w:b/>
                <w:bCs/>
                <w:sz w:val="24"/>
                <w:szCs w:val="24"/>
                <w:lang w:bidi="ar-EG"/>
              </w:rPr>
              <w:t>“No specific minimum time requirements are established for this Contract other than that the Information Technologies shall have been previously released to the market;”</w:t>
            </w:r>
            <w:r w:rsidRPr="0056208F">
              <w:rPr>
                <w:rFonts w:asciiTheme="majorBidi" w:hAnsiTheme="majorBidi" w:cstheme="majorBidi"/>
                <w:sz w:val="24"/>
                <w:szCs w:val="24"/>
                <w:lang w:bidi="ar-EG"/>
              </w:rPr>
              <w:t xml:space="preserve"> or specify:  </w:t>
            </w:r>
            <w:r w:rsidRPr="00C75DB5">
              <w:rPr>
                <w:rFonts w:asciiTheme="majorBidi" w:hAnsiTheme="majorBidi" w:cstheme="majorBidi"/>
                <w:b/>
                <w:bCs/>
                <w:sz w:val="24"/>
                <w:szCs w:val="24"/>
                <w:lang w:bidi="ar-EG"/>
              </w:rPr>
              <w:t xml:space="preserve">specific types of technologies and specific minimum time periods; for example, </w:t>
            </w:r>
            <w:r w:rsidRPr="00C75DB5">
              <w:rPr>
                <w:rFonts w:asciiTheme="majorBidi" w:hAnsiTheme="majorBidi" w:cstheme="majorBidi"/>
                <w:b/>
                <w:bCs/>
                <w:sz w:val="24"/>
                <w:szCs w:val="24"/>
                <w:lang w:bidi="ar-EG"/>
              </w:rPr>
              <w:lastRenderedPageBreak/>
              <w:t>“All Standard Software shall have been commercially available in the market for at least three months”].</w:t>
            </w:r>
          </w:p>
        </w:tc>
        <w:tc>
          <w:tcPr>
            <w:tcW w:w="1836"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5CF43C8B" w14:textId="77777777" w:rsidR="00582298" w:rsidRPr="0056208F" w:rsidRDefault="00582298" w:rsidP="00C75DB5">
            <w:pPr>
              <w:bidi w:val="0"/>
              <w:spacing w:line="360" w:lineRule="auto"/>
              <w:rPr>
                <w:rFonts w:asciiTheme="majorBidi" w:hAnsiTheme="majorBidi" w:cstheme="majorBidi"/>
                <w:sz w:val="24"/>
                <w:szCs w:val="24"/>
                <w:lang w:bidi="ar-EG"/>
              </w:rPr>
            </w:pPr>
            <w:r w:rsidRPr="0056208F">
              <w:rPr>
                <w:rFonts w:asciiTheme="majorBidi" w:hAnsiTheme="majorBidi" w:cstheme="majorBidi"/>
                <w:sz w:val="24"/>
                <w:szCs w:val="24"/>
                <w:lang w:bidi="ar-EG"/>
              </w:rPr>
              <w:lastRenderedPageBreak/>
              <w:t>GCC 29.3 (3)</w:t>
            </w:r>
          </w:p>
        </w:tc>
      </w:tr>
      <w:tr w:rsidR="00582298" w:rsidRPr="006E61AE" w14:paraId="4FCC0122" w14:textId="77777777" w:rsidTr="00C75DB5">
        <w:tc>
          <w:tcPr>
            <w:tcW w:w="838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2CC2D904" w14:textId="2E7413C8" w:rsidR="00582298" w:rsidRPr="0056208F" w:rsidRDefault="00582298" w:rsidP="00285FDA">
            <w:pPr>
              <w:bidi w:val="0"/>
              <w:spacing w:line="360" w:lineRule="auto"/>
              <w:jc w:val="both"/>
              <w:rPr>
                <w:rFonts w:asciiTheme="majorBidi" w:hAnsiTheme="majorBidi" w:cstheme="majorBidi"/>
                <w:b/>
                <w:sz w:val="24"/>
                <w:szCs w:val="24"/>
                <w:lang w:bidi="ar-EG"/>
              </w:rPr>
            </w:pPr>
            <w:r w:rsidRPr="0056208F">
              <w:rPr>
                <w:rFonts w:asciiTheme="majorBidi" w:hAnsiTheme="majorBidi" w:cstheme="majorBidi"/>
                <w:sz w:val="24"/>
                <w:szCs w:val="24"/>
                <w:lang w:bidi="ar-EG"/>
              </w:rPr>
              <w:lastRenderedPageBreak/>
              <w:t xml:space="preserve">The Warranty Period (N) shall begin from the date of Initial acceptance of the System or subsystem and extend for </w:t>
            </w:r>
            <w:r w:rsidR="00E22FAF">
              <w:rPr>
                <w:rFonts w:asciiTheme="majorBidi" w:hAnsiTheme="majorBidi" w:cstheme="majorBidi"/>
                <w:i/>
                <w:sz w:val="24"/>
                <w:szCs w:val="24"/>
                <w:lang w:bidi="ar-EG"/>
              </w:rPr>
              <w:t>[</w:t>
            </w:r>
            <w:r w:rsidRPr="0056208F">
              <w:rPr>
                <w:rFonts w:asciiTheme="majorBidi" w:hAnsiTheme="majorBidi" w:cstheme="majorBidi"/>
                <w:i/>
                <w:sz w:val="24"/>
                <w:szCs w:val="24"/>
                <w:lang w:bidi="ar-EG"/>
              </w:rPr>
              <w:t>state:</w:t>
            </w:r>
            <w:r w:rsidRPr="0056208F">
              <w:rPr>
                <w:rFonts w:asciiTheme="majorBidi" w:hAnsiTheme="majorBidi" w:cstheme="majorBidi"/>
                <w:b/>
                <w:i/>
                <w:sz w:val="24"/>
                <w:szCs w:val="24"/>
                <w:lang w:bidi="ar-EG"/>
              </w:rPr>
              <w:t xml:space="preserve"> “36 months;” </w:t>
            </w:r>
            <w:r w:rsidRPr="0056208F">
              <w:rPr>
                <w:rFonts w:asciiTheme="majorBidi" w:hAnsiTheme="majorBidi" w:cstheme="majorBidi"/>
                <w:i/>
                <w:sz w:val="24"/>
                <w:szCs w:val="24"/>
                <w:lang w:bidi="ar-EG"/>
              </w:rPr>
              <w:t>or, if a different period is desired, specify:</w:t>
            </w:r>
            <w:r w:rsidRPr="0056208F">
              <w:rPr>
                <w:rFonts w:asciiTheme="majorBidi" w:hAnsiTheme="majorBidi" w:cstheme="majorBidi"/>
                <w:b/>
                <w:i/>
                <w:sz w:val="24"/>
                <w:szCs w:val="24"/>
                <w:lang w:bidi="ar-EG"/>
              </w:rPr>
              <w:t xml:space="preserve"> number of months; </w:t>
            </w:r>
            <w:r w:rsidRPr="0056208F">
              <w:rPr>
                <w:rFonts w:asciiTheme="majorBidi" w:hAnsiTheme="majorBidi" w:cstheme="majorBidi"/>
                <w:i/>
                <w:sz w:val="24"/>
                <w:szCs w:val="24"/>
                <w:lang w:bidi="ar-EG"/>
              </w:rPr>
              <w:t>or, if appropriate, specify</w:t>
            </w:r>
            <w:r w:rsidRPr="0056208F">
              <w:rPr>
                <w:rFonts w:asciiTheme="majorBidi" w:hAnsiTheme="majorBidi" w:cstheme="majorBidi"/>
                <w:b/>
                <w:i/>
                <w:sz w:val="24"/>
                <w:szCs w:val="24"/>
                <w:lang w:bidi="ar-EG"/>
              </w:rPr>
              <w:t xml:space="preserve"> the periods that may apply to different types of technologies, e.g., hardware and software</w:t>
            </w:r>
            <w:r w:rsidR="00E22FAF">
              <w:rPr>
                <w:rFonts w:asciiTheme="majorBidi" w:hAnsiTheme="majorBidi" w:cstheme="majorBidi"/>
                <w:b/>
                <w:i/>
                <w:sz w:val="24"/>
                <w:szCs w:val="24"/>
                <w:lang w:bidi="ar-EG"/>
              </w:rPr>
              <w:t>]</w:t>
            </w:r>
            <w:r w:rsidRPr="0056208F">
              <w:rPr>
                <w:rFonts w:asciiTheme="majorBidi" w:hAnsiTheme="majorBidi" w:cstheme="majorBidi"/>
                <w:i/>
                <w:sz w:val="24"/>
                <w:szCs w:val="24"/>
                <w:lang w:bidi="ar-EG"/>
              </w:rPr>
              <w:t>.</w:t>
            </w:r>
          </w:p>
        </w:tc>
        <w:tc>
          <w:tcPr>
            <w:tcW w:w="1836"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4A0C2A9F" w14:textId="77777777" w:rsidR="00582298" w:rsidRPr="0056208F" w:rsidRDefault="00582298" w:rsidP="00C75DB5">
            <w:pPr>
              <w:bidi w:val="0"/>
              <w:spacing w:line="360" w:lineRule="auto"/>
              <w:rPr>
                <w:rFonts w:asciiTheme="majorBidi" w:hAnsiTheme="majorBidi" w:cstheme="majorBidi"/>
                <w:sz w:val="24"/>
                <w:szCs w:val="24"/>
                <w:lang w:bidi="ar-EG"/>
              </w:rPr>
            </w:pPr>
            <w:r w:rsidRPr="0056208F">
              <w:rPr>
                <w:rFonts w:asciiTheme="majorBidi" w:hAnsiTheme="majorBidi" w:cstheme="majorBidi"/>
                <w:sz w:val="24"/>
                <w:szCs w:val="24"/>
                <w:lang w:bidi="ar-EG"/>
              </w:rPr>
              <w:t>GCC 29.4</w:t>
            </w:r>
          </w:p>
        </w:tc>
      </w:tr>
      <w:tr w:rsidR="00582298" w:rsidRPr="006E61AE" w14:paraId="234306C2" w14:textId="77777777" w:rsidTr="00C75DB5">
        <w:tc>
          <w:tcPr>
            <w:tcW w:w="838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7008890D" w14:textId="77777777" w:rsidR="00582298" w:rsidRPr="0056208F" w:rsidRDefault="00582298" w:rsidP="00285FDA">
            <w:pPr>
              <w:bidi w:val="0"/>
              <w:spacing w:line="360" w:lineRule="auto"/>
              <w:jc w:val="both"/>
              <w:rPr>
                <w:rFonts w:asciiTheme="majorBidi" w:hAnsiTheme="majorBidi" w:cstheme="majorBidi"/>
                <w:sz w:val="24"/>
                <w:szCs w:val="24"/>
                <w:lang w:bidi="ar-EG"/>
              </w:rPr>
            </w:pPr>
            <w:r w:rsidRPr="0056208F">
              <w:rPr>
                <w:rFonts w:asciiTheme="majorBidi" w:hAnsiTheme="majorBidi" w:cstheme="majorBidi"/>
                <w:b/>
                <w:sz w:val="24"/>
                <w:szCs w:val="24"/>
                <w:lang w:bidi="ar-EG"/>
              </w:rPr>
              <w:t>{</w:t>
            </w:r>
            <w:r w:rsidRPr="0056208F">
              <w:rPr>
                <w:rFonts w:asciiTheme="majorBidi" w:hAnsiTheme="majorBidi" w:cstheme="majorBidi"/>
                <w:b/>
                <w:sz w:val="24"/>
                <w:szCs w:val="24"/>
                <w:u w:val="single"/>
                <w:lang w:bidi="ar-EG"/>
              </w:rPr>
              <w:t>Note:</w:t>
            </w:r>
            <w:r w:rsidRPr="0056208F">
              <w:rPr>
                <w:rFonts w:asciiTheme="majorBidi" w:hAnsiTheme="majorBidi" w:cstheme="majorBidi"/>
                <w:sz w:val="24"/>
                <w:szCs w:val="24"/>
                <w:u w:val="single"/>
                <w:lang w:bidi="ar-EG"/>
              </w:rPr>
              <w:tab/>
              <w:t xml:space="preserve">Industry practice with respect to warranties is evolving.  Currently, many IT manufacturers offer a thirty-six (36) month warranty, particularly for certain Hardware.  Warranties for software are seldom longer than one year. </w:t>
            </w:r>
            <w:r w:rsidRPr="0056208F">
              <w:rPr>
                <w:rFonts w:asciiTheme="majorBidi" w:hAnsiTheme="majorBidi" w:cstheme="majorBidi"/>
                <w:sz w:val="24"/>
                <w:szCs w:val="24"/>
                <w:lang w:bidi="ar-EG"/>
              </w:rPr>
              <w:t xml:space="preserve"> }</w:t>
            </w:r>
          </w:p>
        </w:tc>
        <w:tc>
          <w:tcPr>
            <w:tcW w:w="1836"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127EBDC6" w14:textId="77777777" w:rsidR="00582298" w:rsidRPr="0056208F" w:rsidRDefault="00582298" w:rsidP="00C75DB5">
            <w:pPr>
              <w:bidi w:val="0"/>
              <w:spacing w:line="360" w:lineRule="auto"/>
              <w:rPr>
                <w:rFonts w:asciiTheme="majorBidi" w:hAnsiTheme="majorBidi" w:cstheme="majorBidi"/>
                <w:sz w:val="24"/>
                <w:szCs w:val="24"/>
                <w:lang w:bidi="ar-EG"/>
              </w:rPr>
            </w:pPr>
          </w:p>
        </w:tc>
      </w:tr>
      <w:tr w:rsidR="00582298" w:rsidRPr="006E61AE" w14:paraId="56AF19A1" w14:textId="77777777" w:rsidTr="00C75DB5">
        <w:tc>
          <w:tcPr>
            <w:tcW w:w="838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519D817C" w14:textId="294F797D" w:rsidR="00582298" w:rsidRPr="0056208F" w:rsidRDefault="00582298" w:rsidP="00285FDA">
            <w:pPr>
              <w:bidi w:val="0"/>
              <w:spacing w:line="360" w:lineRule="auto"/>
              <w:jc w:val="both"/>
              <w:rPr>
                <w:rFonts w:asciiTheme="majorBidi" w:hAnsiTheme="majorBidi" w:cstheme="majorBidi"/>
                <w:sz w:val="24"/>
                <w:szCs w:val="24"/>
              </w:rPr>
            </w:pPr>
            <w:r w:rsidRPr="0056208F">
              <w:rPr>
                <w:rFonts w:asciiTheme="majorBidi" w:hAnsiTheme="majorBidi" w:cstheme="majorBidi"/>
                <w:sz w:val="24"/>
                <w:szCs w:val="24"/>
              </w:rPr>
              <w:t xml:space="preserve">During the Warranty Period, the Bidder shall commence the work necessary to remedy defects or damage within </w:t>
            </w:r>
            <w:r w:rsidR="00E22FAF">
              <w:rPr>
                <w:rFonts w:asciiTheme="majorBidi" w:hAnsiTheme="majorBidi" w:cstheme="majorBidi"/>
                <w:i/>
                <w:sz w:val="24"/>
                <w:szCs w:val="24"/>
              </w:rPr>
              <w:t>[</w:t>
            </w:r>
            <w:r w:rsidRPr="0056208F">
              <w:rPr>
                <w:rFonts w:asciiTheme="majorBidi" w:hAnsiTheme="majorBidi" w:cstheme="majorBidi"/>
                <w:i/>
                <w:sz w:val="24"/>
                <w:szCs w:val="24"/>
              </w:rPr>
              <w:t>insert:</w:t>
            </w:r>
            <w:r w:rsidRPr="0056208F">
              <w:rPr>
                <w:rFonts w:asciiTheme="majorBidi" w:hAnsiTheme="majorBidi" w:cstheme="majorBidi"/>
                <w:b/>
                <w:i/>
                <w:sz w:val="24"/>
                <w:szCs w:val="24"/>
              </w:rPr>
              <w:t xml:space="preserve">  number of (working) days / number of hours</w:t>
            </w:r>
            <w:r w:rsidR="00E22FAF">
              <w:rPr>
                <w:rFonts w:asciiTheme="majorBidi" w:hAnsiTheme="majorBidi" w:cstheme="majorBidi"/>
                <w:b/>
                <w:i/>
                <w:sz w:val="24"/>
                <w:szCs w:val="24"/>
              </w:rPr>
              <w:t>]</w:t>
            </w:r>
            <w:r w:rsidRPr="0056208F">
              <w:rPr>
                <w:rFonts w:asciiTheme="majorBidi" w:hAnsiTheme="majorBidi" w:cstheme="majorBidi"/>
                <w:b/>
                <w:sz w:val="24"/>
                <w:szCs w:val="24"/>
              </w:rPr>
              <w:t xml:space="preserve"> </w:t>
            </w:r>
            <w:r w:rsidRPr="0056208F">
              <w:rPr>
                <w:rFonts w:asciiTheme="majorBidi" w:hAnsiTheme="majorBidi" w:cstheme="majorBidi"/>
                <w:sz w:val="24"/>
                <w:szCs w:val="24"/>
              </w:rPr>
              <w:t xml:space="preserve">of notification.  </w:t>
            </w:r>
          </w:p>
        </w:tc>
        <w:tc>
          <w:tcPr>
            <w:tcW w:w="1836"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227D5D59" w14:textId="77777777" w:rsidR="00582298" w:rsidRPr="0056208F" w:rsidRDefault="00582298" w:rsidP="00C75DB5">
            <w:pPr>
              <w:bidi w:val="0"/>
              <w:spacing w:line="360" w:lineRule="auto"/>
              <w:rPr>
                <w:rFonts w:asciiTheme="majorBidi" w:hAnsiTheme="majorBidi" w:cstheme="majorBidi"/>
                <w:sz w:val="24"/>
                <w:szCs w:val="24"/>
                <w:lang w:bidi="ar-EG"/>
              </w:rPr>
            </w:pPr>
            <w:r w:rsidRPr="0056208F">
              <w:rPr>
                <w:rFonts w:asciiTheme="majorBidi" w:hAnsiTheme="majorBidi" w:cstheme="majorBidi"/>
                <w:sz w:val="24"/>
                <w:szCs w:val="24"/>
                <w:lang w:bidi="ar-EG"/>
              </w:rPr>
              <w:t>GCC 29.10</w:t>
            </w:r>
          </w:p>
          <w:p w14:paraId="3E72D701" w14:textId="77777777" w:rsidR="00582298" w:rsidRPr="0056208F" w:rsidRDefault="00582298" w:rsidP="00C75DB5">
            <w:pPr>
              <w:bidi w:val="0"/>
              <w:spacing w:line="360" w:lineRule="auto"/>
              <w:rPr>
                <w:rFonts w:asciiTheme="majorBidi" w:hAnsiTheme="majorBidi" w:cstheme="majorBidi"/>
                <w:sz w:val="24"/>
                <w:szCs w:val="24"/>
                <w:lang w:bidi="ar-EG"/>
              </w:rPr>
            </w:pPr>
          </w:p>
        </w:tc>
      </w:tr>
      <w:tr w:rsidR="00582298" w:rsidRPr="006E61AE" w14:paraId="7669B70D" w14:textId="77777777" w:rsidTr="00C75DB5">
        <w:tc>
          <w:tcPr>
            <w:tcW w:w="838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6B72CF5B" w14:textId="3BD4DE78" w:rsidR="00717685" w:rsidRPr="0056208F" w:rsidRDefault="00582298" w:rsidP="00285FDA">
            <w:pPr>
              <w:bidi w:val="0"/>
              <w:spacing w:line="360" w:lineRule="auto"/>
              <w:jc w:val="both"/>
              <w:rPr>
                <w:rFonts w:asciiTheme="majorBidi" w:hAnsiTheme="majorBidi" w:cstheme="majorBidi"/>
                <w:sz w:val="24"/>
                <w:szCs w:val="24"/>
                <w:lang w:bidi="ar-EG"/>
              </w:rPr>
            </w:pPr>
            <w:r w:rsidRPr="0056208F">
              <w:rPr>
                <w:rFonts w:asciiTheme="majorBidi" w:hAnsiTheme="majorBidi" w:cstheme="majorBidi"/>
                <w:b/>
                <w:sz w:val="24"/>
                <w:szCs w:val="24"/>
                <w:lang w:bidi="ar-EG"/>
              </w:rPr>
              <w:t>{</w:t>
            </w:r>
            <w:r w:rsidRPr="0056208F">
              <w:rPr>
                <w:rFonts w:asciiTheme="majorBidi" w:hAnsiTheme="majorBidi" w:cstheme="majorBidi"/>
                <w:b/>
                <w:sz w:val="24"/>
                <w:szCs w:val="24"/>
                <w:u w:val="single"/>
                <w:lang w:bidi="ar-EG"/>
              </w:rPr>
              <w:t>Note:</w:t>
            </w:r>
            <w:r w:rsidRPr="0056208F">
              <w:rPr>
                <w:rFonts w:asciiTheme="majorBidi" w:hAnsiTheme="majorBidi" w:cstheme="majorBidi"/>
                <w:sz w:val="24"/>
                <w:szCs w:val="24"/>
                <w:u w:val="single"/>
                <w:lang w:bidi="ar-EG"/>
              </w:rPr>
              <w:tab/>
              <w:t>The time specified here shall strike a reasonable balance between the response time the typical qualified Bidder can physically achieve and the importance of maintaining continued System operation</w:t>
            </w:r>
            <w:r w:rsidRPr="0056208F">
              <w:rPr>
                <w:rFonts w:asciiTheme="majorBidi" w:hAnsiTheme="majorBidi" w:cstheme="majorBidi"/>
                <w:sz w:val="24"/>
                <w:szCs w:val="24"/>
                <w:lang w:bidi="ar-EG"/>
              </w:rPr>
              <w:t>.</w:t>
            </w:r>
            <w:r w:rsidRPr="0056208F">
              <w:rPr>
                <w:rFonts w:asciiTheme="majorBidi" w:hAnsiTheme="majorBidi" w:cstheme="majorBidi"/>
                <w:sz w:val="24"/>
                <w:szCs w:val="24"/>
                <w:u w:val="single"/>
                <w:lang w:bidi="ar-EG"/>
              </w:rPr>
              <w:t>}</w:t>
            </w:r>
            <w:r w:rsidRPr="0056208F">
              <w:rPr>
                <w:rFonts w:asciiTheme="majorBidi" w:hAnsiTheme="majorBidi" w:cstheme="majorBidi"/>
                <w:sz w:val="24"/>
                <w:szCs w:val="24"/>
                <w:lang w:bidi="ar-EG"/>
              </w:rPr>
              <w:t xml:space="preserve">  </w:t>
            </w:r>
          </w:p>
        </w:tc>
        <w:tc>
          <w:tcPr>
            <w:tcW w:w="1836"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2E89C57A" w14:textId="77777777" w:rsidR="00582298" w:rsidRPr="0056208F" w:rsidRDefault="00582298" w:rsidP="00C75DB5">
            <w:pPr>
              <w:bidi w:val="0"/>
              <w:spacing w:line="360" w:lineRule="auto"/>
              <w:rPr>
                <w:rFonts w:asciiTheme="majorBidi" w:hAnsiTheme="majorBidi" w:cstheme="majorBidi"/>
                <w:sz w:val="24"/>
                <w:szCs w:val="24"/>
                <w:lang w:bidi="ar-EG"/>
              </w:rPr>
            </w:pPr>
          </w:p>
        </w:tc>
      </w:tr>
      <w:tr w:rsidR="00582298" w:rsidRPr="006E61AE" w14:paraId="07052595" w14:textId="77777777" w:rsidTr="00C75DB5">
        <w:trPr>
          <w:trHeight w:val="1140"/>
        </w:trPr>
        <w:tc>
          <w:tcPr>
            <w:tcW w:w="10218" w:type="dxa"/>
            <w:gridSpan w:val="2"/>
            <w:tcBorders>
              <w:top w:val="single" w:sz="6" w:space="0" w:color="404040" w:themeColor="text1" w:themeTint="BF"/>
              <w:bottom w:val="single" w:sz="18" w:space="0" w:color="404040" w:themeColor="text1" w:themeTint="BF"/>
            </w:tcBorders>
          </w:tcPr>
          <w:p w14:paraId="5A8DA523" w14:textId="6FAF5C18" w:rsidR="00717685" w:rsidRPr="00C75DB5" w:rsidRDefault="00582298" w:rsidP="00C75DB5">
            <w:pPr>
              <w:bidi w:val="0"/>
              <w:spacing w:line="360" w:lineRule="auto"/>
              <w:jc w:val="center"/>
              <w:rPr>
                <w:rFonts w:asciiTheme="majorBidi" w:hAnsiTheme="majorBidi" w:cstheme="majorBidi"/>
                <w:b/>
                <w:bCs/>
                <w:sz w:val="40"/>
                <w:szCs w:val="40"/>
                <w:lang w:bidi="ar-EG"/>
              </w:rPr>
            </w:pPr>
            <w:r w:rsidRPr="00C75DB5">
              <w:rPr>
                <w:rFonts w:asciiTheme="majorBidi" w:hAnsiTheme="majorBidi" w:cstheme="majorBidi"/>
                <w:b/>
                <w:bCs/>
                <w:sz w:val="40"/>
                <w:szCs w:val="40"/>
                <w:lang w:bidi="ar-EG"/>
              </w:rPr>
              <w:t>G.  Risk Distribution</w:t>
            </w:r>
          </w:p>
        </w:tc>
      </w:tr>
      <w:tr w:rsidR="00582298" w:rsidRPr="006E61AE" w14:paraId="42448749" w14:textId="77777777" w:rsidTr="00C75DB5">
        <w:tc>
          <w:tcPr>
            <w:tcW w:w="10218" w:type="dxa"/>
            <w:gridSpan w:val="2"/>
            <w:tcBorders>
              <w:bottom w:val="single" w:sz="6" w:space="0" w:color="404040" w:themeColor="text1" w:themeTint="BF"/>
            </w:tcBorders>
          </w:tcPr>
          <w:p w14:paraId="12A7967A" w14:textId="356D05BF" w:rsidR="00717685" w:rsidRPr="00C75DB5" w:rsidRDefault="00582298" w:rsidP="00C75DB5">
            <w:pPr>
              <w:bidi w:val="0"/>
              <w:spacing w:line="360" w:lineRule="auto"/>
              <w:jc w:val="center"/>
              <w:rPr>
                <w:rFonts w:asciiTheme="majorBidi" w:hAnsiTheme="majorBidi" w:cstheme="majorBidi"/>
                <w:b/>
                <w:bCs/>
                <w:sz w:val="32"/>
                <w:szCs w:val="32"/>
                <w:lang w:bidi="ar-EG"/>
              </w:rPr>
            </w:pPr>
            <w:r w:rsidRPr="00C75DB5">
              <w:rPr>
                <w:rFonts w:asciiTheme="majorBidi" w:hAnsiTheme="majorBidi" w:cstheme="majorBidi"/>
                <w:b/>
                <w:bCs/>
                <w:sz w:val="32"/>
                <w:szCs w:val="32"/>
                <w:lang w:bidi="ar-EG"/>
              </w:rPr>
              <w:t>37.  Insurances (GCC Clause 37)</w:t>
            </w:r>
          </w:p>
        </w:tc>
      </w:tr>
      <w:tr w:rsidR="00582298" w:rsidRPr="006E61AE" w14:paraId="4429B560" w14:textId="77777777" w:rsidTr="00603238">
        <w:tc>
          <w:tcPr>
            <w:tcW w:w="838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2FD440AA" w14:textId="2915CD02" w:rsidR="00582298" w:rsidRPr="0056208F" w:rsidRDefault="00582298" w:rsidP="00603238">
            <w:pPr>
              <w:bidi w:val="0"/>
              <w:spacing w:line="360" w:lineRule="auto"/>
              <w:jc w:val="both"/>
              <w:rPr>
                <w:rFonts w:asciiTheme="majorBidi" w:hAnsiTheme="majorBidi" w:cstheme="majorBidi"/>
                <w:sz w:val="24"/>
                <w:szCs w:val="24"/>
                <w:lang w:bidi="ar-EG"/>
              </w:rPr>
            </w:pPr>
            <w:r w:rsidRPr="0056208F">
              <w:rPr>
                <w:rFonts w:asciiTheme="majorBidi" w:hAnsiTheme="majorBidi" w:cstheme="majorBidi"/>
                <w:sz w:val="24"/>
                <w:szCs w:val="24"/>
                <w:lang w:bidi="ar-EG"/>
              </w:rPr>
              <w:t xml:space="preserve">The Bidder shall obtain Third-Party Liability Insurance in the amount of </w:t>
            </w:r>
            <w:r w:rsidR="00E22FAF">
              <w:rPr>
                <w:rFonts w:asciiTheme="majorBidi" w:hAnsiTheme="majorBidi" w:cstheme="majorBidi"/>
                <w:sz w:val="24"/>
                <w:szCs w:val="24"/>
                <w:lang w:bidi="ar-EG"/>
              </w:rPr>
              <w:t>[</w:t>
            </w:r>
            <w:r w:rsidRPr="0056208F">
              <w:rPr>
                <w:rFonts w:asciiTheme="majorBidi" w:hAnsiTheme="majorBidi" w:cstheme="majorBidi"/>
                <w:sz w:val="24"/>
                <w:szCs w:val="24"/>
                <w:lang w:bidi="ar-EG"/>
              </w:rPr>
              <w:t xml:space="preserve">insert:  </w:t>
            </w:r>
            <w:r w:rsidRPr="00603238">
              <w:rPr>
                <w:rFonts w:asciiTheme="majorBidi" w:hAnsiTheme="majorBidi" w:cstheme="majorBidi"/>
                <w:b/>
                <w:bCs/>
                <w:sz w:val="24"/>
                <w:szCs w:val="24"/>
                <w:lang w:bidi="ar-EG"/>
              </w:rPr>
              <w:t>insurrance value</w:t>
            </w:r>
            <w:r w:rsidR="00E22FAF">
              <w:rPr>
                <w:rFonts w:asciiTheme="majorBidi" w:hAnsiTheme="majorBidi" w:cstheme="majorBidi"/>
                <w:sz w:val="24"/>
                <w:szCs w:val="24"/>
                <w:lang w:bidi="ar-EG"/>
              </w:rPr>
              <w:t>]</w:t>
            </w:r>
            <w:r w:rsidRPr="0056208F">
              <w:rPr>
                <w:rFonts w:asciiTheme="majorBidi" w:hAnsiTheme="majorBidi" w:cstheme="majorBidi"/>
                <w:sz w:val="24"/>
                <w:szCs w:val="24"/>
                <w:lang w:bidi="ar-EG"/>
              </w:rPr>
              <w:t xml:space="preserve"> with deductible limits of no more than </w:t>
            </w:r>
            <w:r w:rsidR="00E22FAF">
              <w:rPr>
                <w:rFonts w:asciiTheme="majorBidi" w:hAnsiTheme="majorBidi" w:cstheme="majorBidi"/>
                <w:sz w:val="24"/>
                <w:szCs w:val="24"/>
                <w:lang w:bidi="ar-EG"/>
              </w:rPr>
              <w:t>[</w:t>
            </w:r>
            <w:r w:rsidRPr="0056208F">
              <w:rPr>
                <w:rFonts w:asciiTheme="majorBidi" w:hAnsiTheme="majorBidi" w:cstheme="majorBidi"/>
                <w:sz w:val="24"/>
                <w:szCs w:val="24"/>
                <w:lang w:bidi="ar-EG"/>
              </w:rPr>
              <w:t>insert</w:t>
            </w:r>
            <w:r w:rsidRPr="00603238">
              <w:rPr>
                <w:rFonts w:asciiTheme="majorBidi" w:hAnsiTheme="majorBidi" w:cstheme="majorBidi"/>
                <w:b/>
                <w:bCs/>
                <w:sz w:val="24"/>
                <w:szCs w:val="24"/>
                <w:lang w:bidi="ar-EG"/>
              </w:rPr>
              <w:t>:  insurance value</w:t>
            </w:r>
            <w:r w:rsidRPr="0056208F">
              <w:rPr>
                <w:rFonts w:asciiTheme="majorBidi" w:hAnsiTheme="majorBidi" w:cstheme="majorBidi"/>
                <w:sz w:val="24"/>
                <w:szCs w:val="24"/>
                <w:lang w:bidi="ar-EG"/>
              </w:rPr>
              <w:t xml:space="preserve">]. The insured Parties shall be </w:t>
            </w:r>
            <w:r w:rsidR="00E22FAF">
              <w:rPr>
                <w:rFonts w:asciiTheme="majorBidi" w:hAnsiTheme="majorBidi" w:cstheme="majorBidi"/>
                <w:sz w:val="24"/>
                <w:szCs w:val="24"/>
                <w:lang w:bidi="ar-EG"/>
              </w:rPr>
              <w:t>[</w:t>
            </w:r>
            <w:r w:rsidRPr="00603238">
              <w:rPr>
                <w:rFonts w:asciiTheme="majorBidi" w:hAnsiTheme="majorBidi" w:cstheme="majorBidi"/>
                <w:b/>
                <w:bCs/>
                <w:sz w:val="24"/>
                <w:szCs w:val="24"/>
                <w:lang w:bidi="ar-EG"/>
              </w:rPr>
              <w:t>list  insured parties</w:t>
            </w:r>
            <w:r w:rsidR="00E22FAF">
              <w:rPr>
                <w:rFonts w:asciiTheme="majorBidi" w:hAnsiTheme="majorBidi" w:cstheme="majorBidi"/>
                <w:sz w:val="24"/>
                <w:szCs w:val="24"/>
                <w:lang w:bidi="ar-EG"/>
              </w:rPr>
              <w:t>]</w:t>
            </w:r>
            <w:r w:rsidRPr="0056208F">
              <w:rPr>
                <w:rFonts w:asciiTheme="majorBidi" w:hAnsiTheme="majorBidi" w:cstheme="majorBidi"/>
                <w:sz w:val="24"/>
                <w:szCs w:val="24"/>
                <w:lang w:bidi="ar-EG"/>
              </w:rPr>
              <w:t xml:space="preserve">.  The Insurance shall cover the period from </w:t>
            </w:r>
            <w:r w:rsidR="00E22FAF">
              <w:rPr>
                <w:rFonts w:asciiTheme="majorBidi" w:hAnsiTheme="majorBidi" w:cstheme="majorBidi"/>
                <w:sz w:val="24"/>
                <w:szCs w:val="24"/>
                <w:lang w:bidi="ar-EG"/>
              </w:rPr>
              <w:t>[</w:t>
            </w:r>
            <w:r w:rsidRPr="0056208F">
              <w:rPr>
                <w:rFonts w:asciiTheme="majorBidi" w:hAnsiTheme="majorBidi" w:cstheme="majorBidi"/>
                <w:sz w:val="24"/>
                <w:szCs w:val="24"/>
                <w:lang w:bidi="ar-EG"/>
              </w:rPr>
              <w:t xml:space="preserve">insert:  </w:t>
            </w:r>
            <w:r w:rsidRPr="00603238">
              <w:rPr>
                <w:rFonts w:asciiTheme="majorBidi" w:hAnsiTheme="majorBidi" w:cstheme="majorBidi"/>
                <w:b/>
                <w:bCs/>
                <w:sz w:val="24"/>
                <w:szCs w:val="24"/>
                <w:lang w:bidi="ar-EG"/>
              </w:rPr>
              <w:t>beginning date, in terms of the date of Contract Effectiveness</w:t>
            </w:r>
            <w:r w:rsidRPr="0056208F">
              <w:rPr>
                <w:rFonts w:asciiTheme="majorBidi" w:hAnsiTheme="majorBidi" w:cstheme="majorBidi"/>
                <w:sz w:val="24"/>
                <w:szCs w:val="24"/>
                <w:lang w:bidi="ar-EG"/>
              </w:rPr>
              <w:t xml:space="preserve">] until </w:t>
            </w:r>
            <w:r w:rsidR="00E22FAF">
              <w:rPr>
                <w:rFonts w:asciiTheme="majorBidi" w:hAnsiTheme="majorBidi" w:cstheme="majorBidi"/>
                <w:sz w:val="24"/>
                <w:szCs w:val="24"/>
                <w:lang w:bidi="ar-EG"/>
              </w:rPr>
              <w:t>[</w:t>
            </w:r>
            <w:r w:rsidRPr="0056208F">
              <w:rPr>
                <w:rFonts w:asciiTheme="majorBidi" w:hAnsiTheme="majorBidi" w:cstheme="majorBidi"/>
                <w:sz w:val="24"/>
                <w:szCs w:val="24"/>
                <w:lang w:bidi="ar-EG"/>
              </w:rPr>
              <w:t xml:space="preserve">insert:  </w:t>
            </w:r>
            <w:r w:rsidRPr="00603238">
              <w:rPr>
                <w:rFonts w:asciiTheme="majorBidi" w:hAnsiTheme="majorBidi" w:cstheme="majorBidi"/>
                <w:b/>
                <w:bCs/>
                <w:sz w:val="24"/>
                <w:szCs w:val="24"/>
                <w:lang w:bidi="ar-EG"/>
              </w:rPr>
              <w:t>expiration date, in terms of the date of Contract Effectiveness or Completion</w:t>
            </w:r>
            <w:r w:rsidR="00E22FAF">
              <w:rPr>
                <w:rFonts w:asciiTheme="majorBidi" w:hAnsiTheme="majorBidi" w:cstheme="majorBidi"/>
                <w:sz w:val="24"/>
                <w:szCs w:val="24"/>
                <w:lang w:bidi="ar-EG"/>
              </w:rPr>
              <w:t>]</w:t>
            </w:r>
            <w:r w:rsidRPr="0056208F">
              <w:rPr>
                <w:rFonts w:asciiTheme="majorBidi" w:hAnsiTheme="majorBidi" w:cstheme="majorBidi"/>
                <w:sz w:val="24"/>
                <w:szCs w:val="24"/>
                <w:lang w:bidi="ar-EG"/>
              </w:rPr>
              <w:t>.</w:t>
            </w:r>
          </w:p>
        </w:tc>
        <w:tc>
          <w:tcPr>
            <w:tcW w:w="1836"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7CC19205" w14:textId="77777777" w:rsidR="00582298" w:rsidRPr="0056208F" w:rsidRDefault="00582298" w:rsidP="00C75DB5">
            <w:pPr>
              <w:bidi w:val="0"/>
              <w:spacing w:line="360" w:lineRule="auto"/>
              <w:rPr>
                <w:rFonts w:asciiTheme="majorBidi" w:hAnsiTheme="majorBidi" w:cstheme="majorBidi"/>
                <w:sz w:val="24"/>
                <w:szCs w:val="24"/>
                <w:lang w:bidi="ar-EG"/>
              </w:rPr>
            </w:pPr>
            <w:r w:rsidRPr="0056208F">
              <w:rPr>
                <w:rFonts w:asciiTheme="majorBidi" w:hAnsiTheme="majorBidi" w:cstheme="majorBidi"/>
                <w:sz w:val="24"/>
                <w:szCs w:val="24"/>
                <w:lang w:bidi="ar-EG"/>
              </w:rPr>
              <w:t>GCC</w:t>
            </w:r>
          </w:p>
          <w:p w14:paraId="290BC8F9" w14:textId="77777777" w:rsidR="00582298" w:rsidRPr="0056208F" w:rsidRDefault="00582298" w:rsidP="00C75DB5">
            <w:pPr>
              <w:bidi w:val="0"/>
              <w:spacing w:line="360" w:lineRule="auto"/>
              <w:rPr>
                <w:rFonts w:asciiTheme="majorBidi" w:hAnsiTheme="majorBidi" w:cstheme="majorBidi"/>
                <w:sz w:val="24"/>
                <w:szCs w:val="24"/>
                <w:lang w:bidi="ar-EG"/>
              </w:rPr>
            </w:pPr>
            <w:r w:rsidRPr="0056208F">
              <w:rPr>
                <w:rFonts w:asciiTheme="majorBidi" w:hAnsiTheme="majorBidi" w:cstheme="majorBidi"/>
                <w:sz w:val="24"/>
                <w:szCs w:val="24"/>
                <w:lang w:bidi="ar-EG"/>
              </w:rPr>
              <w:t xml:space="preserve"> 37.1 (c)</w:t>
            </w:r>
          </w:p>
        </w:tc>
      </w:tr>
      <w:tr w:rsidR="00603238" w:rsidRPr="006E61AE" w14:paraId="2A21A843" w14:textId="77777777" w:rsidTr="005930E6">
        <w:trPr>
          <w:trHeight w:val="3756"/>
        </w:trPr>
        <w:tc>
          <w:tcPr>
            <w:tcW w:w="8382" w:type="dxa"/>
            <w:vMerge w:val="restart"/>
            <w:tcBorders>
              <w:top w:val="single" w:sz="6" w:space="0" w:color="404040" w:themeColor="text1" w:themeTint="BF"/>
              <w:left w:val="single" w:sz="6" w:space="0" w:color="404040" w:themeColor="text1" w:themeTint="BF"/>
              <w:right w:val="single" w:sz="6" w:space="0" w:color="404040" w:themeColor="text1" w:themeTint="BF"/>
            </w:tcBorders>
          </w:tcPr>
          <w:p w14:paraId="5F1FF298" w14:textId="77777777" w:rsidR="00603238" w:rsidRPr="0056208F" w:rsidRDefault="00603238" w:rsidP="00C75DB5">
            <w:pPr>
              <w:bidi w:val="0"/>
              <w:spacing w:line="360" w:lineRule="auto"/>
              <w:jc w:val="both"/>
              <w:rPr>
                <w:rFonts w:asciiTheme="majorBidi" w:hAnsiTheme="majorBidi" w:cstheme="majorBidi"/>
                <w:bCs/>
                <w:i/>
                <w:sz w:val="24"/>
                <w:szCs w:val="24"/>
                <w:lang w:bidi="ar-EG"/>
              </w:rPr>
            </w:pPr>
            <w:r w:rsidRPr="0056208F">
              <w:rPr>
                <w:rFonts w:asciiTheme="majorBidi" w:hAnsiTheme="majorBidi" w:cstheme="majorBidi"/>
                <w:bCs/>
                <w:i/>
                <w:sz w:val="24"/>
                <w:szCs w:val="24"/>
                <w:lang w:bidi="ar-EG"/>
              </w:rPr>
              <w:lastRenderedPageBreak/>
              <w:t xml:space="preserve">[State </w:t>
            </w:r>
            <w:r w:rsidRPr="00603238">
              <w:rPr>
                <w:rFonts w:asciiTheme="majorBidi" w:hAnsiTheme="majorBidi" w:cstheme="majorBidi"/>
                <w:b/>
                <w:i/>
                <w:sz w:val="24"/>
                <w:szCs w:val="24"/>
                <w:lang w:bidi="ar-EG"/>
              </w:rPr>
              <w:t>“There are no Special Conditions of Contract applicable to GCC Clause 37”</w:t>
            </w:r>
            <w:r w:rsidRPr="0056208F">
              <w:rPr>
                <w:rFonts w:asciiTheme="majorBidi" w:hAnsiTheme="majorBidi" w:cstheme="majorBidi"/>
                <w:bCs/>
                <w:i/>
                <w:sz w:val="24"/>
                <w:szCs w:val="24"/>
                <w:lang w:bidi="ar-EG"/>
              </w:rPr>
              <w:t xml:space="preserve"> or Insert:  </w:t>
            </w:r>
            <w:r w:rsidRPr="00603238">
              <w:rPr>
                <w:rFonts w:asciiTheme="majorBidi" w:hAnsiTheme="majorBidi" w:cstheme="majorBidi"/>
                <w:b/>
                <w:i/>
                <w:sz w:val="24"/>
                <w:szCs w:val="24"/>
                <w:lang w:bidi="ar-EG"/>
              </w:rPr>
              <w:t>necessary and appropriate clauses.</w:t>
            </w:r>
          </w:p>
          <w:p w14:paraId="67AA87AF" w14:textId="77777777" w:rsidR="00603238" w:rsidRPr="0056208F" w:rsidRDefault="00603238" w:rsidP="00C75DB5">
            <w:pPr>
              <w:bidi w:val="0"/>
              <w:spacing w:line="360" w:lineRule="auto"/>
              <w:jc w:val="both"/>
              <w:rPr>
                <w:rFonts w:asciiTheme="majorBidi" w:hAnsiTheme="majorBidi" w:cstheme="majorBidi"/>
                <w:sz w:val="24"/>
                <w:szCs w:val="24"/>
                <w:lang w:bidi="ar-EG"/>
              </w:rPr>
            </w:pPr>
            <w:r w:rsidRPr="0056208F">
              <w:rPr>
                <w:rFonts w:asciiTheme="majorBidi" w:hAnsiTheme="majorBidi" w:cstheme="majorBidi"/>
                <w:i/>
                <w:sz w:val="24"/>
                <w:szCs w:val="24"/>
                <w:lang w:bidi="ar-EG"/>
              </w:rPr>
              <w:t>For example:</w:t>
            </w:r>
          </w:p>
          <w:p w14:paraId="02EFD40D" w14:textId="571E530C" w:rsidR="00603238" w:rsidRPr="00603238" w:rsidRDefault="00603238" w:rsidP="00603238">
            <w:pPr>
              <w:bidi w:val="0"/>
              <w:spacing w:line="360" w:lineRule="auto"/>
              <w:jc w:val="both"/>
              <w:rPr>
                <w:rFonts w:asciiTheme="majorBidi" w:hAnsiTheme="majorBidi" w:cstheme="majorBidi"/>
                <w:sz w:val="24"/>
                <w:szCs w:val="24"/>
              </w:rPr>
            </w:pPr>
            <w:r w:rsidRPr="0056208F">
              <w:rPr>
                <w:rFonts w:asciiTheme="majorBidi" w:hAnsiTheme="majorBidi" w:cstheme="majorBidi"/>
                <w:sz w:val="24"/>
                <w:szCs w:val="24"/>
              </w:rPr>
              <w:t xml:space="preserve">The Bidder shall obtain </w:t>
            </w:r>
            <w:r w:rsidRPr="00DB665B">
              <w:rPr>
                <w:rFonts w:asciiTheme="majorBidi" w:hAnsiTheme="majorBidi" w:cstheme="majorBidi"/>
                <w:b/>
                <w:bCs/>
                <w:sz w:val="24"/>
                <w:szCs w:val="24"/>
              </w:rPr>
              <w:t>Worker’s Compensation</w:t>
            </w:r>
            <w:r w:rsidRPr="0056208F">
              <w:rPr>
                <w:rFonts w:asciiTheme="majorBidi" w:hAnsiTheme="majorBidi" w:cstheme="majorBidi"/>
                <w:sz w:val="24"/>
                <w:szCs w:val="24"/>
              </w:rPr>
              <w:t xml:space="preserve"> Insurance in accordance with the statutory requirements of </w:t>
            </w:r>
            <w:r w:rsidRPr="0056208F">
              <w:rPr>
                <w:rFonts w:asciiTheme="majorBidi" w:hAnsiTheme="majorBidi" w:cstheme="majorBidi"/>
                <w:i/>
                <w:sz w:val="24"/>
                <w:szCs w:val="24"/>
              </w:rPr>
              <w:t>IRAQ.</w:t>
            </w:r>
            <w:r w:rsidRPr="0056208F">
              <w:rPr>
                <w:rFonts w:asciiTheme="majorBidi" w:hAnsiTheme="majorBidi" w:cstheme="majorBidi"/>
                <w:sz w:val="24"/>
                <w:szCs w:val="24"/>
              </w:rPr>
              <w:t xml:space="preserve">  Specifically:  </w:t>
            </w:r>
            <w:r w:rsidR="00E22FAF">
              <w:rPr>
                <w:rFonts w:asciiTheme="majorBidi" w:hAnsiTheme="majorBidi" w:cstheme="majorBidi"/>
                <w:i/>
                <w:sz w:val="24"/>
                <w:szCs w:val="24"/>
              </w:rPr>
              <w:t>[</w:t>
            </w:r>
            <w:r w:rsidRPr="0056208F">
              <w:rPr>
                <w:rFonts w:asciiTheme="majorBidi" w:hAnsiTheme="majorBidi" w:cstheme="majorBidi"/>
                <w:i/>
                <w:sz w:val="24"/>
                <w:szCs w:val="24"/>
              </w:rPr>
              <w:t>insert</w:t>
            </w:r>
            <w:r w:rsidRPr="0056208F">
              <w:rPr>
                <w:rFonts w:asciiTheme="majorBidi" w:hAnsiTheme="majorBidi" w:cstheme="majorBidi"/>
                <w:b/>
                <w:i/>
                <w:sz w:val="24"/>
                <w:szCs w:val="24"/>
              </w:rPr>
              <w:t>:  requirements</w:t>
            </w:r>
            <w:r w:rsidR="00E22FAF">
              <w:rPr>
                <w:rFonts w:asciiTheme="majorBidi" w:hAnsiTheme="majorBidi" w:cstheme="majorBidi"/>
                <w:i/>
                <w:sz w:val="24"/>
                <w:szCs w:val="24"/>
              </w:rPr>
              <w:t>]</w:t>
            </w:r>
            <w:r w:rsidRPr="0056208F">
              <w:rPr>
                <w:rFonts w:asciiTheme="majorBidi" w:hAnsiTheme="majorBidi" w:cstheme="majorBidi"/>
                <w:i/>
                <w:sz w:val="24"/>
                <w:szCs w:val="24"/>
              </w:rPr>
              <w:t>.</w:t>
            </w:r>
            <w:r w:rsidRPr="0056208F">
              <w:rPr>
                <w:rFonts w:asciiTheme="majorBidi" w:hAnsiTheme="majorBidi" w:cstheme="majorBidi"/>
                <w:sz w:val="24"/>
                <w:szCs w:val="24"/>
              </w:rPr>
              <w:t xml:space="preserve">  The Insurance shall cover the period from </w:t>
            </w:r>
            <w:r w:rsidR="00E22FAF">
              <w:rPr>
                <w:rFonts w:asciiTheme="majorBidi" w:hAnsiTheme="majorBidi" w:cstheme="majorBidi"/>
                <w:i/>
                <w:sz w:val="24"/>
                <w:szCs w:val="24"/>
              </w:rPr>
              <w:t>[</w:t>
            </w:r>
            <w:r w:rsidRPr="0056208F">
              <w:rPr>
                <w:rFonts w:asciiTheme="majorBidi" w:hAnsiTheme="majorBidi" w:cstheme="majorBidi"/>
                <w:i/>
                <w:sz w:val="24"/>
                <w:szCs w:val="24"/>
              </w:rPr>
              <w:t xml:space="preserve">insert:  </w:t>
            </w:r>
            <w:r w:rsidRPr="0056208F">
              <w:rPr>
                <w:rFonts w:asciiTheme="majorBidi" w:hAnsiTheme="majorBidi" w:cstheme="majorBidi"/>
                <w:b/>
                <w:i/>
                <w:sz w:val="24"/>
                <w:szCs w:val="24"/>
              </w:rPr>
              <w:t>beginning date, in terms of the date of Contract Effectiveness</w:t>
            </w:r>
            <w:r w:rsidR="00E22FAF">
              <w:rPr>
                <w:rFonts w:asciiTheme="majorBidi" w:hAnsiTheme="majorBidi" w:cstheme="majorBidi"/>
                <w:i/>
                <w:sz w:val="24"/>
                <w:szCs w:val="24"/>
              </w:rPr>
              <w:t>]</w:t>
            </w:r>
            <w:r w:rsidRPr="0056208F">
              <w:rPr>
                <w:rFonts w:asciiTheme="majorBidi" w:hAnsiTheme="majorBidi" w:cstheme="majorBidi"/>
                <w:sz w:val="24"/>
                <w:szCs w:val="24"/>
              </w:rPr>
              <w:t xml:space="preserve"> until </w:t>
            </w:r>
            <w:r w:rsidR="00E22FAF">
              <w:rPr>
                <w:rFonts w:asciiTheme="majorBidi" w:hAnsiTheme="majorBidi" w:cstheme="majorBidi"/>
                <w:i/>
                <w:sz w:val="24"/>
                <w:szCs w:val="24"/>
              </w:rPr>
              <w:t>[</w:t>
            </w:r>
            <w:r w:rsidRPr="0056208F">
              <w:rPr>
                <w:rFonts w:asciiTheme="majorBidi" w:hAnsiTheme="majorBidi" w:cstheme="majorBidi"/>
                <w:i/>
                <w:sz w:val="24"/>
                <w:szCs w:val="24"/>
              </w:rPr>
              <w:t xml:space="preserve">insert:  </w:t>
            </w:r>
            <w:r w:rsidRPr="0056208F">
              <w:rPr>
                <w:rFonts w:asciiTheme="majorBidi" w:hAnsiTheme="majorBidi" w:cstheme="majorBidi"/>
                <w:b/>
                <w:i/>
                <w:sz w:val="24"/>
                <w:szCs w:val="24"/>
              </w:rPr>
              <w:t>expiration date, in terms of the date of Contract Effectiveness or Completion</w:t>
            </w:r>
            <w:r w:rsidR="00E22FAF">
              <w:rPr>
                <w:rFonts w:asciiTheme="majorBidi" w:hAnsiTheme="majorBidi" w:cstheme="majorBidi"/>
                <w:i/>
                <w:sz w:val="24"/>
                <w:szCs w:val="24"/>
              </w:rPr>
              <w:t>]</w:t>
            </w:r>
          </w:p>
          <w:p w14:paraId="45A6A81A" w14:textId="77777777" w:rsidR="00603238" w:rsidRPr="0056208F" w:rsidRDefault="00603238" w:rsidP="00C75DB5">
            <w:pPr>
              <w:bidi w:val="0"/>
              <w:spacing w:line="360" w:lineRule="auto"/>
              <w:jc w:val="both"/>
              <w:rPr>
                <w:rFonts w:asciiTheme="majorBidi" w:hAnsiTheme="majorBidi" w:cstheme="majorBidi"/>
                <w:sz w:val="24"/>
                <w:szCs w:val="24"/>
                <w:lang w:bidi="ar-EG"/>
              </w:rPr>
            </w:pPr>
            <w:r w:rsidRPr="0056208F">
              <w:rPr>
                <w:rFonts w:asciiTheme="majorBidi" w:hAnsiTheme="majorBidi" w:cstheme="majorBidi"/>
                <w:sz w:val="24"/>
                <w:szCs w:val="24"/>
                <w:lang w:bidi="ar-EG"/>
              </w:rPr>
              <w:t>and/or</w:t>
            </w:r>
          </w:p>
          <w:p w14:paraId="3FFA937A" w14:textId="6D098ECA" w:rsidR="00603238" w:rsidRPr="00603238" w:rsidRDefault="00603238" w:rsidP="005930E6">
            <w:pPr>
              <w:bidi w:val="0"/>
              <w:spacing w:line="360" w:lineRule="auto"/>
              <w:jc w:val="both"/>
              <w:rPr>
                <w:rFonts w:asciiTheme="majorBidi" w:hAnsiTheme="majorBidi" w:cstheme="majorBidi"/>
                <w:sz w:val="24"/>
                <w:szCs w:val="24"/>
              </w:rPr>
            </w:pPr>
            <w:r w:rsidRPr="0056208F">
              <w:rPr>
                <w:rFonts w:asciiTheme="majorBidi" w:hAnsiTheme="majorBidi" w:cstheme="majorBidi"/>
                <w:sz w:val="24"/>
                <w:szCs w:val="24"/>
                <w:lang w:bidi="ar-EG"/>
              </w:rPr>
              <w:t xml:space="preserve">The Bidder shall obtain Employer’s Liability Insurance in accordance with the statutory requirements of </w:t>
            </w:r>
            <w:r w:rsidRPr="0056208F">
              <w:rPr>
                <w:rFonts w:asciiTheme="majorBidi" w:hAnsiTheme="majorBidi" w:cstheme="majorBidi"/>
                <w:i/>
                <w:sz w:val="24"/>
                <w:szCs w:val="24"/>
                <w:lang w:bidi="ar-EG"/>
              </w:rPr>
              <w:t>IRAQ.</w:t>
            </w:r>
            <w:r w:rsidRPr="0056208F">
              <w:rPr>
                <w:rFonts w:asciiTheme="majorBidi" w:hAnsiTheme="majorBidi" w:cstheme="majorBidi"/>
                <w:b/>
                <w:i/>
                <w:sz w:val="24"/>
                <w:szCs w:val="24"/>
                <w:lang w:bidi="ar-EG"/>
              </w:rPr>
              <w:t xml:space="preserve"> </w:t>
            </w:r>
            <w:r w:rsidRPr="0056208F">
              <w:rPr>
                <w:rFonts w:asciiTheme="majorBidi" w:hAnsiTheme="majorBidi" w:cstheme="majorBidi"/>
                <w:sz w:val="24"/>
                <w:szCs w:val="24"/>
                <w:lang w:bidi="ar-EG"/>
              </w:rPr>
              <w:t xml:space="preserve"> Specifically:  </w:t>
            </w:r>
            <w:r w:rsidR="00E22FAF">
              <w:rPr>
                <w:rFonts w:asciiTheme="majorBidi" w:hAnsiTheme="majorBidi" w:cstheme="majorBidi"/>
                <w:i/>
                <w:sz w:val="24"/>
                <w:szCs w:val="24"/>
                <w:lang w:bidi="ar-EG"/>
              </w:rPr>
              <w:t>[</w:t>
            </w:r>
            <w:r w:rsidRPr="0056208F">
              <w:rPr>
                <w:rFonts w:asciiTheme="majorBidi" w:hAnsiTheme="majorBidi" w:cstheme="majorBidi"/>
                <w:i/>
                <w:sz w:val="24"/>
                <w:szCs w:val="24"/>
                <w:lang w:bidi="ar-EG"/>
              </w:rPr>
              <w:t>insert:</w:t>
            </w:r>
            <w:r w:rsidRPr="0056208F">
              <w:rPr>
                <w:rFonts w:asciiTheme="majorBidi" w:hAnsiTheme="majorBidi" w:cstheme="majorBidi"/>
                <w:b/>
                <w:i/>
                <w:sz w:val="24"/>
                <w:szCs w:val="24"/>
                <w:lang w:bidi="ar-EG"/>
              </w:rPr>
              <w:t xml:space="preserve">  requirements</w:t>
            </w:r>
            <w:r w:rsidR="00E22FAF">
              <w:rPr>
                <w:rFonts w:asciiTheme="majorBidi" w:hAnsiTheme="majorBidi" w:cstheme="majorBidi"/>
                <w:b/>
                <w:i/>
                <w:sz w:val="24"/>
                <w:szCs w:val="24"/>
                <w:lang w:bidi="ar-EG"/>
              </w:rPr>
              <w:t>]</w:t>
            </w:r>
            <w:r w:rsidRPr="0056208F">
              <w:rPr>
                <w:rFonts w:asciiTheme="majorBidi" w:hAnsiTheme="majorBidi" w:cstheme="majorBidi"/>
                <w:i/>
                <w:sz w:val="24"/>
                <w:szCs w:val="24"/>
                <w:lang w:bidi="ar-EG"/>
              </w:rPr>
              <w:t>.</w:t>
            </w:r>
            <w:r w:rsidRPr="0056208F">
              <w:rPr>
                <w:rFonts w:asciiTheme="majorBidi" w:hAnsiTheme="majorBidi" w:cstheme="majorBidi"/>
                <w:b/>
                <w:sz w:val="24"/>
                <w:szCs w:val="24"/>
                <w:lang w:bidi="ar-EG"/>
              </w:rPr>
              <w:t xml:space="preserve"> </w:t>
            </w:r>
            <w:r w:rsidRPr="0056208F">
              <w:rPr>
                <w:rFonts w:asciiTheme="majorBidi" w:hAnsiTheme="majorBidi" w:cstheme="majorBidi"/>
                <w:sz w:val="24"/>
                <w:szCs w:val="24"/>
                <w:lang w:bidi="ar-EG"/>
              </w:rPr>
              <w:t xml:space="preserve"> The Insurance shall cover the period from </w:t>
            </w:r>
            <w:r w:rsidR="00E22FAF">
              <w:rPr>
                <w:rFonts w:asciiTheme="majorBidi" w:hAnsiTheme="majorBidi" w:cstheme="majorBidi"/>
                <w:i/>
                <w:sz w:val="24"/>
                <w:szCs w:val="24"/>
                <w:lang w:bidi="ar-EG"/>
              </w:rPr>
              <w:t>[</w:t>
            </w:r>
            <w:r w:rsidRPr="0056208F">
              <w:rPr>
                <w:rFonts w:asciiTheme="majorBidi" w:hAnsiTheme="majorBidi" w:cstheme="majorBidi"/>
                <w:i/>
                <w:sz w:val="24"/>
                <w:szCs w:val="24"/>
                <w:lang w:bidi="ar-EG"/>
              </w:rPr>
              <w:t>insert:</w:t>
            </w:r>
            <w:r w:rsidRPr="0056208F">
              <w:rPr>
                <w:rFonts w:asciiTheme="majorBidi" w:hAnsiTheme="majorBidi" w:cstheme="majorBidi"/>
                <w:b/>
                <w:i/>
                <w:sz w:val="24"/>
                <w:szCs w:val="24"/>
                <w:lang w:bidi="ar-EG"/>
              </w:rPr>
              <w:t xml:space="preserve">  beginning date, in terms of the date of Contract Effectiveness</w:t>
            </w:r>
            <w:r w:rsidR="00E22FAF">
              <w:rPr>
                <w:rFonts w:asciiTheme="majorBidi" w:hAnsiTheme="majorBidi" w:cstheme="majorBidi"/>
                <w:b/>
                <w:i/>
                <w:sz w:val="24"/>
                <w:szCs w:val="24"/>
                <w:lang w:bidi="ar-EG"/>
              </w:rPr>
              <w:t>]</w:t>
            </w:r>
            <w:r w:rsidRPr="0056208F">
              <w:rPr>
                <w:rFonts w:asciiTheme="majorBidi" w:hAnsiTheme="majorBidi" w:cstheme="majorBidi"/>
                <w:b/>
                <w:sz w:val="24"/>
                <w:szCs w:val="24"/>
                <w:lang w:bidi="ar-EG"/>
              </w:rPr>
              <w:t xml:space="preserve"> </w:t>
            </w:r>
            <w:r w:rsidRPr="0056208F">
              <w:rPr>
                <w:rFonts w:asciiTheme="majorBidi" w:hAnsiTheme="majorBidi" w:cstheme="majorBidi"/>
                <w:sz w:val="24"/>
                <w:szCs w:val="24"/>
                <w:lang w:bidi="ar-EG"/>
              </w:rPr>
              <w:t xml:space="preserve">until </w:t>
            </w:r>
            <w:r w:rsidR="00E22FAF">
              <w:rPr>
                <w:rFonts w:asciiTheme="majorBidi" w:hAnsiTheme="majorBidi" w:cstheme="majorBidi"/>
                <w:i/>
                <w:sz w:val="24"/>
                <w:szCs w:val="24"/>
                <w:lang w:bidi="ar-EG"/>
              </w:rPr>
              <w:t>[</w:t>
            </w:r>
            <w:r w:rsidRPr="0056208F">
              <w:rPr>
                <w:rFonts w:asciiTheme="majorBidi" w:hAnsiTheme="majorBidi" w:cstheme="majorBidi"/>
                <w:i/>
                <w:sz w:val="24"/>
                <w:szCs w:val="24"/>
                <w:lang w:bidi="ar-EG"/>
              </w:rPr>
              <w:t>insert:</w:t>
            </w:r>
            <w:r w:rsidRPr="0056208F">
              <w:rPr>
                <w:rFonts w:asciiTheme="majorBidi" w:hAnsiTheme="majorBidi" w:cstheme="majorBidi"/>
                <w:b/>
                <w:i/>
                <w:sz w:val="24"/>
                <w:szCs w:val="24"/>
                <w:lang w:bidi="ar-EG"/>
              </w:rPr>
              <w:t xml:space="preserve">  expiration date, in terms of the date of Contract Effectiveness or Completion</w:t>
            </w:r>
            <w:r w:rsidR="00E22FAF">
              <w:rPr>
                <w:rFonts w:asciiTheme="majorBidi" w:hAnsiTheme="majorBidi" w:cstheme="majorBidi"/>
                <w:b/>
                <w:i/>
                <w:sz w:val="24"/>
                <w:szCs w:val="24"/>
                <w:lang w:bidi="ar-EG"/>
              </w:rPr>
              <w:t>]</w:t>
            </w:r>
            <w:r w:rsidRPr="0056208F">
              <w:rPr>
                <w:rFonts w:asciiTheme="majorBidi" w:hAnsiTheme="majorBidi" w:cstheme="majorBidi"/>
                <w:i/>
                <w:sz w:val="24"/>
                <w:szCs w:val="24"/>
                <w:lang w:bidi="ar-EG"/>
              </w:rPr>
              <w:t>.</w:t>
            </w:r>
          </w:p>
        </w:tc>
        <w:tc>
          <w:tcPr>
            <w:tcW w:w="1836" w:type="dxa"/>
            <w:tcBorders>
              <w:top w:val="single" w:sz="6" w:space="0" w:color="404040" w:themeColor="text1" w:themeTint="BF"/>
              <w:left w:val="single" w:sz="6" w:space="0" w:color="404040" w:themeColor="text1" w:themeTint="BF"/>
              <w:right w:val="single" w:sz="6" w:space="0" w:color="404040" w:themeColor="text1" w:themeTint="BF"/>
            </w:tcBorders>
          </w:tcPr>
          <w:p w14:paraId="0AF8960D" w14:textId="77777777" w:rsidR="00603238" w:rsidRPr="0056208F" w:rsidRDefault="00603238" w:rsidP="00C75DB5">
            <w:pPr>
              <w:bidi w:val="0"/>
              <w:spacing w:line="360" w:lineRule="auto"/>
              <w:rPr>
                <w:rFonts w:asciiTheme="majorBidi" w:hAnsiTheme="majorBidi" w:cstheme="majorBidi"/>
                <w:sz w:val="24"/>
                <w:szCs w:val="24"/>
                <w:lang w:bidi="ar-EG"/>
              </w:rPr>
            </w:pPr>
            <w:r w:rsidRPr="0056208F">
              <w:rPr>
                <w:rFonts w:asciiTheme="majorBidi" w:hAnsiTheme="majorBidi" w:cstheme="majorBidi"/>
                <w:sz w:val="24"/>
                <w:szCs w:val="24"/>
                <w:lang w:bidi="ar-EG"/>
              </w:rPr>
              <w:t>GCC</w:t>
            </w:r>
          </w:p>
          <w:p w14:paraId="7DA12552" w14:textId="77777777" w:rsidR="00603238" w:rsidRPr="0056208F" w:rsidRDefault="00603238" w:rsidP="00C75DB5">
            <w:pPr>
              <w:bidi w:val="0"/>
              <w:spacing w:line="360" w:lineRule="auto"/>
              <w:rPr>
                <w:rFonts w:asciiTheme="majorBidi" w:hAnsiTheme="majorBidi" w:cstheme="majorBidi"/>
                <w:sz w:val="24"/>
                <w:szCs w:val="24"/>
                <w:lang w:bidi="ar-EG"/>
              </w:rPr>
            </w:pPr>
            <w:r w:rsidRPr="0056208F">
              <w:rPr>
                <w:rFonts w:asciiTheme="majorBidi" w:hAnsiTheme="majorBidi" w:cstheme="majorBidi"/>
                <w:sz w:val="24"/>
                <w:szCs w:val="24"/>
                <w:lang w:bidi="ar-EG"/>
              </w:rPr>
              <w:t xml:space="preserve"> 37.1 (e)</w:t>
            </w:r>
          </w:p>
        </w:tc>
      </w:tr>
      <w:tr w:rsidR="00603238" w:rsidRPr="006E61AE" w14:paraId="0D5F9215" w14:textId="77777777" w:rsidTr="00603238">
        <w:tc>
          <w:tcPr>
            <w:tcW w:w="8382" w:type="dxa"/>
            <w:vMerge/>
            <w:tcBorders>
              <w:left w:val="single" w:sz="6" w:space="0" w:color="404040" w:themeColor="text1" w:themeTint="BF"/>
              <w:right w:val="single" w:sz="6" w:space="0" w:color="404040" w:themeColor="text1" w:themeTint="BF"/>
            </w:tcBorders>
          </w:tcPr>
          <w:p w14:paraId="3F2CA0EC" w14:textId="72E98067" w:rsidR="00603238" w:rsidRPr="0056208F" w:rsidRDefault="00603238" w:rsidP="005930E6">
            <w:pPr>
              <w:bidi w:val="0"/>
              <w:spacing w:line="360" w:lineRule="auto"/>
              <w:jc w:val="both"/>
              <w:rPr>
                <w:rFonts w:asciiTheme="majorBidi" w:hAnsiTheme="majorBidi" w:cstheme="majorBidi"/>
                <w:sz w:val="24"/>
                <w:szCs w:val="24"/>
                <w:lang w:bidi="ar-EG"/>
              </w:rPr>
            </w:pPr>
          </w:p>
        </w:tc>
        <w:tc>
          <w:tcPr>
            <w:tcW w:w="1836" w:type="dxa"/>
            <w:tcBorders>
              <w:left w:val="single" w:sz="6" w:space="0" w:color="404040" w:themeColor="text1" w:themeTint="BF"/>
              <w:right w:val="single" w:sz="6" w:space="0" w:color="404040" w:themeColor="text1" w:themeTint="BF"/>
            </w:tcBorders>
          </w:tcPr>
          <w:p w14:paraId="2E264631" w14:textId="77777777" w:rsidR="00603238" w:rsidRPr="0056208F" w:rsidRDefault="00603238" w:rsidP="00C75DB5">
            <w:pPr>
              <w:bidi w:val="0"/>
              <w:spacing w:line="360" w:lineRule="auto"/>
              <w:rPr>
                <w:rFonts w:asciiTheme="majorBidi" w:hAnsiTheme="majorBidi" w:cstheme="majorBidi"/>
                <w:sz w:val="24"/>
                <w:szCs w:val="24"/>
                <w:lang w:bidi="ar-EG"/>
              </w:rPr>
            </w:pPr>
          </w:p>
        </w:tc>
      </w:tr>
      <w:tr w:rsidR="00603238" w:rsidRPr="006E61AE" w14:paraId="6D49E1C4" w14:textId="77777777" w:rsidTr="00603238">
        <w:tc>
          <w:tcPr>
            <w:tcW w:w="8382" w:type="dxa"/>
            <w:vMerge/>
            <w:tcBorders>
              <w:left w:val="single" w:sz="6" w:space="0" w:color="404040" w:themeColor="text1" w:themeTint="BF"/>
              <w:bottom w:val="single" w:sz="6" w:space="0" w:color="404040" w:themeColor="text1" w:themeTint="BF"/>
              <w:right w:val="single" w:sz="6" w:space="0" w:color="404040" w:themeColor="text1" w:themeTint="BF"/>
            </w:tcBorders>
          </w:tcPr>
          <w:p w14:paraId="3CFAC51A" w14:textId="17BD559B" w:rsidR="00603238" w:rsidRPr="0056208F" w:rsidRDefault="00603238" w:rsidP="00C75DB5">
            <w:pPr>
              <w:bidi w:val="0"/>
              <w:spacing w:line="360" w:lineRule="auto"/>
              <w:jc w:val="both"/>
              <w:rPr>
                <w:rFonts w:asciiTheme="majorBidi" w:hAnsiTheme="majorBidi" w:cstheme="majorBidi"/>
                <w:sz w:val="24"/>
                <w:szCs w:val="24"/>
                <w:lang w:bidi="ar-EG"/>
              </w:rPr>
            </w:pPr>
          </w:p>
        </w:tc>
        <w:tc>
          <w:tcPr>
            <w:tcW w:w="1836" w:type="dxa"/>
            <w:tcBorders>
              <w:left w:val="single" w:sz="6" w:space="0" w:color="404040" w:themeColor="text1" w:themeTint="BF"/>
              <w:bottom w:val="single" w:sz="6" w:space="0" w:color="404040" w:themeColor="text1" w:themeTint="BF"/>
              <w:right w:val="single" w:sz="6" w:space="0" w:color="404040" w:themeColor="text1" w:themeTint="BF"/>
            </w:tcBorders>
          </w:tcPr>
          <w:p w14:paraId="7B6859CC" w14:textId="77777777" w:rsidR="00603238" w:rsidRPr="0056208F" w:rsidRDefault="00603238" w:rsidP="00C75DB5">
            <w:pPr>
              <w:bidi w:val="0"/>
              <w:spacing w:line="360" w:lineRule="auto"/>
              <w:rPr>
                <w:rFonts w:asciiTheme="majorBidi" w:hAnsiTheme="majorBidi" w:cstheme="majorBidi"/>
                <w:sz w:val="24"/>
                <w:szCs w:val="24"/>
                <w:lang w:bidi="ar-EG"/>
              </w:rPr>
            </w:pPr>
          </w:p>
        </w:tc>
      </w:tr>
      <w:tr w:rsidR="00B01B08" w:rsidRPr="0037395A" w14:paraId="5D252269" w14:textId="77777777" w:rsidTr="00DC7F19">
        <w:tc>
          <w:tcPr>
            <w:tcW w:w="10218" w:type="dxa"/>
            <w:gridSpan w:val="2"/>
            <w:tcBorders>
              <w:bottom w:val="single" w:sz="6" w:space="0" w:color="404040" w:themeColor="text1" w:themeTint="BF"/>
            </w:tcBorders>
          </w:tcPr>
          <w:p w14:paraId="74F103A1" w14:textId="77777777" w:rsidR="00B01B08" w:rsidRPr="0037395A" w:rsidRDefault="00B01B08" w:rsidP="00DC7F19">
            <w:pPr>
              <w:bidi w:val="0"/>
              <w:spacing w:line="360" w:lineRule="auto"/>
              <w:jc w:val="center"/>
              <w:rPr>
                <w:rFonts w:asciiTheme="majorBidi" w:hAnsiTheme="majorBidi" w:cstheme="majorBidi"/>
                <w:b/>
                <w:bCs/>
                <w:sz w:val="32"/>
                <w:szCs w:val="32"/>
                <w:lang w:bidi="ar-EG"/>
              </w:rPr>
            </w:pPr>
            <w:r w:rsidRPr="00B01B08">
              <w:rPr>
                <w:rFonts w:asciiTheme="majorBidi" w:hAnsiTheme="majorBidi" w:cstheme="majorBidi"/>
                <w:b/>
                <w:bCs/>
                <w:sz w:val="32"/>
                <w:szCs w:val="32"/>
                <w:lang w:bidi="ar-EG"/>
              </w:rPr>
              <w:t>39.  Changes to the System (GCC Clause 39)</w:t>
            </w:r>
          </w:p>
        </w:tc>
      </w:tr>
      <w:tr w:rsidR="00B01B08" w:rsidRPr="0056208F" w14:paraId="444758F1" w14:textId="77777777" w:rsidTr="00DC7F19">
        <w:tc>
          <w:tcPr>
            <w:tcW w:w="838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74A60EB4" w14:textId="77777777" w:rsidR="00B01B08" w:rsidRPr="00B01B08" w:rsidRDefault="00B01B08" w:rsidP="00B01B08">
            <w:pPr>
              <w:bidi w:val="0"/>
              <w:spacing w:line="360" w:lineRule="auto"/>
              <w:jc w:val="both"/>
              <w:rPr>
                <w:rFonts w:asciiTheme="majorBidi" w:hAnsiTheme="majorBidi" w:cstheme="majorBidi"/>
                <w:sz w:val="24"/>
                <w:szCs w:val="24"/>
                <w:lang w:bidi="ar-EG"/>
              </w:rPr>
            </w:pPr>
            <w:r w:rsidRPr="00B01B08">
              <w:rPr>
                <w:rFonts w:asciiTheme="majorBidi" w:hAnsiTheme="majorBidi" w:cstheme="majorBidi"/>
                <w:sz w:val="24"/>
                <w:szCs w:val="24"/>
                <w:lang w:bidi="ar-EG"/>
              </w:rPr>
              <w:t>All correspondence relevant to changes shall be handled with the utmost attention and speed.</w:t>
            </w:r>
          </w:p>
          <w:p w14:paraId="218EF333" w14:textId="77777777" w:rsidR="00B01B08" w:rsidRPr="00B01B08" w:rsidRDefault="00B01B08" w:rsidP="00B01B08">
            <w:pPr>
              <w:bidi w:val="0"/>
              <w:spacing w:line="360" w:lineRule="auto"/>
              <w:jc w:val="both"/>
              <w:rPr>
                <w:rFonts w:asciiTheme="majorBidi" w:hAnsiTheme="majorBidi" w:cstheme="majorBidi"/>
                <w:sz w:val="24"/>
                <w:szCs w:val="24"/>
                <w:lang w:bidi="ar-EG"/>
              </w:rPr>
            </w:pPr>
            <w:r w:rsidRPr="00B01B08">
              <w:rPr>
                <w:rFonts w:asciiTheme="majorBidi" w:hAnsiTheme="majorBidi" w:cstheme="majorBidi"/>
                <w:sz w:val="24"/>
                <w:szCs w:val="24"/>
                <w:lang w:bidi="ar-EG"/>
              </w:rPr>
              <w:t>The contracting Entity will respond to any correspondence/notifications of this type as soon as reasonably practical not later than thirty (30) days from the date of receipt of this notice</w:t>
            </w:r>
          </w:p>
          <w:p w14:paraId="04149CE9" w14:textId="77777777" w:rsidR="00B01B08" w:rsidRPr="005949B6" w:rsidRDefault="00B01B08" w:rsidP="00B01B08">
            <w:pPr>
              <w:bidi w:val="0"/>
              <w:spacing w:line="360" w:lineRule="auto"/>
              <w:jc w:val="both"/>
              <w:rPr>
                <w:rFonts w:asciiTheme="majorBidi" w:hAnsiTheme="majorBidi" w:cstheme="majorBidi"/>
                <w:i/>
                <w:iCs/>
                <w:sz w:val="24"/>
                <w:szCs w:val="24"/>
                <w:lang w:bidi="ar-EG"/>
              </w:rPr>
            </w:pPr>
            <w:r w:rsidRPr="005949B6">
              <w:rPr>
                <w:rFonts w:asciiTheme="majorBidi" w:hAnsiTheme="majorBidi" w:cstheme="majorBidi"/>
                <w:i/>
                <w:iCs/>
                <w:sz w:val="24"/>
                <w:szCs w:val="24"/>
                <w:lang w:bidi="ar-EG"/>
              </w:rPr>
              <w:t xml:space="preserve">[Insert:  </w:t>
            </w:r>
            <w:r w:rsidRPr="005949B6">
              <w:rPr>
                <w:rFonts w:asciiTheme="majorBidi" w:hAnsiTheme="majorBidi" w:cstheme="majorBidi"/>
                <w:b/>
                <w:bCs/>
                <w:i/>
                <w:iCs/>
                <w:sz w:val="24"/>
                <w:szCs w:val="24"/>
                <w:lang w:bidi="ar-EG"/>
              </w:rPr>
              <w:t>additional necessary and appropriate clauses</w:t>
            </w:r>
            <w:r w:rsidRPr="005949B6">
              <w:rPr>
                <w:rFonts w:asciiTheme="majorBidi" w:hAnsiTheme="majorBidi" w:cstheme="majorBidi"/>
                <w:i/>
                <w:iCs/>
                <w:sz w:val="24"/>
                <w:szCs w:val="24"/>
                <w:lang w:bidi="ar-EG"/>
              </w:rPr>
              <w:t>]</w:t>
            </w:r>
          </w:p>
        </w:tc>
        <w:tc>
          <w:tcPr>
            <w:tcW w:w="1836"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25D43EA8" w14:textId="77777777" w:rsidR="00B01B08" w:rsidRPr="005949B6" w:rsidRDefault="00B01B08" w:rsidP="005949B6">
            <w:pPr>
              <w:bidi w:val="0"/>
              <w:spacing w:line="360" w:lineRule="auto"/>
              <w:rPr>
                <w:rFonts w:asciiTheme="majorBidi" w:hAnsiTheme="majorBidi" w:cstheme="majorBidi"/>
                <w:sz w:val="24"/>
                <w:szCs w:val="24"/>
                <w:lang w:bidi="ar-EG"/>
              </w:rPr>
            </w:pPr>
            <w:r w:rsidRPr="005949B6">
              <w:rPr>
                <w:rFonts w:asciiTheme="majorBidi" w:hAnsiTheme="majorBidi" w:cstheme="majorBidi"/>
                <w:sz w:val="24"/>
                <w:szCs w:val="24"/>
                <w:lang w:bidi="ar-EG"/>
              </w:rPr>
              <w:t>GCC 39</w:t>
            </w:r>
          </w:p>
          <w:p w14:paraId="5A748CB8" w14:textId="77777777" w:rsidR="00B01B08" w:rsidRPr="0056208F" w:rsidRDefault="00B01B08" w:rsidP="005949B6">
            <w:pPr>
              <w:bidi w:val="0"/>
              <w:spacing w:line="360" w:lineRule="auto"/>
              <w:rPr>
                <w:rFonts w:asciiTheme="majorBidi" w:hAnsiTheme="majorBidi" w:cstheme="majorBidi"/>
                <w:sz w:val="24"/>
                <w:szCs w:val="24"/>
                <w:lang w:bidi="ar-EG"/>
              </w:rPr>
            </w:pPr>
          </w:p>
        </w:tc>
      </w:tr>
      <w:tr w:rsidR="00B01B08" w:rsidRPr="0037395A" w14:paraId="31B6938D" w14:textId="77777777" w:rsidTr="00DC7F19">
        <w:tc>
          <w:tcPr>
            <w:tcW w:w="10218" w:type="dxa"/>
            <w:gridSpan w:val="2"/>
            <w:tcBorders>
              <w:bottom w:val="single" w:sz="6" w:space="0" w:color="404040" w:themeColor="text1" w:themeTint="BF"/>
            </w:tcBorders>
          </w:tcPr>
          <w:p w14:paraId="002BF730" w14:textId="77777777" w:rsidR="00B01B08" w:rsidRPr="0037395A" w:rsidRDefault="00B01B08" w:rsidP="00DC7F19">
            <w:pPr>
              <w:bidi w:val="0"/>
              <w:spacing w:line="360" w:lineRule="auto"/>
              <w:jc w:val="center"/>
              <w:rPr>
                <w:rFonts w:asciiTheme="majorBidi" w:hAnsiTheme="majorBidi" w:cstheme="majorBidi"/>
                <w:b/>
                <w:bCs/>
                <w:sz w:val="32"/>
                <w:szCs w:val="32"/>
                <w:lang w:bidi="ar-EG"/>
              </w:rPr>
            </w:pPr>
            <w:r w:rsidRPr="00B01B08">
              <w:rPr>
                <w:rFonts w:asciiTheme="majorBidi" w:hAnsiTheme="majorBidi" w:cstheme="majorBidi"/>
                <w:b/>
                <w:bCs/>
                <w:sz w:val="32"/>
                <w:szCs w:val="32"/>
                <w:lang w:bidi="ar-EG"/>
              </w:rPr>
              <w:t>41.  Termination (GCC Clause 41)</w:t>
            </w:r>
          </w:p>
        </w:tc>
      </w:tr>
      <w:tr w:rsidR="00B01B08" w:rsidRPr="0056208F" w14:paraId="238360E3" w14:textId="77777777" w:rsidTr="00DC7F19">
        <w:tc>
          <w:tcPr>
            <w:tcW w:w="838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44475B05" w14:textId="67247ED6" w:rsidR="00B01B08" w:rsidRPr="00B01B08" w:rsidRDefault="005949B6" w:rsidP="00DC7F19">
            <w:pPr>
              <w:bidi w:val="0"/>
              <w:spacing w:line="360" w:lineRule="auto"/>
              <w:jc w:val="both"/>
              <w:rPr>
                <w:rFonts w:asciiTheme="majorBidi" w:hAnsiTheme="majorBidi" w:cstheme="majorBidi"/>
                <w:i/>
                <w:iCs/>
                <w:sz w:val="24"/>
                <w:szCs w:val="24"/>
                <w:lang w:bidi="ar-EG"/>
              </w:rPr>
            </w:pPr>
            <w:r>
              <w:rPr>
                <w:rFonts w:asciiTheme="majorBidi" w:hAnsiTheme="majorBidi" w:cstheme="majorBidi"/>
                <w:i/>
                <w:iCs/>
                <w:sz w:val="24"/>
                <w:szCs w:val="24"/>
                <w:lang w:bidi="ar-EG"/>
              </w:rPr>
              <w:t>[Insert:</w:t>
            </w:r>
            <w:r w:rsidR="00B01B08" w:rsidRPr="005949B6">
              <w:rPr>
                <w:rFonts w:asciiTheme="majorBidi" w:hAnsiTheme="majorBidi" w:cstheme="majorBidi"/>
                <w:b/>
                <w:bCs/>
                <w:i/>
                <w:iCs/>
                <w:sz w:val="24"/>
                <w:szCs w:val="24"/>
                <w:lang w:bidi="ar-EG"/>
              </w:rPr>
              <w:t xml:space="preserve"> necessary and appropriate clauses, or state  “There are no Special Conditions of Contract applicable to GCC Clause 45.”</w:t>
            </w:r>
            <w:r w:rsidR="00B01B08" w:rsidRPr="00B01B08">
              <w:rPr>
                <w:rFonts w:asciiTheme="majorBidi" w:hAnsiTheme="majorBidi" w:cstheme="majorBidi"/>
                <w:i/>
                <w:iCs/>
                <w:sz w:val="24"/>
                <w:szCs w:val="24"/>
                <w:lang w:bidi="ar-EG"/>
              </w:rPr>
              <w:t>]</w:t>
            </w:r>
          </w:p>
        </w:tc>
        <w:tc>
          <w:tcPr>
            <w:tcW w:w="1836"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007BAC08" w14:textId="77777777" w:rsidR="00B01B08" w:rsidRPr="0056208F" w:rsidRDefault="00B01B08" w:rsidP="00DC7F19">
            <w:pPr>
              <w:bidi w:val="0"/>
              <w:spacing w:line="360" w:lineRule="auto"/>
              <w:rPr>
                <w:rFonts w:asciiTheme="majorBidi" w:hAnsiTheme="majorBidi" w:cstheme="majorBidi"/>
                <w:sz w:val="24"/>
                <w:szCs w:val="24"/>
                <w:lang w:bidi="ar-EG"/>
              </w:rPr>
            </w:pPr>
            <w:r>
              <w:rPr>
                <w:rFonts w:asciiTheme="majorBidi" w:hAnsiTheme="majorBidi" w:cstheme="majorBidi"/>
                <w:sz w:val="24"/>
                <w:szCs w:val="24"/>
                <w:lang w:bidi="ar-EG"/>
              </w:rPr>
              <w:t>GCC 41</w:t>
            </w:r>
          </w:p>
        </w:tc>
      </w:tr>
    </w:tbl>
    <w:p w14:paraId="46670361" w14:textId="102E8B52" w:rsidR="0075294C" w:rsidRDefault="00582298" w:rsidP="00A44A81">
      <w:pPr>
        <w:rPr>
          <w:rFonts w:ascii="Simplified Arabic" w:hAnsi="Simplified Arabic" w:cs="Simplified Arabic"/>
          <w:sz w:val="24"/>
          <w:szCs w:val="24"/>
          <w:rtl/>
          <w:lang w:bidi="ar-EG"/>
        </w:rPr>
      </w:pPr>
      <w:r>
        <w:rPr>
          <w:rFonts w:ascii="Simplified Arabic" w:hAnsi="Simplified Arabic" w:cs="Simplified Arabic"/>
          <w:sz w:val="24"/>
          <w:szCs w:val="24"/>
          <w:rtl/>
          <w:lang w:bidi="ar-EG"/>
        </w:rPr>
        <w:br w:type="textWrapping" w:clear="all"/>
      </w:r>
    </w:p>
    <w:p w14:paraId="457323E5" w14:textId="21E2AAAB" w:rsidR="005930E6" w:rsidRDefault="005930E6">
      <w:pPr>
        <w:bidi w:val="0"/>
        <w:rPr>
          <w:lang w:bidi="ar-EG"/>
        </w:rPr>
      </w:pPr>
    </w:p>
    <w:p w14:paraId="69093928" w14:textId="77777777" w:rsidR="00C81EA0" w:rsidRDefault="00C81EA0" w:rsidP="005930E6">
      <w:pPr>
        <w:bidi w:val="0"/>
        <w:spacing w:line="360" w:lineRule="auto"/>
        <w:jc w:val="center"/>
        <w:rPr>
          <w:rFonts w:asciiTheme="majorBidi" w:hAnsiTheme="majorBidi" w:cstheme="majorBidi"/>
          <w:b/>
          <w:bCs/>
          <w:sz w:val="40"/>
          <w:szCs w:val="40"/>
          <w:lang w:bidi="ar-EG"/>
        </w:rPr>
      </w:pPr>
    </w:p>
    <w:p w14:paraId="75816AB6" w14:textId="77777777" w:rsidR="00C81EA0" w:rsidRDefault="00C81EA0" w:rsidP="00C81EA0">
      <w:pPr>
        <w:bidi w:val="0"/>
        <w:spacing w:line="360" w:lineRule="auto"/>
        <w:jc w:val="center"/>
        <w:rPr>
          <w:rFonts w:asciiTheme="majorBidi" w:hAnsiTheme="majorBidi" w:cstheme="majorBidi"/>
          <w:b/>
          <w:bCs/>
          <w:sz w:val="40"/>
          <w:szCs w:val="40"/>
          <w:lang w:bidi="ar-EG"/>
        </w:rPr>
        <w:sectPr w:rsidR="00C81EA0" w:rsidSect="00F126E5">
          <w:headerReference w:type="default" r:id="rId35"/>
          <w:headerReference w:type="first" r:id="rId36"/>
          <w:pgSz w:w="11906" w:h="16838"/>
          <w:pgMar w:top="1797" w:right="1133" w:bottom="1151" w:left="1134" w:header="431" w:footer="142" w:gutter="0"/>
          <w:cols w:space="708"/>
          <w:titlePg/>
          <w:bidi/>
          <w:rtlGutter/>
          <w:docGrid w:linePitch="360"/>
        </w:sectPr>
      </w:pPr>
    </w:p>
    <w:p w14:paraId="6D34E447" w14:textId="32C6EA77" w:rsidR="005930E6" w:rsidRDefault="005930E6" w:rsidP="00C81EA0">
      <w:pPr>
        <w:bidi w:val="0"/>
        <w:spacing w:line="360" w:lineRule="auto"/>
        <w:jc w:val="center"/>
        <w:rPr>
          <w:rFonts w:asciiTheme="majorBidi" w:hAnsiTheme="majorBidi" w:cstheme="majorBidi"/>
          <w:b/>
          <w:bCs/>
          <w:sz w:val="40"/>
          <w:szCs w:val="40"/>
          <w:lang w:bidi="ar-EG"/>
        </w:rPr>
      </w:pPr>
      <w:r w:rsidRPr="005930E6">
        <w:rPr>
          <w:rFonts w:asciiTheme="majorBidi" w:hAnsiTheme="majorBidi" w:cstheme="majorBidi"/>
          <w:b/>
          <w:bCs/>
          <w:sz w:val="40"/>
          <w:szCs w:val="40"/>
          <w:lang w:bidi="ar-EG"/>
        </w:rPr>
        <w:lastRenderedPageBreak/>
        <w:t>SECTION VIII – CONTRACT FORMS</w:t>
      </w:r>
    </w:p>
    <w:p w14:paraId="141D93C7" w14:textId="2D5F41AC" w:rsidR="00FE5E90" w:rsidRDefault="00FE5E90" w:rsidP="00FE5E90">
      <w:pPr>
        <w:bidi w:val="0"/>
        <w:spacing w:line="360" w:lineRule="auto"/>
        <w:jc w:val="center"/>
        <w:rPr>
          <w:rFonts w:asciiTheme="majorBidi" w:hAnsiTheme="majorBidi" w:cstheme="majorBidi"/>
          <w:b/>
          <w:bCs/>
          <w:sz w:val="40"/>
          <w:szCs w:val="40"/>
          <w:lang w:bidi="ar-EG"/>
        </w:rPr>
      </w:pPr>
    </w:p>
    <w:p w14:paraId="3A672B1E" w14:textId="701324F2" w:rsidR="00FE5E90" w:rsidRDefault="00FE5E90" w:rsidP="00FE5E90">
      <w:pPr>
        <w:bidi w:val="0"/>
        <w:spacing w:line="360" w:lineRule="auto"/>
        <w:jc w:val="center"/>
        <w:rPr>
          <w:rFonts w:asciiTheme="majorBidi" w:hAnsiTheme="majorBidi" w:cstheme="majorBidi"/>
          <w:b/>
          <w:bCs/>
          <w:sz w:val="40"/>
          <w:szCs w:val="40"/>
          <w:lang w:bidi="ar-EG"/>
        </w:rPr>
      </w:pPr>
    </w:p>
    <w:p w14:paraId="297D55CC" w14:textId="005F8B5F" w:rsidR="00FE5E90" w:rsidRDefault="00FE5E90" w:rsidP="00FE5E90">
      <w:pPr>
        <w:bidi w:val="0"/>
        <w:spacing w:line="360" w:lineRule="auto"/>
        <w:jc w:val="center"/>
        <w:rPr>
          <w:rFonts w:asciiTheme="majorBidi" w:hAnsiTheme="majorBidi" w:cstheme="majorBidi"/>
          <w:b/>
          <w:bCs/>
          <w:sz w:val="40"/>
          <w:szCs w:val="40"/>
          <w:lang w:bidi="ar-EG"/>
        </w:rPr>
      </w:pPr>
    </w:p>
    <w:p w14:paraId="6C72652B" w14:textId="3B6B31D4" w:rsidR="00FE5E90" w:rsidRDefault="00FE5E90" w:rsidP="00FE5E90">
      <w:pPr>
        <w:bidi w:val="0"/>
        <w:spacing w:line="360" w:lineRule="auto"/>
        <w:jc w:val="center"/>
        <w:rPr>
          <w:rFonts w:asciiTheme="majorBidi" w:hAnsiTheme="majorBidi" w:cstheme="majorBidi"/>
          <w:b/>
          <w:bCs/>
          <w:sz w:val="40"/>
          <w:szCs w:val="40"/>
          <w:lang w:bidi="ar-EG"/>
        </w:rPr>
      </w:pPr>
    </w:p>
    <w:p w14:paraId="1A6355AE" w14:textId="15150582" w:rsidR="00FE5E90" w:rsidRDefault="00FE5E90" w:rsidP="00FE5E90">
      <w:pPr>
        <w:bidi w:val="0"/>
        <w:spacing w:line="360" w:lineRule="auto"/>
        <w:jc w:val="center"/>
        <w:rPr>
          <w:rFonts w:asciiTheme="majorBidi" w:hAnsiTheme="majorBidi" w:cstheme="majorBidi"/>
          <w:b/>
          <w:bCs/>
          <w:sz w:val="40"/>
          <w:szCs w:val="40"/>
          <w:lang w:bidi="ar-EG"/>
        </w:rPr>
      </w:pPr>
    </w:p>
    <w:p w14:paraId="6280F98E" w14:textId="18B0F0F1" w:rsidR="00FE5E90" w:rsidRDefault="00FE5E90" w:rsidP="00FE5E90">
      <w:pPr>
        <w:bidi w:val="0"/>
        <w:spacing w:line="360" w:lineRule="auto"/>
        <w:jc w:val="center"/>
        <w:rPr>
          <w:rFonts w:asciiTheme="majorBidi" w:hAnsiTheme="majorBidi" w:cstheme="majorBidi"/>
          <w:b/>
          <w:bCs/>
          <w:sz w:val="40"/>
          <w:szCs w:val="40"/>
          <w:lang w:bidi="ar-EG"/>
        </w:rPr>
      </w:pPr>
    </w:p>
    <w:p w14:paraId="57181196" w14:textId="0A1A817B" w:rsidR="00FE5E90" w:rsidRDefault="00FE5E90" w:rsidP="00FE5E90">
      <w:pPr>
        <w:bidi w:val="0"/>
        <w:spacing w:line="360" w:lineRule="auto"/>
        <w:jc w:val="center"/>
        <w:rPr>
          <w:rFonts w:asciiTheme="majorBidi" w:hAnsiTheme="majorBidi" w:cstheme="majorBidi"/>
          <w:b/>
          <w:bCs/>
          <w:sz w:val="40"/>
          <w:szCs w:val="40"/>
          <w:lang w:bidi="ar-EG"/>
        </w:rPr>
      </w:pPr>
    </w:p>
    <w:p w14:paraId="35E61437" w14:textId="6C924860" w:rsidR="00FE5E90" w:rsidRDefault="00FE5E90" w:rsidP="00FE5E90">
      <w:pPr>
        <w:bidi w:val="0"/>
        <w:spacing w:line="360" w:lineRule="auto"/>
        <w:jc w:val="center"/>
        <w:rPr>
          <w:rFonts w:asciiTheme="majorBidi" w:hAnsiTheme="majorBidi" w:cstheme="majorBidi"/>
          <w:b/>
          <w:bCs/>
          <w:sz w:val="40"/>
          <w:szCs w:val="40"/>
          <w:lang w:bidi="ar-EG"/>
        </w:rPr>
      </w:pPr>
    </w:p>
    <w:p w14:paraId="42EF84DC" w14:textId="3B86D781" w:rsidR="00FE5E90" w:rsidRDefault="00FE5E90" w:rsidP="00FE5E90">
      <w:pPr>
        <w:bidi w:val="0"/>
        <w:spacing w:line="360" w:lineRule="auto"/>
        <w:jc w:val="center"/>
        <w:rPr>
          <w:rFonts w:asciiTheme="majorBidi" w:hAnsiTheme="majorBidi" w:cstheme="majorBidi"/>
          <w:b/>
          <w:bCs/>
          <w:sz w:val="40"/>
          <w:szCs w:val="40"/>
          <w:lang w:bidi="ar-EG"/>
        </w:rPr>
      </w:pPr>
    </w:p>
    <w:p w14:paraId="3F06479B" w14:textId="5BCFB83B" w:rsidR="00FE5E90" w:rsidRDefault="00FE5E90" w:rsidP="00FE5E90">
      <w:pPr>
        <w:bidi w:val="0"/>
        <w:spacing w:line="360" w:lineRule="auto"/>
        <w:jc w:val="center"/>
        <w:rPr>
          <w:rFonts w:asciiTheme="majorBidi" w:hAnsiTheme="majorBidi" w:cstheme="majorBidi"/>
          <w:b/>
          <w:bCs/>
          <w:sz w:val="40"/>
          <w:szCs w:val="40"/>
          <w:lang w:bidi="ar-EG"/>
        </w:rPr>
      </w:pPr>
    </w:p>
    <w:p w14:paraId="4ADB9A0E" w14:textId="57EDAD5F" w:rsidR="00FE5E90" w:rsidRDefault="00FE5E90" w:rsidP="00FE5E90">
      <w:pPr>
        <w:bidi w:val="0"/>
        <w:spacing w:line="360" w:lineRule="auto"/>
        <w:jc w:val="center"/>
        <w:rPr>
          <w:rFonts w:asciiTheme="majorBidi" w:hAnsiTheme="majorBidi" w:cstheme="majorBidi"/>
          <w:b/>
          <w:bCs/>
          <w:sz w:val="40"/>
          <w:szCs w:val="40"/>
          <w:lang w:bidi="ar-EG"/>
        </w:rPr>
      </w:pPr>
    </w:p>
    <w:p w14:paraId="5420F2CC" w14:textId="425CC27C" w:rsidR="00FE5E90" w:rsidRDefault="00FE5E90" w:rsidP="00FE5E90">
      <w:pPr>
        <w:bidi w:val="0"/>
        <w:spacing w:line="360" w:lineRule="auto"/>
        <w:jc w:val="center"/>
        <w:rPr>
          <w:rFonts w:asciiTheme="majorBidi" w:hAnsiTheme="majorBidi" w:cstheme="majorBidi"/>
          <w:b/>
          <w:bCs/>
          <w:sz w:val="40"/>
          <w:szCs w:val="40"/>
          <w:lang w:bidi="ar-EG"/>
        </w:rPr>
      </w:pPr>
    </w:p>
    <w:p w14:paraId="7B9DF8B1" w14:textId="2A3038BC" w:rsidR="00FE5E90" w:rsidRDefault="00FE5E90" w:rsidP="00FE5E90">
      <w:pPr>
        <w:bidi w:val="0"/>
        <w:spacing w:line="360" w:lineRule="auto"/>
        <w:jc w:val="center"/>
        <w:rPr>
          <w:rFonts w:asciiTheme="majorBidi" w:hAnsiTheme="majorBidi" w:cstheme="majorBidi"/>
          <w:b/>
          <w:bCs/>
          <w:sz w:val="40"/>
          <w:szCs w:val="40"/>
          <w:lang w:bidi="ar-EG"/>
        </w:rPr>
      </w:pPr>
    </w:p>
    <w:p w14:paraId="16FD5466" w14:textId="055AB409" w:rsidR="00FE5E90" w:rsidRDefault="00FE5E90" w:rsidP="00FE5E90">
      <w:pPr>
        <w:bidi w:val="0"/>
        <w:spacing w:line="360" w:lineRule="auto"/>
        <w:jc w:val="center"/>
        <w:rPr>
          <w:rFonts w:asciiTheme="majorBidi" w:hAnsiTheme="majorBidi" w:cstheme="majorBidi"/>
          <w:b/>
          <w:bCs/>
          <w:sz w:val="40"/>
          <w:szCs w:val="40"/>
          <w:lang w:bidi="ar-EG"/>
        </w:rPr>
      </w:pPr>
    </w:p>
    <w:p w14:paraId="03B983B5" w14:textId="77777777" w:rsidR="00FE5E90" w:rsidRPr="005930E6" w:rsidRDefault="00FE5E90" w:rsidP="00FE5E90">
      <w:pPr>
        <w:bidi w:val="0"/>
        <w:spacing w:line="360" w:lineRule="auto"/>
        <w:jc w:val="center"/>
        <w:rPr>
          <w:rFonts w:asciiTheme="majorBidi" w:hAnsiTheme="majorBidi" w:cstheme="majorBidi"/>
          <w:b/>
          <w:bCs/>
          <w:sz w:val="40"/>
          <w:szCs w:val="40"/>
          <w:lang w:bidi="ar-EG"/>
        </w:r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717685" w:rsidRPr="00717685" w14:paraId="5ACD9DA5" w14:textId="77777777" w:rsidTr="009553D2">
        <w:trPr>
          <w:trHeight w:val="860"/>
          <w:jc w:val="center"/>
        </w:trPr>
        <w:tc>
          <w:tcPr>
            <w:tcW w:w="9855" w:type="dxa"/>
            <w:tcBorders>
              <w:bottom w:val="single" w:sz="18" w:space="0" w:color="404040" w:themeColor="text1" w:themeTint="BF"/>
            </w:tcBorders>
          </w:tcPr>
          <w:p w14:paraId="2854DDCC" w14:textId="38DD73D5" w:rsidR="005930E6" w:rsidRPr="005930E6" w:rsidRDefault="00717685" w:rsidP="005930E6">
            <w:pPr>
              <w:bidi w:val="0"/>
              <w:spacing w:line="360" w:lineRule="auto"/>
              <w:jc w:val="center"/>
              <w:rPr>
                <w:rFonts w:asciiTheme="majorBidi" w:hAnsiTheme="majorBidi" w:cstheme="majorBidi"/>
                <w:b/>
                <w:bCs/>
                <w:sz w:val="40"/>
                <w:szCs w:val="40"/>
                <w:lang w:bidi="ar-EG"/>
              </w:rPr>
            </w:pPr>
            <w:r w:rsidRPr="005930E6">
              <w:rPr>
                <w:rFonts w:asciiTheme="majorBidi" w:hAnsiTheme="majorBidi" w:cstheme="majorBidi"/>
                <w:b/>
                <w:bCs/>
                <w:sz w:val="40"/>
                <w:szCs w:val="40"/>
                <w:lang w:bidi="ar-EG"/>
              </w:rPr>
              <w:lastRenderedPageBreak/>
              <w:t>Notes on the Contract  Forms</w:t>
            </w:r>
          </w:p>
        </w:tc>
      </w:tr>
      <w:tr w:rsidR="00717685" w:rsidRPr="00717685" w14:paraId="58232D49" w14:textId="77777777" w:rsidTr="009553D2">
        <w:trPr>
          <w:jc w:val="center"/>
        </w:trPr>
        <w:tc>
          <w:tcPr>
            <w:tcW w:w="9855" w:type="dxa"/>
          </w:tcPr>
          <w:p w14:paraId="48B162AC" w14:textId="77777777" w:rsidR="00717685" w:rsidRPr="00717685" w:rsidRDefault="00717685" w:rsidP="00717685">
            <w:pPr>
              <w:bidi w:val="0"/>
              <w:spacing w:line="360" w:lineRule="auto"/>
              <w:jc w:val="both"/>
              <w:rPr>
                <w:rFonts w:asciiTheme="majorBidi" w:hAnsiTheme="majorBidi" w:cstheme="majorBidi"/>
                <w:sz w:val="24"/>
                <w:szCs w:val="24"/>
                <w:lang w:bidi="ar-EG"/>
              </w:rPr>
            </w:pPr>
            <w:r w:rsidRPr="00717685">
              <w:rPr>
                <w:rFonts w:asciiTheme="majorBidi" w:hAnsiTheme="majorBidi" w:cstheme="majorBidi"/>
                <w:sz w:val="24"/>
                <w:szCs w:val="24"/>
                <w:lang w:bidi="ar-EG"/>
              </w:rPr>
              <w:t>The Forms provided in this section of the SSBD provide standard formats for a number of the key documents that the Contracting entity and Bidders will exchange in the process of awarding, and implementing the Contract (i.e. they need not be filled or used prior to contract award)</w:t>
            </w:r>
          </w:p>
        </w:tc>
      </w:tr>
      <w:tr w:rsidR="00717685" w:rsidRPr="00717685" w14:paraId="4CF8B3F0" w14:textId="77777777" w:rsidTr="009553D2">
        <w:trPr>
          <w:jc w:val="center"/>
        </w:trPr>
        <w:tc>
          <w:tcPr>
            <w:tcW w:w="9855" w:type="dxa"/>
          </w:tcPr>
          <w:p w14:paraId="3A9DA611" w14:textId="77777777" w:rsidR="00717685" w:rsidRPr="00717685" w:rsidRDefault="00717685" w:rsidP="00717685">
            <w:pPr>
              <w:bidi w:val="0"/>
              <w:spacing w:line="360" w:lineRule="auto"/>
              <w:jc w:val="both"/>
              <w:rPr>
                <w:rFonts w:asciiTheme="majorBidi" w:hAnsiTheme="majorBidi" w:cstheme="majorBidi"/>
                <w:sz w:val="24"/>
                <w:szCs w:val="24"/>
                <w:lang w:bidi="ar-EG"/>
              </w:rPr>
            </w:pPr>
            <w:r w:rsidRPr="00717685">
              <w:rPr>
                <w:rFonts w:asciiTheme="majorBidi" w:hAnsiTheme="majorBidi" w:cstheme="majorBidi"/>
                <w:sz w:val="24"/>
                <w:szCs w:val="24"/>
                <w:lang w:bidi="ar-EG"/>
              </w:rPr>
              <w:t>General instructions or explanatory text aimed at the winning Bidder appear in standard roman typeface, but indicators are included showing they are aimed at Bidders</w:t>
            </w:r>
            <w:r w:rsidRPr="00717685">
              <w:rPr>
                <w:rFonts w:asciiTheme="majorBidi" w:hAnsiTheme="majorBidi" w:cstheme="majorBidi"/>
                <w:sz w:val="24"/>
                <w:szCs w:val="24"/>
                <w:rtl/>
                <w:lang w:bidi="ar-EG"/>
              </w:rPr>
              <w:t xml:space="preserve">. </w:t>
            </w:r>
          </w:p>
        </w:tc>
      </w:tr>
      <w:tr w:rsidR="00717685" w:rsidRPr="00717685" w14:paraId="2FAB8F7A" w14:textId="77777777" w:rsidTr="009553D2">
        <w:trPr>
          <w:jc w:val="center"/>
        </w:trPr>
        <w:tc>
          <w:tcPr>
            <w:tcW w:w="9855" w:type="dxa"/>
          </w:tcPr>
          <w:p w14:paraId="56B66E1F" w14:textId="77777777" w:rsidR="00717685" w:rsidRPr="00717685" w:rsidRDefault="00717685" w:rsidP="00717685">
            <w:pPr>
              <w:bidi w:val="0"/>
              <w:spacing w:line="360" w:lineRule="auto"/>
              <w:jc w:val="both"/>
              <w:rPr>
                <w:rFonts w:asciiTheme="majorBidi" w:hAnsiTheme="majorBidi" w:cstheme="majorBidi"/>
                <w:sz w:val="24"/>
                <w:szCs w:val="24"/>
                <w:lang w:bidi="ar-EG"/>
              </w:rPr>
            </w:pPr>
            <w:r w:rsidRPr="00717685">
              <w:rPr>
                <w:rFonts w:asciiTheme="majorBidi" w:hAnsiTheme="majorBidi" w:cstheme="majorBidi"/>
                <w:sz w:val="24"/>
                <w:szCs w:val="24"/>
                <w:lang w:bidi="ar-EG"/>
              </w:rPr>
              <w:t>Since the Price Schedules will form part of the final Contract, if there have been any corrections or amendments to the winning bid resulting from price corrections, pursuant to the Instructions to Bidders, these too shall be reflected in the Price Schedules at the time of Contract award and appended to the Contract Agreement in Appendix 6 (Revised Price Schedules</w:t>
            </w:r>
            <w:r w:rsidRPr="00717685">
              <w:rPr>
                <w:rFonts w:asciiTheme="majorBidi" w:hAnsiTheme="majorBidi" w:cstheme="majorBidi"/>
                <w:sz w:val="24"/>
                <w:szCs w:val="24"/>
                <w:rtl/>
                <w:lang w:bidi="ar-EG"/>
              </w:rPr>
              <w:t>(</w:t>
            </w:r>
            <w:r w:rsidRPr="00717685">
              <w:rPr>
                <w:rFonts w:asciiTheme="majorBidi" w:hAnsiTheme="majorBidi" w:cstheme="majorBidi"/>
                <w:sz w:val="24"/>
                <w:szCs w:val="24"/>
                <w:lang w:bidi="ar-EG"/>
              </w:rPr>
              <w:t>.</w:t>
            </w:r>
          </w:p>
        </w:tc>
      </w:tr>
      <w:tr w:rsidR="00717685" w:rsidRPr="00717685" w14:paraId="7D5F1C7A" w14:textId="77777777" w:rsidTr="009553D2">
        <w:trPr>
          <w:jc w:val="center"/>
        </w:trPr>
        <w:tc>
          <w:tcPr>
            <w:tcW w:w="9855" w:type="dxa"/>
          </w:tcPr>
          <w:p w14:paraId="5A1F49CD" w14:textId="77777777" w:rsidR="00717685" w:rsidRPr="00717685" w:rsidRDefault="00717685" w:rsidP="00717685">
            <w:pPr>
              <w:bidi w:val="0"/>
              <w:spacing w:line="360" w:lineRule="auto"/>
              <w:jc w:val="both"/>
              <w:rPr>
                <w:rFonts w:asciiTheme="majorBidi" w:hAnsiTheme="majorBidi" w:cstheme="majorBidi"/>
                <w:sz w:val="24"/>
                <w:szCs w:val="24"/>
                <w:lang w:bidi="ar-EG"/>
              </w:rPr>
            </w:pPr>
            <w:r w:rsidRPr="00717685">
              <w:rPr>
                <w:rFonts w:asciiTheme="majorBidi" w:hAnsiTheme="majorBidi" w:cstheme="majorBidi"/>
                <w:sz w:val="24"/>
                <w:szCs w:val="24"/>
                <w:lang w:bidi="ar-EG"/>
              </w:rPr>
              <w:t>Performance bond Form:  Pursuant to GCC Clause 13.3, the winning Bidder is required to provide the Performance bond within fourteen (14), or twenty-eight (28) days as the case may be, from notification of Contract award</w:t>
            </w:r>
            <w:r w:rsidRPr="00717685">
              <w:rPr>
                <w:rFonts w:asciiTheme="majorBidi" w:hAnsiTheme="majorBidi" w:cstheme="majorBidi"/>
                <w:sz w:val="24"/>
                <w:szCs w:val="24"/>
                <w:rtl/>
                <w:lang w:bidi="ar-EG"/>
              </w:rPr>
              <w:t>.</w:t>
            </w:r>
          </w:p>
        </w:tc>
      </w:tr>
      <w:tr w:rsidR="00717685" w:rsidRPr="00717685" w14:paraId="6DC3AE06" w14:textId="77777777" w:rsidTr="009553D2">
        <w:trPr>
          <w:jc w:val="center"/>
        </w:trPr>
        <w:tc>
          <w:tcPr>
            <w:tcW w:w="9855" w:type="dxa"/>
          </w:tcPr>
          <w:p w14:paraId="275E7538" w14:textId="77777777" w:rsidR="00717685" w:rsidRPr="00717685" w:rsidRDefault="00717685" w:rsidP="00717685">
            <w:pPr>
              <w:bidi w:val="0"/>
              <w:spacing w:line="360" w:lineRule="auto"/>
              <w:jc w:val="both"/>
              <w:rPr>
                <w:rFonts w:asciiTheme="majorBidi" w:hAnsiTheme="majorBidi" w:cstheme="majorBidi"/>
                <w:sz w:val="24"/>
                <w:szCs w:val="24"/>
                <w:lang w:bidi="ar-EG"/>
              </w:rPr>
            </w:pPr>
            <w:r w:rsidRPr="00717685">
              <w:rPr>
                <w:rFonts w:asciiTheme="majorBidi" w:hAnsiTheme="majorBidi" w:cstheme="majorBidi"/>
                <w:sz w:val="24"/>
                <w:szCs w:val="24"/>
                <w:lang w:bidi="ar-EG"/>
              </w:rPr>
              <w:t>Advance Payment Bank Guarantee: Pursuant to GCC Clause 13.2, the winning Bidder is required to provide a bank guarantee securing the advance payment, if the SCC related to GCC Clause 12.1 provides for one</w:t>
            </w:r>
            <w:r w:rsidRPr="00717685">
              <w:rPr>
                <w:rFonts w:asciiTheme="majorBidi" w:hAnsiTheme="majorBidi" w:cstheme="majorBidi"/>
                <w:sz w:val="24"/>
                <w:szCs w:val="24"/>
                <w:rtl/>
                <w:lang w:bidi="ar-EG"/>
              </w:rPr>
              <w:t>.</w:t>
            </w:r>
          </w:p>
        </w:tc>
      </w:tr>
      <w:tr w:rsidR="00717685" w:rsidRPr="00717685" w14:paraId="3CD8D0F5" w14:textId="77777777" w:rsidTr="009553D2">
        <w:trPr>
          <w:jc w:val="center"/>
        </w:trPr>
        <w:tc>
          <w:tcPr>
            <w:tcW w:w="9855" w:type="dxa"/>
          </w:tcPr>
          <w:p w14:paraId="72BFA2E3" w14:textId="77777777" w:rsidR="00717685" w:rsidRPr="00717685" w:rsidRDefault="00717685" w:rsidP="00717685">
            <w:pPr>
              <w:bidi w:val="0"/>
              <w:spacing w:line="360" w:lineRule="auto"/>
              <w:jc w:val="both"/>
              <w:rPr>
                <w:rFonts w:asciiTheme="majorBidi" w:hAnsiTheme="majorBidi" w:cstheme="majorBidi"/>
                <w:sz w:val="24"/>
                <w:szCs w:val="24"/>
                <w:lang w:bidi="ar-EG"/>
              </w:rPr>
            </w:pPr>
            <w:r w:rsidRPr="00717685">
              <w:rPr>
                <w:rFonts w:asciiTheme="majorBidi" w:hAnsiTheme="majorBidi" w:cstheme="majorBidi"/>
                <w:sz w:val="24"/>
                <w:szCs w:val="24"/>
                <w:lang w:bidi="ar-EG"/>
              </w:rPr>
              <w:t>Installation and Initial acceptance Certificates</w:t>
            </w:r>
            <w:r w:rsidRPr="00717685">
              <w:rPr>
                <w:rFonts w:asciiTheme="majorBidi" w:hAnsiTheme="majorBidi" w:cstheme="majorBidi"/>
                <w:sz w:val="24"/>
                <w:szCs w:val="24"/>
                <w:rtl/>
                <w:lang w:bidi="ar-EG"/>
              </w:rPr>
              <w:t xml:space="preserve">:  </w:t>
            </w:r>
          </w:p>
        </w:tc>
      </w:tr>
      <w:tr w:rsidR="00717685" w:rsidRPr="00717685" w14:paraId="23C2D7D6" w14:textId="77777777" w:rsidTr="009553D2">
        <w:trPr>
          <w:jc w:val="center"/>
        </w:trPr>
        <w:tc>
          <w:tcPr>
            <w:tcW w:w="9855" w:type="dxa"/>
          </w:tcPr>
          <w:p w14:paraId="5CBEEE25" w14:textId="77777777" w:rsidR="00717685" w:rsidRPr="00717685" w:rsidRDefault="00717685" w:rsidP="00717685">
            <w:pPr>
              <w:bidi w:val="0"/>
              <w:spacing w:line="360" w:lineRule="auto"/>
              <w:jc w:val="both"/>
              <w:rPr>
                <w:rFonts w:asciiTheme="majorBidi" w:hAnsiTheme="majorBidi" w:cstheme="majorBidi"/>
                <w:sz w:val="24"/>
                <w:szCs w:val="24"/>
                <w:u w:val="single"/>
                <w:lang w:bidi="ar-EG"/>
              </w:rPr>
            </w:pPr>
            <w:r w:rsidRPr="00717685">
              <w:rPr>
                <w:rFonts w:asciiTheme="majorBidi" w:hAnsiTheme="majorBidi" w:cstheme="majorBidi"/>
                <w:sz w:val="24"/>
                <w:szCs w:val="24"/>
                <w:u w:val="single"/>
                <w:lang w:bidi="ar-EG"/>
              </w:rPr>
              <w:t>{bid documents contain suggested and preferred forms for these certificates and they shall be adhered to without amendment unless the contracting front has a valid reason or to change it or change its texts or procedures}.</w:t>
            </w:r>
          </w:p>
        </w:tc>
      </w:tr>
      <w:tr w:rsidR="00717685" w:rsidRPr="00717685" w14:paraId="48ED5AAE" w14:textId="77777777" w:rsidTr="009553D2">
        <w:trPr>
          <w:jc w:val="center"/>
        </w:trPr>
        <w:tc>
          <w:tcPr>
            <w:tcW w:w="9855" w:type="dxa"/>
          </w:tcPr>
          <w:p w14:paraId="77C7D96E" w14:textId="77777777" w:rsidR="00717685" w:rsidRPr="00717685" w:rsidRDefault="00717685" w:rsidP="00717685">
            <w:pPr>
              <w:bidi w:val="0"/>
              <w:spacing w:line="360" w:lineRule="auto"/>
              <w:jc w:val="both"/>
              <w:rPr>
                <w:rFonts w:asciiTheme="majorBidi" w:hAnsiTheme="majorBidi" w:cstheme="majorBidi"/>
                <w:sz w:val="24"/>
                <w:szCs w:val="24"/>
                <w:lang w:bidi="ar-EG"/>
              </w:rPr>
            </w:pPr>
            <w:r w:rsidRPr="00717685">
              <w:rPr>
                <w:rFonts w:asciiTheme="majorBidi" w:hAnsiTheme="majorBidi" w:cstheme="majorBidi"/>
                <w:sz w:val="24"/>
                <w:szCs w:val="24"/>
                <w:lang w:bidi="ar-EG"/>
              </w:rPr>
              <w:t>Change Order Procedures and Forms:  Similar to the Installation and Initial acceptance Certificates, Change Proposal, Change Order, and related Forms shall be included in the Tender Documents unaltered.</w:t>
            </w:r>
          </w:p>
        </w:tc>
      </w:tr>
    </w:tbl>
    <w:p w14:paraId="54BC99A7" w14:textId="77777777" w:rsidR="0043552A" w:rsidRDefault="0043552A" w:rsidP="00A44A81">
      <w:pPr>
        <w:rPr>
          <w:rFonts w:ascii="Simplified Arabic" w:hAnsi="Simplified Arabic" w:cs="Simplified Arabic"/>
          <w:sz w:val="24"/>
          <w:szCs w:val="24"/>
          <w:rtl/>
          <w:lang w:bidi="ar-EG"/>
        </w:rPr>
      </w:pPr>
    </w:p>
    <w:p w14:paraId="625F90B4" w14:textId="77777777" w:rsidR="0043552A" w:rsidRDefault="0043552A" w:rsidP="0043552A">
      <w:pPr>
        <w:bidi w:val="0"/>
        <w:rPr>
          <w:lang w:bidi="ar-EG"/>
        </w:rPr>
      </w:pPr>
      <w:r>
        <w:rPr>
          <w:rtl/>
          <w:lang w:bidi="ar-EG"/>
        </w:rPr>
        <w:br w:type="page"/>
      </w:r>
    </w:p>
    <w:tbl>
      <w:tblPr>
        <w:tblStyle w:val="7"/>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9"/>
        <w:gridCol w:w="910"/>
      </w:tblGrid>
      <w:tr w:rsidR="00717685" w:rsidRPr="00717685" w14:paraId="7533D0BE" w14:textId="77777777" w:rsidTr="00BD57B3">
        <w:trPr>
          <w:gridAfter w:val="1"/>
          <w:wAfter w:w="839" w:type="dxa"/>
          <w:jc w:val="center"/>
        </w:trPr>
        <w:tc>
          <w:tcPr>
            <w:tcW w:w="8046" w:type="dxa"/>
          </w:tcPr>
          <w:p w14:paraId="466685EF" w14:textId="77777777" w:rsidR="00717685" w:rsidRDefault="00717685" w:rsidP="00717685">
            <w:pPr>
              <w:spacing w:line="360" w:lineRule="auto"/>
              <w:jc w:val="center"/>
              <w:rPr>
                <w:rFonts w:asciiTheme="majorBidi" w:hAnsiTheme="majorBidi" w:cstheme="majorBidi"/>
                <w:b/>
                <w:bCs/>
                <w:sz w:val="32"/>
                <w:szCs w:val="32"/>
                <w:lang w:bidi="ar-EG"/>
              </w:rPr>
            </w:pPr>
            <w:r w:rsidRPr="00717685">
              <w:rPr>
                <w:rFonts w:asciiTheme="majorBidi" w:hAnsiTheme="majorBidi" w:cstheme="majorBidi"/>
                <w:b/>
                <w:bCs/>
                <w:sz w:val="32"/>
                <w:szCs w:val="32"/>
                <w:lang w:bidi="ar-EG"/>
              </w:rPr>
              <w:lastRenderedPageBreak/>
              <w:t>Table of Contract Forms</w:t>
            </w:r>
          </w:p>
          <w:p w14:paraId="073F3EF5" w14:textId="573FD1F5" w:rsidR="00717685" w:rsidRPr="00717685" w:rsidRDefault="00717685" w:rsidP="00717685">
            <w:pPr>
              <w:spacing w:line="360" w:lineRule="auto"/>
              <w:jc w:val="center"/>
              <w:rPr>
                <w:rFonts w:asciiTheme="majorBidi" w:hAnsiTheme="majorBidi" w:cstheme="majorBidi"/>
                <w:b/>
                <w:bCs/>
                <w:sz w:val="32"/>
                <w:szCs w:val="32"/>
                <w:rtl/>
                <w:lang w:bidi="ar-EG"/>
              </w:rPr>
            </w:pPr>
          </w:p>
        </w:tc>
      </w:tr>
      <w:tr w:rsidR="00717685" w:rsidRPr="00717685" w14:paraId="01BDD434" w14:textId="77777777" w:rsidTr="00BD57B3">
        <w:trPr>
          <w:jc w:val="center"/>
        </w:trPr>
        <w:tc>
          <w:tcPr>
            <w:tcW w:w="8046" w:type="dxa"/>
          </w:tcPr>
          <w:p w14:paraId="5FDBEEC6" w14:textId="77777777" w:rsidR="00717685" w:rsidRPr="00717685" w:rsidRDefault="00717685" w:rsidP="00112279">
            <w:pPr>
              <w:bidi w:val="0"/>
              <w:spacing w:line="360" w:lineRule="auto"/>
              <w:rPr>
                <w:rFonts w:asciiTheme="majorBidi" w:hAnsiTheme="majorBidi" w:cstheme="majorBidi"/>
                <w:sz w:val="24"/>
                <w:szCs w:val="24"/>
                <w:rtl/>
                <w:lang w:bidi="ar-EG"/>
              </w:rPr>
            </w:pPr>
            <w:r w:rsidRPr="00717685">
              <w:rPr>
                <w:rFonts w:asciiTheme="majorBidi" w:hAnsiTheme="majorBidi" w:cstheme="majorBidi"/>
                <w:sz w:val="24"/>
                <w:szCs w:val="24"/>
                <w:lang w:bidi="ar-EG"/>
              </w:rPr>
              <w:t>1.  Form of Contract Agreement</w:t>
            </w:r>
          </w:p>
        </w:tc>
        <w:tc>
          <w:tcPr>
            <w:tcW w:w="839" w:type="dxa"/>
          </w:tcPr>
          <w:p w14:paraId="1364158C" w14:textId="32A283B4" w:rsidR="00717685" w:rsidRPr="00717685" w:rsidRDefault="00352438" w:rsidP="006B392C">
            <w:pPr>
              <w:bidi w:val="0"/>
              <w:spacing w:line="360" w:lineRule="auto"/>
              <w:jc w:val="center"/>
              <w:rPr>
                <w:rFonts w:asciiTheme="majorBidi" w:hAnsiTheme="majorBidi" w:cstheme="majorBidi"/>
                <w:sz w:val="24"/>
                <w:szCs w:val="24"/>
                <w:lang w:bidi="ar-EG"/>
              </w:rPr>
            </w:pPr>
            <w:r>
              <w:rPr>
                <w:rFonts w:asciiTheme="majorBidi" w:hAnsiTheme="majorBidi" w:cstheme="majorBidi"/>
                <w:sz w:val="24"/>
                <w:szCs w:val="24"/>
                <w:lang w:bidi="ar-EG"/>
              </w:rPr>
              <w:t>22</w:t>
            </w:r>
            <w:r>
              <w:rPr>
                <w:rFonts w:asciiTheme="majorBidi" w:hAnsiTheme="majorBidi" w:cstheme="majorBidi" w:hint="cs"/>
                <w:sz w:val="24"/>
                <w:szCs w:val="24"/>
                <w:rtl/>
                <w:lang w:bidi="ar-EG"/>
              </w:rPr>
              <w:t>6</w:t>
            </w:r>
          </w:p>
        </w:tc>
      </w:tr>
      <w:tr w:rsidR="00717685" w:rsidRPr="00717685" w14:paraId="503DD1A9" w14:textId="77777777" w:rsidTr="00BD57B3">
        <w:trPr>
          <w:jc w:val="center"/>
        </w:trPr>
        <w:tc>
          <w:tcPr>
            <w:tcW w:w="8046" w:type="dxa"/>
          </w:tcPr>
          <w:p w14:paraId="6A828FED" w14:textId="77777777" w:rsidR="00717685" w:rsidRPr="00717685" w:rsidRDefault="00717685" w:rsidP="00112279">
            <w:pPr>
              <w:tabs>
                <w:tab w:val="left" w:pos="7335"/>
              </w:tabs>
              <w:bidi w:val="0"/>
              <w:spacing w:line="360" w:lineRule="auto"/>
              <w:ind w:left="544" w:right="567"/>
              <w:rPr>
                <w:rFonts w:asciiTheme="majorBidi" w:hAnsiTheme="majorBidi" w:cstheme="majorBidi"/>
                <w:sz w:val="24"/>
                <w:szCs w:val="24"/>
                <w:rtl/>
                <w:lang w:bidi="ar-EG"/>
              </w:rPr>
            </w:pPr>
            <w:r w:rsidRPr="00717685">
              <w:rPr>
                <w:rFonts w:asciiTheme="majorBidi" w:hAnsiTheme="majorBidi" w:cstheme="majorBidi"/>
                <w:sz w:val="24"/>
                <w:szCs w:val="24"/>
                <w:lang w:bidi="ar-EG"/>
              </w:rPr>
              <w:t>Appendix 1.  bidder’s Representative</w:t>
            </w:r>
          </w:p>
        </w:tc>
        <w:tc>
          <w:tcPr>
            <w:tcW w:w="839" w:type="dxa"/>
          </w:tcPr>
          <w:p w14:paraId="2DD86A6B" w14:textId="4F33E4F1" w:rsidR="00717685" w:rsidRPr="00717685" w:rsidRDefault="00352438" w:rsidP="006B392C">
            <w:pPr>
              <w:bidi w:val="0"/>
              <w:spacing w:line="360" w:lineRule="auto"/>
              <w:jc w:val="center"/>
              <w:rPr>
                <w:rFonts w:asciiTheme="majorBidi" w:hAnsiTheme="majorBidi" w:cstheme="majorBidi"/>
                <w:sz w:val="24"/>
                <w:szCs w:val="24"/>
                <w:lang w:bidi="ar-EG"/>
              </w:rPr>
            </w:pPr>
            <w:r>
              <w:rPr>
                <w:rFonts w:asciiTheme="majorBidi" w:hAnsiTheme="majorBidi" w:cstheme="majorBidi"/>
                <w:sz w:val="24"/>
                <w:szCs w:val="24"/>
                <w:lang w:bidi="ar-EG"/>
              </w:rPr>
              <w:t>2</w:t>
            </w:r>
            <w:r>
              <w:rPr>
                <w:rFonts w:asciiTheme="majorBidi" w:hAnsiTheme="majorBidi" w:cstheme="majorBidi" w:hint="cs"/>
                <w:sz w:val="24"/>
                <w:szCs w:val="24"/>
                <w:rtl/>
                <w:lang w:bidi="ar-EG"/>
              </w:rPr>
              <w:t>30</w:t>
            </w:r>
          </w:p>
        </w:tc>
      </w:tr>
      <w:tr w:rsidR="00717685" w:rsidRPr="00717685" w14:paraId="484427E8" w14:textId="77777777" w:rsidTr="00BD57B3">
        <w:trPr>
          <w:jc w:val="center"/>
        </w:trPr>
        <w:tc>
          <w:tcPr>
            <w:tcW w:w="8046" w:type="dxa"/>
          </w:tcPr>
          <w:p w14:paraId="6EA12A57" w14:textId="77777777" w:rsidR="00717685" w:rsidRPr="00717685" w:rsidRDefault="00717685" w:rsidP="00112279">
            <w:pPr>
              <w:tabs>
                <w:tab w:val="left" w:pos="1433"/>
                <w:tab w:val="left" w:pos="7335"/>
              </w:tabs>
              <w:bidi w:val="0"/>
              <w:spacing w:line="360" w:lineRule="auto"/>
              <w:ind w:left="544" w:right="567"/>
              <w:rPr>
                <w:rFonts w:asciiTheme="majorBidi" w:hAnsiTheme="majorBidi" w:cstheme="majorBidi"/>
                <w:sz w:val="24"/>
                <w:szCs w:val="24"/>
                <w:lang w:bidi="ar-EG"/>
              </w:rPr>
            </w:pPr>
            <w:r w:rsidRPr="00717685">
              <w:rPr>
                <w:rFonts w:asciiTheme="majorBidi" w:hAnsiTheme="majorBidi" w:cstheme="majorBidi"/>
                <w:sz w:val="24"/>
                <w:szCs w:val="24"/>
                <w:lang w:bidi="ar-EG"/>
              </w:rPr>
              <w:t>Appendix 2.  Dispute Settlement</w:t>
            </w:r>
            <w:r w:rsidRPr="00717685">
              <w:rPr>
                <w:rFonts w:asciiTheme="majorBidi" w:hAnsiTheme="majorBidi" w:cstheme="majorBidi"/>
                <w:sz w:val="24"/>
                <w:szCs w:val="24"/>
                <w:rtl/>
                <w:lang w:bidi="ar-EG"/>
              </w:rPr>
              <w:t xml:space="preserve"> </w:t>
            </w:r>
            <w:r w:rsidRPr="00717685">
              <w:rPr>
                <w:rFonts w:asciiTheme="majorBidi" w:hAnsiTheme="majorBidi" w:cstheme="majorBidi"/>
                <w:sz w:val="24"/>
                <w:szCs w:val="24"/>
                <w:lang w:bidi="ar-EG"/>
              </w:rPr>
              <w:t>party</w:t>
            </w:r>
          </w:p>
        </w:tc>
        <w:tc>
          <w:tcPr>
            <w:tcW w:w="839" w:type="dxa"/>
          </w:tcPr>
          <w:p w14:paraId="37E245AA" w14:textId="0CFC2A7B" w:rsidR="00717685" w:rsidRPr="00717685" w:rsidRDefault="00352438" w:rsidP="006B392C">
            <w:pPr>
              <w:bidi w:val="0"/>
              <w:spacing w:line="360" w:lineRule="auto"/>
              <w:jc w:val="center"/>
              <w:rPr>
                <w:rFonts w:asciiTheme="majorBidi" w:hAnsiTheme="majorBidi" w:cstheme="majorBidi"/>
                <w:sz w:val="24"/>
                <w:szCs w:val="24"/>
                <w:lang w:bidi="ar-EG"/>
              </w:rPr>
            </w:pPr>
            <w:r>
              <w:rPr>
                <w:rFonts w:asciiTheme="majorBidi" w:hAnsiTheme="majorBidi" w:cstheme="majorBidi"/>
                <w:sz w:val="24"/>
                <w:szCs w:val="24"/>
                <w:lang w:bidi="ar-EG"/>
              </w:rPr>
              <w:t>2</w:t>
            </w:r>
            <w:r>
              <w:rPr>
                <w:rFonts w:asciiTheme="majorBidi" w:hAnsiTheme="majorBidi" w:cstheme="majorBidi" w:hint="cs"/>
                <w:sz w:val="24"/>
                <w:szCs w:val="24"/>
                <w:rtl/>
                <w:lang w:bidi="ar-EG"/>
              </w:rPr>
              <w:t>31</w:t>
            </w:r>
          </w:p>
        </w:tc>
      </w:tr>
      <w:tr w:rsidR="00717685" w:rsidRPr="00717685" w14:paraId="5ADE9500" w14:textId="77777777" w:rsidTr="00BD57B3">
        <w:trPr>
          <w:jc w:val="center"/>
        </w:trPr>
        <w:tc>
          <w:tcPr>
            <w:tcW w:w="8046" w:type="dxa"/>
          </w:tcPr>
          <w:p w14:paraId="79BBCFA3" w14:textId="77777777" w:rsidR="00717685" w:rsidRPr="00717685" w:rsidRDefault="00717685" w:rsidP="00112279">
            <w:pPr>
              <w:tabs>
                <w:tab w:val="left" w:pos="7335"/>
              </w:tabs>
              <w:bidi w:val="0"/>
              <w:spacing w:line="360" w:lineRule="auto"/>
              <w:ind w:left="544" w:right="567"/>
              <w:rPr>
                <w:rFonts w:asciiTheme="majorBidi" w:hAnsiTheme="majorBidi" w:cstheme="majorBidi"/>
                <w:sz w:val="24"/>
                <w:szCs w:val="24"/>
                <w:lang w:bidi="ar-EG"/>
              </w:rPr>
            </w:pPr>
            <w:r w:rsidRPr="00717685">
              <w:rPr>
                <w:rFonts w:asciiTheme="majorBidi" w:hAnsiTheme="majorBidi" w:cstheme="majorBidi"/>
                <w:sz w:val="24"/>
                <w:szCs w:val="24"/>
                <w:lang w:bidi="ar-EG"/>
              </w:rPr>
              <w:t>Appendix 3.  List of Approved Subbidders</w:t>
            </w:r>
          </w:p>
        </w:tc>
        <w:tc>
          <w:tcPr>
            <w:tcW w:w="839" w:type="dxa"/>
          </w:tcPr>
          <w:p w14:paraId="351990AF" w14:textId="66B4C2BB" w:rsidR="00717685" w:rsidRPr="00717685" w:rsidRDefault="00352438" w:rsidP="006B392C">
            <w:pPr>
              <w:bidi w:val="0"/>
              <w:spacing w:line="360" w:lineRule="auto"/>
              <w:jc w:val="center"/>
              <w:rPr>
                <w:rFonts w:asciiTheme="majorBidi" w:hAnsiTheme="majorBidi" w:cstheme="majorBidi"/>
                <w:sz w:val="24"/>
                <w:szCs w:val="24"/>
                <w:lang w:bidi="ar-EG"/>
              </w:rPr>
            </w:pPr>
            <w:r>
              <w:rPr>
                <w:rFonts w:asciiTheme="majorBidi" w:hAnsiTheme="majorBidi" w:cstheme="majorBidi"/>
                <w:sz w:val="24"/>
                <w:szCs w:val="24"/>
                <w:lang w:bidi="ar-EG"/>
              </w:rPr>
              <w:t>2</w:t>
            </w:r>
            <w:r>
              <w:rPr>
                <w:rFonts w:asciiTheme="majorBidi" w:hAnsiTheme="majorBidi" w:cstheme="majorBidi" w:hint="cs"/>
                <w:sz w:val="24"/>
                <w:szCs w:val="24"/>
                <w:rtl/>
                <w:lang w:bidi="ar-EG"/>
              </w:rPr>
              <w:t>32</w:t>
            </w:r>
          </w:p>
        </w:tc>
      </w:tr>
      <w:tr w:rsidR="00717685" w:rsidRPr="00717685" w14:paraId="7B911B18" w14:textId="77777777" w:rsidTr="00BD57B3">
        <w:trPr>
          <w:jc w:val="center"/>
        </w:trPr>
        <w:tc>
          <w:tcPr>
            <w:tcW w:w="8046" w:type="dxa"/>
          </w:tcPr>
          <w:p w14:paraId="2806F7C5" w14:textId="77777777" w:rsidR="00717685" w:rsidRPr="00717685" w:rsidRDefault="00717685" w:rsidP="00112279">
            <w:pPr>
              <w:tabs>
                <w:tab w:val="left" w:pos="7335"/>
              </w:tabs>
              <w:bidi w:val="0"/>
              <w:spacing w:line="360" w:lineRule="auto"/>
              <w:ind w:left="544" w:right="567"/>
              <w:rPr>
                <w:rFonts w:asciiTheme="majorBidi" w:hAnsiTheme="majorBidi" w:cstheme="majorBidi"/>
                <w:sz w:val="24"/>
                <w:szCs w:val="24"/>
                <w:lang w:bidi="ar-EG"/>
              </w:rPr>
            </w:pPr>
            <w:r w:rsidRPr="00717685">
              <w:rPr>
                <w:rFonts w:asciiTheme="majorBidi" w:hAnsiTheme="majorBidi" w:cstheme="majorBidi"/>
                <w:sz w:val="24"/>
                <w:szCs w:val="24"/>
                <w:lang w:bidi="ar-EG"/>
              </w:rPr>
              <w:t>Appendix 4.  Categories of Software</w:t>
            </w:r>
          </w:p>
        </w:tc>
        <w:tc>
          <w:tcPr>
            <w:tcW w:w="839" w:type="dxa"/>
          </w:tcPr>
          <w:p w14:paraId="2E5C0115" w14:textId="30A82D1A" w:rsidR="00717685" w:rsidRPr="00717685" w:rsidRDefault="00352438" w:rsidP="006B392C">
            <w:pPr>
              <w:bidi w:val="0"/>
              <w:spacing w:line="360" w:lineRule="auto"/>
              <w:jc w:val="center"/>
              <w:rPr>
                <w:rFonts w:asciiTheme="majorBidi" w:hAnsiTheme="majorBidi" w:cstheme="majorBidi"/>
                <w:sz w:val="24"/>
                <w:szCs w:val="24"/>
                <w:lang w:bidi="ar-EG"/>
              </w:rPr>
            </w:pPr>
            <w:r>
              <w:rPr>
                <w:rFonts w:asciiTheme="majorBidi" w:hAnsiTheme="majorBidi" w:cstheme="majorBidi"/>
                <w:sz w:val="24"/>
                <w:szCs w:val="24"/>
                <w:lang w:bidi="ar-EG"/>
              </w:rPr>
              <w:t>23</w:t>
            </w:r>
            <w:r>
              <w:rPr>
                <w:rFonts w:asciiTheme="majorBidi" w:hAnsiTheme="majorBidi" w:cstheme="majorBidi" w:hint="cs"/>
                <w:sz w:val="24"/>
                <w:szCs w:val="24"/>
                <w:rtl/>
                <w:lang w:bidi="ar-EG"/>
              </w:rPr>
              <w:t>3</w:t>
            </w:r>
          </w:p>
        </w:tc>
      </w:tr>
      <w:tr w:rsidR="00717685" w:rsidRPr="00717685" w14:paraId="6B0C085D" w14:textId="77777777" w:rsidTr="00BD57B3">
        <w:trPr>
          <w:jc w:val="center"/>
        </w:trPr>
        <w:tc>
          <w:tcPr>
            <w:tcW w:w="8046" w:type="dxa"/>
          </w:tcPr>
          <w:p w14:paraId="08C95AE3" w14:textId="77777777" w:rsidR="00717685" w:rsidRPr="00717685" w:rsidRDefault="00717685" w:rsidP="00112279">
            <w:pPr>
              <w:tabs>
                <w:tab w:val="left" w:pos="7335"/>
              </w:tabs>
              <w:bidi w:val="0"/>
              <w:spacing w:line="360" w:lineRule="auto"/>
              <w:ind w:left="544" w:right="567"/>
              <w:rPr>
                <w:rFonts w:asciiTheme="majorBidi" w:hAnsiTheme="majorBidi" w:cstheme="majorBidi"/>
                <w:sz w:val="24"/>
                <w:szCs w:val="24"/>
                <w:lang w:bidi="ar-EG"/>
              </w:rPr>
            </w:pPr>
            <w:r w:rsidRPr="00717685">
              <w:rPr>
                <w:rFonts w:asciiTheme="majorBidi" w:hAnsiTheme="majorBidi" w:cstheme="majorBidi"/>
                <w:sz w:val="24"/>
                <w:szCs w:val="24"/>
                <w:lang w:bidi="ar-EG"/>
              </w:rPr>
              <w:t>Appendix 5.  Custom Materials</w:t>
            </w:r>
          </w:p>
        </w:tc>
        <w:tc>
          <w:tcPr>
            <w:tcW w:w="839" w:type="dxa"/>
          </w:tcPr>
          <w:p w14:paraId="2FB070FC" w14:textId="3C0C5875" w:rsidR="00717685" w:rsidRPr="00717685" w:rsidRDefault="00B81381" w:rsidP="006B392C">
            <w:pPr>
              <w:bidi w:val="0"/>
              <w:spacing w:line="360" w:lineRule="auto"/>
              <w:jc w:val="center"/>
              <w:rPr>
                <w:rFonts w:asciiTheme="majorBidi" w:hAnsiTheme="majorBidi" w:cstheme="majorBidi"/>
                <w:sz w:val="24"/>
                <w:szCs w:val="24"/>
                <w:lang w:bidi="ar-EG"/>
              </w:rPr>
            </w:pPr>
            <w:r>
              <w:rPr>
                <w:rFonts w:asciiTheme="majorBidi" w:hAnsiTheme="majorBidi" w:cstheme="majorBidi"/>
                <w:sz w:val="24"/>
                <w:szCs w:val="24"/>
                <w:lang w:bidi="ar-EG"/>
              </w:rPr>
              <w:t>2</w:t>
            </w:r>
            <w:r w:rsidR="00352438">
              <w:rPr>
                <w:rFonts w:asciiTheme="majorBidi" w:hAnsiTheme="majorBidi" w:cstheme="majorBidi"/>
                <w:sz w:val="24"/>
                <w:szCs w:val="24"/>
                <w:lang w:bidi="ar-EG"/>
              </w:rPr>
              <w:t>3</w:t>
            </w:r>
            <w:r w:rsidR="00352438">
              <w:rPr>
                <w:rFonts w:asciiTheme="majorBidi" w:hAnsiTheme="majorBidi" w:cstheme="majorBidi" w:hint="cs"/>
                <w:sz w:val="24"/>
                <w:szCs w:val="24"/>
                <w:rtl/>
                <w:lang w:bidi="ar-EG"/>
              </w:rPr>
              <w:t>4</w:t>
            </w:r>
          </w:p>
        </w:tc>
      </w:tr>
      <w:tr w:rsidR="00717685" w:rsidRPr="00717685" w14:paraId="3E926E44" w14:textId="77777777" w:rsidTr="00BD57B3">
        <w:trPr>
          <w:jc w:val="center"/>
        </w:trPr>
        <w:tc>
          <w:tcPr>
            <w:tcW w:w="8046" w:type="dxa"/>
          </w:tcPr>
          <w:p w14:paraId="47A9D823" w14:textId="77777777" w:rsidR="00717685" w:rsidRPr="00717685" w:rsidRDefault="00717685" w:rsidP="00112279">
            <w:pPr>
              <w:tabs>
                <w:tab w:val="left" w:pos="7335"/>
              </w:tabs>
              <w:bidi w:val="0"/>
              <w:spacing w:line="360" w:lineRule="auto"/>
              <w:ind w:left="544" w:right="567"/>
              <w:rPr>
                <w:rFonts w:asciiTheme="majorBidi" w:hAnsiTheme="majorBidi" w:cstheme="majorBidi"/>
                <w:sz w:val="24"/>
                <w:szCs w:val="24"/>
                <w:lang w:bidi="ar-EG"/>
              </w:rPr>
            </w:pPr>
            <w:r w:rsidRPr="00717685">
              <w:rPr>
                <w:rFonts w:asciiTheme="majorBidi" w:hAnsiTheme="majorBidi" w:cstheme="majorBidi"/>
                <w:sz w:val="24"/>
                <w:szCs w:val="24"/>
                <w:lang w:bidi="ar-EG"/>
              </w:rPr>
              <w:t>Appendix 6.  Revised Price Schedules</w:t>
            </w:r>
          </w:p>
        </w:tc>
        <w:tc>
          <w:tcPr>
            <w:tcW w:w="839" w:type="dxa"/>
          </w:tcPr>
          <w:p w14:paraId="59D59666" w14:textId="1549F830" w:rsidR="00717685" w:rsidRPr="00717685" w:rsidRDefault="00B81381" w:rsidP="006B392C">
            <w:pPr>
              <w:bidi w:val="0"/>
              <w:spacing w:line="360" w:lineRule="auto"/>
              <w:jc w:val="center"/>
              <w:rPr>
                <w:rFonts w:asciiTheme="majorBidi" w:hAnsiTheme="majorBidi" w:cstheme="majorBidi"/>
                <w:sz w:val="24"/>
                <w:szCs w:val="24"/>
                <w:lang w:bidi="ar-EG"/>
              </w:rPr>
            </w:pPr>
            <w:r>
              <w:rPr>
                <w:rFonts w:asciiTheme="majorBidi" w:hAnsiTheme="majorBidi" w:cstheme="majorBidi"/>
                <w:sz w:val="24"/>
                <w:szCs w:val="24"/>
                <w:lang w:bidi="ar-EG"/>
              </w:rPr>
              <w:t>2</w:t>
            </w:r>
            <w:r w:rsidR="00352438">
              <w:rPr>
                <w:rFonts w:asciiTheme="majorBidi" w:hAnsiTheme="majorBidi" w:cstheme="majorBidi"/>
                <w:sz w:val="24"/>
                <w:szCs w:val="24"/>
                <w:lang w:bidi="ar-EG"/>
              </w:rPr>
              <w:t>3</w:t>
            </w:r>
            <w:r w:rsidR="00352438">
              <w:rPr>
                <w:rFonts w:asciiTheme="majorBidi" w:hAnsiTheme="majorBidi" w:cstheme="majorBidi" w:hint="cs"/>
                <w:sz w:val="24"/>
                <w:szCs w:val="24"/>
                <w:rtl/>
                <w:lang w:bidi="ar-EG"/>
              </w:rPr>
              <w:t>5</w:t>
            </w:r>
          </w:p>
        </w:tc>
      </w:tr>
      <w:tr w:rsidR="00717685" w:rsidRPr="00717685" w14:paraId="4764C4DE" w14:textId="77777777" w:rsidTr="00BD57B3">
        <w:trPr>
          <w:jc w:val="center"/>
        </w:trPr>
        <w:tc>
          <w:tcPr>
            <w:tcW w:w="8046" w:type="dxa"/>
          </w:tcPr>
          <w:p w14:paraId="129CF348" w14:textId="77777777" w:rsidR="00717685" w:rsidRPr="00717685" w:rsidRDefault="00717685" w:rsidP="00112279">
            <w:pPr>
              <w:tabs>
                <w:tab w:val="left" w:pos="7335"/>
              </w:tabs>
              <w:bidi w:val="0"/>
              <w:spacing w:line="360" w:lineRule="auto"/>
              <w:ind w:left="544" w:right="567"/>
              <w:rPr>
                <w:rFonts w:asciiTheme="majorBidi" w:hAnsiTheme="majorBidi" w:cstheme="majorBidi"/>
                <w:sz w:val="24"/>
                <w:szCs w:val="24"/>
                <w:lang w:bidi="ar-EG"/>
              </w:rPr>
            </w:pPr>
            <w:r w:rsidRPr="00717685">
              <w:rPr>
                <w:rFonts w:asciiTheme="majorBidi" w:hAnsiTheme="majorBidi" w:cstheme="majorBidi"/>
                <w:sz w:val="24"/>
                <w:szCs w:val="24"/>
                <w:lang w:bidi="ar-EG"/>
              </w:rPr>
              <w:t>Appendix 7.  Minutes of Contract Finalization Discussions and Agreed-to Contract Amendments</w:t>
            </w:r>
          </w:p>
        </w:tc>
        <w:tc>
          <w:tcPr>
            <w:tcW w:w="839" w:type="dxa"/>
          </w:tcPr>
          <w:p w14:paraId="2A2DDD0F" w14:textId="07D2C3F6" w:rsidR="00717685" w:rsidRPr="00717685" w:rsidRDefault="00B81381" w:rsidP="006B392C">
            <w:pPr>
              <w:bidi w:val="0"/>
              <w:spacing w:line="360" w:lineRule="auto"/>
              <w:jc w:val="center"/>
              <w:rPr>
                <w:rFonts w:asciiTheme="majorBidi" w:hAnsiTheme="majorBidi" w:cstheme="majorBidi"/>
                <w:sz w:val="24"/>
                <w:szCs w:val="24"/>
                <w:lang w:bidi="ar-EG"/>
              </w:rPr>
            </w:pPr>
            <w:r>
              <w:rPr>
                <w:rFonts w:asciiTheme="majorBidi" w:hAnsiTheme="majorBidi" w:cstheme="majorBidi"/>
                <w:sz w:val="24"/>
                <w:szCs w:val="24"/>
                <w:lang w:bidi="ar-EG"/>
              </w:rPr>
              <w:t>2</w:t>
            </w:r>
            <w:r w:rsidR="00352438">
              <w:rPr>
                <w:rFonts w:asciiTheme="majorBidi" w:hAnsiTheme="majorBidi" w:cstheme="majorBidi"/>
                <w:sz w:val="24"/>
                <w:szCs w:val="24"/>
                <w:lang w:bidi="ar-EG"/>
              </w:rPr>
              <w:t>3</w:t>
            </w:r>
            <w:r w:rsidR="00352438">
              <w:rPr>
                <w:rFonts w:asciiTheme="majorBidi" w:hAnsiTheme="majorBidi" w:cstheme="majorBidi" w:hint="cs"/>
                <w:sz w:val="24"/>
                <w:szCs w:val="24"/>
                <w:rtl/>
                <w:lang w:bidi="ar-EG"/>
              </w:rPr>
              <w:t>6</w:t>
            </w:r>
          </w:p>
        </w:tc>
      </w:tr>
      <w:tr w:rsidR="00717685" w:rsidRPr="00717685" w14:paraId="135ACBF1" w14:textId="77777777" w:rsidTr="00BD57B3">
        <w:trPr>
          <w:jc w:val="center"/>
        </w:trPr>
        <w:tc>
          <w:tcPr>
            <w:tcW w:w="8046" w:type="dxa"/>
          </w:tcPr>
          <w:p w14:paraId="7FE1473F" w14:textId="4E9B5D91" w:rsidR="00717685" w:rsidRPr="002C3379" w:rsidRDefault="00717685" w:rsidP="00112279">
            <w:pPr>
              <w:bidi w:val="0"/>
              <w:spacing w:line="360" w:lineRule="auto"/>
              <w:rPr>
                <w:rFonts w:asciiTheme="majorBidi" w:hAnsiTheme="majorBidi" w:cstheme="majorBidi"/>
                <w:sz w:val="24"/>
                <w:szCs w:val="24"/>
                <w:rtl/>
                <w:lang w:bidi="ar-EG"/>
              </w:rPr>
            </w:pPr>
            <w:r w:rsidRPr="00717685">
              <w:rPr>
                <w:rFonts w:asciiTheme="majorBidi" w:hAnsiTheme="majorBidi" w:cstheme="majorBidi"/>
                <w:sz w:val="24"/>
                <w:szCs w:val="24"/>
                <w:lang w:bidi="ar-EG"/>
              </w:rPr>
              <w:t xml:space="preserve">2. </w:t>
            </w:r>
            <w:r w:rsidR="002C3379" w:rsidRPr="002C3379">
              <w:rPr>
                <w:rFonts w:asciiTheme="majorBidi" w:hAnsiTheme="majorBidi" w:cstheme="majorBidi"/>
                <w:sz w:val="24"/>
                <w:szCs w:val="24"/>
                <w:lang w:bidi="ar-EG"/>
              </w:rPr>
              <w:t>GOOD PERFORMANCE BANKING GUARANTEE AND ADVANCE PAYMENT BANKING GUARANTEE</w:t>
            </w:r>
          </w:p>
        </w:tc>
        <w:tc>
          <w:tcPr>
            <w:tcW w:w="839" w:type="dxa"/>
          </w:tcPr>
          <w:p w14:paraId="00772A7C" w14:textId="466A6789" w:rsidR="00717685" w:rsidRPr="00717685" w:rsidRDefault="00B81381" w:rsidP="006B392C">
            <w:pPr>
              <w:bidi w:val="0"/>
              <w:spacing w:line="360" w:lineRule="auto"/>
              <w:jc w:val="center"/>
              <w:rPr>
                <w:rFonts w:asciiTheme="majorBidi" w:hAnsiTheme="majorBidi" w:cstheme="majorBidi"/>
                <w:sz w:val="24"/>
                <w:szCs w:val="24"/>
                <w:lang w:bidi="ar-EG"/>
              </w:rPr>
            </w:pPr>
            <w:r>
              <w:rPr>
                <w:rFonts w:asciiTheme="majorBidi" w:hAnsiTheme="majorBidi" w:cstheme="majorBidi"/>
                <w:sz w:val="24"/>
                <w:szCs w:val="24"/>
                <w:lang w:bidi="ar-EG"/>
              </w:rPr>
              <w:t>2</w:t>
            </w:r>
            <w:r w:rsidR="00352438">
              <w:rPr>
                <w:rFonts w:asciiTheme="majorBidi" w:hAnsiTheme="majorBidi" w:cstheme="majorBidi"/>
                <w:sz w:val="24"/>
                <w:szCs w:val="24"/>
                <w:lang w:bidi="ar-EG"/>
              </w:rPr>
              <w:t>3</w:t>
            </w:r>
            <w:r w:rsidR="00352438">
              <w:rPr>
                <w:rFonts w:asciiTheme="majorBidi" w:hAnsiTheme="majorBidi" w:cstheme="majorBidi" w:hint="cs"/>
                <w:sz w:val="24"/>
                <w:szCs w:val="24"/>
                <w:rtl/>
                <w:lang w:bidi="ar-EG"/>
              </w:rPr>
              <w:t>7</w:t>
            </w:r>
          </w:p>
        </w:tc>
      </w:tr>
      <w:tr w:rsidR="00717685" w:rsidRPr="00717685" w14:paraId="30F743FE" w14:textId="77777777" w:rsidTr="00BD57B3">
        <w:trPr>
          <w:jc w:val="center"/>
        </w:trPr>
        <w:tc>
          <w:tcPr>
            <w:tcW w:w="8046" w:type="dxa"/>
          </w:tcPr>
          <w:p w14:paraId="1D4E96D9" w14:textId="77777777" w:rsidR="00717685" w:rsidRPr="00717685" w:rsidRDefault="00351A12" w:rsidP="00112279">
            <w:pPr>
              <w:bidi w:val="0"/>
              <w:spacing w:line="360" w:lineRule="auto"/>
              <w:ind w:left="544" w:right="567"/>
              <w:rPr>
                <w:rFonts w:asciiTheme="majorBidi" w:hAnsiTheme="majorBidi" w:cstheme="majorBidi"/>
                <w:bCs/>
                <w:sz w:val="24"/>
                <w:szCs w:val="24"/>
                <w:lang w:bidi="ar-EG"/>
              </w:rPr>
            </w:pPr>
            <w:hyperlink w:anchor="_3l557kv">
              <w:r w:rsidR="00717685" w:rsidRPr="00717685">
                <w:rPr>
                  <w:rFonts w:asciiTheme="majorBidi" w:hAnsiTheme="majorBidi" w:cstheme="majorBidi"/>
                  <w:bCs/>
                  <w:sz w:val="24"/>
                  <w:szCs w:val="24"/>
                </w:rPr>
                <w:t>2.1</w:t>
              </w:r>
            </w:hyperlink>
            <w:r w:rsidR="00717685" w:rsidRPr="00717685">
              <w:rPr>
                <w:rFonts w:asciiTheme="majorBidi" w:hAnsiTheme="majorBidi" w:cstheme="majorBidi"/>
                <w:bCs/>
                <w:sz w:val="24"/>
                <w:szCs w:val="24"/>
                <w:rtl/>
              </w:rPr>
              <w:t xml:space="preserve"> </w:t>
            </w:r>
            <w:r w:rsidR="00717685" w:rsidRPr="00717685">
              <w:rPr>
                <w:rFonts w:asciiTheme="majorBidi" w:hAnsiTheme="majorBidi" w:cstheme="majorBidi"/>
                <w:bCs/>
                <w:sz w:val="24"/>
                <w:szCs w:val="24"/>
              </w:rPr>
              <w:t xml:space="preserve">good performance banking guarantee   </w:t>
            </w:r>
          </w:p>
        </w:tc>
        <w:tc>
          <w:tcPr>
            <w:tcW w:w="839" w:type="dxa"/>
          </w:tcPr>
          <w:p w14:paraId="6AFDC272" w14:textId="39F72333" w:rsidR="00717685" w:rsidRPr="00717685" w:rsidRDefault="00B81381" w:rsidP="006B392C">
            <w:pPr>
              <w:bidi w:val="0"/>
              <w:spacing w:line="360" w:lineRule="auto"/>
              <w:jc w:val="center"/>
              <w:rPr>
                <w:rFonts w:asciiTheme="majorBidi" w:hAnsiTheme="majorBidi" w:cstheme="majorBidi"/>
                <w:sz w:val="24"/>
                <w:szCs w:val="24"/>
                <w:lang w:bidi="ar-EG"/>
              </w:rPr>
            </w:pPr>
            <w:r>
              <w:rPr>
                <w:rFonts w:asciiTheme="majorBidi" w:hAnsiTheme="majorBidi" w:cstheme="majorBidi"/>
                <w:sz w:val="24"/>
                <w:szCs w:val="24"/>
                <w:lang w:bidi="ar-EG"/>
              </w:rPr>
              <w:t>2</w:t>
            </w:r>
            <w:r w:rsidR="00352438">
              <w:rPr>
                <w:rFonts w:asciiTheme="majorBidi" w:hAnsiTheme="majorBidi" w:cstheme="majorBidi"/>
                <w:sz w:val="24"/>
                <w:szCs w:val="24"/>
                <w:lang w:bidi="ar-EG"/>
              </w:rPr>
              <w:t>3</w:t>
            </w:r>
            <w:r w:rsidR="00352438">
              <w:rPr>
                <w:rFonts w:asciiTheme="majorBidi" w:hAnsiTheme="majorBidi" w:cstheme="majorBidi" w:hint="cs"/>
                <w:sz w:val="24"/>
                <w:szCs w:val="24"/>
                <w:rtl/>
                <w:lang w:bidi="ar-EG"/>
              </w:rPr>
              <w:t>8</w:t>
            </w:r>
          </w:p>
        </w:tc>
      </w:tr>
      <w:tr w:rsidR="00717685" w:rsidRPr="00717685" w14:paraId="33EF2E18" w14:textId="77777777" w:rsidTr="00BD57B3">
        <w:trPr>
          <w:jc w:val="center"/>
        </w:trPr>
        <w:tc>
          <w:tcPr>
            <w:tcW w:w="8046" w:type="dxa"/>
          </w:tcPr>
          <w:p w14:paraId="18F83820" w14:textId="77777777" w:rsidR="00717685" w:rsidRPr="00717685" w:rsidRDefault="00717685" w:rsidP="00112279">
            <w:pPr>
              <w:bidi w:val="0"/>
              <w:spacing w:line="360" w:lineRule="auto"/>
              <w:ind w:left="544" w:right="567"/>
              <w:rPr>
                <w:rFonts w:asciiTheme="majorBidi" w:hAnsiTheme="majorBidi" w:cstheme="majorBidi"/>
                <w:bCs/>
                <w:sz w:val="24"/>
                <w:szCs w:val="24"/>
                <w:lang w:bidi="ar-EG"/>
              </w:rPr>
            </w:pPr>
            <w:r w:rsidRPr="00717685">
              <w:rPr>
                <w:rFonts w:asciiTheme="majorBidi" w:hAnsiTheme="majorBidi" w:cstheme="majorBidi"/>
                <w:bCs/>
                <w:sz w:val="24"/>
                <w:szCs w:val="24"/>
              </w:rPr>
              <w:t>2.2 Advance payment guarantee</w:t>
            </w:r>
          </w:p>
        </w:tc>
        <w:tc>
          <w:tcPr>
            <w:tcW w:w="839" w:type="dxa"/>
          </w:tcPr>
          <w:p w14:paraId="058DD6BB" w14:textId="524B2487" w:rsidR="00717685" w:rsidRPr="00717685" w:rsidRDefault="00B81381" w:rsidP="006B392C">
            <w:pPr>
              <w:bidi w:val="0"/>
              <w:spacing w:line="360" w:lineRule="auto"/>
              <w:jc w:val="center"/>
              <w:rPr>
                <w:rFonts w:asciiTheme="majorBidi" w:hAnsiTheme="majorBidi" w:cstheme="majorBidi"/>
                <w:sz w:val="24"/>
                <w:szCs w:val="24"/>
                <w:lang w:bidi="ar-EG"/>
              </w:rPr>
            </w:pPr>
            <w:r>
              <w:rPr>
                <w:rFonts w:asciiTheme="majorBidi" w:hAnsiTheme="majorBidi" w:cstheme="majorBidi"/>
                <w:sz w:val="24"/>
                <w:szCs w:val="24"/>
                <w:lang w:bidi="ar-EG"/>
              </w:rPr>
              <w:t>2</w:t>
            </w:r>
            <w:r w:rsidR="00352438">
              <w:rPr>
                <w:rFonts w:asciiTheme="majorBidi" w:hAnsiTheme="majorBidi" w:cstheme="majorBidi" w:hint="cs"/>
                <w:sz w:val="24"/>
                <w:szCs w:val="24"/>
                <w:rtl/>
                <w:lang w:bidi="ar-EG"/>
              </w:rPr>
              <w:t>39</w:t>
            </w:r>
          </w:p>
        </w:tc>
      </w:tr>
      <w:tr w:rsidR="00717685" w:rsidRPr="00717685" w14:paraId="7C3CE8AD" w14:textId="77777777" w:rsidTr="00BD57B3">
        <w:trPr>
          <w:jc w:val="center"/>
        </w:trPr>
        <w:tc>
          <w:tcPr>
            <w:tcW w:w="8046" w:type="dxa"/>
          </w:tcPr>
          <w:p w14:paraId="79C82C14" w14:textId="77777777" w:rsidR="00717685" w:rsidRPr="00717685" w:rsidRDefault="00717685" w:rsidP="00112279">
            <w:pPr>
              <w:bidi w:val="0"/>
              <w:spacing w:line="360" w:lineRule="auto"/>
              <w:rPr>
                <w:rFonts w:asciiTheme="majorBidi" w:hAnsiTheme="majorBidi" w:cstheme="majorBidi"/>
                <w:sz w:val="24"/>
                <w:szCs w:val="24"/>
                <w:lang w:bidi="ar-EG"/>
              </w:rPr>
            </w:pPr>
            <w:r w:rsidRPr="00717685">
              <w:rPr>
                <w:rFonts w:asciiTheme="majorBidi" w:hAnsiTheme="majorBidi" w:cstheme="majorBidi"/>
                <w:sz w:val="24"/>
                <w:szCs w:val="24"/>
                <w:lang w:bidi="ar-EG"/>
              </w:rPr>
              <w:t>3. Installation and Acceptance Certificates</w:t>
            </w:r>
          </w:p>
        </w:tc>
        <w:tc>
          <w:tcPr>
            <w:tcW w:w="839" w:type="dxa"/>
          </w:tcPr>
          <w:p w14:paraId="0F4FE18C" w14:textId="5B28E45D" w:rsidR="00717685" w:rsidRPr="00717685" w:rsidRDefault="00B81381" w:rsidP="006B392C">
            <w:pPr>
              <w:bidi w:val="0"/>
              <w:spacing w:line="360" w:lineRule="auto"/>
              <w:jc w:val="center"/>
              <w:rPr>
                <w:rFonts w:asciiTheme="majorBidi" w:hAnsiTheme="majorBidi" w:cstheme="majorBidi"/>
                <w:sz w:val="24"/>
                <w:szCs w:val="24"/>
                <w:lang w:bidi="ar-EG"/>
              </w:rPr>
            </w:pPr>
            <w:r>
              <w:rPr>
                <w:rFonts w:asciiTheme="majorBidi" w:hAnsiTheme="majorBidi" w:cstheme="majorBidi"/>
                <w:sz w:val="24"/>
                <w:szCs w:val="24"/>
                <w:lang w:bidi="ar-EG"/>
              </w:rPr>
              <w:t>2</w:t>
            </w:r>
            <w:r w:rsidR="00352438">
              <w:rPr>
                <w:rFonts w:asciiTheme="majorBidi" w:hAnsiTheme="majorBidi" w:cstheme="majorBidi" w:hint="cs"/>
                <w:sz w:val="24"/>
                <w:szCs w:val="24"/>
                <w:rtl/>
                <w:lang w:bidi="ar-EG"/>
              </w:rPr>
              <w:t>40</w:t>
            </w:r>
          </w:p>
        </w:tc>
      </w:tr>
      <w:tr w:rsidR="00717685" w:rsidRPr="00717685" w14:paraId="6456E22C" w14:textId="77777777" w:rsidTr="00BD57B3">
        <w:trPr>
          <w:jc w:val="center"/>
        </w:trPr>
        <w:tc>
          <w:tcPr>
            <w:tcW w:w="8046" w:type="dxa"/>
          </w:tcPr>
          <w:p w14:paraId="47B71E32" w14:textId="77777777" w:rsidR="00717685" w:rsidRPr="00717685" w:rsidRDefault="00717685" w:rsidP="00112279">
            <w:pPr>
              <w:bidi w:val="0"/>
              <w:spacing w:line="360" w:lineRule="auto"/>
              <w:ind w:left="544" w:right="567"/>
              <w:rPr>
                <w:rFonts w:asciiTheme="majorBidi" w:hAnsiTheme="majorBidi" w:cstheme="majorBidi"/>
                <w:sz w:val="24"/>
                <w:szCs w:val="24"/>
                <w:lang w:bidi="ar-EG"/>
              </w:rPr>
            </w:pPr>
            <w:r w:rsidRPr="00717685">
              <w:rPr>
                <w:rFonts w:asciiTheme="majorBidi" w:hAnsiTheme="majorBidi" w:cstheme="majorBidi"/>
                <w:sz w:val="24"/>
                <w:szCs w:val="24"/>
                <w:lang w:bidi="ar-EG"/>
              </w:rPr>
              <w:t>3.1</w:t>
            </w:r>
            <w:r w:rsidRPr="00717685">
              <w:rPr>
                <w:rFonts w:asciiTheme="majorBidi" w:hAnsiTheme="majorBidi" w:cstheme="majorBidi"/>
                <w:sz w:val="24"/>
                <w:szCs w:val="24"/>
                <w:rtl/>
                <w:lang w:bidi="ar-EG"/>
              </w:rPr>
              <w:t xml:space="preserve"> </w:t>
            </w:r>
            <w:r w:rsidRPr="00717685">
              <w:rPr>
                <w:rFonts w:asciiTheme="majorBidi" w:hAnsiTheme="majorBidi" w:cstheme="majorBidi"/>
                <w:sz w:val="24"/>
                <w:szCs w:val="24"/>
                <w:lang w:bidi="ar-EG"/>
              </w:rPr>
              <w:t xml:space="preserve">installation certificate form  </w:t>
            </w:r>
          </w:p>
        </w:tc>
        <w:tc>
          <w:tcPr>
            <w:tcW w:w="839" w:type="dxa"/>
          </w:tcPr>
          <w:p w14:paraId="570E4CFD" w14:textId="046D472E" w:rsidR="00717685" w:rsidRPr="00717685" w:rsidRDefault="00B81381" w:rsidP="006B392C">
            <w:pPr>
              <w:bidi w:val="0"/>
              <w:spacing w:line="360" w:lineRule="auto"/>
              <w:jc w:val="center"/>
              <w:rPr>
                <w:rFonts w:asciiTheme="majorBidi" w:hAnsiTheme="majorBidi" w:cstheme="majorBidi"/>
                <w:sz w:val="24"/>
                <w:szCs w:val="24"/>
                <w:lang w:bidi="ar-EG"/>
              </w:rPr>
            </w:pPr>
            <w:r>
              <w:rPr>
                <w:rFonts w:asciiTheme="majorBidi" w:hAnsiTheme="majorBidi" w:cstheme="majorBidi"/>
                <w:sz w:val="24"/>
                <w:szCs w:val="24"/>
                <w:lang w:bidi="ar-EG"/>
              </w:rPr>
              <w:t>2</w:t>
            </w:r>
            <w:r w:rsidR="00352438">
              <w:rPr>
                <w:rFonts w:asciiTheme="majorBidi" w:hAnsiTheme="majorBidi" w:cstheme="majorBidi" w:hint="cs"/>
                <w:sz w:val="24"/>
                <w:szCs w:val="24"/>
                <w:rtl/>
                <w:lang w:bidi="ar-EG"/>
              </w:rPr>
              <w:t>41</w:t>
            </w:r>
          </w:p>
        </w:tc>
      </w:tr>
      <w:tr w:rsidR="00717685" w:rsidRPr="00717685" w14:paraId="44C9F666" w14:textId="77777777" w:rsidTr="00BD57B3">
        <w:trPr>
          <w:jc w:val="center"/>
        </w:trPr>
        <w:tc>
          <w:tcPr>
            <w:tcW w:w="8046" w:type="dxa"/>
          </w:tcPr>
          <w:p w14:paraId="742F964F" w14:textId="77777777" w:rsidR="00717685" w:rsidRPr="00717685" w:rsidRDefault="00351A12" w:rsidP="00112279">
            <w:pPr>
              <w:bidi w:val="0"/>
              <w:spacing w:line="360" w:lineRule="auto"/>
              <w:ind w:left="544" w:right="567"/>
              <w:rPr>
                <w:rFonts w:asciiTheme="majorBidi" w:hAnsiTheme="majorBidi" w:cstheme="majorBidi"/>
                <w:sz w:val="24"/>
                <w:szCs w:val="24"/>
                <w:lang w:bidi="ar-EG"/>
              </w:rPr>
            </w:pPr>
            <w:hyperlink w:anchor="_1eknkw3">
              <w:r w:rsidR="00717685" w:rsidRPr="00717685">
                <w:rPr>
                  <w:rFonts w:asciiTheme="majorBidi" w:hAnsiTheme="majorBidi" w:cstheme="majorBidi"/>
                  <w:sz w:val="24"/>
                  <w:szCs w:val="24"/>
                </w:rPr>
                <w:t>3.2</w:t>
              </w:r>
            </w:hyperlink>
            <w:r w:rsidR="00717685" w:rsidRPr="00717685">
              <w:rPr>
                <w:rFonts w:asciiTheme="majorBidi" w:hAnsiTheme="majorBidi" w:cstheme="majorBidi"/>
                <w:sz w:val="24"/>
                <w:szCs w:val="24"/>
                <w:rtl/>
              </w:rPr>
              <w:t xml:space="preserve"> </w:t>
            </w:r>
            <w:r w:rsidR="00717685" w:rsidRPr="00717685">
              <w:rPr>
                <w:rFonts w:asciiTheme="majorBidi" w:hAnsiTheme="majorBidi" w:cstheme="majorBidi"/>
                <w:sz w:val="24"/>
                <w:szCs w:val="24"/>
              </w:rPr>
              <w:t>initial acceptance certificate form</w:t>
            </w:r>
          </w:p>
        </w:tc>
        <w:tc>
          <w:tcPr>
            <w:tcW w:w="839" w:type="dxa"/>
          </w:tcPr>
          <w:p w14:paraId="60A65D38" w14:textId="1B9D34EC" w:rsidR="00717685" w:rsidRPr="00717685" w:rsidRDefault="00B81381" w:rsidP="006B392C">
            <w:pPr>
              <w:bidi w:val="0"/>
              <w:spacing w:line="360" w:lineRule="auto"/>
              <w:jc w:val="center"/>
              <w:rPr>
                <w:rFonts w:asciiTheme="majorBidi" w:hAnsiTheme="majorBidi" w:cstheme="majorBidi"/>
                <w:sz w:val="24"/>
                <w:szCs w:val="24"/>
                <w:lang w:bidi="ar-EG"/>
              </w:rPr>
            </w:pPr>
            <w:r>
              <w:rPr>
                <w:rFonts w:asciiTheme="majorBidi" w:hAnsiTheme="majorBidi" w:cstheme="majorBidi"/>
                <w:sz w:val="24"/>
                <w:szCs w:val="24"/>
                <w:lang w:bidi="ar-EG"/>
              </w:rPr>
              <w:t>2</w:t>
            </w:r>
            <w:r w:rsidR="00352438">
              <w:rPr>
                <w:rFonts w:asciiTheme="majorBidi" w:hAnsiTheme="majorBidi" w:cstheme="majorBidi" w:hint="cs"/>
                <w:sz w:val="24"/>
                <w:szCs w:val="24"/>
                <w:rtl/>
                <w:lang w:bidi="ar-EG"/>
              </w:rPr>
              <w:t>42</w:t>
            </w:r>
          </w:p>
        </w:tc>
      </w:tr>
      <w:tr w:rsidR="00717685" w:rsidRPr="00717685" w14:paraId="31FF0F1C" w14:textId="77777777" w:rsidTr="00BD57B3">
        <w:trPr>
          <w:jc w:val="center"/>
        </w:trPr>
        <w:tc>
          <w:tcPr>
            <w:tcW w:w="8046" w:type="dxa"/>
          </w:tcPr>
          <w:p w14:paraId="12FE92A8" w14:textId="77777777" w:rsidR="00717685" w:rsidRPr="00717685" w:rsidRDefault="00717685" w:rsidP="00112279">
            <w:pPr>
              <w:bidi w:val="0"/>
              <w:spacing w:line="360" w:lineRule="auto"/>
              <w:rPr>
                <w:rFonts w:asciiTheme="majorBidi" w:hAnsiTheme="majorBidi" w:cstheme="majorBidi"/>
                <w:sz w:val="24"/>
                <w:szCs w:val="24"/>
                <w:lang w:bidi="ar-EG"/>
              </w:rPr>
            </w:pPr>
            <w:r w:rsidRPr="00717685">
              <w:rPr>
                <w:rFonts w:asciiTheme="majorBidi" w:hAnsiTheme="majorBidi" w:cstheme="majorBidi"/>
                <w:sz w:val="24"/>
                <w:szCs w:val="24"/>
                <w:lang w:bidi="ar-EG"/>
              </w:rPr>
              <w:t>4.  Change Order Procedures and Forms</w:t>
            </w:r>
          </w:p>
        </w:tc>
        <w:tc>
          <w:tcPr>
            <w:tcW w:w="839" w:type="dxa"/>
          </w:tcPr>
          <w:p w14:paraId="4B4CE436" w14:textId="5E7B11EC" w:rsidR="00717685" w:rsidRPr="00717685" w:rsidRDefault="00B81381" w:rsidP="006B392C">
            <w:pPr>
              <w:bidi w:val="0"/>
              <w:spacing w:line="360" w:lineRule="auto"/>
              <w:jc w:val="center"/>
              <w:rPr>
                <w:rFonts w:asciiTheme="majorBidi" w:hAnsiTheme="majorBidi" w:cstheme="majorBidi"/>
                <w:sz w:val="24"/>
                <w:szCs w:val="24"/>
                <w:lang w:bidi="ar-EG"/>
              </w:rPr>
            </w:pPr>
            <w:r>
              <w:rPr>
                <w:rFonts w:asciiTheme="majorBidi" w:hAnsiTheme="majorBidi" w:cstheme="majorBidi"/>
                <w:sz w:val="24"/>
                <w:szCs w:val="24"/>
                <w:lang w:bidi="ar-EG"/>
              </w:rPr>
              <w:t>2</w:t>
            </w:r>
            <w:r w:rsidR="00352438">
              <w:rPr>
                <w:rFonts w:asciiTheme="majorBidi" w:hAnsiTheme="majorBidi" w:cstheme="majorBidi"/>
                <w:sz w:val="24"/>
                <w:szCs w:val="24"/>
                <w:lang w:bidi="ar-EG"/>
              </w:rPr>
              <w:t>4</w:t>
            </w:r>
            <w:r w:rsidR="00352438">
              <w:rPr>
                <w:rFonts w:asciiTheme="majorBidi" w:hAnsiTheme="majorBidi" w:cstheme="majorBidi" w:hint="cs"/>
                <w:sz w:val="24"/>
                <w:szCs w:val="24"/>
                <w:rtl/>
                <w:lang w:bidi="ar-EG"/>
              </w:rPr>
              <w:t>3</w:t>
            </w:r>
          </w:p>
        </w:tc>
      </w:tr>
      <w:tr w:rsidR="00717685" w:rsidRPr="00717685" w14:paraId="75FE8929" w14:textId="77777777" w:rsidTr="00BD57B3">
        <w:trPr>
          <w:jc w:val="center"/>
        </w:trPr>
        <w:tc>
          <w:tcPr>
            <w:tcW w:w="8046" w:type="dxa"/>
          </w:tcPr>
          <w:p w14:paraId="20F365D6" w14:textId="77777777" w:rsidR="00717685" w:rsidRPr="00717685" w:rsidRDefault="00717685" w:rsidP="00112279">
            <w:pPr>
              <w:bidi w:val="0"/>
              <w:spacing w:line="360" w:lineRule="auto"/>
              <w:ind w:left="544" w:right="567"/>
              <w:rPr>
                <w:rFonts w:asciiTheme="majorBidi" w:hAnsiTheme="majorBidi" w:cstheme="majorBidi"/>
                <w:bCs/>
                <w:sz w:val="24"/>
                <w:szCs w:val="24"/>
                <w:lang w:bidi="ar-EG"/>
              </w:rPr>
            </w:pPr>
            <w:r w:rsidRPr="00717685">
              <w:rPr>
                <w:rFonts w:asciiTheme="majorBidi" w:hAnsiTheme="majorBidi" w:cstheme="majorBidi"/>
                <w:bCs/>
                <w:sz w:val="24"/>
                <w:szCs w:val="24"/>
              </w:rPr>
              <w:t>4.1 Change Request Proposal Form</w:t>
            </w:r>
          </w:p>
        </w:tc>
        <w:tc>
          <w:tcPr>
            <w:tcW w:w="839" w:type="dxa"/>
          </w:tcPr>
          <w:p w14:paraId="34969337" w14:textId="4912D29C" w:rsidR="00717685" w:rsidRPr="00717685" w:rsidRDefault="00B81381" w:rsidP="006B392C">
            <w:pPr>
              <w:bidi w:val="0"/>
              <w:spacing w:line="360" w:lineRule="auto"/>
              <w:jc w:val="center"/>
              <w:rPr>
                <w:rFonts w:asciiTheme="majorBidi" w:hAnsiTheme="majorBidi" w:cstheme="majorBidi"/>
                <w:sz w:val="24"/>
                <w:szCs w:val="24"/>
                <w:lang w:bidi="ar-EG"/>
              </w:rPr>
            </w:pPr>
            <w:r>
              <w:rPr>
                <w:rFonts w:asciiTheme="majorBidi" w:hAnsiTheme="majorBidi" w:cstheme="majorBidi"/>
                <w:sz w:val="24"/>
                <w:szCs w:val="24"/>
                <w:lang w:bidi="ar-EG"/>
              </w:rPr>
              <w:t>2</w:t>
            </w:r>
            <w:r w:rsidR="0013528D">
              <w:rPr>
                <w:rFonts w:asciiTheme="majorBidi" w:hAnsiTheme="majorBidi" w:cstheme="majorBidi"/>
                <w:sz w:val="24"/>
                <w:szCs w:val="24"/>
                <w:lang w:bidi="ar-EG"/>
              </w:rPr>
              <w:t>4</w:t>
            </w:r>
            <w:r w:rsidR="0013528D">
              <w:rPr>
                <w:rFonts w:asciiTheme="majorBidi" w:hAnsiTheme="majorBidi" w:cstheme="majorBidi" w:hint="cs"/>
                <w:sz w:val="24"/>
                <w:szCs w:val="24"/>
                <w:rtl/>
                <w:lang w:bidi="ar-EG"/>
              </w:rPr>
              <w:t>5</w:t>
            </w:r>
          </w:p>
        </w:tc>
      </w:tr>
      <w:tr w:rsidR="00717685" w:rsidRPr="00717685" w14:paraId="30EA61CF" w14:textId="77777777" w:rsidTr="00BD57B3">
        <w:trPr>
          <w:jc w:val="center"/>
        </w:trPr>
        <w:tc>
          <w:tcPr>
            <w:tcW w:w="8046" w:type="dxa"/>
          </w:tcPr>
          <w:p w14:paraId="40E0EE38" w14:textId="77777777" w:rsidR="00717685" w:rsidRPr="00717685" w:rsidRDefault="00717685" w:rsidP="00112279">
            <w:pPr>
              <w:bidi w:val="0"/>
              <w:spacing w:line="360" w:lineRule="auto"/>
              <w:ind w:left="544" w:right="567"/>
              <w:rPr>
                <w:rFonts w:asciiTheme="majorBidi" w:hAnsiTheme="majorBidi" w:cstheme="majorBidi"/>
                <w:bCs/>
                <w:sz w:val="24"/>
                <w:szCs w:val="24"/>
                <w:lang w:bidi="ar-EG"/>
              </w:rPr>
            </w:pPr>
            <w:r w:rsidRPr="00717685">
              <w:rPr>
                <w:rFonts w:asciiTheme="majorBidi" w:hAnsiTheme="majorBidi" w:cstheme="majorBidi"/>
                <w:bCs/>
                <w:sz w:val="24"/>
                <w:szCs w:val="24"/>
              </w:rPr>
              <w:t xml:space="preserve">4.2 Change Proposal Form   </w:t>
            </w:r>
          </w:p>
        </w:tc>
        <w:tc>
          <w:tcPr>
            <w:tcW w:w="839" w:type="dxa"/>
          </w:tcPr>
          <w:p w14:paraId="101FABCB" w14:textId="33F08349" w:rsidR="00717685" w:rsidRPr="00717685" w:rsidRDefault="00B81381" w:rsidP="006B392C">
            <w:pPr>
              <w:bidi w:val="0"/>
              <w:spacing w:line="360" w:lineRule="auto"/>
              <w:jc w:val="center"/>
              <w:rPr>
                <w:rFonts w:asciiTheme="majorBidi" w:hAnsiTheme="majorBidi" w:cstheme="majorBidi"/>
                <w:sz w:val="24"/>
                <w:szCs w:val="24"/>
                <w:lang w:bidi="ar-EG"/>
              </w:rPr>
            </w:pPr>
            <w:r>
              <w:rPr>
                <w:rFonts w:asciiTheme="majorBidi" w:hAnsiTheme="majorBidi" w:cstheme="majorBidi"/>
                <w:sz w:val="24"/>
                <w:szCs w:val="24"/>
                <w:lang w:bidi="ar-EG"/>
              </w:rPr>
              <w:t>2</w:t>
            </w:r>
            <w:r w:rsidR="0013528D">
              <w:rPr>
                <w:rFonts w:asciiTheme="majorBidi" w:hAnsiTheme="majorBidi" w:cstheme="majorBidi"/>
                <w:sz w:val="24"/>
                <w:szCs w:val="24"/>
                <w:lang w:bidi="ar-EG"/>
              </w:rPr>
              <w:t>4</w:t>
            </w:r>
            <w:r w:rsidR="0013528D">
              <w:rPr>
                <w:rFonts w:asciiTheme="majorBidi" w:hAnsiTheme="majorBidi" w:cstheme="majorBidi" w:hint="cs"/>
                <w:sz w:val="24"/>
                <w:szCs w:val="24"/>
                <w:rtl/>
                <w:lang w:bidi="ar-EG"/>
              </w:rPr>
              <w:t>7</w:t>
            </w:r>
          </w:p>
        </w:tc>
      </w:tr>
      <w:tr w:rsidR="00717685" w:rsidRPr="00717685" w14:paraId="733962DF" w14:textId="77777777" w:rsidTr="00BD57B3">
        <w:trPr>
          <w:jc w:val="center"/>
        </w:trPr>
        <w:tc>
          <w:tcPr>
            <w:tcW w:w="8046" w:type="dxa"/>
          </w:tcPr>
          <w:p w14:paraId="2AB718BF" w14:textId="77777777" w:rsidR="00717685" w:rsidRPr="00717685" w:rsidRDefault="00717685" w:rsidP="00112279">
            <w:pPr>
              <w:bidi w:val="0"/>
              <w:spacing w:line="360" w:lineRule="auto"/>
              <w:ind w:left="544" w:right="567"/>
              <w:rPr>
                <w:rFonts w:asciiTheme="majorBidi" w:hAnsiTheme="majorBidi" w:cstheme="majorBidi"/>
                <w:bCs/>
                <w:sz w:val="24"/>
                <w:szCs w:val="24"/>
                <w:lang w:bidi="ar-EG"/>
              </w:rPr>
            </w:pPr>
            <w:r w:rsidRPr="00717685">
              <w:rPr>
                <w:rFonts w:asciiTheme="majorBidi" w:hAnsiTheme="majorBidi" w:cstheme="majorBidi"/>
                <w:bCs/>
                <w:sz w:val="24"/>
                <w:szCs w:val="24"/>
              </w:rPr>
              <w:t xml:space="preserve">4.3Change Order Form  </w:t>
            </w:r>
          </w:p>
        </w:tc>
        <w:tc>
          <w:tcPr>
            <w:tcW w:w="839" w:type="dxa"/>
          </w:tcPr>
          <w:p w14:paraId="4D3D19FF" w14:textId="481BC74E" w:rsidR="00717685" w:rsidRPr="00717685" w:rsidRDefault="00B81381" w:rsidP="006B392C">
            <w:pPr>
              <w:bidi w:val="0"/>
              <w:spacing w:line="360" w:lineRule="auto"/>
              <w:jc w:val="center"/>
              <w:rPr>
                <w:rFonts w:asciiTheme="majorBidi" w:hAnsiTheme="majorBidi" w:cstheme="majorBidi"/>
                <w:sz w:val="24"/>
                <w:szCs w:val="24"/>
                <w:lang w:bidi="ar-EG"/>
              </w:rPr>
            </w:pPr>
            <w:r>
              <w:rPr>
                <w:rFonts w:asciiTheme="majorBidi" w:hAnsiTheme="majorBidi" w:cstheme="majorBidi"/>
                <w:sz w:val="24"/>
                <w:szCs w:val="24"/>
                <w:lang w:bidi="ar-EG"/>
              </w:rPr>
              <w:t>2</w:t>
            </w:r>
            <w:r w:rsidR="0013528D">
              <w:rPr>
                <w:rFonts w:asciiTheme="majorBidi" w:hAnsiTheme="majorBidi" w:cstheme="majorBidi"/>
                <w:sz w:val="24"/>
                <w:szCs w:val="24"/>
                <w:lang w:bidi="ar-EG"/>
              </w:rPr>
              <w:t>4</w:t>
            </w:r>
            <w:r w:rsidR="0013528D">
              <w:rPr>
                <w:rFonts w:asciiTheme="majorBidi" w:hAnsiTheme="majorBidi" w:cstheme="majorBidi" w:hint="cs"/>
                <w:sz w:val="24"/>
                <w:szCs w:val="24"/>
                <w:rtl/>
                <w:lang w:bidi="ar-EG"/>
              </w:rPr>
              <w:t>9</w:t>
            </w:r>
          </w:p>
        </w:tc>
      </w:tr>
      <w:tr w:rsidR="00717685" w:rsidRPr="00717685" w14:paraId="448FCD68" w14:textId="77777777" w:rsidTr="00BD57B3">
        <w:trPr>
          <w:jc w:val="center"/>
        </w:trPr>
        <w:tc>
          <w:tcPr>
            <w:tcW w:w="8046" w:type="dxa"/>
          </w:tcPr>
          <w:p w14:paraId="7B9308CF" w14:textId="77777777" w:rsidR="00717685" w:rsidRPr="00717685" w:rsidRDefault="00717685" w:rsidP="00112279">
            <w:pPr>
              <w:bidi w:val="0"/>
              <w:spacing w:line="360" w:lineRule="auto"/>
              <w:ind w:left="544" w:right="567"/>
              <w:rPr>
                <w:rFonts w:asciiTheme="majorBidi" w:hAnsiTheme="majorBidi" w:cstheme="majorBidi"/>
                <w:bCs/>
                <w:sz w:val="24"/>
                <w:szCs w:val="24"/>
                <w:lang w:bidi="ar-EG"/>
              </w:rPr>
            </w:pPr>
            <w:r w:rsidRPr="00717685">
              <w:rPr>
                <w:rFonts w:asciiTheme="majorBidi" w:hAnsiTheme="majorBidi" w:cstheme="majorBidi"/>
                <w:bCs/>
                <w:sz w:val="24"/>
                <w:szCs w:val="24"/>
              </w:rPr>
              <w:t>4.4 Application for Change Proposal Form</w:t>
            </w:r>
          </w:p>
        </w:tc>
        <w:tc>
          <w:tcPr>
            <w:tcW w:w="839" w:type="dxa"/>
          </w:tcPr>
          <w:p w14:paraId="52C5DA85" w14:textId="17BE8D92" w:rsidR="00717685" w:rsidRPr="00717685" w:rsidRDefault="00B81381" w:rsidP="00EB01BE">
            <w:pPr>
              <w:bidi w:val="0"/>
              <w:spacing w:line="360" w:lineRule="auto"/>
              <w:jc w:val="center"/>
              <w:rPr>
                <w:rFonts w:asciiTheme="majorBidi" w:hAnsiTheme="majorBidi" w:cstheme="majorBidi"/>
                <w:sz w:val="24"/>
                <w:szCs w:val="24"/>
                <w:lang w:bidi="ar-EG"/>
              </w:rPr>
            </w:pPr>
            <w:r>
              <w:rPr>
                <w:rFonts w:asciiTheme="majorBidi" w:hAnsiTheme="majorBidi" w:cstheme="majorBidi"/>
                <w:sz w:val="24"/>
                <w:szCs w:val="24"/>
                <w:lang w:bidi="ar-EG"/>
              </w:rPr>
              <w:t>2</w:t>
            </w:r>
            <w:r w:rsidR="0013528D">
              <w:rPr>
                <w:rFonts w:asciiTheme="majorBidi" w:hAnsiTheme="majorBidi" w:cstheme="majorBidi" w:hint="cs"/>
                <w:sz w:val="24"/>
                <w:szCs w:val="24"/>
                <w:rtl/>
                <w:lang w:bidi="ar-EG"/>
              </w:rPr>
              <w:t>51</w:t>
            </w:r>
          </w:p>
        </w:tc>
      </w:tr>
    </w:tbl>
    <w:p w14:paraId="5BC7E001" w14:textId="77777777" w:rsidR="00C418B4" w:rsidRDefault="00C418B4" w:rsidP="00A44A81">
      <w:pPr>
        <w:rPr>
          <w:rFonts w:ascii="Simplified Arabic" w:hAnsi="Simplified Arabic" w:cs="Simplified Arabic"/>
          <w:sz w:val="24"/>
          <w:szCs w:val="24"/>
          <w:rtl/>
          <w:lang w:bidi="ar-EG"/>
        </w:rPr>
      </w:pPr>
    </w:p>
    <w:p w14:paraId="1DE95C4F" w14:textId="77777777" w:rsidR="00C418B4" w:rsidRDefault="00C418B4" w:rsidP="00C418B4">
      <w:pPr>
        <w:bidi w:val="0"/>
        <w:rPr>
          <w:lang w:bidi="ar-EG"/>
        </w:rPr>
      </w:pPr>
      <w:r>
        <w:rPr>
          <w:rtl/>
          <w:lang w:bidi="ar-EG"/>
        </w:rPr>
        <w:br w:type="page"/>
      </w:r>
    </w:p>
    <w:tbl>
      <w:tblPr>
        <w:tblStyle w:val="TableGrid"/>
        <w:bidiVisual/>
        <w:tblW w:w="963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1"/>
        <w:gridCol w:w="2125"/>
      </w:tblGrid>
      <w:tr w:rsidR="00717685" w:rsidRPr="00717685" w14:paraId="4E407212" w14:textId="77777777" w:rsidTr="00717685">
        <w:trPr>
          <w:jc w:val="center"/>
        </w:trPr>
        <w:tc>
          <w:tcPr>
            <w:tcW w:w="9636" w:type="dxa"/>
            <w:gridSpan w:val="2"/>
          </w:tcPr>
          <w:p w14:paraId="0295F764" w14:textId="77777777" w:rsidR="00717685" w:rsidRPr="00717685" w:rsidRDefault="00717685" w:rsidP="00717685">
            <w:pPr>
              <w:bidi w:val="0"/>
              <w:spacing w:line="360" w:lineRule="auto"/>
              <w:jc w:val="center"/>
              <w:rPr>
                <w:rFonts w:asciiTheme="majorBidi" w:hAnsiTheme="majorBidi" w:cstheme="majorBidi"/>
                <w:b/>
                <w:bCs/>
                <w:sz w:val="28"/>
                <w:szCs w:val="28"/>
                <w:rtl/>
                <w:lang w:bidi="ar-EG"/>
              </w:rPr>
            </w:pPr>
            <w:r w:rsidRPr="00717685">
              <w:rPr>
                <w:rFonts w:asciiTheme="majorBidi" w:hAnsiTheme="majorBidi" w:cstheme="majorBidi"/>
                <w:b/>
                <w:bCs/>
                <w:sz w:val="28"/>
                <w:szCs w:val="28"/>
                <w:lang w:bidi="ar-EG"/>
              </w:rPr>
              <w:lastRenderedPageBreak/>
              <w:t>1.  FORM OF CONTRACT AGREEMENT</w:t>
            </w:r>
          </w:p>
        </w:tc>
      </w:tr>
      <w:tr w:rsidR="00717685" w:rsidRPr="00717685" w14:paraId="24071D97" w14:textId="77777777" w:rsidTr="00717685">
        <w:trPr>
          <w:jc w:val="center"/>
        </w:trPr>
        <w:tc>
          <w:tcPr>
            <w:tcW w:w="9636" w:type="dxa"/>
            <w:gridSpan w:val="2"/>
          </w:tcPr>
          <w:p w14:paraId="53A2B503" w14:textId="2E1A81F2" w:rsidR="00717685" w:rsidRPr="00717685" w:rsidRDefault="00717685" w:rsidP="00FB6677">
            <w:pPr>
              <w:bidi w:val="0"/>
              <w:spacing w:line="360" w:lineRule="auto"/>
              <w:jc w:val="center"/>
              <w:rPr>
                <w:rFonts w:asciiTheme="majorBidi" w:hAnsiTheme="majorBidi" w:cstheme="majorBidi"/>
                <w:b/>
                <w:bCs/>
                <w:sz w:val="28"/>
                <w:szCs w:val="28"/>
                <w:rtl/>
                <w:lang w:bidi="ar-EG"/>
              </w:rPr>
            </w:pPr>
            <w:r w:rsidRPr="00717685">
              <w:rPr>
                <w:rFonts w:asciiTheme="majorBidi" w:hAnsiTheme="majorBidi" w:cstheme="majorBidi"/>
                <w:b/>
                <w:bCs/>
                <w:sz w:val="28"/>
                <w:szCs w:val="28"/>
                <w:lang w:bidi="ar-EG"/>
              </w:rPr>
              <w:t>THIS CONTRACT AGREEMENT is made</w:t>
            </w:r>
          </w:p>
        </w:tc>
      </w:tr>
      <w:tr w:rsidR="00717685" w:rsidRPr="00717685" w14:paraId="61A9EBA0" w14:textId="77777777" w:rsidTr="00717685">
        <w:trPr>
          <w:jc w:val="center"/>
        </w:trPr>
        <w:tc>
          <w:tcPr>
            <w:tcW w:w="9636" w:type="dxa"/>
            <w:gridSpan w:val="2"/>
          </w:tcPr>
          <w:p w14:paraId="66B5A5E3" w14:textId="260BD0DA" w:rsidR="00717685" w:rsidRPr="00717685" w:rsidRDefault="00717685" w:rsidP="00717685">
            <w:pPr>
              <w:bidi w:val="0"/>
              <w:spacing w:line="360" w:lineRule="auto"/>
              <w:rPr>
                <w:rFonts w:asciiTheme="majorBidi" w:hAnsiTheme="majorBidi" w:cstheme="majorBidi"/>
                <w:sz w:val="24"/>
                <w:szCs w:val="24"/>
                <w:lang w:bidi="ar-EG"/>
              </w:rPr>
            </w:pPr>
            <w:r w:rsidRPr="00717685">
              <w:rPr>
                <w:rFonts w:asciiTheme="majorBidi" w:hAnsiTheme="majorBidi" w:cstheme="majorBidi"/>
                <w:sz w:val="24"/>
                <w:szCs w:val="24"/>
                <w:lang w:bidi="ar-EG"/>
              </w:rPr>
              <w:t xml:space="preserve">the </w:t>
            </w:r>
            <w:r w:rsidR="00E22FAF">
              <w:rPr>
                <w:rFonts w:asciiTheme="majorBidi" w:hAnsiTheme="majorBidi" w:cstheme="majorBidi"/>
                <w:i/>
                <w:sz w:val="24"/>
                <w:szCs w:val="24"/>
                <w:lang w:bidi="ar-EG"/>
              </w:rPr>
              <w:t>[</w:t>
            </w:r>
            <w:r w:rsidRPr="00717685">
              <w:rPr>
                <w:rFonts w:asciiTheme="majorBidi" w:hAnsiTheme="majorBidi" w:cstheme="majorBidi"/>
                <w:i/>
                <w:sz w:val="24"/>
                <w:szCs w:val="24"/>
                <w:lang w:bidi="ar-EG"/>
              </w:rPr>
              <w:t>insert:</w:t>
            </w:r>
            <w:r w:rsidRPr="00717685">
              <w:rPr>
                <w:rFonts w:asciiTheme="majorBidi" w:hAnsiTheme="majorBidi" w:cstheme="majorBidi"/>
                <w:b/>
                <w:i/>
                <w:sz w:val="24"/>
                <w:szCs w:val="24"/>
                <w:lang w:bidi="ar-EG"/>
              </w:rPr>
              <w:t xml:space="preserve">  No.</w:t>
            </w:r>
            <w:r w:rsidR="00E22FAF">
              <w:rPr>
                <w:rFonts w:asciiTheme="majorBidi" w:hAnsiTheme="majorBidi" w:cstheme="majorBidi"/>
                <w:b/>
                <w:i/>
                <w:sz w:val="24"/>
                <w:szCs w:val="24"/>
                <w:lang w:bidi="ar-EG"/>
              </w:rPr>
              <w:t>]</w:t>
            </w:r>
            <w:r w:rsidRPr="00717685">
              <w:rPr>
                <w:rFonts w:asciiTheme="majorBidi" w:hAnsiTheme="majorBidi" w:cstheme="majorBidi"/>
                <w:sz w:val="24"/>
                <w:szCs w:val="24"/>
                <w:lang w:bidi="ar-EG"/>
              </w:rPr>
              <w:t xml:space="preserve"> day of  </w:t>
            </w:r>
            <w:r w:rsidR="00E22FAF">
              <w:rPr>
                <w:rFonts w:asciiTheme="majorBidi" w:hAnsiTheme="majorBidi" w:cstheme="majorBidi"/>
                <w:i/>
                <w:sz w:val="24"/>
                <w:szCs w:val="24"/>
                <w:lang w:bidi="ar-EG"/>
              </w:rPr>
              <w:t>[</w:t>
            </w:r>
            <w:r w:rsidRPr="00717685">
              <w:rPr>
                <w:rFonts w:asciiTheme="majorBidi" w:hAnsiTheme="majorBidi" w:cstheme="majorBidi"/>
                <w:i/>
                <w:sz w:val="24"/>
                <w:szCs w:val="24"/>
                <w:lang w:bidi="ar-EG"/>
              </w:rPr>
              <w:t>insert:</w:t>
            </w:r>
            <w:r w:rsidRPr="00717685">
              <w:rPr>
                <w:rFonts w:asciiTheme="majorBidi" w:hAnsiTheme="majorBidi" w:cstheme="majorBidi"/>
                <w:b/>
                <w:i/>
                <w:sz w:val="24"/>
                <w:szCs w:val="24"/>
                <w:lang w:bidi="ar-EG"/>
              </w:rPr>
              <w:t xml:space="preserve">  month</w:t>
            </w:r>
            <w:r w:rsidR="00E22FAF">
              <w:rPr>
                <w:rFonts w:asciiTheme="majorBidi" w:hAnsiTheme="majorBidi" w:cstheme="majorBidi"/>
                <w:b/>
                <w:i/>
                <w:sz w:val="24"/>
                <w:szCs w:val="24"/>
                <w:lang w:bidi="ar-EG"/>
              </w:rPr>
              <w:t>]</w:t>
            </w:r>
            <w:r w:rsidRPr="00717685">
              <w:rPr>
                <w:rFonts w:asciiTheme="majorBidi" w:hAnsiTheme="majorBidi" w:cstheme="majorBidi"/>
                <w:i/>
                <w:sz w:val="24"/>
                <w:szCs w:val="24"/>
                <w:lang w:bidi="ar-EG"/>
              </w:rPr>
              <w:t xml:space="preserve">, </w:t>
            </w:r>
            <w:r w:rsidR="00E22FAF">
              <w:rPr>
                <w:rFonts w:asciiTheme="majorBidi" w:hAnsiTheme="majorBidi" w:cstheme="majorBidi"/>
                <w:i/>
                <w:sz w:val="24"/>
                <w:szCs w:val="24"/>
                <w:lang w:bidi="ar-EG"/>
              </w:rPr>
              <w:t>[</w:t>
            </w:r>
            <w:r w:rsidRPr="00717685">
              <w:rPr>
                <w:rFonts w:asciiTheme="majorBidi" w:hAnsiTheme="majorBidi" w:cstheme="majorBidi"/>
                <w:i/>
                <w:sz w:val="24"/>
                <w:szCs w:val="24"/>
                <w:lang w:bidi="ar-EG"/>
              </w:rPr>
              <w:t>insert:</w:t>
            </w:r>
            <w:r w:rsidRPr="00717685">
              <w:rPr>
                <w:rFonts w:asciiTheme="majorBidi" w:hAnsiTheme="majorBidi" w:cstheme="majorBidi"/>
                <w:b/>
                <w:i/>
                <w:sz w:val="24"/>
                <w:szCs w:val="24"/>
                <w:lang w:bidi="ar-EG"/>
              </w:rPr>
              <w:t xml:space="preserve">  year</w:t>
            </w:r>
            <w:r w:rsidR="00E22FAF">
              <w:rPr>
                <w:rFonts w:asciiTheme="majorBidi" w:hAnsiTheme="majorBidi" w:cstheme="majorBidi"/>
                <w:b/>
                <w:i/>
                <w:sz w:val="24"/>
                <w:szCs w:val="24"/>
                <w:lang w:bidi="ar-EG"/>
              </w:rPr>
              <w:t>]</w:t>
            </w:r>
            <w:r w:rsidRPr="00717685">
              <w:rPr>
                <w:rFonts w:asciiTheme="majorBidi" w:hAnsiTheme="majorBidi" w:cstheme="majorBidi"/>
                <w:i/>
                <w:sz w:val="24"/>
                <w:szCs w:val="24"/>
                <w:lang w:bidi="ar-EG"/>
              </w:rPr>
              <w:t>.</w:t>
            </w:r>
          </w:p>
        </w:tc>
      </w:tr>
      <w:tr w:rsidR="00717685" w:rsidRPr="00717685" w14:paraId="4C6BA4C5" w14:textId="77777777" w:rsidTr="00717685">
        <w:trPr>
          <w:jc w:val="center"/>
        </w:trPr>
        <w:tc>
          <w:tcPr>
            <w:tcW w:w="9636" w:type="dxa"/>
            <w:gridSpan w:val="2"/>
          </w:tcPr>
          <w:p w14:paraId="675F41C9" w14:textId="77777777" w:rsidR="00717685" w:rsidRPr="00717685" w:rsidRDefault="00717685" w:rsidP="00717685">
            <w:pPr>
              <w:bidi w:val="0"/>
              <w:spacing w:line="360" w:lineRule="auto"/>
              <w:rPr>
                <w:rFonts w:asciiTheme="majorBidi" w:hAnsiTheme="majorBidi" w:cstheme="majorBidi"/>
                <w:sz w:val="24"/>
                <w:szCs w:val="24"/>
                <w:lang w:bidi="ar-EG"/>
              </w:rPr>
            </w:pPr>
            <w:r w:rsidRPr="00717685">
              <w:rPr>
                <w:rFonts w:asciiTheme="majorBidi" w:hAnsiTheme="majorBidi" w:cstheme="majorBidi"/>
                <w:sz w:val="24"/>
                <w:szCs w:val="24"/>
                <w:lang w:bidi="ar-EG"/>
              </w:rPr>
              <w:t>BETWEEN</w:t>
            </w:r>
          </w:p>
        </w:tc>
      </w:tr>
      <w:tr w:rsidR="00717685" w:rsidRPr="00717685" w14:paraId="4601613F" w14:textId="77777777" w:rsidTr="00717685">
        <w:trPr>
          <w:jc w:val="center"/>
        </w:trPr>
        <w:tc>
          <w:tcPr>
            <w:tcW w:w="9636" w:type="dxa"/>
            <w:gridSpan w:val="2"/>
          </w:tcPr>
          <w:p w14:paraId="17D0F2DA" w14:textId="6B4CDF36" w:rsidR="00717685" w:rsidRPr="00717685" w:rsidRDefault="00717685" w:rsidP="00717685">
            <w:pPr>
              <w:bidi w:val="0"/>
              <w:spacing w:line="360" w:lineRule="auto"/>
              <w:ind w:left="405" w:hanging="405"/>
              <w:jc w:val="both"/>
              <w:rPr>
                <w:rFonts w:asciiTheme="majorBidi" w:hAnsiTheme="majorBidi" w:cstheme="majorBidi"/>
                <w:sz w:val="24"/>
                <w:szCs w:val="24"/>
                <w:lang w:bidi="ar-EG"/>
              </w:rPr>
            </w:pPr>
            <w:r w:rsidRPr="00717685">
              <w:rPr>
                <w:rFonts w:asciiTheme="majorBidi" w:hAnsiTheme="majorBidi" w:cstheme="majorBidi"/>
                <w:i/>
                <w:sz w:val="24"/>
                <w:szCs w:val="24"/>
                <w:lang w:bidi="ar-EG"/>
              </w:rPr>
              <w:t xml:space="preserve">(1) </w:t>
            </w:r>
            <w:r w:rsidR="00E22FAF">
              <w:rPr>
                <w:rFonts w:asciiTheme="majorBidi" w:hAnsiTheme="majorBidi" w:cstheme="majorBidi"/>
                <w:i/>
                <w:sz w:val="24"/>
                <w:szCs w:val="24"/>
                <w:lang w:bidi="ar-EG"/>
              </w:rPr>
              <w:t>[</w:t>
            </w:r>
            <w:r w:rsidRPr="00717685">
              <w:rPr>
                <w:rFonts w:asciiTheme="majorBidi" w:hAnsiTheme="majorBidi" w:cstheme="majorBidi"/>
                <w:i/>
                <w:sz w:val="24"/>
                <w:szCs w:val="24"/>
                <w:lang w:bidi="ar-EG"/>
              </w:rPr>
              <w:t>insert:</w:t>
            </w:r>
            <w:r w:rsidRPr="00717685">
              <w:rPr>
                <w:rFonts w:asciiTheme="majorBidi" w:hAnsiTheme="majorBidi" w:cstheme="majorBidi"/>
                <w:b/>
                <w:i/>
                <w:sz w:val="24"/>
                <w:szCs w:val="24"/>
                <w:lang w:bidi="ar-EG"/>
              </w:rPr>
              <w:t xml:space="preserve">  Name of Contracting entity</w:t>
            </w:r>
            <w:r w:rsidR="00E22FAF">
              <w:rPr>
                <w:rFonts w:asciiTheme="majorBidi" w:hAnsiTheme="majorBidi" w:cstheme="majorBidi"/>
                <w:b/>
                <w:i/>
                <w:sz w:val="24"/>
                <w:szCs w:val="24"/>
                <w:lang w:bidi="ar-EG"/>
              </w:rPr>
              <w:t>]</w:t>
            </w:r>
            <w:r w:rsidRPr="00717685">
              <w:rPr>
                <w:rFonts w:asciiTheme="majorBidi" w:hAnsiTheme="majorBidi" w:cstheme="majorBidi"/>
                <w:i/>
                <w:sz w:val="24"/>
                <w:szCs w:val="24"/>
                <w:lang w:bidi="ar-EG"/>
              </w:rPr>
              <w:t>,</w:t>
            </w:r>
            <w:r w:rsidRPr="00717685">
              <w:rPr>
                <w:rFonts w:asciiTheme="majorBidi" w:hAnsiTheme="majorBidi" w:cstheme="majorBidi"/>
                <w:sz w:val="24"/>
                <w:szCs w:val="24"/>
                <w:lang w:bidi="ar-EG"/>
              </w:rPr>
              <w:t xml:space="preserve"> a </w:t>
            </w:r>
            <w:r w:rsidR="00E22FAF">
              <w:rPr>
                <w:rFonts w:asciiTheme="majorBidi" w:hAnsiTheme="majorBidi" w:cstheme="majorBidi"/>
                <w:i/>
                <w:sz w:val="24"/>
                <w:szCs w:val="24"/>
                <w:lang w:bidi="ar-EG"/>
              </w:rPr>
              <w:t>[</w:t>
            </w:r>
            <w:r w:rsidRPr="00717685">
              <w:rPr>
                <w:rFonts w:asciiTheme="majorBidi" w:hAnsiTheme="majorBidi" w:cstheme="majorBidi"/>
                <w:i/>
                <w:sz w:val="24"/>
                <w:szCs w:val="24"/>
                <w:lang w:bidi="ar-EG"/>
              </w:rPr>
              <w:t>insert:</w:t>
            </w:r>
            <w:r w:rsidRPr="00717685">
              <w:rPr>
                <w:rFonts w:asciiTheme="majorBidi" w:hAnsiTheme="majorBidi" w:cstheme="majorBidi"/>
                <w:b/>
                <w:i/>
                <w:sz w:val="24"/>
                <w:szCs w:val="24"/>
                <w:lang w:bidi="ar-EG"/>
              </w:rPr>
              <w:t xml:space="preserve">  description of type of legal entity, for example, an agency of the Ministry of . . </w:t>
            </w:r>
            <w:r w:rsidRPr="00717685">
              <w:rPr>
                <w:rFonts w:asciiTheme="majorBidi" w:hAnsiTheme="majorBidi" w:cstheme="majorBidi"/>
                <w:i/>
                <w:sz w:val="24"/>
                <w:szCs w:val="24"/>
                <w:lang w:bidi="ar-EG"/>
              </w:rPr>
              <w:t>.</w:t>
            </w:r>
            <w:r w:rsidR="00E22FAF">
              <w:rPr>
                <w:rFonts w:asciiTheme="majorBidi" w:hAnsiTheme="majorBidi" w:cstheme="majorBidi"/>
                <w:i/>
                <w:sz w:val="24"/>
                <w:szCs w:val="24"/>
                <w:lang w:bidi="ar-EG"/>
              </w:rPr>
              <w:t>]</w:t>
            </w:r>
            <w:r w:rsidRPr="00717685">
              <w:rPr>
                <w:rFonts w:asciiTheme="majorBidi" w:hAnsiTheme="majorBidi" w:cstheme="majorBidi"/>
                <w:sz w:val="24"/>
                <w:szCs w:val="24"/>
                <w:lang w:bidi="ar-EG"/>
              </w:rPr>
              <w:t xml:space="preserve"> of the Government of </w:t>
            </w:r>
            <w:r w:rsidR="00E22FAF">
              <w:rPr>
                <w:rFonts w:asciiTheme="majorBidi" w:hAnsiTheme="majorBidi" w:cstheme="majorBidi"/>
                <w:i/>
                <w:sz w:val="24"/>
                <w:szCs w:val="24"/>
                <w:lang w:bidi="ar-EG"/>
              </w:rPr>
              <w:t>[</w:t>
            </w:r>
            <w:r w:rsidRPr="00717685">
              <w:rPr>
                <w:rFonts w:asciiTheme="majorBidi" w:hAnsiTheme="majorBidi" w:cstheme="majorBidi"/>
                <w:i/>
                <w:sz w:val="24"/>
                <w:szCs w:val="24"/>
                <w:lang w:bidi="ar-EG"/>
              </w:rPr>
              <w:t>insert:</w:t>
            </w:r>
            <w:r w:rsidRPr="00717685">
              <w:rPr>
                <w:rFonts w:asciiTheme="majorBidi" w:hAnsiTheme="majorBidi" w:cstheme="majorBidi"/>
                <w:b/>
                <w:i/>
                <w:sz w:val="24"/>
                <w:szCs w:val="24"/>
                <w:lang w:bidi="ar-EG"/>
              </w:rPr>
              <w:t xml:space="preserve">  country of Contracting entity</w:t>
            </w:r>
            <w:r w:rsidR="00E22FAF">
              <w:rPr>
                <w:rFonts w:asciiTheme="majorBidi" w:hAnsiTheme="majorBidi" w:cstheme="majorBidi"/>
                <w:b/>
                <w:i/>
                <w:sz w:val="24"/>
                <w:szCs w:val="24"/>
                <w:lang w:bidi="ar-EG"/>
              </w:rPr>
              <w:t>]</w:t>
            </w:r>
            <w:r w:rsidRPr="00717685">
              <w:rPr>
                <w:rFonts w:asciiTheme="majorBidi" w:hAnsiTheme="majorBidi" w:cstheme="majorBidi"/>
                <w:i/>
                <w:sz w:val="24"/>
                <w:szCs w:val="24"/>
                <w:lang w:bidi="ar-EG"/>
              </w:rPr>
              <w:t>,</w:t>
            </w:r>
            <w:r w:rsidRPr="00717685">
              <w:rPr>
                <w:rFonts w:asciiTheme="majorBidi" w:hAnsiTheme="majorBidi" w:cstheme="majorBidi"/>
                <w:sz w:val="24"/>
                <w:szCs w:val="24"/>
                <w:lang w:bidi="ar-EG"/>
              </w:rPr>
              <w:t xml:space="preserve"> or corporation incorporated under the laws of </w:t>
            </w:r>
            <w:r w:rsidR="00E22FAF">
              <w:rPr>
                <w:rFonts w:asciiTheme="majorBidi" w:hAnsiTheme="majorBidi" w:cstheme="majorBidi"/>
                <w:i/>
                <w:sz w:val="24"/>
                <w:szCs w:val="24"/>
                <w:lang w:bidi="ar-EG"/>
              </w:rPr>
              <w:t>[</w:t>
            </w:r>
            <w:r w:rsidRPr="00717685">
              <w:rPr>
                <w:rFonts w:asciiTheme="majorBidi" w:hAnsiTheme="majorBidi" w:cstheme="majorBidi"/>
                <w:i/>
                <w:sz w:val="24"/>
                <w:szCs w:val="24"/>
                <w:lang w:bidi="ar-EG"/>
              </w:rPr>
              <w:t>insert:</w:t>
            </w:r>
            <w:r w:rsidRPr="00717685">
              <w:rPr>
                <w:rFonts w:asciiTheme="majorBidi" w:hAnsiTheme="majorBidi" w:cstheme="majorBidi"/>
                <w:b/>
                <w:i/>
                <w:sz w:val="24"/>
                <w:szCs w:val="24"/>
                <w:lang w:bidi="ar-EG"/>
              </w:rPr>
              <w:t xml:space="preserve">  country of Contracting entity</w:t>
            </w:r>
            <w:r w:rsidR="00E22FAF">
              <w:rPr>
                <w:rFonts w:asciiTheme="majorBidi" w:hAnsiTheme="majorBidi" w:cstheme="majorBidi"/>
                <w:b/>
                <w:i/>
                <w:sz w:val="24"/>
                <w:szCs w:val="24"/>
                <w:lang w:bidi="ar-EG"/>
              </w:rPr>
              <w:t>]</w:t>
            </w:r>
            <w:r w:rsidRPr="00717685">
              <w:rPr>
                <w:rFonts w:asciiTheme="majorBidi" w:hAnsiTheme="majorBidi" w:cstheme="majorBidi"/>
                <w:sz w:val="24"/>
                <w:szCs w:val="24"/>
                <w:lang w:bidi="ar-EG"/>
              </w:rPr>
              <w:t xml:space="preserve"> and having its principal place of business at </w:t>
            </w:r>
            <w:r w:rsidR="00E22FAF">
              <w:rPr>
                <w:rFonts w:asciiTheme="majorBidi" w:hAnsiTheme="majorBidi" w:cstheme="majorBidi"/>
                <w:i/>
                <w:sz w:val="24"/>
                <w:szCs w:val="24"/>
                <w:lang w:bidi="ar-EG"/>
              </w:rPr>
              <w:t>[</w:t>
            </w:r>
            <w:r w:rsidRPr="00717685">
              <w:rPr>
                <w:rFonts w:asciiTheme="majorBidi" w:hAnsiTheme="majorBidi" w:cstheme="majorBidi"/>
                <w:i/>
                <w:sz w:val="24"/>
                <w:szCs w:val="24"/>
                <w:lang w:bidi="ar-EG"/>
              </w:rPr>
              <w:t>insert:</w:t>
            </w:r>
            <w:r w:rsidRPr="00717685">
              <w:rPr>
                <w:rFonts w:asciiTheme="majorBidi" w:hAnsiTheme="majorBidi" w:cstheme="majorBidi"/>
                <w:b/>
                <w:i/>
                <w:sz w:val="24"/>
                <w:szCs w:val="24"/>
                <w:lang w:bidi="ar-EG"/>
              </w:rPr>
              <w:t xml:space="preserve">  address of Contracting entity</w:t>
            </w:r>
            <w:r w:rsidR="00E22FAF">
              <w:rPr>
                <w:rFonts w:asciiTheme="majorBidi" w:hAnsiTheme="majorBidi" w:cstheme="majorBidi"/>
                <w:b/>
                <w:i/>
                <w:sz w:val="24"/>
                <w:szCs w:val="24"/>
                <w:lang w:bidi="ar-EG"/>
              </w:rPr>
              <w:t>]</w:t>
            </w:r>
            <w:r w:rsidRPr="00717685">
              <w:rPr>
                <w:rFonts w:asciiTheme="majorBidi" w:hAnsiTheme="majorBidi" w:cstheme="majorBidi"/>
                <w:sz w:val="24"/>
                <w:szCs w:val="24"/>
                <w:lang w:bidi="ar-EG"/>
              </w:rPr>
              <w:t xml:space="preserve"> (hereinafter called “the contracting entity”), and</w:t>
            </w:r>
          </w:p>
        </w:tc>
      </w:tr>
      <w:tr w:rsidR="00717685" w:rsidRPr="00717685" w14:paraId="6484C977" w14:textId="77777777" w:rsidTr="00717685">
        <w:trPr>
          <w:jc w:val="center"/>
        </w:trPr>
        <w:tc>
          <w:tcPr>
            <w:tcW w:w="9636" w:type="dxa"/>
            <w:gridSpan w:val="2"/>
          </w:tcPr>
          <w:p w14:paraId="1E094410" w14:textId="2FAF335B" w:rsidR="00717685" w:rsidRPr="00717685" w:rsidRDefault="00717685" w:rsidP="00717685">
            <w:pPr>
              <w:bidi w:val="0"/>
              <w:spacing w:line="360" w:lineRule="auto"/>
              <w:ind w:left="405" w:hanging="405"/>
              <w:jc w:val="both"/>
              <w:rPr>
                <w:rFonts w:asciiTheme="majorBidi" w:hAnsiTheme="majorBidi" w:cstheme="majorBidi"/>
                <w:sz w:val="24"/>
                <w:szCs w:val="24"/>
                <w:lang w:bidi="ar-EG"/>
              </w:rPr>
            </w:pPr>
            <w:r w:rsidRPr="00717685">
              <w:rPr>
                <w:rFonts w:asciiTheme="majorBidi" w:hAnsiTheme="majorBidi" w:cstheme="majorBidi"/>
                <w:sz w:val="24"/>
                <w:szCs w:val="24"/>
                <w:lang w:bidi="ar-EG"/>
              </w:rPr>
              <w:t>(2)</w:t>
            </w:r>
            <w:r w:rsidRPr="00717685">
              <w:rPr>
                <w:rFonts w:asciiTheme="majorBidi" w:hAnsiTheme="majorBidi" w:cstheme="majorBidi"/>
                <w:sz w:val="24"/>
                <w:szCs w:val="24"/>
                <w:lang w:bidi="ar-EG"/>
              </w:rPr>
              <w:tab/>
            </w:r>
            <w:r w:rsidR="00E22FAF">
              <w:rPr>
                <w:rFonts w:asciiTheme="majorBidi" w:hAnsiTheme="majorBidi" w:cstheme="majorBidi"/>
                <w:i/>
                <w:sz w:val="24"/>
                <w:szCs w:val="24"/>
                <w:lang w:bidi="ar-EG"/>
              </w:rPr>
              <w:t>[</w:t>
            </w:r>
            <w:r w:rsidRPr="00717685">
              <w:rPr>
                <w:rFonts w:asciiTheme="majorBidi" w:hAnsiTheme="majorBidi" w:cstheme="majorBidi"/>
                <w:i/>
                <w:sz w:val="24"/>
                <w:szCs w:val="24"/>
                <w:lang w:bidi="ar-EG"/>
              </w:rPr>
              <w:t>insert:</w:t>
            </w:r>
            <w:r w:rsidRPr="00717685">
              <w:rPr>
                <w:rFonts w:asciiTheme="majorBidi" w:hAnsiTheme="majorBidi" w:cstheme="majorBidi"/>
                <w:b/>
                <w:i/>
                <w:sz w:val="24"/>
                <w:szCs w:val="24"/>
                <w:lang w:bidi="ar-EG"/>
              </w:rPr>
              <w:t xml:space="preserve">  name of Bidder</w:t>
            </w:r>
            <w:r w:rsidRPr="00717685">
              <w:rPr>
                <w:rFonts w:asciiTheme="majorBidi" w:hAnsiTheme="majorBidi" w:cstheme="majorBidi"/>
                <w:i/>
                <w:sz w:val="24"/>
                <w:szCs w:val="24"/>
                <w:lang w:bidi="ar-EG"/>
              </w:rPr>
              <w:t>],</w:t>
            </w:r>
            <w:r w:rsidRPr="00717685">
              <w:rPr>
                <w:rFonts w:asciiTheme="majorBidi" w:hAnsiTheme="majorBidi" w:cstheme="majorBidi"/>
                <w:sz w:val="24"/>
                <w:szCs w:val="24"/>
                <w:lang w:bidi="ar-EG"/>
              </w:rPr>
              <w:t xml:space="preserve"> a corporation incorporated under the laws of </w:t>
            </w:r>
            <w:r w:rsidR="00E22FAF">
              <w:rPr>
                <w:rFonts w:asciiTheme="majorBidi" w:hAnsiTheme="majorBidi" w:cstheme="majorBidi"/>
                <w:i/>
                <w:sz w:val="24"/>
                <w:szCs w:val="24"/>
                <w:lang w:bidi="ar-EG"/>
              </w:rPr>
              <w:t>[</w:t>
            </w:r>
            <w:r w:rsidRPr="00717685">
              <w:rPr>
                <w:rFonts w:asciiTheme="majorBidi" w:hAnsiTheme="majorBidi" w:cstheme="majorBidi"/>
                <w:i/>
                <w:sz w:val="24"/>
                <w:szCs w:val="24"/>
                <w:lang w:bidi="ar-EG"/>
              </w:rPr>
              <w:t>insert:</w:t>
            </w:r>
            <w:r w:rsidRPr="00717685">
              <w:rPr>
                <w:rFonts w:asciiTheme="majorBidi" w:hAnsiTheme="majorBidi" w:cstheme="majorBidi"/>
                <w:b/>
                <w:i/>
                <w:sz w:val="24"/>
                <w:szCs w:val="24"/>
                <w:lang w:bidi="ar-EG"/>
              </w:rPr>
              <w:t xml:space="preserve">  country of Bidder</w:t>
            </w:r>
            <w:r w:rsidRPr="00717685">
              <w:rPr>
                <w:rFonts w:asciiTheme="majorBidi" w:hAnsiTheme="majorBidi" w:cstheme="majorBidi"/>
                <w:i/>
                <w:sz w:val="24"/>
                <w:szCs w:val="24"/>
                <w:lang w:bidi="ar-EG"/>
              </w:rPr>
              <w:t>]</w:t>
            </w:r>
            <w:r w:rsidRPr="00717685">
              <w:rPr>
                <w:rFonts w:asciiTheme="majorBidi" w:hAnsiTheme="majorBidi" w:cstheme="majorBidi"/>
                <w:sz w:val="24"/>
                <w:szCs w:val="24"/>
                <w:lang w:bidi="ar-EG"/>
              </w:rPr>
              <w:t xml:space="preserve"> and having its principal place of business at </w:t>
            </w:r>
            <w:r w:rsidR="00E22FAF">
              <w:rPr>
                <w:rFonts w:asciiTheme="majorBidi" w:hAnsiTheme="majorBidi" w:cstheme="majorBidi"/>
                <w:i/>
                <w:sz w:val="24"/>
                <w:szCs w:val="24"/>
                <w:lang w:bidi="ar-EG"/>
              </w:rPr>
              <w:t>[</w:t>
            </w:r>
            <w:r w:rsidRPr="00717685">
              <w:rPr>
                <w:rFonts w:asciiTheme="majorBidi" w:hAnsiTheme="majorBidi" w:cstheme="majorBidi"/>
                <w:i/>
                <w:sz w:val="24"/>
                <w:szCs w:val="24"/>
                <w:lang w:bidi="ar-EG"/>
              </w:rPr>
              <w:t>insert:</w:t>
            </w:r>
            <w:r w:rsidRPr="00717685">
              <w:rPr>
                <w:rFonts w:asciiTheme="majorBidi" w:hAnsiTheme="majorBidi" w:cstheme="majorBidi"/>
                <w:b/>
                <w:i/>
                <w:sz w:val="24"/>
                <w:szCs w:val="24"/>
                <w:lang w:bidi="ar-EG"/>
              </w:rPr>
              <w:t xml:space="preserve">  address of Bidder</w:t>
            </w:r>
            <w:r w:rsidR="00E22FAF">
              <w:rPr>
                <w:rFonts w:asciiTheme="majorBidi" w:hAnsiTheme="majorBidi" w:cstheme="majorBidi"/>
                <w:b/>
                <w:i/>
                <w:sz w:val="24"/>
                <w:szCs w:val="24"/>
                <w:lang w:bidi="ar-EG"/>
              </w:rPr>
              <w:t>]</w:t>
            </w:r>
            <w:r w:rsidRPr="00717685">
              <w:rPr>
                <w:rFonts w:asciiTheme="majorBidi" w:hAnsiTheme="majorBidi" w:cstheme="majorBidi"/>
                <w:b/>
                <w:i/>
                <w:sz w:val="24"/>
                <w:szCs w:val="24"/>
                <w:lang w:bidi="ar-EG"/>
              </w:rPr>
              <w:t xml:space="preserve"> </w:t>
            </w:r>
            <w:r w:rsidRPr="00717685">
              <w:rPr>
                <w:rFonts w:asciiTheme="majorBidi" w:hAnsiTheme="majorBidi" w:cstheme="majorBidi"/>
                <w:sz w:val="24"/>
                <w:szCs w:val="24"/>
                <w:lang w:bidi="ar-EG"/>
              </w:rPr>
              <w:t>(hereinafter called “the Bidder”).</w:t>
            </w:r>
          </w:p>
        </w:tc>
      </w:tr>
      <w:tr w:rsidR="00717685" w:rsidRPr="00717685" w14:paraId="10F113B5" w14:textId="77777777" w:rsidTr="00717685">
        <w:trPr>
          <w:jc w:val="center"/>
        </w:trPr>
        <w:tc>
          <w:tcPr>
            <w:tcW w:w="9636" w:type="dxa"/>
            <w:gridSpan w:val="2"/>
          </w:tcPr>
          <w:p w14:paraId="71D8458D" w14:textId="340E3289" w:rsidR="00717685" w:rsidRPr="00717685" w:rsidRDefault="00717685" w:rsidP="00717685">
            <w:pPr>
              <w:bidi w:val="0"/>
              <w:spacing w:line="360" w:lineRule="auto"/>
              <w:jc w:val="both"/>
              <w:rPr>
                <w:rFonts w:asciiTheme="majorBidi" w:hAnsiTheme="majorBidi" w:cstheme="majorBidi"/>
                <w:sz w:val="24"/>
                <w:szCs w:val="24"/>
                <w:lang w:bidi="ar-EG"/>
              </w:rPr>
            </w:pPr>
            <w:r w:rsidRPr="00717685">
              <w:rPr>
                <w:rFonts w:asciiTheme="majorBidi" w:hAnsiTheme="majorBidi" w:cstheme="majorBidi"/>
                <w:sz w:val="24"/>
                <w:szCs w:val="24"/>
                <w:lang w:bidi="ar-EG"/>
              </w:rPr>
              <w:t xml:space="preserve">WHEREAS the Contracting entity desires to engage the Bidder to supply, install, achieve Operational and Final Acceptance of, and support the following IT system </w:t>
            </w:r>
            <w:r w:rsidR="00E22FAF">
              <w:rPr>
                <w:rFonts w:asciiTheme="majorBidi" w:hAnsiTheme="majorBidi" w:cstheme="majorBidi"/>
                <w:i/>
                <w:sz w:val="24"/>
                <w:szCs w:val="24"/>
                <w:lang w:bidi="ar-EG"/>
              </w:rPr>
              <w:t>[</w:t>
            </w:r>
            <w:r w:rsidRPr="00717685">
              <w:rPr>
                <w:rFonts w:asciiTheme="majorBidi" w:hAnsiTheme="majorBidi" w:cstheme="majorBidi"/>
                <w:i/>
                <w:sz w:val="24"/>
                <w:szCs w:val="24"/>
                <w:lang w:bidi="ar-EG"/>
              </w:rPr>
              <w:t>insert:</w:t>
            </w:r>
            <w:r w:rsidRPr="00717685">
              <w:rPr>
                <w:rFonts w:asciiTheme="majorBidi" w:hAnsiTheme="majorBidi" w:cstheme="majorBidi"/>
                <w:b/>
                <w:i/>
                <w:sz w:val="24"/>
                <w:szCs w:val="24"/>
                <w:lang w:bidi="ar-EG"/>
              </w:rPr>
              <w:t xml:space="preserve">  brief description of the IT system</w:t>
            </w:r>
            <w:r w:rsidR="00E22FAF">
              <w:rPr>
                <w:rFonts w:asciiTheme="majorBidi" w:hAnsiTheme="majorBidi" w:cstheme="majorBidi"/>
                <w:b/>
                <w:i/>
                <w:sz w:val="24"/>
                <w:szCs w:val="24"/>
                <w:lang w:bidi="ar-EG"/>
              </w:rPr>
              <w:t>]</w:t>
            </w:r>
            <w:r w:rsidRPr="00717685">
              <w:rPr>
                <w:rFonts w:asciiTheme="majorBidi" w:hAnsiTheme="majorBidi" w:cstheme="majorBidi"/>
                <w:b/>
                <w:sz w:val="24"/>
                <w:szCs w:val="24"/>
                <w:lang w:bidi="ar-EG"/>
              </w:rPr>
              <w:t xml:space="preserve"> </w:t>
            </w:r>
            <w:r w:rsidRPr="00717685">
              <w:rPr>
                <w:rFonts w:asciiTheme="majorBidi" w:hAnsiTheme="majorBidi" w:cstheme="majorBidi"/>
                <w:sz w:val="24"/>
                <w:szCs w:val="24"/>
                <w:lang w:bidi="ar-EG"/>
              </w:rPr>
              <w:t>(“the System”), and the Bidder has agreed to such engagement upon and subject to the terms and Conditions appearing below in this Contract Agreement.</w:t>
            </w:r>
          </w:p>
        </w:tc>
      </w:tr>
      <w:tr w:rsidR="00717685" w:rsidRPr="00717685" w14:paraId="6C2D567C" w14:textId="77777777" w:rsidTr="00717685">
        <w:trPr>
          <w:jc w:val="center"/>
        </w:trPr>
        <w:tc>
          <w:tcPr>
            <w:tcW w:w="9636" w:type="dxa"/>
            <w:gridSpan w:val="2"/>
          </w:tcPr>
          <w:p w14:paraId="58FFE627" w14:textId="77777777" w:rsidR="00717685" w:rsidRPr="00717685" w:rsidRDefault="00717685" w:rsidP="00717685">
            <w:pPr>
              <w:bidi w:val="0"/>
              <w:spacing w:line="360" w:lineRule="auto"/>
              <w:jc w:val="both"/>
              <w:rPr>
                <w:rFonts w:asciiTheme="majorBidi" w:hAnsiTheme="majorBidi" w:cstheme="majorBidi"/>
                <w:sz w:val="24"/>
                <w:szCs w:val="24"/>
                <w:lang w:bidi="ar-EG"/>
              </w:rPr>
            </w:pPr>
            <w:r w:rsidRPr="00717685">
              <w:rPr>
                <w:rFonts w:asciiTheme="majorBidi" w:hAnsiTheme="majorBidi" w:cstheme="majorBidi"/>
                <w:sz w:val="24"/>
                <w:szCs w:val="24"/>
                <w:lang w:bidi="ar-EG"/>
              </w:rPr>
              <w:t>NOW IT IS HEREBY AGREED as follows:</w:t>
            </w:r>
          </w:p>
        </w:tc>
      </w:tr>
      <w:tr w:rsidR="00112279" w:rsidRPr="00717685" w14:paraId="263A8157" w14:textId="77777777" w:rsidTr="00ED53B6">
        <w:trPr>
          <w:jc w:val="center"/>
        </w:trPr>
        <w:tc>
          <w:tcPr>
            <w:tcW w:w="7511" w:type="dxa"/>
          </w:tcPr>
          <w:p w14:paraId="200CB732" w14:textId="13CE2064" w:rsidR="00112279" w:rsidRPr="00717685" w:rsidRDefault="00112279" w:rsidP="007A3E0E">
            <w:pPr>
              <w:bidi w:val="0"/>
              <w:spacing w:line="360" w:lineRule="auto"/>
              <w:ind w:left="544" w:hanging="544"/>
              <w:jc w:val="both"/>
              <w:rPr>
                <w:rFonts w:asciiTheme="majorBidi" w:hAnsiTheme="majorBidi" w:cstheme="majorBidi"/>
                <w:sz w:val="24"/>
                <w:szCs w:val="24"/>
                <w:lang w:bidi="ar-EG"/>
              </w:rPr>
            </w:pPr>
            <w:r w:rsidRPr="00717685">
              <w:rPr>
                <w:rFonts w:asciiTheme="majorBidi" w:hAnsiTheme="majorBidi" w:cstheme="majorBidi"/>
                <w:sz w:val="24"/>
                <w:szCs w:val="24"/>
                <w:lang w:bidi="ar-EG"/>
              </w:rPr>
              <w:t xml:space="preserve">1.1 </w:t>
            </w:r>
            <w:r w:rsidR="00F21F93">
              <w:rPr>
                <w:rFonts w:asciiTheme="majorBidi" w:hAnsiTheme="majorBidi" w:cstheme="majorBidi"/>
                <w:sz w:val="24"/>
                <w:szCs w:val="24"/>
                <w:lang w:bidi="ar-EG"/>
              </w:rPr>
              <w:tab/>
            </w:r>
            <w:r w:rsidRPr="00717685">
              <w:rPr>
                <w:rFonts w:asciiTheme="majorBidi" w:hAnsiTheme="majorBidi" w:cstheme="majorBidi"/>
                <w:sz w:val="24"/>
                <w:szCs w:val="24"/>
                <w:lang w:bidi="ar-EG"/>
              </w:rPr>
              <w:t>Contract Documents (Re</w:t>
            </w:r>
            <w:r>
              <w:rPr>
                <w:rFonts w:asciiTheme="majorBidi" w:hAnsiTheme="majorBidi" w:cstheme="majorBidi"/>
                <w:sz w:val="24"/>
                <w:szCs w:val="24"/>
                <w:lang w:bidi="ar-EG"/>
              </w:rPr>
              <w:t>ference GCC Clause 1.1 (a) (2))</w:t>
            </w:r>
          </w:p>
        </w:tc>
        <w:tc>
          <w:tcPr>
            <w:tcW w:w="2125" w:type="dxa"/>
            <w:vMerge w:val="restart"/>
          </w:tcPr>
          <w:p w14:paraId="22DCC585" w14:textId="77777777" w:rsidR="00112279" w:rsidRPr="001E56B1" w:rsidRDefault="00112279" w:rsidP="00717685">
            <w:pPr>
              <w:bidi w:val="0"/>
              <w:spacing w:line="360" w:lineRule="auto"/>
              <w:jc w:val="both"/>
              <w:rPr>
                <w:rFonts w:asciiTheme="majorBidi" w:hAnsiTheme="majorBidi" w:cstheme="majorBidi"/>
                <w:b/>
                <w:bCs/>
                <w:sz w:val="28"/>
                <w:szCs w:val="28"/>
                <w:lang w:bidi="ar-EG"/>
              </w:rPr>
            </w:pPr>
            <w:r w:rsidRPr="001E56B1">
              <w:rPr>
                <w:rFonts w:asciiTheme="majorBidi" w:hAnsiTheme="majorBidi" w:cstheme="majorBidi"/>
                <w:b/>
                <w:bCs/>
                <w:sz w:val="28"/>
                <w:szCs w:val="28"/>
                <w:lang w:bidi="ar-EG"/>
              </w:rPr>
              <w:t xml:space="preserve">Article 1. </w:t>
            </w:r>
          </w:p>
          <w:p w14:paraId="0A923651" w14:textId="77777777" w:rsidR="00112279" w:rsidRPr="001E56B1" w:rsidRDefault="00112279" w:rsidP="00717685">
            <w:pPr>
              <w:bidi w:val="0"/>
              <w:spacing w:line="360" w:lineRule="auto"/>
              <w:jc w:val="both"/>
              <w:rPr>
                <w:rFonts w:asciiTheme="majorBidi" w:hAnsiTheme="majorBidi" w:cstheme="majorBidi"/>
                <w:b/>
                <w:bCs/>
                <w:sz w:val="28"/>
                <w:szCs w:val="28"/>
                <w:lang w:bidi="ar-EG"/>
              </w:rPr>
            </w:pPr>
            <w:r w:rsidRPr="001E56B1">
              <w:rPr>
                <w:rFonts w:asciiTheme="majorBidi" w:hAnsiTheme="majorBidi" w:cstheme="majorBidi"/>
                <w:b/>
                <w:bCs/>
                <w:sz w:val="28"/>
                <w:szCs w:val="28"/>
                <w:lang w:bidi="ar-EG"/>
              </w:rPr>
              <w:t>Contract Documents</w:t>
            </w:r>
          </w:p>
        </w:tc>
      </w:tr>
      <w:tr w:rsidR="00112279" w:rsidRPr="00717685" w14:paraId="3DA53554" w14:textId="77777777" w:rsidTr="00ED53B6">
        <w:trPr>
          <w:jc w:val="center"/>
        </w:trPr>
        <w:tc>
          <w:tcPr>
            <w:tcW w:w="7511" w:type="dxa"/>
          </w:tcPr>
          <w:p w14:paraId="1286FDC6" w14:textId="03A4411B" w:rsidR="00112279" w:rsidRPr="00717685" w:rsidRDefault="00112279" w:rsidP="007A3E0E">
            <w:pPr>
              <w:bidi w:val="0"/>
              <w:spacing w:line="360" w:lineRule="auto"/>
              <w:ind w:left="544" w:hanging="544"/>
              <w:jc w:val="both"/>
              <w:rPr>
                <w:rFonts w:asciiTheme="majorBidi" w:hAnsiTheme="majorBidi" w:cstheme="majorBidi"/>
                <w:sz w:val="24"/>
                <w:szCs w:val="24"/>
                <w:lang w:bidi="ar-EG"/>
              </w:rPr>
            </w:pPr>
            <w:r>
              <w:rPr>
                <w:rFonts w:asciiTheme="majorBidi" w:hAnsiTheme="majorBidi" w:cstheme="majorBidi"/>
                <w:sz w:val="24"/>
                <w:szCs w:val="24"/>
                <w:lang w:bidi="ar-EG"/>
              </w:rPr>
              <w:tab/>
            </w:r>
            <w:r w:rsidRPr="00717685">
              <w:rPr>
                <w:rFonts w:asciiTheme="majorBidi" w:hAnsiTheme="majorBidi" w:cstheme="majorBidi"/>
                <w:sz w:val="24"/>
                <w:szCs w:val="24"/>
                <w:lang w:bidi="ar-EG"/>
              </w:rPr>
              <w:t>The following documents shall constitute the Contract between the Contracting entity and the Bidder, and each shall be read and construed as an integral part of the Contract:</w:t>
            </w:r>
          </w:p>
        </w:tc>
        <w:tc>
          <w:tcPr>
            <w:tcW w:w="2125" w:type="dxa"/>
            <w:vMerge/>
          </w:tcPr>
          <w:p w14:paraId="5FC2578A" w14:textId="77777777" w:rsidR="00112279" w:rsidRPr="001E56B1" w:rsidRDefault="00112279" w:rsidP="00717685">
            <w:pPr>
              <w:bidi w:val="0"/>
              <w:spacing w:line="360" w:lineRule="auto"/>
              <w:jc w:val="both"/>
              <w:rPr>
                <w:rFonts w:asciiTheme="majorBidi" w:hAnsiTheme="majorBidi" w:cstheme="majorBidi"/>
                <w:sz w:val="28"/>
                <w:szCs w:val="28"/>
                <w:lang w:bidi="ar-EG"/>
              </w:rPr>
            </w:pPr>
          </w:p>
        </w:tc>
      </w:tr>
      <w:tr w:rsidR="00112279" w:rsidRPr="00717685" w14:paraId="7D083999" w14:textId="77777777" w:rsidTr="00ED53B6">
        <w:trPr>
          <w:jc w:val="center"/>
        </w:trPr>
        <w:tc>
          <w:tcPr>
            <w:tcW w:w="7511" w:type="dxa"/>
          </w:tcPr>
          <w:p w14:paraId="34FD3424" w14:textId="77777777" w:rsidR="00112279" w:rsidRPr="00717685" w:rsidRDefault="00112279" w:rsidP="007A3E0E">
            <w:pPr>
              <w:bidi w:val="0"/>
              <w:spacing w:line="360" w:lineRule="auto"/>
              <w:ind w:left="544" w:hanging="544"/>
              <w:jc w:val="both"/>
              <w:rPr>
                <w:rFonts w:asciiTheme="majorBidi" w:hAnsiTheme="majorBidi" w:cstheme="majorBidi"/>
                <w:sz w:val="24"/>
                <w:szCs w:val="24"/>
                <w:rtl/>
                <w:lang w:bidi="ar-EG"/>
              </w:rPr>
            </w:pPr>
            <w:r w:rsidRPr="00717685">
              <w:rPr>
                <w:rFonts w:asciiTheme="majorBidi" w:hAnsiTheme="majorBidi" w:cstheme="majorBidi"/>
                <w:sz w:val="24"/>
                <w:szCs w:val="24"/>
                <w:lang w:bidi="ar-EG"/>
              </w:rPr>
              <w:t>(a) This Contract Agreement and the Appendices attached to the Contract Agreement</w:t>
            </w:r>
          </w:p>
        </w:tc>
        <w:tc>
          <w:tcPr>
            <w:tcW w:w="2125" w:type="dxa"/>
            <w:vMerge/>
          </w:tcPr>
          <w:p w14:paraId="70C62862" w14:textId="77777777" w:rsidR="00112279" w:rsidRPr="001E56B1" w:rsidRDefault="00112279" w:rsidP="00717685">
            <w:pPr>
              <w:bidi w:val="0"/>
              <w:spacing w:line="360" w:lineRule="auto"/>
              <w:jc w:val="both"/>
              <w:rPr>
                <w:rFonts w:asciiTheme="majorBidi" w:hAnsiTheme="majorBidi" w:cstheme="majorBidi"/>
                <w:sz w:val="28"/>
                <w:szCs w:val="28"/>
                <w:lang w:bidi="ar-EG"/>
              </w:rPr>
            </w:pPr>
          </w:p>
        </w:tc>
      </w:tr>
      <w:tr w:rsidR="00717685" w:rsidRPr="00717685" w14:paraId="367A540B" w14:textId="77777777" w:rsidTr="00ED53B6">
        <w:trPr>
          <w:jc w:val="center"/>
        </w:trPr>
        <w:tc>
          <w:tcPr>
            <w:tcW w:w="7511" w:type="dxa"/>
          </w:tcPr>
          <w:p w14:paraId="172A1141" w14:textId="77777777" w:rsidR="00717685" w:rsidRPr="00717685" w:rsidRDefault="00717685" w:rsidP="007A3E0E">
            <w:pPr>
              <w:bidi w:val="0"/>
              <w:spacing w:line="360" w:lineRule="auto"/>
              <w:ind w:left="544" w:hanging="544"/>
              <w:jc w:val="both"/>
              <w:rPr>
                <w:rFonts w:asciiTheme="majorBidi" w:hAnsiTheme="majorBidi" w:cstheme="majorBidi"/>
                <w:sz w:val="24"/>
                <w:szCs w:val="24"/>
                <w:rtl/>
                <w:lang w:bidi="ar-EG"/>
              </w:rPr>
            </w:pPr>
            <w:r w:rsidRPr="00717685">
              <w:rPr>
                <w:rFonts w:asciiTheme="majorBidi" w:hAnsiTheme="majorBidi" w:cstheme="majorBidi"/>
                <w:sz w:val="24"/>
                <w:szCs w:val="24"/>
                <w:lang w:bidi="ar-EG"/>
              </w:rPr>
              <w:t>(b) Special Conditions of Contract</w:t>
            </w:r>
          </w:p>
        </w:tc>
        <w:tc>
          <w:tcPr>
            <w:tcW w:w="2125" w:type="dxa"/>
          </w:tcPr>
          <w:p w14:paraId="43E4AAD4" w14:textId="77777777" w:rsidR="00717685" w:rsidRPr="001E56B1" w:rsidRDefault="00717685" w:rsidP="00717685">
            <w:pPr>
              <w:bidi w:val="0"/>
              <w:spacing w:line="360" w:lineRule="auto"/>
              <w:jc w:val="both"/>
              <w:rPr>
                <w:rFonts w:asciiTheme="majorBidi" w:hAnsiTheme="majorBidi" w:cstheme="majorBidi"/>
                <w:sz w:val="28"/>
                <w:szCs w:val="28"/>
                <w:lang w:bidi="ar-EG"/>
              </w:rPr>
            </w:pPr>
          </w:p>
        </w:tc>
      </w:tr>
      <w:tr w:rsidR="00717685" w:rsidRPr="00717685" w14:paraId="3F53C2C0" w14:textId="77777777" w:rsidTr="00ED53B6">
        <w:trPr>
          <w:jc w:val="center"/>
        </w:trPr>
        <w:tc>
          <w:tcPr>
            <w:tcW w:w="7511" w:type="dxa"/>
          </w:tcPr>
          <w:p w14:paraId="66C3A534" w14:textId="77777777" w:rsidR="00717685" w:rsidRPr="00717685" w:rsidRDefault="00717685" w:rsidP="007A3E0E">
            <w:pPr>
              <w:bidi w:val="0"/>
              <w:spacing w:line="360" w:lineRule="auto"/>
              <w:ind w:left="544" w:hanging="544"/>
              <w:jc w:val="both"/>
              <w:rPr>
                <w:rFonts w:asciiTheme="majorBidi" w:hAnsiTheme="majorBidi" w:cstheme="majorBidi"/>
                <w:sz w:val="24"/>
                <w:szCs w:val="24"/>
                <w:rtl/>
                <w:lang w:bidi="ar-EG"/>
              </w:rPr>
            </w:pPr>
            <w:r w:rsidRPr="00717685">
              <w:rPr>
                <w:rFonts w:asciiTheme="majorBidi" w:hAnsiTheme="majorBidi" w:cstheme="majorBidi"/>
                <w:sz w:val="24"/>
                <w:szCs w:val="24"/>
                <w:lang w:bidi="ar-EG"/>
              </w:rPr>
              <w:t>(c) General Conditions of Contract</w:t>
            </w:r>
          </w:p>
        </w:tc>
        <w:tc>
          <w:tcPr>
            <w:tcW w:w="2125" w:type="dxa"/>
          </w:tcPr>
          <w:p w14:paraId="7AA5A264" w14:textId="77777777" w:rsidR="00717685" w:rsidRPr="001E56B1" w:rsidRDefault="00717685" w:rsidP="00717685">
            <w:pPr>
              <w:bidi w:val="0"/>
              <w:spacing w:line="360" w:lineRule="auto"/>
              <w:jc w:val="both"/>
              <w:rPr>
                <w:rFonts w:asciiTheme="majorBidi" w:hAnsiTheme="majorBidi" w:cstheme="majorBidi"/>
                <w:sz w:val="28"/>
                <w:szCs w:val="28"/>
                <w:lang w:bidi="ar-EG"/>
              </w:rPr>
            </w:pPr>
          </w:p>
        </w:tc>
      </w:tr>
      <w:tr w:rsidR="00717685" w:rsidRPr="00717685" w14:paraId="452428DA" w14:textId="77777777" w:rsidTr="00ED53B6">
        <w:trPr>
          <w:jc w:val="center"/>
        </w:trPr>
        <w:tc>
          <w:tcPr>
            <w:tcW w:w="7511" w:type="dxa"/>
          </w:tcPr>
          <w:p w14:paraId="4C16609E" w14:textId="77777777" w:rsidR="00717685" w:rsidRPr="00717685" w:rsidRDefault="00717685" w:rsidP="007A3E0E">
            <w:pPr>
              <w:bidi w:val="0"/>
              <w:spacing w:line="360" w:lineRule="auto"/>
              <w:ind w:left="544" w:hanging="544"/>
              <w:jc w:val="both"/>
              <w:rPr>
                <w:rFonts w:asciiTheme="majorBidi" w:hAnsiTheme="majorBidi" w:cstheme="majorBidi"/>
                <w:sz w:val="24"/>
                <w:szCs w:val="24"/>
                <w:rtl/>
                <w:lang w:bidi="ar-EG"/>
              </w:rPr>
            </w:pPr>
            <w:r w:rsidRPr="00717685">
              <w:rPr>
                <w:rFonts w:asciiTheme="majorBidi" w:hAnsiTheme="majorBidi" w:cstheme="majorBidi"/>
                <w:sz w:val="24"/>
                <w:szCs w:val="24"/>
                <w:lang w:bidi="ar-EG"/>
              </w:rPr>
              <w:t>(d) Technical Requirements (including Implementation Schedule</w:t>
            </w:r>
            <w:r w:rsidRPr="00717685">
              <w:rPr>
                <w:rFonts w:asciiTheme="majorBidi" w:hAnsiTheme="majorBidi" w:cstheme="majorBidi"/>
                <w:sz w:val="24"/>
                <w:szCs w:val="24"/>
                <w:rtl/>
                <w:lang w:bidi="ar-EG"/>
              </w:rPr>
              <w:t>)</w:t>
            </w:r>
          </w:p>
        </w:tc>
        <w:tc>
          <w:tcPr>
            <w:tcW w:w="2125" w:type="dxa"/>
          </w:tcPr>
          <w:p w14:paraId="11856298" w14:textId="77777777" w:rsidR="00717685" w:rsidRPr="001E56B1" w:rsidRDefault="00717685" w:rsidP="00717685">
            <w:pPr>
              <w:bidi w:val="0"/>
              <w:spacing w:line="360" w:lineRule="auto"/>
              <w:jc w:val="both"/>
              <w:rPr>
                <w:rFonts w:asciiTheme="majorBidi" w:hAnsiTheme="majorBidi" w:cstheme="majorBidi"/>
                <w:sz w:val="28"/>
                <w:szCs w:val="28"/>
                <w:lang w:bidi="ar-EG"/>
              </w:rPr>
            </w:pPr>
          </w:p>
        </w:tc>
      </w:tr>
      <w:tr w:rsidR="00717685" w:rsidRPr="00717685" w14:paraId="356623A1" w14:textId="77777777" w:rsidTr="00ED53B6">
        <w:trPr>
          <w:jc w:val="center"/>
        </w:trPr>
        <w:tc>
          <w:tcPr>
            <w:tcW w:w="7511" w:type="dxa"/>
          </w:tcPr>
          <w:p w14:paraId="3DF2F99F" w14:textId="77777777" w:rsidR="00717685" w:rsidRPr="00717685" w:rsidRDefault="00717685" w:rsidP="007A3E0E">
            <w:pPr>
              <w:bidi w:val="0"/>
              <w:spacing w:line="360" w:lineRule="auto"/>
              <w:ind w:left="544" w:hanging="544"/>
              <w:jc w:val="both"/>
              <w:rPr>
                <w:rFonts w:asciiTheme="majorBidi" w:hAnsiTheme="majorBidi" w:cstheme="majorBidi"/>
                <w:sz w:val="24"/>
                <w:szCs w:val="24"/>
                <w:rtl/>
                <w:lang w:bidi="ar-EG"/>
              </w:rPr>
            </w:pPr>
            <w:r w:rsidRPr="00717685">
              <w:rPr>
                <w:rFonts w:asciiTheme="majorBidi" w:hAnsiTheme="majorBidi" w:cstheme="majorBidi"/>
                <w:sz w:val="24"/>
                <w:szCs w:val="24"/>
                <w:lang w:bidi="ar-EG"/>
              </w:rPr>
              <w:t>(e) The Bidder’s bid and original Price Schedules</w:t>
            </w:r>
          </w:p>
        </w:tc>
        <w:tc>
          <w:tcPr>
            <w:tcW w:w="2125" w:type="dxa"/>
          </w:tcPr>
          <w:p w14:paraId="2D5F2048" w14:textId="77777777" w:rsidR="00717685" w:rsidRPr="001E56B1" w:rsidRDefault="00717685" w:rsidP="00717685">
            <w:pPr>
              <w:bidi w:val="0"/>
              <w:spacing w:line="360" w:lineRule="auto"/>
              <w:jc w:val="both"/>
              <w:rPr>
                <w:rFonts w:asciiTheme="majorBidi" w:hAnsiTheme="majorBidi" w:cstheme="majorBidi"/>
                <w:sz w:val="28"/>
                <w:szCs w:val="28"/>
                <w:lang w:bidi="ar-EG"/>
              </w:rPr>
            </w:pPr>
          </w:p>
        </w:tc>
      </w:tr>
      <w:tr w:rsidR="00717685" w:rsidRPr="00717685" w14:paraId="30B9447F" w14:textId="77777777" w:rsidTr="00ED53B6">
        <w:trPr>
          <w:jc w:val="center"/>
        </w:trPr>
        <w:tc>
          <w:tcPr>
            <w:tcW w:w="7511" w:type="dxa"/>
          </w:tcPr>
          <w:p w14:paraId="34B16FFD" w14:textId="11720017" w:rsidR="00717685" w:rsidRPr="00717685" w:rsidRDefault="00717685" w:rsidP="007A3E0E">
            <w:pPr>
              <w:bidi w:val="0"/>
              <w:spacing w:line="360" w:lineRule="auto"/>
              <w:ind w:left="544" w:hanging="544"/>
              <w:jc w:val="both"/>
              <w:rPr>
                <w:rFonts w:asciiTheme="majorBidi" w:hAnsiTheme="majorBidi" w:cstheme="majorBidi"/>
                <w:sz w:val="24"/>
                <w:szCs w:val="24"/>
                <w:lang w:bidi="ar-EG"/>
              </w:rPr>
            </w:pPr>
            <w:r w:rsidRPr="00717685">
              <w:rPr>
                <w:rFonts w:asciiTheme="majorBidi" w:hAnsiTheme="majorBidi" w:cstheme="majorBidi"/>
                <w:sz w:val="24"/>
                <w:szCs w:val="24"/>
                <w:lang w:bidi="ar-EG"/>
              </w:rPr>
              <w:t xml:space="preserve">(f) </w:t>
            </w:r>
            <w:r w:rsidR="00E22FAF">
              <w:rPr>
                <w:rFonts w:asciiTheme="majorBidi" w:hAnsiTheme="majorBidi" w:cstheme="majorBidi"/>
                <w:sz w:val="24"/>
                <w:szCs w:val="24"/>
                <w:lang w:bidi="ar-EG"/>
              </w:rPr>
              <w:t>[</w:t>
            </w:r>
            <w:r w:rsidRPr="00717685">
              <w:rPr>
                <w:rFonts w:asciiTheme="majorBidi" w:hAnsiTheme="majorBidi" w:cstheme="majorBidi"/>
                <w:sz w:val="24"/>
                <w:szCs w:val="24"/>
                <w:lang w:bidi="ar-EG"/>
              </w:rPr>
              <w:t xml:space="preserve">Add here:  </w:t>
            </w:r>
            <w:r w:rsidRPr="00FE104A">
              <w:rPr>
                <w:rFonts w:asciiTheme="majorBidi" w:hAnsiTheme="majorBidi" w:cstheme="majorBidi"/>
                <w:b/>
                <w:bCs/>
                <w:sz w:val="24"/>
                <w:szCs w:val="24"/>
                <w:lang w:bidi="ar-EG"/>
              </w:rPr>
              <w:t>any other documents</w:t>
            </w:r>
            <w:r w:rsidR="00E22FAF">
              <w:rPr>
                <w:rFonts w:asciiTheme="majorBidi" w:hAnsiTheme="majorBidi" w:cstheme="majorBidi"/>
                <w:sz w:val="24"/>
                <w:szCs w:val="24"/>
                <w:lang w:bidi="ar-EG"/>
              </w:rPr>
              <w:t>]</w:t>
            </w:r>
          </w:p>
        </w:tc>
        <w:tc>
          <w:tcPr>
            <w:tcW w:w="2125" w:type="dxa"/>
          </w:tcPr>
          <w:p w14:paraId="1621FB7A" w14:textId="77777777" w:rsidR="00717685" w:rsidRPr="001E56B1" w:rsidRDefault="00717685" w:rsidP="00717685">
            <w:pPr>
              <w:bidi w:val="0"/>
              <w:spacing w:line="360" w:lineRule="auto"/>
              <w:jc w:val="both"/>
              <w:rPr>
                <w:rFonts w:asciiTheme="majorBidi" w:hAnsiTheme="majorBidi" w:cstheme="majorBidi"/>
                <w:sz w:val="28"/>
                <w:szCs w:val="28"/>
                <w:lang w:bidi="ar-EG"/>
              </w:rPr>
            </w:pPr>
          </w:p>
        </w:tc>
      </w:tr>
      <w:tr w:rsidR="00F21F93" w:rsidRPr="00717685" w14:paraId="24A2A4F8" w14:textId="77777777" w:rsidTr="00ED53B6">
        <w:trPr>
          <w:jc w:val="center"/>
        </w:trPr>
        <w:tc>
          <w:tcPr>
            <w:tcW w:w="7511" w:type="dxa"/>
          </w:tcPr>
          <w:p w14:paraId="28B8E2E3" w14:textId="77777777" w:rsidR="00F21F93" w:rsidRPr="00717685" w:rsidRDefault="00F21F93" w:rsidP="007A3E0E">
            <w:pPr>
              <w:bidi w:val="0"/>
              <w:spacing w:line="360" w:lineRule="auto"/>
              <w:ind w:left="544" w:hanging="544"/>
              <w:jc w:val="both"/>
              <w:rPr>
                <w:rFonts w:asciiTheme="majorBidi" w:hAnsiTheme="majorBidi" w:cstheme="majorBidi"/>
                <w:sz w:val="24"/>
                <w:szCs w:val="24"/>
                <w:lang w:bidi="ar-EG"/>
              </w:rPr>
            </w:pPr>
            <w:r w:rsidRPr="00717685">
              <w:rPr>
                <w:rFonts w:asciiTheme="majorBidi" w:hAnsiTheme="majorBidi" w:cstheme="majorBidi"/>
                <w:sz w:val="24"/>
                <w:szCs w:val="24"/>
                <w:lang w:bidi="ar-EG"/>
              </w:rPr>
              <w:t>1.2  Order of Precedence (Reference GCC Clause 2)</w:t>
            </w:r>
          </w:p>
        </w:tc>
        <w:tc>
          <w:tcPr>
            <w:tcW w:w="2125" w:type="dxa"/>
            <w:vMerge w:val="restart"/>
          </w:tcPr>
          <w:p w14:paraId="57E4E8A5" w14:textId="77777777" w:rsidR="00F21F93" w:rsidRPr="001B6574" w:rsidRDefault="00F21F93" w:rsidP="00717685">
            <w:pPr>
              <w:bidi w:val="0"/>
              <w:spacing w:line="360" w:lineRule="auto"/>
              <w:jc w:val="both"/>
              <w:rPr>
                <w:rFonts w:asciiTheme="majorBidi" w:hAnsiTheme="majorBidi" w:cstheme="majorBidi"/>
                <w:b/>
                <w:bCs/>
                <w:sz w:val="24"/>
                <w:szCs w:val="24"/>
                <w:rtl/>
                <w:lang w:bidi="ar-EG"/>
              </w:rPr>
            </w:pPr>
            <w:r w:rsidRPr="001B6574">
              <w:rPr>
                <w:rFonts w:asciiTheme="majorBidi" w:hAnsiTheme="majorBidi" w:cstheme="majorBidi"/>
                <w:b/>
                <w:bCs/>
                <w:sz w:val="24"/>
                <w:szCs w:val="24"/>
                <w:lang w:bidi="ar-EG"/>
              </w:rPr>
              <w:t>Article 2</w:t>
            </w:r>
            <w:r w:rsidRPr="001B6574">
              <w:rPr>
                <w:rFonts w:asciiTheme="majorBidi" w:hAnsiTheme="majorBidi" w:cs="Times New Roman"/>
                <w:b/>
                <w:bCs/>
                <w:sz w:val="24"/>
                <w:szCs w:val="24"/>
                <w:rtl/>
                <w:lang w:bidi="ar-EG"/>
              </w:rPr>
              <w:t xml:space="preserve">.  </w:t>
            </w:r>
          </w:p>
          <w:p w14:paraId="545DF88E" w14:textId="77777777" w:rsidR="00F21F93" w:rsidRPr="001B6574" w:rsidRDefault="00F21F93" w:rsidP="00717685">
            <w:pPr>
              <w:bidi w:val="0"/>
              <w:spacing w:line="360" w:lineRule="auto"/>
              <w:jc w:val="both"/>
              <w:rPr>
                <w:rFonts w:asciiTheme="majorBidi" w:hAnsiTheme="majorBidi" w:cstheme="majorBidi"/>
                <w:b/>
                <w:bCs/>
                <w:sz w:val="24"/>
                <w:szCs w:val="24"/>
                <w:lang w:bidi="ar-EG"/>
              </w:rPr>
            </w:pPr>
            <w:r w:rsidRPr="001B6574">
              <w:rPr>
                <w:rFonts w:asciiTheme="majorBidi" w:hAnsiTheme="majorBidi" w:cstheme="majorBidi"/>
                <w:b/>
                <w:bCs/>
                <w:sz w:val="24"/>
                <w:szCs w:val="24"/>
                <w:lang w:bidi="ar-EG"/>
              </w:rPr>
              <w:t>Contract Price</w:t>
            </w:r>
          </w:p>
          <w:p w14:paraId="30EC325F" w14:textId="77777777" w:rsidR="00F21F93" w:rsidRPr="001B6574" w:rsidRDefault="00F21F93" w:rsidP="00717685">
            <w:pPr>
              <w:bidi w:val="0"/>
              <w:spacing w:line="360" w:lineRule="auto"/>
              <w:jc w:val="both"/>
              <w:rPr>
                <w:rFonts w:asciiTheme="majorBidi" w:hAnsiTheme="majorBidi" w:cstheme="majorBidi"/>
                <w:b/>
                <w:bCs/>
                <w:sz w:val="24"/>
                <w:szCs w:val="24"/>
                <w:lang w:bidi="ar-EG"/>
              </w:rPr>
            </w:pPr>
            <w:r w:rsidRPr="001B6574">
              <w:rPr>
                <w:rFonts w:asciiTheme="majorBidi" w:hAnsiTheme="majorBidi" w:cstheme="majorBidi"/>
                <w:b/>
                <w:bCs/>
                <w:sz w:val="24"/>
                <w:szCs w:val="24"/>
                <w:lang w:bidi="ar-EG"/>
              </w:rPr>
              <w:t xml:space="preserve"> and Terms of</w:t>
            </w:r>
          </w:p>
          <w:p w14:paraId="03BDD50A" w14:textId="341551B4" w:rsidR="00F21F93" w:rsidRPr="001E56B1" w:rsidRDefault="00F21F93" w:rsidP="00717685">
            <w:pPr>
              <w:bidi w:val="0"/>
              <w:spacing w:line="360" w:lineRule="auto"/>
              <w:jc w:val="both"/>
              <w:rPr>
                <w:rFonts w:asciiTheme="majorBidi" w:hAnsiTheme="majorBidi" w:cstheme="majorBidi"/>
                <w:b/>
                <w:bCs/>
                <w:sz w:val="28"/>
                <w:szCs w:val="28"/>
                <w:lang w:bidi="ar-EG"/>
              </w:rPr>
            </w:pPr>
            <w:r w:rsidRPr="001B6574">
              <w:rPr>
                <w:rFonts w:asciiTheme="majorBidi" w:hAnsiTheme="majorBidi" w:cstheme="majorBidi"/>
                <w:b/>
                <w:bCs/>
                <w:sz w:val="24"/>
                <w:szCs w:val="24"/>
                <w:lang w:bidi="ar-EG"/>
              </w:rPr>
              <w:t xml:space="preserve"> Payment</w:t>
            </w:r>
          </w:p>
        </w:tc>
      </w:tr>
      <w:tr w:rsidR="00F21F93" w:rsidRPr="00717685" w14:paraId="158C70E1" w14:textId="77777777" w:rsidTr="00ED53B6">
        <w:trPr>
          <w:jc w:val="center"/>
        </w:trPr>
        <w:tc>
          <w:tcPr>
            <w:tcW w:w="7511" w:type="dxa"/>
          </w:tcPr>
          <w:p w14:paraId="5A367DC5" w14:textId="6733FD1A" w:rsidR="00F21F93" w:rsidRPr="00717685" w:rsidRDefault="00F21F93" w:rsidP="007A3E0E">
            <w:pPr>
              <w:bidi w:val="0"/>
              <w:spacing w:line="360" w:lineRule="auto"/>
              <w:ind w:left="544" w:hanging="544"/>
              <w:jc w:val="both"/>
              <w:rPr>
                <w:rFonts w:asciiTheme="majorBidi" w:hAnsiTheme="majorBidi" w:cstheme="majorBidi"/>
                <w:sz w:val="24"/>
                <w:szCs w:val="24"/>
                <w:lang w:bidi="ar-EG"/>
              </w:rPr>
            </w:pPr>
            <w:r>
              <w:rPr>
                <w:rFonts w:asciiTheme="majorBidi" w:hAnsiTheme="majorBidi" w:cstheme="majorBidi"/>
                <w:sz w:val="24"/>
                <w:szCs w:val="24"/>
                <w:lang w:bidi="ar-EG"/>
              </w:rPr>
              <w:tab/>
            </w:r>
            <w:r w:rsidRPr="00717685">
              <w:rPr>
                <w:rFonts w:asciiTheme="majorBidi" w:hAnsiTheme="majorBidi" w:cstheme="majorBidi"/>
                <w:sz w:val="24"/>
                <w:szCs w:val="24"/>
                <w:lang w:bidi="ar-EG"/>
              </w:rPr>
              <w:t xml:space="preserve">In the event of any ambiguity or conflict between the Contract Documents listed above, the order of precedence shall be the order in which the Contract Documents are listed in Article 1.1 (Contract </w:t>
            </w:r>
            <w:r w:rsidRPr="00717685">
              <w:rPr>
                <w:rFonts w:asciiTheme="majorBidi" w:hAnsiTheme="majorBidi" w:cstheme="majorBidi"/>
                <w:sz w:val="24"/>
                <w:szCs w:val="24"/>
                <w:lang w:bidi="ar-EG"/>
              </w:rPr>
              <w:lastRenderedPageBreak/>
              <w:t>Documents) above, provided that Appendix 7 shall prevail over all provisions of the Contract Agreement and the other Appendices attached to the Contract Agreement and all the other Contract Documents listed in Article 1.1 above</w:t>
            </w:r>
            <w:r w:rsidRPr="00717685">
              <w:rPr>
                <w:rFonts w:asciiTheme="majorBidi" w:hAnsiTheme="majorBidi" w:cstheme="majorBidi"/>
                <w:sz w:val="24"/>
                <w:szCs w:val="24"/>
                <w:rtl/>
                <w:lang w:bidi="ar-EG"/>
              </w:rPr>
              <w:t>.</w:t>
            </w:r>
          </w:p>
        </w:tc>
        <w:tc>
          <w:tcPr>
            <w:tcW w:w="2125" w:type="dxa"/>
            <w:vMerge/>
          </w:tcPr>
          <w:p w14:paraId="7783C794" w14:textId="77777777" w:rsidR="00F21F93" w:rsidRPr="001E56B1" w:rsidRDefault="00F21F93" w:rsidP="00717685">
            <w:pPr>
              <w:bidi w:val="0"/>
              <w:spacing w:line="360" w:lineRule="auto"/>
              <w:jc w:val="both"/>
              <w:rPr>
                <w:rFonts w:asciiTheme="majorBidi" w:hAnsiTheme="majorBidi" w:cstheme="majorBidi"/>
                <w:sz w:val="28"/>
                <w:szCs w:val="28"/>
                <w:lang w:bidi="ar-EG"/>
              </w:rPr>
            </w:pPr>
          </w:p>
        </w:tc>
      </w:tr>
      <w:tr w:rsidR="00717685" w:rsidRPr="00717685" w14:paraId="7C426E35" w14:textId="77777777" w:rsidTr="00ED53B6">
        <w:trPr>
          <w:jc w:val="center"/>
        </w:trPr>
        <w:tc>
          <w:tcPr>
            <w:tcW w:w="7511" w:type="dxa"/>
          </w:tcPr>
          <w:p w14:paraId="4F204D84" w14:textId="63325D86" w:rsidR="00717685" w:rsidRPr="00717685" w:rsidRDefault="005363F2" w:rsidP="007A3E0E">
            <w:pPr>
              <w:bidi w:val="0"/>
              <w:spacing w:line="360" w:lineRule="auto"/>
              <w:ind w:left="544" w:hanging="544"/>
              <w:jc w:val="both"/>
              <w:rPr>
                <w:rFonts w:asciiTheme="majorBidi" w:hAnsiTheme="majorBidi" w:cstheme="majorBidi"/>
                <w:sz w:val="24"/>
                <w:szCs w:val="24"/>
                <w:lang w:bidi="ar-EG"/>
              </w:rPr>
            </w:pPr>
            <w:r>
              <w:rPr>
                <w:rFonts w:asciiTheme="majorBidi" w:hAnsiTheme="majorBidi" w:cstheme="majorBidi"/>
                <w:sz w:val="24"/>
                <w:szCs w:val="24"/>
                <w:lang w:bidi="ar-EG"/>
              </w:rPr>
              <w:lastRenderedPageBreak/>
              <w:t>1.3</w:t>
            </w:r>
            <w:r w:rsidR="00717685" w:rsidRPr="00717685">
              <w:rPr>
                <w:rFonts w:asciiTheme="majorBidi" w:hAnsiTheme="majorBidi" w:cstheme="majorBidi"/>
                <w:sz w:val="24"/>
                <w:szCs w:val="24"/>
                <w:rtl/>
                <w:lang w:bidi="ar-EG"/>
              </w:rPr>
              <w:tab/>
            </w:r>
            <w:r w:rsidR="00717685" w:rsidRPr="00717685">
              <w:rPr>
                <w:rFonts w:asciiTheme="majorBidi" w:hAnsiTheme="majorBidi" w:cstheme="majorBidi"/>
                <w:sz w:val="24"/>
                <w:szCs w:val="24"/>
                <w:lang w:bidi="ar-EG"/>
              </w:rPr>
              <w:t>Definitions (Reference GCC Clause 1</w:t>
            </w:r>
            <w:r w:rsidR="00717685" w:rsidRPr="00717685">
              <w:rPr>
                <w:rFonts w:asciiTheme="majorBidi" w:hAnsiTheme="majorBidi" w:cstheme="majorBidi"/>
                <w:sz w:val="24"/>
                <w:szCs w:val="24"/>
                <w:rtl/>
                <w:lang w:bidi="ar-EG"/>
              </w:rPr>
              <w:t>(</w:t>
            </w:r>
          </w:p>
        </w:tc>
        <w:tc>
          <w:tcPr>
            <w:tcW w:w="2125" w:type="dxa"/>
          </w:tcPr>
          <w:p w14:paraId="3D518AB1" w14:textId="2DD5B541" w:rsidR="00717685" w:rsidRPr="001E56B1" w:rsidRDefault="00717685" w:rsidP="00717685">
            <w:pPr>
              <w:bidi w:val="0"/>
              <w:spacing w:line="360" w:lineRule="auto"/>
              <w:jc w:val="both"/>
              <w:rPr>
                <w:rFonts w:asciiTheme="majorBidi" w:hAnsiTheme="majorBidi" w:cstheme="majorBidi"/>
                <w:b/>
                <w:bCs/>
                <w:sz w:val="28"/>
                <w:szCs w:val="28"/>
                <w:lang w:bidi="ar-EG"/>
              </w:rPr>
            </w:pPr>
          </w:p>
        </w:tc>
      </w:tr>
      <w:tr w:rsidR="00717685" w:rsidRPr="00717685" w14:paraId="1CB75B39" w14:textId="77777777" w:rsidTr="00ED53B6">
        <w:trPr>
          <w:jc w:val="center"/>
        </w:trPr>
        <w:tc>
          <w:tcPr>
            <w:tcW w:w="7511" w:type="dxa"/>
          </w:tcPr>
          <w:p w14:paraId="3F86905E" w14:textId="7C8C7B99" w:rsidR="00717685" w:rsidRPr="00717685" w:rsidRDefault="005363F2" w:rsidP="007A3E0E">
            <w:pPr>
              <w:bidi w:val="0"/>
              <w:spacing w:line="360" w:lineRule="auto"/>
              <w:ind w:left="544" w:hanging="544"/>
              <w:jc w:val="both"/>
              <w:rPr>
                <w:rFonts w:asciiTheme="majorBidi" w:hAnsiTheme="majorBidi" w:cstheme="majorBidi"/>
                <w:sz w:val="24"/>
                <w:szCs w:val="24"/>
                <w:lang w:bidi="ar-EG"/>
              </w:rPr>
            </w:pPr>
            <w:r>
              <w:rPr>
                <w:rFonts w:asciiTheme="majorBidi" w:hAnsiTheme="majorBidi" w:cstheme="majorBidi"/>
                <w:sz w:val="24"/>
                <w:szCs w:val="24"/>
                <w:lang w:bidi="ar-EG"/>
              </w:rPr>
              <w:tab/>
            </w:r>
            <w:r w:rsidR="00717685" w:rsidRPr="00717685">
              <w:rPr>
                <w:rFonts w:asciiTheme="majorBidi" w:hAnsiTheme="majorBidi" w:cstheme="majorBidi"/>
                <w:sz w:val="24"/>
                <w:szCs w:val="24"/>
                <w:lang w:bidi="ar-EG"/>
              </w:rPr>
              <w:t>Capitalized words and phrases used in this Contract Agreement shall have the same meanings as are ascribed to them in the General Conditions of Contract.</w:t>
            </w:r>
          </w:p>
        </w:tc>
        <w:tc>
          <w:tcPr>
            <w:tcW w:w="2125" w:type="dxa"/>
          </w:tcPr>
          <w:p w14:paraId="285D41F0" w14:textId="77777777" w:rsidR="00717685" w:rsidRPr="001E56B1" w:rsidRDefault="00717685" w:rsidP="00717685">
            <w:pPr>
              <w:bidi w:val="0"/>
              <w:spacing w:line="360" w:lineRule="auto"/>
              <w:jc w:val="both"/>
              <w:rPr>
                <w:rFonts w:asciiTheme="majorBidi" w:hAnsiTheme="majorBidi" w:cstheme="majorBidi"/>
                <w:sz w:val="28"/>
                <w:szCs w:val="28"/>
                <w:lang w:bidi="ar-EG"/>
              </w:rPr>
            </w:pPr>
          </w:p>
        </w:tc>
      </w:tr>
      <w:tr w:rsidR="001E56B1" w:rsidRPr="00717685" w14:paraId="136D102A" w14:textId="77777777" w:rsidTr="00ED53B6">
        <w:trPr>
          <w:jc w:val="center"/>
        </w:trPr>
        <w:tc>
          <w:tcPr>
            <w:tcW w:w="7511" w:type="dxa"/>
          </w:tcPr>
          <w:p w14:paraId="4C06C9CB" w14:textId="569419BD" w:rsidR="001E56B1" w:rsidRPr="001E56B1" w:rsidRDefault="001E56B1" w:rsidP="007A3E0E">
            <w:pPr>
              <w:bidi w:val="0"/>
              <w:spacing w:line="360" w:lineRule="auto"/>
              <w:ind w:left="544" w:hanging="544"/>
              <w:jc w:val="both"/>
              <w:rPr>
                <w:rFonts w:asciiTheme="majorBidi" w:hAnsiTheme="majorBidi" w:cstheme="majorBidi"/>
                <w:spacing w:val="-4"/>
                <w:sz w:val="24"/>
                <w:szCs w:val="24"/>
                <w:lang w:bidi="ar-EG"/>
              </w:rPr>
            </w:pPr>
            <w:r w:rsidRPr="001E56B1">
              <w:rPr>
                <w:rFonts w:asciiTheme="majorBidi" w:hAnsiTheme="majorBidi" w:cstheme="majorBidi"/>
                <w:spacing w:val="-4"/>
                <w:sz w:val="24"/>
                <w:szCs w:val="24"/>
                <w:lang w:bidi="ar-EG"/>
              </w:rPr>
              <w:t>2.1</w:t>
            </w:r>
            <w:r w:rsidRPr="001E56B1">
              <w:rPr>
                <w:rFonts w:asciiTheme="majorBidi" w:hAnsiTheme="majorBidi" w:cstheme="majorBidi"/>
                <w:spacing w:val="-4"/>
                <w:sz w:val="24"/>
                <w:szCs w:val="24"/>
                <w:lang w:bidi="ar-EG"/>
              </w:rPr>
              <w:tab/>
              <w:t>Contract Price (Reference GCC Clause 1.1(a)(viii) and GCC Clause 11)</w:t>
            </w:r>
          </w:p>
        </w:tc>
        <w:tc>
          <w:tcPr>
            <w:tcW w:w="2125" w:type="dxa"/>
            <w:vMerge w:val="restart"/>
          </w:tcPr>
          <w:p w14:paraId="52D59B8A" w14:textId="77777777" w:rsidR="001E56B1" w:rsidRPr="001E56B1" w:rsidRDefault="001E56B1" w:rsidP="009C1A00">
            <w:pPr>
              <w:bidi w:val="0"/>
              <w:spacing w:line="360" w:lineRule="auto"/>
              <w:jc w:val="both"/>
              <w:rPr>
                <w:rFonts w:asciiTheme="majorBidi" w:hAnsiTheme="majorBidi" w:cstheme="majorBidi"/>
                <w:b/>
                <w:bCs/>
                <w:sz w:val="28"/>
                <w:szCs w:val="28"/>
                <w:lang w:bidi="ar-EG"/>
              </w:rPr>
            </w:pPr>
            <w:r w:rsidRPr="001E56B1">
              <w:rPr>
                <w:rFonts w:asciiTheme="majorBidi" w:hAnsiTheme="majorBidi" w:cstheme="majorBidi"/>
                <w:b/>
                <w:bCs/>
                <w:sz w:val="28"/>
                <w:szCs w:val="28"/>
                <w:lang w:bidi="ar-EG"/>
              </w:rPr>
              <w:t xml:space="preserve">Article 2.  </w:t>
            </w:r>
          </w:p>
          <w:p w14:paraId="3B785BF8" w14:textId="67BCCFB4" w:rsidR="001E56B1" w:rsidRPr="001E56B1" w:rsidRDefault="001E56B1" w:rsidP="00717685">
            <w:pPr>
              <w:bidi w:val="0"/>
              <w:spacing w:line="360" w:lineRule="auto"/>
              <w:jc w:val="both"/>
              <w:rPr>
                <w:rFonts w:asciiTheme="majorBidi" w:hAnsiTheme="majorBidi" w:cstheme="majorBidi"/>
                <w:sz w:val="28"/>
                <w:szCs w:val="28"/>
                <w:lang w:bidi="ar-EG"/>
              </w:rPr>
            </w:pPr>
            <w:r w:rsidRPr="001E56B1">
              <w:rPr>
                <w:rFonts w:asciiTheme="majorBidi" w:hAnsiTheme="majorBidi" w:cstheme="majorBidi"/>
                <w:b/>
                <w:bCs/>
                <w:sz w:val="28"/>
                <w:szCs w:val="28"/>
                <w:lang w:bidi="ar-EG"/>
              </w:rPr>
              <w:t>Effective Date</w:t>
            </w:r>
          </w:p>
        </w:tc>
      </w:tr>
      <w:tr w:rsidR="001E56B1" w:rsidRPr="00717685" w14:paraId="09EB349A" w14:textId="77777777" w:rsidTr="00ED53B6">
        <w:trPr>
          <w:jc w:val="center"/>
        </w:trPr>
        <w:tc>
          <w:tcPr>
            <w:tcW w:w="7511" w:type="dxa"/>
          </w:tcPr>
          <w:p w14:paraId="430EBAC4" w14:textId="15281ECF" w:rsidR="001E56B1" w:rsidRPr="00717685" w:rsidRDefault="001E56B1" w:rsidP="007A3E0E">
            <w:pPr>
              <w:bidi w:val="0"/>
              <w:spacing w:line="360" w:lineRule="auto"/>
              <w:ind w:left="544" w:hanging="544"/>
              <w:jc w:val="both"/>
              <w:rPr>
                <w:rFonts w:asciiTheme="majorBidi" w:hAnsiTheme="majorBidi" w:cstheme="majorBidi"/>
                <w:sz w:val="24"/>
                <w:szCs w:val="24"/>
                <w:lang w:bidi="ar-EG"/>
              </w:rPr>
            </w:pPr>
            <w:r w:rsidRPr="00717685">
              <w:rPr>
                <w:rFonts w:asciiTheme="majorBidi" w:hAnsiTheme="majorBidi" w:cstheme="majorBidi"/>
                <w:sz w:val="24"/>
                <w:szCs w:val="24"/>
                <w:lang w:bidi="ar-EG"/>
              </w:rPr>
              <w:t xml:space="preserve">The contracting entity hereby agrees to pay to the bidder the Contract Price in consideration of the performance by the Bidder of its obligations under the Contract.  The Contract Price shall be the aggregate of:  </w:t>
            </w:r>
            <w:r w:rsidR="00E22FAF">
              <w:rPr>
                <w:rFonts w:asciiTheme="majorBidi" w:hAnsiTheme="majorBidi" w:cstheme="majorBidi"/>
                <w:i/>
                <w:sz w:val="24"/>
                <w:szCs w:val="24"/>
                <w:lang w:bidi="ar-EG"/>
              </w:rPr>
              <w:t>[</w:t>
            </w:r>
            <w:r w:rsidRPr="00717685">
              <w:rPr>
                <w:rFonts w:asciiTheme="majorBidi" w:hAnsiTheme="majorBidi" w:cstheme="majorBidi"/>
                <w:i/>
                <w:sz w:val="24"/>
                <w:szCs w:val="24"/>
                <w:lang w:bidi="ar-EG"/>
              </w:rPr>
              <w:t>insert:</w:t>
            </w:r>
            <w:r w:rsidRPr="00717685">
              <w:rPr>
                <w:rFonts w:asciiTheme="majorBidi" w:hAnsiTheme="majorBidi" w:cstheme="majorBidi"/>
                <w:b/>
                <w:i/>
                <w:sz w:val="24"/>
                <w:szCs w:val="24"/>
                <w:lang w:bidi="ar-EG"/>
              </w:rPr>
              <w:t xml:space="preserve">  amount of foreign currency A in words</w:t>
            </w:r>
            <w:r w:rsidR="00E22FAF">
              <w:rPr>
                <w:rFonts w:asciiTheme="majorBidi" w:hAnsiTheme="majorBidi" w:cstheme="majorBidi"/>
                <w:b/>
                <w:i/>
                <w:sz w:val="24"/>
                <w:szCs w:val="24"/>
                <w:lang w:bidi="ar-EG"/>
              </w:rPr>
              <w:t>]</w:t>
            </w:r>
            <w:r w:rsidRPr="00717685">
              <w:rPr>
                <w:rFonts w:asciiTheme="majorBidi" w:hAnsiTheme="majorBidi" w:cstheme="majorBidi"/>
                <w:i/>
                <w:sz w:val="24"/>
                <w:szCs w:val="24"/>
                <w:lang w:bidi="ar-EG"/>
              </w:rPr>
              <w:t>,</w:t>
            </w:r>
            <w:r w:rsidRPr="00717685">
              <w:rPr>
                <w:rFonts w:asciiTheme="majorBidi" w:hAnsiTheme="majorBidi" w:cstheme="majorBidi"/>
                <w:b/>
                <w:sz w:val="24"/>
                <w:szCs w:val="24"/>
                <w:lang w:bidi="ar-EG"/>
              </w:rPr>
              <w:t xml:space="preserve"> </w:t>
            </w:r>
            <w:r w:rsidRPr="00717685">
              <w:rPr>
                <w:rFonts w:asciiTheme="majorBidi" w:hAnsiTheme="majorBidi" w:cstheme="majorBidi"/>
                <w:i/>
                <w:sz w:val="24"/>
                <w:szCs w:val="24"/>
                <w:lang w:bidi="ar-EG"/>
              </w:rPr>
              <w:t>[insert:</w:t>
            </w:r>
            <w:r w:rsidRPr="00717685">
              <w:rPr>
                <w:rFonts w:asciiTheme="majorBidi" w:hAnsiTheme="majorBidi" w:cstheme="majorBidi"/>
                <w:b/>
                <w:i/>
                <w:sz w:val="24"/>
                <w:szCs w:val="24"/>
                <w:lang w:bidi="ar-EG"/>
              </w:rPr>
              <w:t xml:space="preserve">  amount in figures</w:t>
            </w:r>
            <w:r w:rsidR="00E22FAF">
              <w:rPr>
                <w:rFonts w:asciiTheme="majorBidi" w:hAnsiTheme="majorBidi" w:cstheme="majorBidi"/>
                <w:b/>
                <w:i/>
                <w:sz w:val="24"/>
                <w:szCs w:val="24"/>
                <w:lang w:bidi="ar-EG"/>
              </w:rPr>
              <w:t>]</w:t>
            </w:r>
            <w:r w:rsidRPr="00717685">
              <w:rPr>
                <w:rFonts w:asciiTheme="majorBidi" w:hAnsiTheme="majorBidi" w:cstheme="majorBidi"/>
                <w:i/>
                <w:sz w:val="24"/>
                <w:szCs w:val="24"/>
                <w:lang w:bidi="ar-EG"/>
              </w:rPr>
              <w:t>,</w:t>
            </w:r>
            <w:r w:rsidRPr="00717685">
              <w:rPr>
                <w:rFonts w:asciiTheme="majorBidi" w:hAnsiTheme="majorBidi" w:cstheme="majorBidi"/>
                <w:b/>
                <w:sz w:val="24"/>
                <w:szCs w:val="24"/>
                <w:lang w:bidi="ar-EG"/>
              </w:rPr>
              <w:t xml:space="preserve"> </w:t>
            </w:r>
            <w:r w:rsidRPr="00717685">
              <w:rPr>
                <w:rFonts w:asciiTheme="majorBidi" w:hAnsiTheme="majorBidi" w:cstheme="majorBidi"/>
                <w:sz w:val="24"/>
                <w:szCs w:val="24"/>
                <w:lang w:bidi="ar-EG"/>
              </w:rPr>
              <w:t xml:space="preserve">plus </w:t>
            </w:r>
            <w:r w:rsidR="00E22FAF">
              <w:rPr>
                <w:rFonts w:asciiTheme="majorBidi" w:hAnsiTheme="majorBidi" w:cstheme="majorBidi"/>
                <w:i/>
                <w:sz w:val="24"/>
                <w:szCs w:val="24"/>
                <w:lang w:bidi="ar-EG"/>
              </w:rPr>
              <w:t>[</w:t>
            </w:r>
            <w:r w:rsidRPr="00717685">
              <w:rPr>
                <w:rFonts w:asciiTheme="majorBidi" w:hAnsiTheme="majorBidi" w:cstheme="majorBidi"/>
                <w:i/>
                <w:sz w:val="24"/>
                <w:szCs w:val="24"/>
                <w:lang w:bidi="ar-EG"/>
              </w:rPr>
              <w:t>insert:</w:t>
            </w:r>
            <w:r w:rsidRPr="00717685">
              <w:rPr>
                <w:rFonts w:asciiTheme="majorBidi" w:hAnsiTheme="majorBidi" w:cstheme="majorBidi"/>
                <w:b/>
                <w:i/>
                <w:sz w:val="24"/>
                <w:szCs w:val="24"/>
                <w:lang w:bidi="ar-EG"/>
              </w:rPr>
              <w:t xml:space="preserve">  amount of foreign currency B in words</w:t>
            </w:r>
            <w:r w:rsidR="00E22FAF">
              <w:rPr>
                <w:rFonts w:asciiTheme="majorBidi" w:hAnsiTheme="majorBidi" w:cstheme="majorBidi"/>
                <w:b/>
                <w:i/>
                <w:sz w:val="24"/>
                <w:szCs w:val="24"/>
                <w:lang w:bidi="ar-EG"/>
              </w:rPr>
              <w:t>]</w:t>
            </w:r>
            <w:r w:rsidRPr="00717685">
              <w:rPr>
                <w:rFonts w:asciiTheme="majorBidi" w:hAnsiTheme="majorBidi" w:cstheme="majorBidi"/>
                <w:i/>
                <w:sz w:val="24"/>
                <w:szCs w:val="24"/>
                <w:lang w:bidi="ar-EG"/>
              </w:rPr>
              <w:t>,</w:t>
            </w:r>
            <w:r w:rsidRPr="00717685">
              <w:rPr>
                <w:rFonts w:asciiTheme="majorBidi" w:hAnsiTheme="majorBidi" w:cstheme="majorBidi"/>
                <w:b/>
                <w:sz w:val="24"/>
                <w:szCs w:val="24"/>
                <w:lang w:bidi="ar-EG"/>
              </w:rPr>
              <w:t xml:space="preserve"> </w:t>
            </w:r>
            <w:r w:rsidRPr="00717685">
              <w:rPr>
                <w:rFonts w:asciiTheme="majorBidi" w:hAnsiTheme="majorBidi" w:cstheme="majorBidi"/>
                <w:i/>
                <w:sz w:val="24"/>
                <w:szCs w:val="24"/>
                <w:lang w:bidi="ar-EG"/>
              </w:rPr>
              <w:t>[insert:</w:t>
            </w:r>
            <w:r w:rsidRPr="00717685">
              <w:rPr>
                <w:rFonts w:asciiTheme="majorBidi" w:hAnsiTheme="majorBidi" w:cstheme="majorBidi"/>
                <w:b/>
                <w:i/>
                <w:sz w:val="24"/>
                <w:szCs w:val="24"/>
                <w:lang w:bidi="ar-EG"/>
              </w:rPr>
              <w:t xml:space="preserve">  amount in figures</w:t>
            </w:r>
            <w:r w:rsidR="00E22FAF">
              <w:rPr>
                <w:rFonts w:asciiTheme="majorBidi" w:hAnsiTheme="majorBidi" w:cstheme="majorBidi"/>
                <w:i/>
                <w:sz w:val="24"/>
                <w:szCs w:val="24"/>
                <w:lang w:bidi="ar-EG"/>
              </w:rPr>
              <w:t>]</w:t>
            </w:r>
            <w:r w:rsidRPr="00717685">
              <w:rPr>
                <w:rFonts w:asciiTheme="majorBidi" w:hAnsiTheme="majorBidi" w:cstheme="majorBidi"/>
                <w:i/>
                <w:sz w:val="24"/>
                <w:szCs w:val="24"/>
                <w:lang w:bidi="ar-EG"/>
              </w:rPr>
              <w:t>,</w:t>
            </w:r>
            <w:r w:rsidRPr="00717685">
              <w:rPr>
                <w:rFonts w:asciiTheme="majorBidi" w:hAnsiTheme="majorBidi" w:cstheme="majorBidi"/>
                <w:sz w:val="24"/>
                <w:szCs w:val="24"/>
                <w:lang w:bidi="ar-EG"/>
              </w:rPr>
              <w:t xml:space="preserve"> plus </w:t>
            </w:r>
            <w:r w:rsidR="00E22FAF">
              <w:rPr>
                <w:rFonts w:asciiTheme="majorBidi" w:hAnsiTheme="majorBidi" w:cstheme="majorBidi"/>
                <w:i/>
                <w:sz w:val="24"/>
                <w:szCs w:val="24"/>
                <w:lang w:bidi="ar-EG"/>
              </w:rPr>
              <w:t>[</w:t>
            </w:r>
            <w:r w:rsidRPr="00717685">
              <w:rPr>
                <w:rFonts w:asciiTheme="majorBidi" w:hAnsiTheme="majorBidi" w:cstheme="majorBidi"/>
                <w:i/>
                <w:sz w:val="24"/>
                <w:szCs w:val="24"/>
                <w:lang w:bidi="ar-EG"/>
              </w:rPr>
              <w:t>insert:</w:t>
            </w:r>
            <w:r w:rsidRPr="00717685">
              <w:rPr>
                <w:rFonts w:asciiTheme="majorBidi" w:hAnsiTheme="majorBidi" w:cstheme="majorBidi"/>
                <w:b/>
                <w:i/>
                <w:sz w:val="24"/>
                <w:szCs w:val="24"/>
                <w:lang w:bidi="ar-EG"/>
              </w:rPr>
              <w:t xml:space="preserve">  amount of foreign currency C in words</w:t>
            </w:r>
            <w:r w:rsidR="00E22FAF">
              <w:rPr>
                <w:rFonts w:asciiTheme="majorBidi" w:hAnsiTheme="majorBidi" w:cstheme="majorBidi"/>
                <w:b/>
                <w:i/>
                <w:sz w:val="24"/>
                <w:szCs w:val="24"/>
                <w:lang w:bidi="ar-EG"/>
              </w:rPr>
              <w:t>]</w:t>
            </w:r>
            <w:r w:rsidRPr="00717685">
              <w:rPr>
                <w:rFonts w:asciiTheme="majorBidi" w:hAnsiTheme="majorBidi" w:cstheme="majorBidi"/>
                <w:i/>
                <w:sz w:val="24"/>
                <w:szCs w:val="24"/>
                <w:lang w:bidi="ar-EG"/>
              </w:rPr>
              <w:t>, [insert</w:t>
            </w:r>
            <w:r w:rsidRPr="00717685">
              <w:rPr>
                <w:rFonts w:asciiTheme="majorBidi" w:hAnsiTheme="majorBidi" w:cstheme="majorBidi"/>
                <w:b/>
                <w:i/>
                <w:sz w:val="24"/>
                <w:szCs w:val="24"/>
                <w:lang w:bidi="ar-EG"/>
              </w:rPr>
              <w:t>:  amount in figures</w:t>
            </w:r>
            <w:r w:rsidR="00E22FAF">
              <w:rPr>
                <w:rFonts w:asciiTheme="majorBidi" w:hAnsiTheme="majorBidi" w:cstheme="majorBidi"/>
                <w:b/>
                <w:i/>
                <w:sz w:val="24"/>
                <w:szCs w:val="24"/>
                <w:lang w:bidi="ar-EG"/>
              </w:rPr>
              <w:t>]</w:t>
            </w:r>
            <w:r w:rsidRPr="00717685">
              <w:rPr>
                <w:rFonts w:asciiTheme="majorBidi" w:hAnsiTheme="majorBidi" w:cstheme="majorBidi"/>
                <w:i/>
                <w:sz w:val="24"/>
                <w:szCs w:val="24"/>
                <w:lang w:bidi="ar-EG"/>
              </w:rPr>
              <w:t xml:space="preserve">,  </w:t>
            </w:r>
            <w:r w:rsidR="00E22FAF">
              <w:rPr>
                <w:rFonts w:asciiTheme="majorBidi" w:hAnsiTheme="majorBidi" w:cstheme="majorBidi"/>
                <w:i/>
                <w:sz w:val="24"/>
                <w:szCs w:val="24"/>
                <w:lang w:bidi="ar-EG"/>
              </w:rPr>
              <w:t>[</w:t>
            </w:r>
            <w:r w:rsidRPr="00717685">
              <w:rPr>
                <w:rFonts w:asciiTheme="majorBidi" w:hAnsiTheme="majorBidi" w:cstheme="majorBidi"/>
                <w:i/>
                <w:sz w:val="24"/>
                <w:szCs w:val="24"/>
                <w:lang w:bidi="ar-EG"/>
              </w:rPr>
              <w:t>insert:</w:t>
            </w:r>
            <w:r w:rsidRPr="00717685">
              <w:rPr>
                <w:rFonts w:asciiTheme="majorBidi" w:hAnsiTheme="majorBidi" w:cstheme="majorBidi"/>
                <w:b/>
                <w:i/>
                <w:sz w:val="24"/>
                <w:szCs w:val="24"/>
                <w:lang w:bidi="ar-EG"/>
              </w:rPr>
              <w:t xml:space="preserve">  amount of local currency in words</w:t>
            </w:r>
            <w:r w:rsidR="00E22FAF">
              <w:rPr>
                <w:rFonts w:asciiTheme="majorBidi" w:hAnsiTheme="majorBidi" w:cstheme="majorBidi"/>
                <w:b/>
                <w:i/>
                <w:sz w:val="24"/>
                <w:szCs w:val="24"/>
                <w:lang w:bidi="ar-EG"/>
              </w:rPr>
              <w:t>]</w:t>
            </w:r>
            <w:r w:rsidRPr="00717685">
              <w:rPr>
                <w:rFonts w:asciiTheme="majorBidi" w:hAnsiTheme="majorBidi" w:cstheme="majorBidi"/>
                <w:i/>
                <w:sz w:val="24"/>
                <w:szCs w:val="24"/>
                <w:lang w:bidi="ar-EG"/>
              </w:rPr>
              <w:t xml:space="preserve">, </w:t>
            </w:r>
            <w:r w:rsidR="00E22FAF">
              <w:rPr>
                <w:rFonts w:asciiTheme="majorBidi" w:hAnsiTheme="majorBidi" w:cstheme="majorBidi"/>
                <w:i/>
                <w:sz w:val="24"/>
                <w:szCs w:val="24"/>
                <w:lang w:bidi="ar-EG"/>
              </w:rPr>
              <w:t>[</w:t>
            </w:r>
            <w:r w:rsidRPr="00717685">
              <w:rPr>
                <w:rFonts w:asciiTheme="majorBidi" w:hAnsiTheme="majorBidi" w:cstheme="majorBidi"/>
                <w:i/>
                <w:sz w:val="24"/>
                <w:szCs w:val="24"/>
                <w:lang w:bidi="ar-EG"/>
              </w:rPr>
              <w:t>insert:</w:t>
            </w:r>
            <w:r w:rsidRPr="00717685">
              <w:rPr>
                <w:rFonts w:asciiTheme="majorBidi" w:hAnsiTheme="majorBidi" w:cstheme="majorBidi"/>
                <w:b/>
                <w:i/>
                <w:sz w:val="24"/>
                <w:szCs w:val="24"/>
                <w:lang w:bidi="ar-EG"/>
              </w:rPr>
              <w:t xml:space="preserve">  amount in figures</w:t>
            </w:r>
            <w:r w:rsidR="00E22FAF">
              <w:rPr>
                <w:rFonts w:asciiTheme="majorBidi" w:hAnsiTheme="majorBidi" w:cstheme="majorBidi"/>
                <w:b/>
                <w:i/>
                <w:sz w:val="24"/>
                <w:szCs w:val="24"/>
                <w:lang w:bidi="ar-EG"/>
              </w:rPr>
              <w:t>]</w:t>
            </w:r>
            <w:r w:rsidRPr="00717685">
              <w:rPr>
                <w:rFonts w:asciiTheme="majorBidi" w:hAnsiTheme="majorBidi" w:cstheme="majorBidi"/>
                <w:i/>
                <w:sz w:val="24"/>
                <w:szCs w:val="24"/>
                <w:lang w:bidi="ar-EG"/>
              </w:rPr>
              <w:t>,</w:t>
            </w:r>
            <w:r w:rsidRPr="00717685">
              <w:rPr>
                <w:rFonts w:asciiTheme="majorBidi" w:hAnsiTheme="majorBidi" w:cstheme="majorBidi"/>
                <w:sz w:val="24"/>
                <w:szCs w:val="24"/>
                <w:lang w:bidi="ar-EG"/>
              </w:rPr>
              <w:t xml:space="preserve"> as specified in the Grand Summary Price Schedule.</w:t>
            </w:r>
          </w:p>
        </w:tc>
        <w:tc>
          <w:tcPr>
            <w:tcW w:w="2125" w:type="dxa"/>
            <w:vMerge/>
          </w:tcPr>
          <w:p w14:paraId="271FCC3E" w14:textId="77777777" w:rsidR="001E56B1" w:rsidRPr="001E56B1" w:rsidRDefault="001E56B1" w:rsidP="00717685">
            <w:pPr>
              <w:bidi w:val="0"/>
              <w:spacing w:line="360" w:lineRule="auto"/>
              <w:jc w:val="both"/>
              <w:rPr>
                <w:rFonts w:asciiTheme="majorBidi" w:hAnsiTheme="majorBidi" w:cstheme="majorBidi"/>
                <w:sz w:val="28"/>
                <w:szCs w:val="28"/>
                <w:lang w:bidi="ar-EG"/>
              </w:rPr>
            </w:pPr>
          </w:p>
        </w:tc>
      </w:tr>
      <w:tr w:rsidR="005363F2" w:rsidRPr="00717685" w14:paraId="44E9E5CB" w14:textId="77777777" w:rsidTr="00ED53B6">
        <w:trPr>
          <w:jc w:val="center"/>
        </w:trPr>
        <w:tc>
          <w:tcPr>
            <w:tcW w:w="7511" w:type="dxa"/>
          </w:tcPr>
          <w:p w14:paraId="34E7F595" w14:textId="2C01850F" w:rsidR="005363F2" w:rsidRPr="00717685" w:rsidRDefault="007A3E0E" w:rsidP="007A3E0E">
            <w:pPr>
              <w:bidi w:val="0"/>
              <w:spacing w:line="360" w:lineRule="auto"/>
              <w:ind w:left="544" w:hanging="544"/>
              <w:jc w:val="both"/>
              <w:rPr>
                <w:rFonts w:asciiTheme="majorBidi" w:hAnsiTheme="majorBidi" w:cstheme="majorBidi"/>
                <w:sz w:val="24"/>
                <w:szCs w:val="24"/>
                <w:lang w:bidi="ar-EG"/>
              </w:rPr>
            </w:pPr>
            <w:r>
              <w:rPr>
                <w:rFonts w:asciiTheme="majorBidi" w:hAnsiTheme="majorBidi" w:cstheme="majorBidi"/>
                <w:sz w:val="24"/>
                <w:szCs w:val="24"/>
                <w:lang w:bidi="ar-EG"/>
              </w:rPr>
              <w:tab/>
            </w:r>
            <w:r w:rsidR="005363F2" w:rsidRPr="00717685">
              <w:rPr>
                <w:rFonts w:asciiTheme="majorBidi" w:hAnsiTheme="majorBidi" w:cstheme="majorBidi"/>
                <w:sz w:val="24"/>
                <w:szCs w:val="24"/>
                <w:lang w:bidi="ar-EG"/>
              </w:rPr>
              <w:t xml:space="preserve">The Contract Price shall be understood to reflect the terms and Conditions used in the specification of prices in the detailed price schedules, including the terms and Conditions of the associated Incoterms, and the taxes, duties and related levies if and as identified.  Taxes, duties and related levies not specified in the Contract Price and/or the detailed price schedules are handled according to the provisions of GCC Clause 14.  </w:t>
            </w:r>
          </w:p>
        </w:tc>
        <w:tc>
          <w:tcPr>
            <w:tcW w:w="2125" w:type="dxa"/>
          </w:tcPr>
          <w:p w14:paraId="41C530B2" w14:textId="77777777" w:rsidR="005363F2" w:rsidRPr="001E56B1" w:rsidRDefault="005363F2" w:rsidP="00717685">
            <w:pPr>
              <w:bidi w:val="0"/>
              <w:spacing w:line="360" w:lineRule="auto"/>
              <w:jc w:val="both"/>
              <w:rPr>
                <w:rFonts w:asciiTheme="majorBidi" w:hAnsiTheme="majorBidi" w:cstheme="majorBidi"/>
                <w:sz w:val="28"/>
                <w:szCs w:val="28"/>
                <w:lang w:bidi="ar-EG"/>
              </w:rPr>
            </w:pPr>
          </w:p>
        </w:tc>
      </w:tr>
      <w:tr w:rsidR="00FE104A" w:rsidRPr="00717685" w14:paraId="3B0B9323" w14:textId="77777777" w:rsidTr="00ED53B6">
        <w:trPr>
          <w:jc w:val="center"/>
        </w:trPr>
        <w:tc>
          <w:tcPr>
            <w:tcW w:w="7511" w:type="dxa"/>
          </w:tcPr>
          <w:p w14:paraId="6808D9BA" w14:textId="77777777" w:rsidR="00FE104A" w:rsidRPr="00717685" w:rsidRDefault="00FE104A" w:rsidP="007A3E0E">
            <w:pPr>
              <w:bidi w:val="0"/>
              <w:spacing w:line="360" w:lineRule="auto"/>
              <w:ind w:left="544" w:hanging="544"/>
              <w:jc w:val="both"/>
              <w:rPr>
                <w:rFonts w:asciiTheme="majorBidi" w:hAnsiTheme="majorBidi" w:cstheme="majorBidi"/>
                <w:sz w:val="24"/>
                <w:szCs w:val="24"/>
                <w:lang w:bidi="ar-EG"/>
              </w:rPr>
            </w:pPr>
            <w:r w:rsidRPr="00717685">
              <w:rPr>
                <w:rFonts w:asciiTheme="majorBidi" w:hAnsiTheme="majorBidi" w:cstheme="majorBidi"/>
                <w:sz w:val="24"/>
                <w:szCs w:val="24"/>
                <w:lang w:bidi="ar-EG"/>
              </w:rPr>
              <w:t>3.1 Effective Date (Reference GCC Clause 1.1 (e) (ix))</w:t>
            </w:r>
          </w:p>
        </w:tc>
        <w:tc>
          <w:tcPr>
            <w:tcW w:w="2125" w:type="dxa"/>
            <w:vMerge w:val="restart"/>
          </w:tcPr>
          <w:p w14:paraId="36959E4C" w14:textId="77777777" w:rsidR="00FE104A" w:rsidRPr="001E56B1" w:rsidRDefault="00FE104A" w:rsidP="00717685">
            <w:pPr>
              <w:bidi w:val="0"/>
              <w:spacing w:line="360" w:lineRule="auto"/>
              <w:jc w:val="both"/>
              <w:rPr>
                <w:rFonts w:asciiTheme="majorBidi" w:hAnsiTheme="majorBidi" w:cstheme="majorBidi"/>
                <w:b/>
                <w:bCs/>
                <w:sz w:val="28"/>
                <w:szCs w:val="28"/>
                <w:lang w:bidi="ar-EG"/>
              </w:rPr>
            </w:pPr>
            <w:r w:rsidRPr="001E56B1">
              <w:rPr>
                <w:rFonts w:asciiTheme="majorBidi" w:hAnsiTheme="majorBidi" w:cstheme="majorBidi"/>
                <w:b/>
                <w:bCs/>
                <w:sz w:val="28"/>
                <w:szCs w:val="28"/>
                <w:lang w:bidi="ar-EG"/>
              </w:rPr>
              <w:t>Article 3</w:t>
            </w:r>
            <w:r w:rsidRPr="001E56B1">
              <w:rPr>
                <w:rFonts w:asciiTheme="majorBidi" w:hAnsiTheme="majorBidi" w:cstheme="majorBidi"/>
                <w:b/>
                <w:bCs/>
                <w:sz w:val="28"/>
                <w:szCs w:val="28"/>
                <w:rtl/>
                <w:lang w:bidi="ar-EG"/>
              </w:rPr>
              <w:t xml:space="preserve">.  </w:t>
            </w:r>
          </w:p>
          <w:p w14:paraId="24E68867" w14:textId="77777777" w:rsidR="00FE104A" w:rsidRPr="001E56B1" w:rsidRDefault="00FE104A" w:rsidP="00717685">
            <w:pPr>
              <w:bidi w:val="0"/>
              <w:spacing w:line="360" w:lineRule="auto"/>
              <w:jc w:val="both"/>
              <w:rPr>
                <w:rFonts w:asciiTheme="majorBidi" w:hAnsiTheme="majorBidi" w:cstheme="majorBidi"/>
                <w:b/>
                <w:bCs/>
                <w:sz w:val="28"/>
                <w:szCs w:val="28"/>
                <w:lang w:bidi="ar-EG"/>
              </w:rPr>
            </w:pPr>
            <w:r w:rsidRPr="001E56B1">
              <w:rPr>
                <w:rFonts w:asciiTheme="majorBidi" w:hAnsiTheme="majorBidi" w:cstheme="majorBidi"/>
                <w:b/>
                <w:bCs/>
                <w:sz w:val="28"/>
                <w:szCs w:val="28"/>
                <w:lang w:bidi="ar-EG"/>
              </w:rPr>
              <w:t>Effective Date</w:t>
            </w:r>
          </w:p>
        </w:tc>
      </w:tr>
      <w:tr w:rsidR="00FE104A" w:rsidRPr="00717685" w14:paraId="29A276B8" w14:textId="77777777" w:rsidTr="00ED53B6">
        <w:trPr>
          <w:jc w:val="center"/>
        </w:trPr>
        <w:tc>
          <w:tcPr>
            <w:tcW w:w="7511" w:type="dxa"/>
          </w:tcPr>
          <w:p w14:paraId="23735061" w14:textId="4B2651DD" w:rsidR="00FE104A" w:rsidRPr="00717685" w:rsidRDefault="001B75B4" w:rsidP="007A3E0E">
            <w:pPr>
              <w:bidi w:val="0"/>
              <w:spacing w:line="360" w:lineRule="auto"/>
              <w:ind w:left="544" w:hanging="544"/>
              <w:jc w:val="both"/>
              <w:rPr>
                <w:rFonts w:asciiTheme="majorBidi" w:hAnsiTheme="majorBidi" w:cstheme="majorBidi"/>
                <w:sz w:val="24"/>
                <w:szCs w:val="24"/>
                <w:lang w:bidi="ar-EG"/>
              </w:rPr>
            </w:pPr>
            <w:r>
              <w:rPr>
                <w:rFonts w:asciiTheme="majorBidi" w:hAnsiTheme="majorBidi" w:cstheme="majorBidi"/>
                <w:sz w:val="24"/>
                <w:szCs w:val="24"/>
                <w:lang w:bidi="ar-EG"/>
              </w:rPr>
              <w:tab/>
            </w:r>
            <w:r w:rsidR="00FE104A" w:rsidRPr="00717685">
              <w:rPr>
                <w:rFonts w:asciiTheme="majorBidi" w:hAnsiTheme="majorBidi" w:cstheme="majorBidi"/>
                <w:sz w:val="24"/>
                <w:szCs w:val="24"/>
                <w:lang w:bidi="ar-EG"/>
              </w:rPr>
              <w:t>The time allowed for supply, installation, and achieving Initial acceptance of the System shall be determined from the date when the Contracting entity sends the winning bidder a Letter of Acceptance. The following subsequent actions follow in the same order :</w:t>
            </w:r>
          </w:p>
        </w:tc>
        <w:tc>
          <w:tcPr>
            <w:tcW w:w="2125" w:type="dxa"/>
            <w:vMerge/>
          </w:tcPr>
          <w:p w14:paraId="19DF613F" w14:textId="77777777" w:rsidR="00FE104A" w:rsidRPr="001E56B1" w:rsidRDefault="00FE104A" w:rsidP="00717685">
            <w:pPr>
              <w:bidi w:val="0"/>
              <w:spacing w:line="360" w:lineRule="auto"/>
              <w:jc w:val="both"/>
              <w:rPr>
                <w:rFonts w:asciiTheme="majorBidi" w:hAnsiTheme="majorBidi" w:cstheme="majorBidi"/>
                <w:sz w:val="28"/>
                <w:szCs w:val="28"/>
                <w:lang w:bidi="ar-EG"/>
              </w:rPr>
            </w:pPr>
          </w:p>
        </w:tc>
      </w:tr>
      <w:tr w:rsidR="005363F2" w:rsidRPr="00717685" w14:paraId="0C3EE071" w14:textId="77777777" w:rsidTr="00ED53B6">
        <w:trPr>
          <w:jc w:val="center"/>
        </w:trPr>
        <w:tc>
          <w:tcPr>
            <w:tcW w:w="7511" w:type="dxa"/>
          </w:tcPr>
          <w:p w14:paraId="4A061434" w14:textId="77777777" w:rsidR="005363F2" w:rsidRPr="00717685" w:rsidRDefault="005363F2" w:rsidP="007A3E0E">
            <w:pPr>
              <w:bidi w:val="0"/>
              <w:spacing w:line="360" w:lineRule="auto"/>
              <w:ind w:left="544" w:hanging="544"/>
              <w:jc w:val="both"/>
              <w:rPr>
                <w:rFonts w:asciiTheme="majorBidi" w:hAnsiTheme="majorBidi" w:cstheme="majorBidi"/>
                <w:sz w:val="24"/>
                <w:szCs w:val="24"/>
                <w:lang w:bidi="ar-EG"/>
              </w:rPr>
            </w:pPr>
            <w:r w:rsidRPr="00717685">
              <w:rPr>
                <w:rFonts w:asciiTheme="majorBidi" w:hAnsiTheme="majorBidi" w:cstheme="majorBidi"/>
                <w:sz w:val="24"/>
                <w:szCs w:val="24"/>
                <w:lang w:bidi="ar-EG"/>
              </w:rPr>
              <w:t>(a)</w:t>
            </w:r>
            <w:r w:rsidRPr="00717685">
              <w:rPr>
                <w:rFonts w:asciiTheme="majorBidi" w:hAnsiTheme="majorBidi" w:cstheme="majorBidi"/>
                <w:sz w:val="24"/>
                <w:szCs w:val="24"/>
                <w:lang w:bidi="ar-EG"/>
              </w:rPr>
              <w:tab/>
              <w:t>The bidder submits to the contracting entity  the performance bond  in accordance with GCC  Clause 13.3</w:t>
            </w:r>
          </w:p>
        </w:tc>
        <w:tc>
          <w:tcPr>
            <w:tcW w:w="2125" w:type="dxa"/>
          </w:tcPr>
          <w:p w14:paraId="6641FAC9" w14:textId="77777777" w:rsidR="005363F2" w:rsidRPr="001E56B1" w:rsidRDefault="005363F2" w:rsidP="00717685">
            <w:pPr>
              <w:bidi w:val="0"/>
              <w:spacing w:line="360" w:lineRule="auto"/>
              <w:jc w:val="both"/>
              <w:rPr>
                <w:rFonts w:asciiTheme="majorBidi" w:hAnsiTheme="majorBidi" w:cstheme="majorBidi"/>
                <w:sz w:val="28"/>
                <w:szCs w:val="28"/>
                <w:lang w:bidi="ar-EG"/>
              </w:rPr>
            </w:pPr>
          </w:p>
        </w:tc>
      </w:tr>
      <w:tr w:rsidR="005363F2" w:rsidRPr="00717685" w14:paraId="010A97BC" w14:textId="77777777" w:rsidTr="00ED53B6">
        <w:trPr>
          <w:jc w:val="center"/>
        </w:trPr>
        <w:tc>
          <w:tcPr>
            <w:tcW w:w="7511" w:type="dxa"/>
          </w:tcPr>
          <w:p w14:paraId="5B114C4B" w14:textId="77777777" w:rsidR="005363F2" w:rsidRPr="00717685" w:rsidRDefault="005363F2" w:rsidP="007A3E0E">
            <w:pPr>
              <w:bidi w:val="0"/>
              <w:spacing w:line="360" w:lineRule="auto"/>
              <w:ind w:left="544" w:hanging="544"/>
              <w:jc w:val="both"/>
              <w:rPr>
                <w:rFonts w:asciiTheme="majorBidi" w:hAnsiTheme="majorBidi" w:cstheme="majorBidi"/>
                <w:sz w:val="24"/>
                <w:szCs w:val="24"/>
                <w:lang w:bidi="ar-EG"/>
              </w:rPr>
            </w:pPr>
            <w:r w:rsidRPr="00717685">
              <w:rPr>
                <w:rFonts w:asciiTheme="majorBidi" w:hAnsiTheme="majorBidi" w:cstheme="majorBidi"/>
                <w:sz w:val="24"/>
                <w:szCs w:val="24"/>
                <w:lang w:bidi="ar-EG"/>
              </w:rPr>
              <w:lastRenderedPageBreak/>
              <w:t>(b)</w:t>
            </w:r>
            <w:r w:rsidRPr="00717685">
              <w:rPr>
                <w:rFonts w:asciiTheme="majorBidi" w:hAnsiTheme="majorBidi" w:cstheme="majorBidi"/>
                <w:sz w:val="24"/>
                <w:szCs w:val="24"/>
                <w:lang w:bidi="ar-EG"/>
              </w:rPr>
              <w:tab/>
              <w:t>This Contract Agreement is duly executed for and on behalf of the bidder within 14 days from the above mentioned date;</w:t>
            </w:r>
          </w:p>
        </w:tc>
        <w:tc>
          <w:tcPr>
            <w:tcW w:w="2125" w:type="dxa"/>
          </w:tcPr>
          <w:p w14:paraId="41A8BA94" w14:textId="77777777" w:rsidR="005363F2" w:rsidRPr="001E56B1" w:rsidRDefault="005363F2" w:rsidP="00717685">
            <w:pPr>
              <w:bidi w:val="0"/>
              <w:spacing w:line="360" w:lineRule="auto"/>
              <w:jc w:val="both"/>
              <w:rPr>
                <w:rFonts w:asciiTheme="majorBidi" w:hAnsiTheme="majorBidi" w:cstheme="majorBidi"/>
                <w:sz w:val="28"/>
                <w:szCs w:val="28"/>
                <w:lang w:bidi="ar-EG"/>
              </w:rPr>
            </w:pPr>
          </w:p>
        </w:tc>
      </w:tr>
      <w:tr w:rsidR="005363F2" w:rsidRPr="00717685" w14:paraId="6C9162FD" w14:textId="77777777" w:rsidTr="00ED53B6">
        <w:trPr>
          <w:jc w:val="center"/>
        </w:trPr>
        <w:tc>
          <w:tcPr>
            <w:tcW w:w="7511" w:type="dxa"/>
          </w:tcPr>
          <w:p w14:paraId="2FB08A10" w14:textId="77777777" w:rsidR="005363F2" w:rsidRPr="00717685" w:rsidRDefault="005363F2" w:rsidP="007A3E0E">
            <w:pPr>
              <w:bidi w:val="0"/>
              <w:spacing w:line="360" w:lineRule="auto"/>
              <w:ind w:left="544" w:hanging="544"/>
              <w:jc w:val="both"/>
              <w:rPr>
                <w:rFonts w:asciiTheme="majorBidi" w:hAnsiTheme="majorBidi" w:cstheme="majorBidi"/>
                <w:sz w:val="24"/>
                <w:szCs w:val="24"/>
                <w:lang w:bidi="ar-EG"/>
              </w:rPr>
            </w:pPr>
            <w:r w:rsidRPr="00717685">
              <w:rPr>
                <w:rFonts w:asciiTheme="majorBidi" w:hAnsiTheme="majorBidi" w:cstheme="majorBidi"/>
                <w:sz w:val="24"/>
                <w:szCs w:val="24"/>
                <w:lang w:bidi="ar-EG"/>
              </w:rPr>
              <w:t>(c)</w:t>
            </w:r>
            <w:r w:rsidRPr="00717685">
              <w:rPr>
                <w:rFonts w:asciiTheme="majorBidi" w:hAnsiTheme="majorBidi" w:cstheme="majorBidi"/>
                <w:sz w:val="24"/>
                <w:szCs w:val="24"/>
                <w:lang w:bidi="ar-EG"/>
              </w:rPr>
              <w:tab/>
              <w:t>The bidder submits to the contracting entity  the advanced payment guarantee, in accordance with GCC Clause 13.2;</w:t>
            </w:r>
          </w:p>
        </w:tc>
        <w:tc>
          <w:tcPr>
            <w:tcW w:w="2125" w:type="dxa"/>
          </w:tcPr>
          <w:p w14:paraId="22AD4734" w14:textId="77777777" w:rsidR="005363F2" w:rsidRPr="001E56B1" w:rsidRDefault="005363F2" w:rsidP="00717685">
            <w:pPr>
              <w:bidi w:val="0"/>
              <w:spacing w:line="360" w:lineRule="auto"/>
              <w:jc w:val="both"/>
              <w:rPr>
                <w:rFonts w:asciiTheme="majorBidi" w:hAnsiTheme="majorBidi" w:cstheme="majorBidi"/>
                <w:sz w:val="28"/>
                <w:szCs w:val="28"/>
                <w:lang w:bidi="ar-EG"/>
              </w:rPr>
            </w:pPr>
          </w:p>
        </w:tc>
      </w:tr>
      <w:tr w:rsidR="005363F2" w:rsidRPr="00717685" w14:paraId="063F4B09" w14:textId="77777777" w:rsidTr="00ED53B6">
        <w:trPr>
          <w:jc w:val="center"/>
        </w:trPr>
        <w:tc>
          <w:tcPr>
            <w:tcW w:w="7511" w:type="dxa"/>
          </w:tcPr>
          <w:p w14:paraId="3EC23FC8" w14:textId="041D0E30" w:rsidR="005363F2" w:rsidRPr="006C1080" w:rsidRDefault="005363F2" w:rsidP="007A3E0E">
            <w:pPr>
              <w:pStyle w:val="ListParagraph"/>
              <w:numPr>
                <w:ilvl w:val="0"/>
                <w:numId w:val="51"/>
              </w:numPr>
              <w:spacing w:after="0" w:line="360" w:lineRule="auto"/>
              <w:ind w:left="544" w:hanging="544"/>
              <w:rPr>
                <w:rFonts w:asciiTheme="majorBidi" w:hAnsiTheme="majorBidi" w:cstheme="majorBidi"/>
                <w:lang w:bidi="ar-EG"/>
              </w:rPr>
            </w:pPr>
            <w:r w:rsidRPr="006C1080">
              <w:rPr>
                <w:rFonts w:asciiTheme="majorBidi" w:hAnsiTheme="majorBidi" w:cstheme="majorBidi"/>
                <w:lang w:bidi="ar-EG"/>
              </w:rPr>
              <w:t>The contracting entity  pays to the bidder the advanced payment, in accordance with GCC Clause 12;</w:t>
            </w:r>
          </w:p>
        </w:tc>
        <w:tc>
          <w:tcPr>
            <w:tcW w:w="2125" w:type="dxa"/>
          </w:tcPr>
          <w:p w14:paraId="3D15BEA3" w14:textId="77777777" w:rsidR="005363F2" w:rsidRPr="001E56B1" w:rsidRDefault="005363F2" w:rsidP="00717685">
            <w:pPr>
              <w:bidi w:val="0"/>
              <w:spacing w:line="360" w:lineRule="auto"/>
              <w:jc w:val="both"/>
              <w:rPr>
                <w:rFonts w:asciiTheme="majorBidi" w:hAnsiTheme="majorBidi" w:cstheme="majorBidi"/>
                <w:sz w:val="28"/>
                <w:szCs w:val="28"/>
                <w:lang w:bidi="ar-EG"/>
              </w:rPr>
            </w:pPr>
          </w:p>
        </w:tc>
      </w:tr>
      <w:tr w:rsidR="005363F2" w:rsidRPr="00717685" w14:paraId="6D47847D" w14:textId="77777777" w:rsidTr="00ED53B6">
        <w:trPr>
          <w:jc w:val="center"/>
        </w:trPr>
        <w:tc>
          <w:tcPr>
            <w:tcW w:w="7511" w:type="dxa"/>
          </w:tcPr>
          <w:p w14:paraId="3B1A3766" w14:textId="0C70A85C" w:rsidR="005363F2" w:rsidRPr="006C1080" w:rsidRDefault="005363F2" w:rsidP="007A3E0E">
            <w:pPr>
              <w:pStyle w:val="ListParagraph"/>
              <w:numPr>
                <w:ilvl w:val="0"/>
                <w:numId w:val="51"/>
              </w:numPr>
              <w:spacing w:after="0" w:line="360" w:lineRule="auto"/>
              <w:ind w:left="544" w:hanging="544"/>
              <w:rPr>
                <w:rFonts w:asciiTheme="majorBidi" w:hAnsiTheme="majorBidi" w:cstheme="majorBidi"/>
                <w:lang w:bidi="ar-EG"/>
              </w:rPr>
            </w:pPr>
            <w:r w:rsidRPr="006C1080">
              <w:rPr>
                <w:rFonts w:asciiTheme="majorBidi" w:hAnsiTheme="majorBidi" w:cstheme="majorBidi"/>
                <w:i/>
                <w:lang w:bidi="ar-EG"/>
              </w:rPr>
              <w:t> specify here:</w:t>
            </w:r>
            <w:r w:rsidRPr="006C1080">
              <w:rPr>
                <w:rFonts w:asciiTheme="majorBidi" w:hAnsiTheme="majorBidi" w:cstheme="majorBidi"/>
                <w:b/>
                <w:i/>
                <w:lang w:bidi="ar-EG"/>
              </w:rPr>
              <w:t xml:space="preserve">  any other steps, for example, opening/confirmation of letter of credit</w:t>
            </w:r>
            <w:r w:rsidR="00E22FAF">
              <w:rPr>
                <w:rFonts w:asciiTheme="majorBidi" w:hAnsiTheme="majorBidi" w:cstheme="majorBidi"/>
                <w:b/>
                <w:i/>
                <w:lang w:bidi="ar-EG"/>
              </w:rPr>
              <w:t>]</w:t>
            </w:r>
            <w:r w:rsidRPr="006C1080">
              <w:rPr>
                <w:rFonts w:asciiTheme="majorBidi" w:hAnsiTheme="majorBidi" w:cstheme="majorBidi"/>
                <w:i/>
                <w:lang w:bidi="ar-EG"/>
              </w:rPr>
              <w:t>.</w:t>
            </w:r>
          </w:p>
        </w:tc>
        <w:tc>
          <w:tcPr>
            <w:tcW w:w="2125" w:type="dxa"/>
          </w:tcPr>
          <w:p w14:paraId="77CC2229" w14:textId="77777777" w:rsidR="005363F2" w:rsidRPr="001E56B1" w:rsidRDefault="005363F2" w:rsidP="00717685">
            <w:pPr>
              <w:bidi w:val="0"/>
              <w:spacing w:line="360" w:lineRule="auto"/>
              <w:jc w:val="both"/>
              <w:rPr>
                <w:rFonts w:asciiTheme="majorBidi" w:hAnsiTheme="majorBidi" w:cstheme="majorBidi"/>
                <w:sz w:val="28"/>
                <w:szCs w:val="28"/>
                <w:lang w:bidi="ar-EG"/>
              </w:rPr>
            </w:pPr>
          </w:p>
        </w:tc>
      </w:tr>
      <w:tr w:rsidR="005363F2" w:rsidRPr="00717685" w14:paraId="1AD75DE1" w14:textId="77777777" w:rsidTr="00ED53B6">
        <w:trPr>
          <w:jc w:val="center"/>
        </w:trPr>
        <w:tc>
          <w:tcPr>
            <w:tcW w:w="7511" w:type="dxa"/>
          </w:tcPr>
          <w:p w14:paraId="1D391787" w14:textId="77777777" w:rsidR="005363F2" w:rsidRPr="00717685" w:rsidRDefault="005363F2" w:rsidP="007A3E0E">
            <w:pPr>
              <w:bidi w:val="0"/>
              <w:spacing w:line="360" w:lineRule="auto"/>
              <w:ind w:left="544" w:hanging="544"/>
              <w:jc w:val="both"/>
              <w:rPr>
                <w:rFonts w:asciiTheme="majorBidi" w:hAnsiTheme="majorBidi" w:cstheme="majorBidi"/>
                <w:iCs/>
                <w:sz w:val="24"/>
                <w:szCs w:val="24"/>
                <w:lang w:bidi="ar-EG"/>
              </w:rPr>
            </w:pPr>
            <w:r w:rsidRPr="00717685">
              <w:rPr>
                <w:rFonts w:asciiTheme="majorBidi" w:hAnsiTheme="majorBidi" w:cstheme="majorBidi"/>
                <w:iCs/>
                <w:sz w:val="24"/>
                <w:szCs w:val="24"/>
                <w:lang w:bidi="ar-EG"/>
              </w:rPr>
              <w:t>Each party shall use its best efforts to fulfill the above Conditions for which it is responsible as soon as practicable.</w:t>
            </w:r>
          </w:p>
        </w:tc>
        <w:tc>
          <w:tcPr>
            <w:tcW w:w="2125" w:type="dxa"/>
          </w:tcPr>
          <w:p w14:paraId="32484DA4" w14:textId="77777777" w:rsidR="005363F2" w:rsidRPr="001E56B1" w:rsidRDefault="005363F2" w:rsidP="00717685">
            <w:pPr>
              <w:bidi w:val="0"/>
              <w:spacing w:line="360" w:lineRule="auto"/>
              <w:jc w:val="both"/>
              <w:rPr>
                <w:rFonts w:asciiTheme="majorBidi" w:hAnsiTheme="majorBidi" w:cstheme="majorBidi"/>
                <w:sz w:val="28"/>
                <w:szCs w:val="28"/>
                <w:lang w:bidi="ar-EG"/>
              </w:rPr>
            </w:pPr>
          </w:p>
        </w:tc>
      </w:tr>
      <w:tr w:rsidR="005363F2" w:rsidRPr="00717685" w14:paraId="702C8EBA" w14:textId="77777777" w:rsidTr="00ED53B6">
        <w:trPr>
          <w:jc w:val="center"/>
        </w:trPr>
        <w:tc>
          <w:tcPr>
            <w:tcW w:w="7511" w:type="dxa"/>
          </w:tcPr>
          <w:p w14:paraId="1A9B1C94" w14:textId="2D2B0A39" w:rsidR="005363F2" w:rsidRPr="00717685" w:rsidRDefault="005363F2" w:rsidP="007A3E0E">
            <w:pPr>
              <w:bidi w:val="0"/>
              <w:spacing w:line="360" w:lineRule="auto"/>
              <w:ind w:left="544" w:hanging="544"/>
              <w:jc w:val="both"/>
              <w:rPr>
                <w:rFonts w:asciiTheme="majorBidi" w:hAnsiTheme="majorBidi" w:cstheme="majorBidi"/>
                <w:iCs/>
                <w:sz w:val="24"/>
                <w:szCs w:val="24"/>
                <w:lang w:bidi="ar-EG"/>
              </w:rPr>
            </w:pPr>
            <w:r w:rsidRPr="00717685">
              <w:rPr>
                <w:rFonts w:asciiTheme="majorBidi" w:hAnsiTheme="majorBidi" w:cstheme="majorBidi"/>
                <w:iCs/>
                <w:sz w:val="24"/>
                <w:szCs w:val="24"/>
                <w:lang w:bidi="ar-EG"/>
              </w:rPr>
              <w:t>3.2</w:t>
            </w:r>
            <w:r w:rsidRPr="00717685">
              <w:rPr>
                <w:rFonts w:asciiTheme="majorBidi" w:hAnsiTheme="majorBidi" w:cstheme="majorBidi"/>
                <w:iCs/>
                <w:sz w:val="24"/>
                <w:szCs w:val="24"/>
                <w:lang w:bidi="ar-EG"/>
              </w:rPr>
              <w:tab/>
              <w:t xml:space="preserve">If the Conditions listed under 3.1 are not fulfilled within two (2) months from the date of this Contract Agreement because of reasons not attributable to the Bidder, the parties shall discuss and agree on </w:t>
            </w:r>
            <w:r w:rsidRPr="00717685">
              <w:rPr>
                <w:rFonts w:asciiTheme="majorBidi" w:hAnsiTheme="majorBidi" w:cstheme="majorBidi"/>
                <w:i/>
                <w:iCs/>
                <w:sz w:val="24"/>
                <w:szCs w:val="24"/>
                <w:lang w:bidi="ar-EG"/>
              </w:rPr>
              <w:t>[insert if applicable: an equitable amendment to the Contract Price and]</w:t>
            </w:r>
            <w:r w:rsidRPr="00717685">
              <w:rPr>
                <w:rFonts w:asciiTheme="majorBidi" w:hAnsiTheme="majorBidi" w:cstheme="majorBidi"/>
                <w:iCs/>
                <w:sz w:val="24"/>
                <w:szCs w:val="24"/>
                <w:lang w:bidi="ar-EG"/>
              </w:rPr>
              <w:t xml:space="preserve"> the Time for Achieving Initial acceptance and/or other relevant Conditions of the Contract.</w:t>
            </w:r>
          </w:p>
        </w:tc>
        <w:tc>
          <w:tcPr>
            <w:tcW w:w="2125" w:type="dxa"/>
          </w:tcPr>
          <w:p w14:paraId="4BA410FD" w14:textId="77777777" w:rsidR="005363F2" w:rsidRPr="001E56B1" w:rsidRDefault="005363F2" w:rsidP="00717685">
            <w:pPr>
              <w:bidi w:val="0"/>
              <w:spacing w:line="360" w:lineRule="auto"/>
              <w:jc w:val="both"/>
              <w:rPr>
                <w:rFonts w:asciiTheme="majorBidi" w:hAnsiTheme="majorBidi" w:cstheme="majorBidi"/>
                <w:sz w:val="28"/>
                <w:szCs w:val="28"/>
                <w:lang w:bidi="ar-EG"/>
              </w:rPr>
            </w:pPr>
          </w:p>
        </w:tc>
      </w:tr>
      <w:tr w:rsidR="005363F2" w:rsidRPr="00717685" w14:paraId="5CBEBD1C" w14:textId="77777777" w:rsidTr="00ED53B6">
        <w:trPr>
          <w:jc w:val="center"/>
        </w:trPr>
        <w:tc>
          <w:tcPr>
            <w:tcW w:w="7511" w:type="dxa"/>
          </w:tcPr>
          <w:p w14:paraId="2E5C1A90" w14:textId="77777777" w:rsidR="005363F2" w:rsidRPr="00717685" w:rsidRDefault="005363F2" w:rsidP="007A3E0E">
            <w:pPr>
              <w:bidi w:val="0"/>
              <w:spacing w:line="360" w:lineRule="auto"/>
              <w:ind w:left="544" w:hanging="544"/>
              <w:jc w:val="both"/>
              <w:rPr>
                <w:rFonts w:asciiTheme="majorBidi" w:hAnsiTheme="majorBidi" w:cstheme="majorBidi"/>
                <w:iCs/>
                <w:sz w:val="24"/>
                <w:szCs w:val="24"/>
                <w:lang w:bidi="ar-EG"/>
              </w:rPr>
            </w:pPr>
            <w:r w:rsidRPr="00717685">
              <w:rPr>
                <w:rFonts w:asciiTheme="majorBidi" w:hAnsiTheme="majorBidi" w:cstheme="majorBidi"/>
                <w:iCs/>
                <w:sz w:val="24"/>
                <w:szCs w:val="24"/>
                <w:lang w:bidi="ar-EG"/>
              </w:rPr>
              <w:t>4.1</w:t>
            </w:r>
            <w:r w:rsidRPr="00717685">
              <w:rPr>
                <w:rFonts w:asciiTheme="majorBidi" w:hAnsiTheme="majorBidi" w:cstheme="majorBidi"/>
                <w:iCs/>
                <w:sz w:val="24"/>
                <w:szCs w:val="24"/>
                <w:lang w:bidi="ar-EG"/>
              </w:rPr>
              <w:tab/>
              <w:t>The Appendixes listed below shall be deemed to form an integral part of this Contract Agreement.</w:t>
            </w:r>
          </w:p>
        </w:tc>
        <w:tc>
          <w:tcPr>
            <w:tcW w:w="2125" w:type="dxa"/>
          </w:tcPr>
          <w:p w14:paraId="1E73D4FD" w14:textId="77777777" w:rsidR="005363F2" w:rsidRPr="001E56B1" w:rsidRDefault="005363F2" w:rsidP="00717685">
            <w:pPr>
              <w:bidi w:val="0"/>
              <w:spacing w:line="360" w:lineRule="auto"/>
              <w:jc w:val="both"/>
              <w:rPr>
                <w:rFonts w:asciiTheme="majorBidi" w:hAnsiTheme="majorBidi" w:cstheme="majorBidi"/>
                <w:b/>
                <w:bCs/>
                <w:sz w:val="28"/>
                <w:szCs w:val="28"/>
                <w:lang w:bidi="ar-EG"/>
              </w:rPr>
            </w:pPr>
            <w:r w:rsidRPr="001E56B1">
              <w:rPr>
                <w:rFonts w:asciiTheme="majorBidi" w:hAnsiTheme="majorBidi" w:cstheme="majorBidi"/>
                <w:b/>
                <w:bCs/>
                <w:sz w:val="28"/>
                <w:szCs w:val="28"/>
                <w:lang w:bidi="ar-EG"/>
              </w:rPr>
              <w:t>Article 4.  Appendixes</w:t>
            </w:r>
          </w:p>
        </w:tc>
      </w:tr>
      <w:tr w:rsidR="005363F2" w:rsidRPr="00717685" w14:paraId="3072C50B" w14:textId="77777777" w:rsidTr="00ED53B6">
        <w:trPr>
          <w:jc w:val="center"/>
        </w:trPr>
        <w:tc>
          <w:tcPr>
            <w:tcW w:w="7511" w:type="dxa"/>
          </w:tcPr>
          <w:p w14:paraId="00E0A590" w14:textId="77777777" w:rsidR="005363F2" w:rsidRPr="00717685" w:rsidRDefault="005363F2" w:rsidP="007A3E0E">
            <w:pPr>
              <w:bidi w:val="0"/>
              <w:spacing w:line="360" w:lineRule="auto"/>
              <w:ind w:left="544" w:hanging="544"/>
              <w:jc w:val="both"/>
              <w:rPr>
                <w:rFonts w:asciiTheme="majorBidi" w:hAnsiTheme="majorBidi" w:cstheme="majorBidi"/>
                <w:iCs/>
                <w:sz w:val="24"/>
                <w:szCs w:val="24"/>
                <w:lang w:bidi="ar-EG"/>
              </w:rPr>
            </w:pPr>
            <w:r w:rsidRPr="00717685">
              <w:rPr>
                <w:rFonts w:asciiTheme="majorBidi" w:hAnsiTheme="majorBidi" w:cstheme="majorBidi"/>
                <w:iCs/>
                <w:sz w:val="24"/>
                <w:szCs w:val="24"/>
                <w:lang w:bidi="ar-EG"/>
              </w:rPr>
              <w:t>4.2</w:t>
            </w:r>
            <w:r w:rsidRPr="00717685">
              <w:rPr>
                <w:rFonts w:asciiTheme="majorBidi" w:hAnsiTheme="majorBidi" w:cstheme="majorBidi"/>
                <w:iCs/>
                <w:sz w:val="24"/>
                <w:szCs w:val="24"/>
                <w:lang w:bidi="ar-EG"/>
              </w:rPr>
              <w:tab/>
              <w:t>Reference in the Contract to any Appendix shall mean the Appendixes listed below and attached to this Contract Agreement, and the Contract shall be read and construed accordingly.</w:t>
            </w:r>
          </w:p>
        </w:tc>
        <w:tc>
          <w:tcPr>
            <w:tcW w:w="2125" w:type="dxa"/>
          </w:tcPr>
          <w:p w14:paraId="453C2C0D" w14:textId="77777777" w:rsidR="005363F2" w:rsidRPr="00717685" w:rsidRDefault="005363F2" w:rsidP="00717685">
            <w:pPr>
              <w:bidi w:val="0"/>
              <w:spacing w:line="360" w:lineRule="auto"/>
              <w:jc w:val="both"/>
              <w:rPr>
                <w:rFonts w:asciiTheme="majorBidi" w:hAnsiTheme="majorBidi" w:cstheme="majorBidi"/>
                <w:sz w:val="24"/>
                <w:szCs w:val="24"/>
                <w:lang w:bidi="ar-EG"/>
              </w:rPr>
            </w:pPr>
          </w:p>
        </w:tc>
      </w:tr>
    </w:tbl>
    <w:p w14:paraId="3DFDFF87" w14:textId="77777777" w:rsidR="00E434B2" w:rsidRPr="006B392C" w:rsidRDefault="00E434B2" w:rsidP="00A44A81">
      <w:pPr>
        <w:rPr>
          <w:rFonts w:ascii="Simplified Arabic" w:hAnsi="Simplified Arabic" w:cs="Simplified Arabic"/>
          <w:sz w:val="2"/>
          <w:szCs w:val="2"/>
          <w:rtl/>
          <w:lang w:bidi="ar-EG"/>
        </w:rPr>
      </w:pP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2"/>
        <w:gridCol w:w="2133"/>
      </w:tblGrid>
      <w:tr w:rsidR="00717685" w:rsidRPr="00717685" w14:paraId="1023D12D" w14:textId="77777777" w:rsidTr="00E6337B">
        <w:trPr>
          <w:jc w:val="center"/>
        </w:trPr>
        <w:tc>
          <w:tcPr>
            <w:tcW w:w="8885" w:type="dxa"/>
            <w:gridSpan w:val="2"/>
          </w:tcPr>
          <w:p w14:paraId="77D060F0" w14:textId="6814BB43" w:rsidR="00717685" w:rsidRPr="001E56B1" w:rsidRDefault="00824145" w:rsidP="001E56B1">
            <w:pPr>
              <w:bidi w:val="0"/>
              <w:spacing w:line="360" w:lineRule="auto"/>
              <w:jc w:val="center"/>
              <w:rPr>
                <w:rFonts w:asciiTheme="majorBidi" w:hAnsiTheme="majorBidi" w:cstheme="majorBidi"/>
                <w:b/>
                <w:bCs/>
                <w:sz w:val="28"/>
                <w:szCs w:val="28"/>
                <w:rtl/>
                <w:lang w:bidi="ar-EG"/>
              </w:rPr>
            </w:pPr>
            <w:r>
              <w:rPr>
                <w:rtl/>
                <w:lang w:bidi="ar-EG"/>
              </w:rPr>
              <w:br w:type="page"/>
            </w:r>
            <w:r w:rsidR="00717685" w:rsidRPr="00717685">
              <w:rPr>
                <w:rFonts w:asciiTheme="majorBidi" w:hAnsiTheme="majorBidi" w:cstheme="majorBidi"/>
                <w:b/>
                <w:bCs/>
                <w:sz w:val="28"/>
                <w:szCs w:val="28"/>
                <w:lang w:bidi="ar-EG"/>
              </w:rPr>
              <w:t>APPENDIXES</w:t>
            </w:r>
          </w:p>
        </w:tc>
      </w:tr>
      <w:tr w:rsidR="00717685" w:rsidRPr="00717685" w14:paraId="71881B58" w14:textId="77777777" w:rsidTr="00E6337B">
        <w:trPr>
          <w:jc w:val="center"/>
        </w:trPr>
        <w:tc>
          <w:tcPr>
            <w:tcW w:w="6752" w:type="dxa"/>
          </w:tcPr>
          <w:p w14:paraId="4CD48FB9" w14:textId="77777777" w:rsidR="00717685" w:rsidRPr="00717685" w:rsidRDefault="00717685" w:rsidP="00717685">
            <w:pPr>
              <w:bidi w:val="0"/>
              <w:spacing w:line="360" w:lineRule="auto"/>
              <w:jc w:val="both"/>
              <w:rPr>
                <w:rFonts w:asciiTheme="majorBidi" w:hAnsiTheme="majorBidi" w:cstheme="majorBidi"/>
                <w:sz w:val="24"/>
                <w:szCs w:val="24"/>
                <w:rtl/>
                <w:lang w:bidi="ar-EG"/>
              </w:rPr>
            </w:pPr>
            <w:r w:rsidRPr="00717685">
              <w:rPr>
                <w:rFonts w:asciiTheme="majorBidi" w:hAnsiTheme="majorBidi" w:cstheme="majorBidi"/>
                <w:sz w:val="24"/>
                <w:szCs w:val="24"/>
                <w:lang w:bidi="ar-EG"/>
              </w:rPr>
              <w:t>Bidder’s Representative</w:t>
            </w:r>
          </w:p>
        </w:tc>
        <w:tc>
          <w:tcPr>
            <w:tcW w:w="2133" w:type="dxa"/>
          </w:tcPr>
          <w:p w14:paraId="119A8FB7" w14:textId="77777777" w:rsidR="00717685" w:rsidRPr="00717685" w:rsidRDefault="00717685" w:rsidP="00717685">
            <w:pPr>
              <w:bidi w:val="0"/>
              <w:spacing w:line="360" w:lineRule="auto"/>
              <w:jc w:val="both"/>
              <w:rPr>
                <w:rFonts w:asciiTheme="majorBidi" w:hAnsiTheme="majorBidi" w:cstheme="majorBidi"/>
                <w:sz w:val="24"/>
                <w:szCs w:val="24"/>
                <w:rtl/>
                <w:lang w:bidi="ar-EG"/>
              </w:rPr>
            </w:pPr>
            <w:r w:rsidRPr="00717685">
              <w:rPr>
                <w:rFonts w:asciiTheme="majorBidi" w:hAnsiTheme="majorBidi" w:cstheme="majorBidi"/>
                <w:sz w:val="24"/>
                <w:szCs w:val="24"/>
                <w:lang w:bidi="ar-EG"/>
              </w:rPr>
              <w:t>Appendix 1</w:t>
            </w:r>
          </w:p>
        </w:tc>
      </w:tr>
      <w:tr w:rsidR="00717685" w:rsidRPr="00717685" w14:paraId="311D53C0" w14:textId="77777777" w:rsidTr="00E6337B">
        <w:trPr>
          <w:jc w:val="center"/>
        </w:trPr>
        <w:tc>
          <w:tcPr>
            <w:tcW w:w="6752" w:type="dxa"/>
          </w:tcPr>
          <w:p w14:paraId="69FCD8D6" w14:textId="77777777" w:rsidR="00717685" w:rsidRPr="00717685" w:rsidRDefault="00717685" w:rsidP="00717685">
            <w:pPr>
              <w:bidi w:val="0"/>
              <w:spacing w:line="360" w:lineRule="auto"/>
              <w:jc w:val="both"/>
              <w:rPr>
                <w:rFonts w:asciiTheme="majorBidi" w:hAnsiTheme="majorBidi" w:cstheme="majorBidi"/>
                <w:sz w:val="24"/>
                <w:szCs w:val="24"/>
                <w:lang w:bidi="ar-EG"/>
              </w:rPr>
            </w:pPr>
            <w:r w:rsidRPr="00717685">
              <w:rPr>
                <w:rFonts w:asciiTheme="majorBidi" w:hAnsiTheme="majorBidi" w:cstheme="majorBidi"/>
                <w:sz w:val="24"/>
                <w:szCs w:val="24"/>
                <w:lang w:bidi="ar-EG"/>
              </w:rPr>
              <w:t xml:space="preserve">Dispute Settlement Broker </w:t>
            </w:r>
            <w:r w:rsidRPr="00717685">
              <w:rPr>
                <w:rFonts w:asciiTheme="majorBidi" w:hAnsiTheme="majorBidi" w:cstheme="majorBidi"/>
                <w:i/>
                <w:sz w:val="24"/>
                <w:szCs w:val="24"/>
                <w:lang w:bidi="ar-EG"/>
              </w:rPr>
              <w:t xml:space="preserve">[if there is no Broker, state </w:t>
            </w:r>
            <w:r w:rsidRPr="00717685">
              <w:rPr>
                <w:rFonts w:asciiTheme="majorBidi" w:hAnsiTheme="majorBidi" w:cstheme="majorBidi"/>
                <w:b/>
                <w:i/>
                <w:sz w:val="24"/>
                <w:szCs w:val="24"/>
                <w:lang w:bidi="ar-EG"/>
              </w:rPr>
              <w:t>(“not applicable”)</w:t>
            </w:r>
            <w:r w:rsidRPr="00717685">
              <w:rPr>
                <w:rFonts w:asciiTheme="majorBidi" w:hAnsiTheme="majorBidi" w:cstheme="majorBidi"/>
                <w:i/>
                <w:sz w:val="24"/>
                <w:szCs w:val="24"/>
                <w:lang w:bidi="ar-EG"/>
              </w:rPr>
              <w:t>]</w:t>
            </w:r>
          </w:p>
        </w:tc>
        <w:tc>
          <w:tcPr>
            <w:tcW w:w="2133" w:type="dxa"/>
          </w:tcPr>
          <w:p w14:paraId="241768D4" w14:textId="77777777" w:rsidR="00717685" w:rsidRPr="00717685" w:rsidRDefault="00717685" w:rsidP="00717685">
            <w:pPr>
              <w:bidi w:val="0"/>
              <w:spacing w:line="360" w:lineRule="auto"/>
              <w:jc w:val="both"/>
              <w:rPr>
                <w:rFonts w:asciiTheme="majorBidi" w:hAnsiTheme="majorBidi" w:cstheme="majorBidi"/>
                <w:sz w:val="24"/>
                <w:szCs w:val="24"/>
                <w:lang w:bidi="ar-EG"/>
              </w:rPr>
            </w:pPr>
            <w:r w:rsidRPr="00717685">
              <w:rPr>
                <w:rFonts w:asciiTheme="majorBidi" w:hAnsiTheme="majorBidi" w:cstheme="majorBidi"/>
                <w:sz w:val="24"/>
                <w:szCs w:val="24"/>
                <w:lang w:bidi="ar-EG"/>
              </w:rPr>
              <w:t>Appendix 2</w:t>
            </w:r>
          </w:p>
        </w:tc>
      </w:tr>
      <w:tr w:rsidR="00717685" w:rsidRPr="00717685" w14:paraId="531A5C9C" w14:textId="77777777" w:rsidTr="00E6337B">
        <w:trPr>
          <w:jc w:val="center"/>
        </w:trPr>
        <w:tc>
          <w:tcPr>
            <w:tcW w:w="6752" w:type="dxa"/>
          </w:tcPr>
          <w:p w14:paraId="0598722D" w14:textId="77777777" w:rsidR="00717685" w:rsidRPr="00717685" w:rsidRDefault="00717685" w:rsidP="00717685">
            <w:pPr>
              <w:bidi w:val="0"/>
              <w:spacing w:line="360" w:lineRule="auto"/>
              <w:jc w:val="both"/>
              <w:rPr>
                <w:rFonts w:asciiTheme="majorBidi" w:hAnsiTheme="majorBidi" w:cstheme="majorBidi"/>
                <w:sz w:val="24"/>
                <w:szCs w:val="24"/>
                <w:lang w:bidi="ar-EG"/>
              </w:rPr>
            </w:pPr>
            <w:r w:rsidRPr="00717685">
              <w:rPr>
                <w:rFonts w:asciiTheme="majorBidi" w:hAnsiTheme="majorBidi" w:cstheme="majorBidi"/>
                <w:sz w:val="24"/>
                <w:szCs w:val="24"/>
                <w:lang w:bidi="ar-EG"/>
              </w:rPr>
              <w:t>List of Approved Subbidders</w:t>
            </w:r>
          </w:p>
        </w:tc>
        <w:tc>
          <w:tcPr>
            <w:tcW w:w="2133" w:type="dxa"/>
          </w:tcPr>
          <w:p w14:paraId="4460DD66" w14:textId="77777777" w:rsidR="00717685" w:rsidRPr="00717685" w:rsidRDefault="00717685" w:rsidP="00717685">
            <w:pPr>
              <w:bidi w:val="0"/>
              <w:spacing w:line="360" w:lineRule="auto"/>
              <w:jc w:val="both"/>
              <w:rPr>
                <w:rFonts w:asciiTheme="majorBidi" w:hAnsiTheme="majorBidi" w:cstheme="majorBidi"/>
                <w:sz w:val="24"/>
                <w:szCs w:val="24"/>
                <w:lang w:bidi="ar-EG"/>
              </w:rPr>
            </w:pPr>
            <w:r w:rsidRPr="00717685">
              <w:rPr>
                <w:rFonts w:asciiTheme="majorBidi" w:hAnsiTheme="majorBidi" w:cstheme="majorBidi"/>
                <w:sz w:val="24"/>
                <w:szCs w:val="24"/>
                <w:lang w:bidi="ar-EG"/>
              </w:rPr>
              <w:t xml:space="preserve">Appendix 3  </w:t>
            </w:r>
          </w:p>
        </w:tc>
      </w:tr>
      <w:tr w:rsidR="00717685" w:rsidRPr="00717685" w14:paraId="7D36B317" w14:textId="77777777" w:rsidTr="00E6337B">
        <w:trPr>
          <w:jc w:val="center"/>
        </w:trPr>
        <w:tc>
          <w:tcPr>
            <w:tcW w:w="6752" w:type="dxa"/>
          </w:tcPr>
          <w:p w14:paraId="22EB55B6" w14:textId="77777777" w:rsidR="00717685" w:rsidRPr="00717685" w:rsidRDefault="00717685" w:rsidP="00717685">
            <w:pPr>
              <w:bidi w:val="0"/>
              <w:spacing w:line="360" w:lineRule="auto"/>
              <w:jc w:val="both"/>
              <w:rPr>
                <w:rFonts w:asciiTheme="majorBidi" w:hAnsiTheme="majorBidi" w:cstheme="majorBidi"/>
                <w:sz w:val="24"/>
                <w:szCs w:val="24"/>
                <w:lang w:bidi="ar-EG"/>
              </w:rPr>
            </w:pPr>
            <w:r w:rsidRPr="00717685">
              <w:rPr>
                <w:rFonts w:asciiTheme="majorBidi" w:hAnsiTheme="majorBidi" w:cstheme="majorBidi"/>
                <w:sz w:val="24"/>
                <w:szCs w:val="24"/>
                <w:lang w:bidi="ar-EG"/>
              </w:rPr>
              <w:t>Categories of Software</w:t>
            </w:r>
          </w:p>
        </w:tc>
        <w:tc>
          <w:tcPr>
            <w:tcW w:w="2133" w:type="dxa"/>
          </w:tcPr>
          <w:p w14:paraId="3943E861" w14:textId="77777777" w:rsidR="00717685" w:rsidRPr="00717685" w:rsidRDefault="00717685" w:rsidP="00717685">
            <w:pPr>
              <w:bidi w:val="0"/>
              <w:spacing w:line="360" w:lineRule="auto"/>
              <w:jc w:val="both"/>
              <w:rPr>
                <w:rFonts w:asciiTheme="majorBidi" w:hAnsiTheme="majorBidi" w:cstheme="majorBidi"/>
                <w:sz w:val="24"/>
                <w:szCs w:val="24"/>
                <w:lang w:bidi="ar-EG"/>
              </w:rPr>
            </w:pPr>
            <w:r w:rsidRPr="00717685">
              <w:rPr>
                <w:rFonts w:asciiTheme="majorBidi" w:hAnsiTheme="majorBidi" w:cstheme="majorBidi"/>
                <w:sz w:val="24"/>
                <w:szCs w:val="24"/>
                <w:lang w:bidi="ar-EG"/>
              </w:rPr>
              <w:t>Appendix 4</w:t>
            </w:r>
          </w:p>
        </w:tc>
      </w:tr>
      <w:tr w:rsidR="00717685" w:rsidRPr="00717685" w14:paraId="103D4DB7" w14:textId="77777777" w:rsidTr="00E6337B">
        <w:trPr>
          <w:jc w:val="center"/>
        </w:trPr>
        <w:tc>
          <w:tcPr>
            <w:tcW w:w="6752" w:type="dxa"/>
          </w:tcPr>
          <w:p w14:paraId="504A988F" w14:textId="77777777" w:rsidR="00717685" w:rsidRPr="00717685" w:rsidRDefault="00717685" w:rsidP="00717685">
            <w:pPr>
              <w:bidi w:val="0"/>
              <w:spacing w:line="360" w:lineRule="auto"/>
              <w:jc w:val="both"/>
              <w:rPr>
                <w:rFonts w:asciiTheme="majorBidi" w:hAnsiTheme="majorBidi" w:cstheme="majorBidi"/>
                <w:sz w:val="24"/>
                <w:szCs w:val="24"/>
                <w:lang w:bidi="ar-EG"/>
              </w:rPr>
            </w:pPr>
            <w:r w:rsidRPr="00717685">
              <w:rPr>
                <w:rFonts w:asciiTheme="majorBidi" w:hAnsiTheme="majorBidi" w:cstheme="majorBidi"/>
                <w:sz w:val="24"/>
                <w:szCs w:val="24"/>
                <w:lang w:bidi="ar-EG"/>
              </w:rPr>
              <w:t>Custom Materials</w:t>
            </w:r>
          </w:p>
        </w:tc>
        <w:tc>
          <w:tcPr>
            <w:tcW w:w="2133" w:type="dxa"/>
          </w:tcPr>
          <w:p w14:paraId="58CB7466" w14:textId="77777777" w:rsidR="00717685" w:rsidRPr="00717685" w:rsidRDefault="00717685" w:rsidP="00717685">
            <w:pPr>
              <w:bidi w:val="0"/>
              <w:spacing w:line="360" w:lineRule="auto"/>
              <w:jc w:val="both"/>
              <w:rPr>
                <w:rFonts w:asciiTheme="majorBidi" w:hAnsiTheme="majorBidi" w:cstheme="majorBidi"/>
                <w:sz w:val="24"/>
                <w:szCs w:val="24"/>
                <w:lang w:bidi="ar-EG"/>
              </w:rPr>
            </w:pPr>
            <w:r w:rsidRPr="00717685">
              <w:rPr>
                <w:rFonts w:asciiTheme="majorBidi" w:hAnsiTheme="majorBidi" w:cstheme="majorBidi"/>
                <w:sz w:val="24"/>
                <w:szCs w:val="24"/>
                <w:lang w:bidi="ar-EG"/>
              </w:rPr>
              <w:t>Appendix 5</w:t>
            </w:r>
          </w:p>
        </w:tc>
      </w:tr>
      <w:tr w:rsidR="00717685" w:rsidRPr="00717685" w14:paraId="1CC252AB" w14:textId="77777777" w:rsidTr="00E6337B">
        <w:trPr>
          <w:jc w:val="center"/>
        </w:trPr>
        <w:tc>
          <w:tcPr>
            <w:tcW w:w="6752" w:type="dxa"/>
          </w:tcPr>
          <w:p w14:paraId="2C2DE13C" w14:textId="77777777" w:rsidR="00717685" w:rsidRPr="00717685" w:rsidRDefault="00717685" w:rsidP="00717685">
            <w:pPr>
              <w:bidi w:val="0"/>
              <w:spacing w:line="360" w:lineRule="auto"/>
              <w:jc w:val="both"/>
              <w:rPr>
                <w:rFonts w:asciiTheme="majorBidi" w:hAnsiTheme="majorBidi" w:cstheme="majorBidi"/>
                <w:sz w:val="24"/>
                <w:szCs w:val="24"/>
                <w:lang w:bidi="ar-EG"/>
              </w:rPr>
            </w:pPr>
            <w:r w:rsidRPr="00717685">
              <w:rPr>
                <w:rFonts w:asciiTheme="majorBidi" w:hAnsiTheme="majorBidi" w:cstheme="majorBidi"/>
                <w:sz w:val="24"/>
                <w:szCs w:val="24"/>
                <w:lang w:bidi="ar-EG"/>
              </w:rPr>
              <w:t>Revised Price Schedules (if any)</w:t>
            </w:r>
          </w:p>
        </w:tc>
        <w:tc>
          <w:tcPr>
            <w:tcW w:w="2133" w:type="dxa"/>
          </w:tcPr>
          <w:p w14:paraId="77268B7E" w14:textId="77777777" w:rsidR="00717685" w:rsidRPr="00717685" w:rsidRDefault="00717685" w:rsidP="00717685">
            <w:pPr>
              <w:bidi w:val="0"/>
              <w:spacing w:line="360" w:lineRule="auto"/>
              <w:jc w:val="both"/>
              <w:rPr>
                <w:rFonts w:asciiTheme="majorBidi" w:hAnsiTheme="majorBidi" w:cstheme="majorBidi"/>
                <w:sz w:val="24"/>
                <w:szCs w:val="24"/>
                <w:lang w:bidi="ar-EG"/>
              </w:rPr>
            </w:pPr>
            <w:r w:rsidRPr="00717685">
              <w:rPr>
                <w:rFonts w:asciiTheme="majorBidi" w:hAnsiTheme="majorBidi" w:cstheme="majorBidi"/>
                <w:sz w:val="24"/>
                <w:szCs w:val="24"/>
                <w:lang w:bidi="ar-EG"/>
              </w:rPr>
              <w:t>Appendix 6</w:t>
            </w:r>
          </w:p>
        </w:tc>
      </w:tr>
      <w:tr w:rsidR="00717685" w:rsidRPr="00717685" w14:paraId="2F004329" w14:textId="77777777" w:rsidTr="00E6337B">
        <w:trPr>
          <w:jc w:val="center"/>
        </w:trPr>
        <w:tc>
          <w:tcPr>
            <w:tcW w:w="6752" w:type="dxa"/>
          </w:tcPr>
          <w:p w14:paraId="6A496152" w14:textId="77777777" w:rsidR="00717685" w:rsidRPr="00717685" w:rsidRDefault="00717685" w:rsidP="00717685">
            <w:pPr>
              <w:bidi w:val="0"/>
              <w:spacing w:line="360" w:lineRule="auto"/>
              <w:jc w:val="both"/>
              <w:rPr>
                <w:rFonts w:asciiTheme="majorBidi" w:hAnsiTheme="majorBidi" w:cstheme="majorBidi"/>
                <w:sz w:val="24"/>
                <w:szCs w:val="24"/>
                <w:lang w:bidi="ar-EG"/>
              </w:rPr>
            </w:pPr>
            <w:r w:rsidRPr="00717685">
              <w:rPr>
                <w:rFonts w:asciiTheme="majorBidi" w:hAnsiTheme="majorBidi" w:cstheme="majorBidi"/>
                <w:sz w:val="24"/>
                <w:szCs w:val="24"/>
                <w:lang w:bidi="ar-EG"/>
              </w:rPr>
              <w:t>Minutes of Contract Finalization Discussions and Agreed-to Contract Amendments</w:t>
            </w:r>
          </w:p>
        </w:tc>
        <w:tc>
          <w:tcPr>
            <w:tcW w:w="2133" w:type="dxa"/>
          </w:tcPr>
          <w:p w14:paraId="1C276953" w14:textId="77777777" w:rsidR="00717685" w:rsidRPr="00717685" w:rsidRDefault="00717685" w:rsidP="00717685">
            <w:pPr>
              <w:bidi w:val="0"/>
              <w:spacing w:line="360" w:lineRule="auto"/>
              <w:jc w:val="both"/>
              <w:rPr>
                <w:rFonts w:asciiTheme="majorBidi" w:hAnsiTheme="majorBidi" w:cstheme="majorBidi"/>
                <w:sz w:val="24"/>
                <w:szCs w:val="24"/>
                <w:lang w:bidi="ar-EG"/>
              </w:rPr>
            </w:pPr>
            <w:r w:rsidRPr="00717685">
              <w:rPr>
                <w:rFonts w:asciiTheme="majorBidi" w:hAnsiTheme="majorBidi" w:cstheme="majorBidi"/>
                <w:sz w:val="24"/>
                <w:szCs w:val="24"/>
                <w:lang w:bidi="ar-EG"/>
              </w:rPr>
              <w:t>Appendix 7</w:t>
            </w:r>
          </w:p>
        </w:tc>
      </w:tr>
    </w:tbl>
    <w:p w14:paraId="381D439A" w14:textId="229C67C0" w:rsidR="00FB6677" w:rsidRDefault="00FB6677" w:rsidP="00DE66DA">
      <w:pPr>
        <w:rPr>
          <w:rtl/>
          <w:lang w:bidi="ar-EG"/>
        </w:rPr>
      </w:pPr>
    </w:p>
    <w:p w14:paraId="6544F24F" w14:textId="03AE9C49" w:rsidR="00FB6677" w:rsidRDefault="00FB6677">
      <w:pPr>
        <w:bidi w:val="0"/>
        <w:rPr>
          <w:rtl/>
          <w:lang w:bidi="ar-EG"/>
        </w:rPr>
      </w:pPr>
    </w:p>
    <w:tbl>
      <w:tblPr>
        <w:tblStyle w:val="TableGrid"/>
        <w:bidiVisual/>
        <w:tblW w:w="9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2474A5" w:rsidRPr="002474A5" w14:paraId="2F3A5A09" w14:textId="77777777" w:rsidTr="002474A5">
        <w:tc>
          <w:tcPr>
            <w:tcW w:w="9638" w:type="dxa"/>
          </w:tcPr>
          <w:p w14:paraId="358AF734" w14:textId="77777777" w:rsidR="002474A5" w:rsidRPr="002474A5" w:rsidRDefault="002474A5" w:rsidP="002474A5">
            <w:pPr>
              <w:bidi w:val="0"/>
              <w:spacing w:line="360" w:lineRule="auto"/>
              <w:jc w:val="both"/>
              <w:rPr>
                <w:rFonts w:asciiTheme="majorBidi" w:hAnsiTheme="majorBidi" w:cstheme="majorBidi"/>
                <w:sz w:val="24"/>
                <w:szCs w:val="24"/>
              </w:rPr>
            </w:pPr>
            <w:r w:rsidRPr="00E6337B">
              <w:rPr>
                <w:rFonts w:asciiTheme="majorBidi" w:hAnsiTheme="majorBidi" w:cstheme="majorBidi"/>
                <w:b/>
                <w:bCs/>
                <w:sz w:val="24"/>
                <w:szCs w:val="24"/>
              </w:rPr>
              <w:t>IN WITNESS WHEREOF</w:t>
            </w:r>
            <w:r w:rsidRPr="002474A5">
              <w:rPr>
                <w:rFonts w:asciiTheme="majorBidi" w:hAnsiTheme="majorBidi" w:cstheme="majorBidi"/>
                <w:sz w:val="24"/>
                <w:szCs w:val="24"/>
              </w:rPr>
              <w:t xml:space="preserve"> the Contracting entity and the Bidder have caused this Agreement to be duly executed by their duly authorized representatives the day and year first above written.</w:t>
            </w:r>
          </w:p>
        </w:tc>
      </w:tr>
      <w:tr w:rsidR="002474A5" w:rsidRPr="002474A5" w14:paraId="0D9462EC" w14:textId="77777777" w:rsidTr="002474A5">
        <w:tc>
          <w:tcPr>
            <w:tcW w:w="9638" w:type="dxa"/>
          </w:tcPr>
          <w:p w14:paraId="59F45602" w14:textId="77777777" w:rsidR="002474A5" w:rsidRPr="002474A5" w:rsidRDefault="002474A5" w:rsidP="002474A5">
            <w:pPr>
              <w:bidi w:val="0"/>
              <w:spacing w:line="360" w:lineRule="auto"/>
              <w:jc w:val="both"/>
              <w:rPr>
                <w:rFonts w:asciiTheme="majorBidi" w:hAnsiTheme="majorBidi" w:cstheme="majorBidi"/>
                <w:sz w:val="24"/>
                <w:szCs w:val="24"/>
              </w:rPr>
            </w:pPr>
            <w:r w:rsidRPr="002474A5">
              <w:rPr>
                <w:rFonts w:asciiTheme="majorBidi" w:hAnsiTheme="majorBidi" w:cstheme="majorBidi"/>
                <w:sz w:val="24"/>
                <w:szCs w:val="24"/>
              </w:rPr>
              <w:t>For and on behalf of the Contracting entity</w:t>
            </w:r>
          </w:p>
        </w:tc>
      </w:tr>
      <w:tr w:rsidR="002474A5" w:rsidRPr="002474A5" w14:paraId="6F9895F8" w14:textId="77777777" w:rsidTr="002474A5">
        <w:tc>
          <w:tcPr>
            <w:tcW w:w="9638" w:type="dxa"/>
          </w:tcPr>
          <w:p w14:paraId="70B87620" w14:textId="076496F0" w:rsidR="002474A5" w:rsidRPr="002474A5" w:rsidRDefault="002474A5" w:rsidP="002474A5">
            <w:pPr>
              <w:bidi w:val="0"/>
              <w:spacing w:line="360" w:lineRule="auto"/>
              <w:jc w:val="both"/>
              <w:rPr>
                <w:rFonts w:asciiTheme="majorBidi" w:hAnsiTheme="majorBidi" w:cstheme="majorBidi"/>
                <w:sz w:val="24"/>
                <w:szCs w:val="24"/>
              </w:rPr>
            </w:pPr>
            <w:r w:rsidRPr="002474A5">
              <w:rPr>
                <w:rFonts w:asciiTheme="majorBidi" w:hAnsiTheme="majorBidi" w:cstheme="majorBidi"/>
                <w:sz w:val="24"/>
                <w:szCs w:val="24"/>
              </w:rPr>
              <w:t>Signed</w:t>
            </w:r>
            <w:r w:rsidRPr="002474A5">
              <w:rPr>
                <w:rFonts w:asciiTheme="majorBidi" w:hAnsiTheme="majorBidi" w:cstheme="majorBidi"/>
                <w:sz w:val="24"/>
                <w:szCs w:val="24"/>
                <w:rtl/>
              </w:rPr>
              <w:t>:</w:t>
            </w:r>
            <w:r w:rsidR="00E6337B">
              <w:rPr>
                <w:rFonts w:asciiTheme="majorBidi" w:hAnsiTheme="majorBidi" w:cstheme="majorBidi"/>
                <w:sz w:val="24"/>
                <w:szCs w:val="24"/>
              </w:rPr>
              <w:t>___________________________________________________</w:t>
            </w:r>
          </w:p>
        </w:tc>
      </w:tr>
      <w:tr w:rsidR="002474A5" w:rsidRPr="002474A5" w14:paraId="2522DAA9" w14:textId="77777777" w:rsidTr="002474A5">
        <w:tc>
          <w:tcPr>
            <w:tcW w:w="9638" w:type="dxa"/>
          </w:tcPr>
          <w:p w14:paraId="5C618B1E" w14:textId="12D0521A" w:rsidR="002474A5" w:rsidRPr="002474A5" w:rsidRDefault="002474A5" w:rsidP="002474A5">
            <w:pPr>
              <w:bidi w:val="0"/>
              <w:spacing w:line="360" w:lineRule="auto"/>
              <w:jc w:val="both"/>
              <w:rPr>
                <w:rFonts w:asciiTheme="majorBidi" w:hAnsiTheme="majorBidi" w:cstheme="majorBidi"/>
                <w:sz w:val="24"/>
                <w:szCs w:val="24"/>
              </w:rPr>
            </w:pPr>
            <w:r w:rsidRPr="002474A5">
              <w:rPr>
                <w:rFonts w:asciiTheme="majorBidi" w:hAnsiTheme="majorBidi" w:cstheme="majorBidi"/>
                <w:sz w:val="24"/>
                <w:szCs w:val="24"/>
              </w:rPr>
              <w:t xml:space="preserve">at the job title of </w:t>
            </w:r>
            <w:r w:rsidR="00E22FAF">
              <w:rPr>
                <w:rFonts w:asciiTheme="majorBidi" w:hAnsiTheme="majorBidi" w:cstheme="majorBidi"/>
                <w:sz w:val="24"/>
                <w:szCs w:val="24"/>
              </w:rPr>
              <w:t>[</w:t>
            </w:r>
            <w:r w:rsidRPr="002474A5">
              <w:rPr>
                <w:rFonts w:asciiTheme="majorBidi" w:hAnsiTheme="majorBidi" w:cstheme="majorBidi"/>
                <w:sz w:val="24"/>
                <w:szCs w:val="24"/>
              </w:rPr>
              <w:t>insert:  title or any other defintion]</w:t>
            </w:r>
          </w:p>
        </w:tc>
      </w:tr>
      <w:tr w:rsidR="002474A5" w:rsidRPr="002474A5" w14:paraId="75CE5232" w14:textId="77777777" w:rsidTr="002474A5">
        <w:tc>
          <w:tcPr>
            <w:tcW w:w="9638" w:type="dxa"/>
          </w:tcPr>
          <w:p w14:paraId="2B339B01" w14:textId="3F2B9E4C" w:rsidR="002474A5" w:rsidRPr="002474A5" w:rsidRDefault="002474A5" w:rsidP="002474A5">
            <w:pPr>
              <w:bidi w:val="0"/>
              <w:spacing w:line="360" w:lineRule="auto"/>
              <w:jc w:val="both"/>
              <w:rPr>
                <w:rFonts w:asciiTheme="majorBidi" w:hAnsiTheme="majorBidi" w:cstheme="majorBidi"/>
                <w:sz w:val="24"/>
                <w:szCs w:val="24"/>
              </w:rPr>
            </w:pPr>
            <w:r w:rsidRPr="002474A5">
              <w:rPr>
                <w:rFonts w:asciiTheme="majorBidi" w:hAnsiTheme="majorBidi" w:cstheme="majorBidi"/>
                <w:sz w:val="24"/>
                <w:szCs w:val="24"/>
              </w:rPr>
              <w:t>in the presence of</w:t>
            </w:r>
            <w:r w:rsidR="00E6337B">
              <w:rPr>
                <w:rFonts w:asciiTheme="majorBidi" w:hAnsiTheme="majorBidi" w:cstheme="majorBidi"/>
                <w:sz w:val="24"/>
                <w:szCs w:val="24"/>
              </w:rPr>
              <w:t xml:space="preserve"> ___________________________________________</w:t>
            </w:r>
          </w:p>
        </w:tc>
      </w:tr>
      <w:tr w:rsidR="002474A5" w:rsidRPr="002474A5" w14:paraId="0CE3AF79" w14:textId="77777777" w:rsidTr="002474A5">
        <w:tc>
          <w:tcPr>
            <w:tcW w:w="9638" w:type="dxa"/>
          </w:tcPr>
          <w:p w14:paraId="7C16AC7A" w14:textId="77777777" w:rsidR="002474A5" w:rsidRPr="002474A5" w:rsidRDefault="002474A5" w:rsidP="002474A5">
            <w:pPr>
              <w:bidi w:val="0"/>
              <w:spacing w:line="360" w:lineRule="auto"/>
              <w:jc w:val="both"/>
              <w:rPr>
                <w:rFonts w:asciiTheme="majorBidi" w:hAnsiTheme="majorBidi" w:cstheme="majorBidi"/>
                <w:sz w:val="24"/>
                <w:szCs w:val="24"/>
              </w:rPr>
            </w:pPr>
            <w:r w:rsidRPr="002474A5">
              <w:rPr>
                <w:rFonts w:asciiTheme="majorBidi" w:hAnsiTheme="majorBidi" w:cstheme="majorBidi"/>
                <w:sz w:val="24"/>
                <w:szCs w:val="24"/>
              </w:rPr>
              <w:t>For and on behalf of the Bidder</w:t>
            </w:r>
          </w:p>
        </w:tc>
      </w:tr>
      <w:tr w:rsidR="002474A5" w:rsidRPr="002474A5" w14:paraId="08638D06" w14:textId="77777777" w:rsidTr="002474A5">
        <w:tc>
          <w:tcPr>
            <w:tcW w:w="9638" w:type="dxa"/>
          </w:tcPr>
          <w:p w14:paraId="4F764C8D" w14:textId="435F6ED4" w:rsidR="002474A5" w:rsidRPr="002474A5" w:rsidRDefault="002474A5" w:rsidP="00E6337B">
            <w:pPr>
              <w:bidi w:val="0"/>
              <w:spacing w:line="360" w:lineRule="auto"/>
              <w:jc w:val="both"/>
              <w:rPr>
                <w:rFonts w:asciiTheme="majorBidi" w:hAnsiTheme="majorBidi" w:cstheme="majorBidi"/>
                <w:sz w:val="24"/>
                <w:szCs w:val="24"/>
                <w:lang w:bidi="ar-EG"/>
              </w:rPr>
            </w:pPr>
            <w:r w:rsidRPr="002474A5">
              <w:rPr>
                <w:rFonts w:asciiTheme="majorBidi" w:hAnsiTheme="majorBidi" w:cstheme="majorBidi"/>
                <w:sz w:val="24"/>
                <w:szCs w:val="24"/>
              </w:rPr>
              <w:t>Signed</w:t>
            </w:r>
            <w:r w:rsidR="00E6337B">
              <w:rPr>
                <w:rFonts w:asciiTheme="majorBidi" w:hAnsiTheme="majorBidi" w:cstheme="majorBidi"/>
                <w:sz w:val="24"/>
                <w:szCs w:val="24"/>
                <w:rtl/>
              </w:rPr>
              <w:t>:</w:t>
            </w:r>
            <w:r w:rsidR="00E6337B">
              <w:rPr>
                <w:rFonts w:asciiTheme="majorBidi" w:hAnsiTheme="majorBidi" w:cstheme="majorBidi" w:hint="cs"/>
                <w:sz w:val="24"/>
                <w:szCs w:val="24"/>
                <w:rtl/>
              </w:rPr>
              <w:t xml:space="preserve"> </w:t>
            </w:r>
            <w:r w:rsidR="00E6337B">
              <w:rPr>
                <w:rFonts w:asciiTheme="majorBidi" w:hAnsiTheme="majorBidi" w:cstheme="majorBidi"/>
                <w:sz w:val="24"/>
                <w:szCs w:val="24"/>
              </w:rPr>
              <w:t xml:space="preserve"> ___________________________________________________</w:t>
            </w:r>
          </w:p>
        </w:tc>
      </w:tr>
      <w:tr w:rsidR="002474A5" w:rsidRPr="002474A5" w14:paraId="5661B3D1" w14:textId="77777777" w:rsidTr="002474A5">
        <w:tc>
          <w:tcPr>
            <w:tcW w:w="9638" w:type="dxa"/>
          </w:tcPr>
          <w:p w14:paraId="3EA18B16" w14:textId="286B97B1" w:rsidR="002474A5" w:rsidRPr="002474A5" w:rsidRDefault="002474A5" w:rsidP="002474A5">
            <w:pPr>
              <w:bidi w:val="0"/>
              <w:spacing w:line="360" w:lineRule="auto"/>
              <w:jc w:val="both"/>
              <w:rPr>
                <w:rFonts w:asciiTheme="majorBidi" w:hAnsiTheme="majorBidi" w:cstheme="majorBidi"/>
                <w:sz w:val="24"/>
                <w:szCs w:val="24"/>
                <w:lang w:bidi="ar-EG"/>
              </w:rPr>
            </w:pPr>
            <w:r w:rsidRPr="002474A5">
              <w:rPr>
                <w:rFonts w:asciiTheme="majorBidi" w:hAnsiTheme="majorBidi" w:cstheme="majorBidi"/>
                <w:sz w:val="24"/>
                <w:szCs w:val="24"/>
              </w:rPr>
              <w:t xml:space="preserve">at the job title of </w:t>
            </w:r>
            <w:r w:rsidR="00E22FAF">
              <w:rPr>
                <w:rFonts w:asciiTheme="majorBidi" w:hAnsiTheme="majorBidi" w:cstheme="majorBidi"/>
                <w:sz w:val="24"/>
                <w:szCs w:val="24"/>
              </w:rPr>
              <w:t>[</w:t>
            </w:r>
            <w:r w:rsidRPr="002474A5">
              <w:rPr>
                <w:rFonts w:asciiTheme="majorBidi" w:hAnsiTheme="majorBidi" w:cstheme="majorBidi"/>
                <w:sz w:val="24"/>
                <w:szCs w:val="24"/>
              </w:rPr>
              <w:t>insert:  title or any other definition</w:t>
            </w:r>
            <w:r w:rsidRPr="002474A5">
              <w:rPr>
                <w:rFonts w:asciiTheme="majorBidi" w:hAnsiTheme="majorBidi" w:cstheme="majorBidi"/>
                <w:sz w:val="24"/>
                <w:szCs w:val="24"/>
                <w:lang w:bidi="ar-EG"/>
              </w:rPr>
              <w:t>]</w:t>
            </w:r>
          </w:p>
        </w:tc>
      </w:tr>
      <w:tr w:rsidR="002474A5" w:rsidRPr="002474A5" w14:paraId="3A098464" w14:textId="77777777" w:rsidTr="002474A5">
        <w:tc>
          <w:tcPr>
            <w:tcW w:w="9638" w:type="dxa"/>
          </w:tcPr>
          <w:p w14:paraId="0A1DF340" w14:textId="38FF3A0C" w:rsidR="002474A5" w:rsidRPr="002474A5" w:rsidRDefault="002474A5" w:rsidP="002474A5">
            <w:pPr>
              <w:bidi w:val="0"/>
              <w:spacing w:line="360" w:lineRule="auto"/>
              <w:jc w:val="both"/>
              <w:rPr>
                <w:rFonts w:asciiTheme="majorBidi" w:hAnsiTheme="majorBidi" w:cstheme="majorBidi"/>
                <w:sz w:val="24"/>
                <w:szCs w:val="24"/>
              </w:rPr>
            </w:pPr>
            <w:r w:rsidRPr="002474A5">
              <w:rPr>
                <w:rFonts w:asciiTheme="majorBidi" w:hAnsiTheme="majorBidi" w:cstheme="majorBidi"/>
                <w:sz w:val="24"/>
                <w:szCs w:val="24"/>
              </w:rPr>
              <w:t>in the presence of</w:t>
            </w:r>
            <w:r w:rsidR="00E6337B">
              <w:rPr>
                <w:rFonts w:asciiTheme="majorBidi" w:hAnsiTheme="majorBidi" w:cstheme="majorBidi"/>
                <w:sz w:val="24"/>
                <w:szCs w:val="24"/>
              </w:rPr>
              <w:t xml:space="preserve"> ___________________________________________</w:t>
            </w:r>
          </w:p>
        </w:tc>
      </w:tr>
      <w:tr w:rsidR="002474A5" w:rsidRPr="002474A5" w14:paraId="7B74A023" w14:textId="77777777" w:rsidTr="002474A5">
        <w:tc>
          <w:tcPr>
            <w:tcW w:w="9638" w:type="dxa"/>
          </w:tcPr>
          <w:p w14:paraId="26BEA960" w14:textId="77777777" w:rsidR="002474A5" w:rsidRPr="002474A5" w:rsidRDefault="002474A5" w:rsidP="002474A5">
            <w:pPr>
              <w:bidi w:val="0"/>
              <w:spacing w:line="360" w:lineRule="auto"/>
              <w:jc w:val="both"/>
              <w:rPr>
                <w:rFonts w:asciiTheme="majorBidi" w:hAnsiTheme="majorBidi" w:cstheme="majorBidi"/>
                <w:sz w:val="24"/>
                <w:szCs w:val="24"/>
              </w:rPr>
            </w:pPr>
          </w:p>
        </w:tc>
      </w:tr>
      <w:tr w:rsidR="002474A5" w:rsidRPr="002474A5" w14:paraId="7660A7C9" w14:textId="77777777" w:rsidTr="002474A5">
        <w:tc>
          <w:tcPr>
            <w:tcW w:w="9638" w:type="dxa"/>
          </w:tcPr>
          <w:p w14:paraId="0E8DF0EF" w14:textId="77777777" w:rsidR="002474A5" w:rsidRPr="002474A5" w:rsidRDefault="002474A5" w:rsidP="002474A5">
            <w:pPr>
              <w:bidi w:val="0"/>
              <w:spacing w:line="360" w:lineRule="auto"/>
              <w:jc w:val="both"/>
              <w:rPr>
                <w:rFonts w:asciiTheme="majorBidi" w:hAnsiTheme="majorBidi" w:cstheme="majorBidi"/>
                <w:sz w:val="24"/>
                <w:szCs w:val="24"/>
              </w:rPr>
            </w:pPr>
            <w:r w:rsidRPr="002474A5">
              <w:rPr>
                <w:rFonts w:asciiTheme="majorBidi" w:hAnsiTheme="majorBidi" w:cstheme="majorBidi"/>
                <w:sz w:val="24"/>
                <w:szCs w:val="24"/>
              </w:rPr>
              <w:t>CONTRACT AGREEMENT</w:t>
            </w:r>
          </w:p>
        </w:tc>
      </w:tr>
      <w:tr w:rsidR="002474A5" w:rsidRPr="002474A5" w14:paraId="439E7730" w14:textId="77777777" w:rsidTr="002474A5">
        <w:tc>
          <w:tcPr>
            <w:tcW w:w="9638" w:type="dxa"/>
          </w:tcPr>
          <w:p w14:paraId="4362E2AA" w14:textId="3B14A93B" w:rsidR="002474A5" w:rsidRPr="002474A5" w:rsidRDefault="002474A5" w:rsidP="002474A5">
            <w:pPr>
              <w:bidi w:val="0"/>
              <w:spacing w:line="360" w:lineRule="auto"/>
              <w:jc w:val="both"/>
              <w:rPr>
                <w:rFonts w:asciiTheme="majorBidi" w:hAnsiTheme="majorBidi" w:cstheme="majorBidi"/>
                <w:sz w:val="24"/>
                <w:szCs w:val="24"/>
              </w:rPr>
            </w:pPr>
            <w:r w:rsidRPr="002474A5">
              <w:rPr>
                <w:rFonts w:asciiTheme="majorBidi" w:hAnsiTheme="majorBidi" w:cstheme="majorBidi"/>
                <w:sz w:val="24"/>
                <w:szCs w:val="24"/>
              </w:rPr>
              <w:t xml:space="preserve">dated the </w:t>
            </w:r>
            <w:r w:rsidR="00E22FAF">
              <w:rPr>
                <w:rFonts w:asciiTheme="majorBidi" w:hAnsiTheme="majorBidi" w:cstheme="majorBidi"/>
                <w:sz w:val="24"/>
                <w:szCs w:val="24"/>
              </w:rPr>
              <w:t>[</w:t>
            </w:r>
            <w:r w:rsidRPr="002474A5">
              <w:rPr>
                <w:rFonts w:asciiTheme="majorBidi" w:hAnsiTheme="majorBidi" w:cstheme="majorBidi"/>
                <w:sz w:val="24"/>
                <w:szCs w:val="24"/>
              </w:rPr>
              <w:t xml:space="preserve">insert:  </w:t>
            </w:r>
            <w:r w:rsidRPr="003D7F94">
              <w:rPr>
                <w:rFonts w:asciiTheme="majorBidi" w:hAnsiTheme="majorBidi" w:cstheme="majorBidi"/>
                <w:b/>
                <w:bCs/>
                <w:sz w:val="24"/>
                <w:szCs w:val="24"/>
              </w:rPr>
              <w:t>number</w:t>
            </w:r>
            <w:r w:rsidR="00E22FAF">
              <w:rPr>
                <w:rFonts w:asciiTheme="majorBidi" w:hAnsiTheme="majorBidi" w:cstheme="majorBidi"/>
                <w:sz w:val="24"/>
                <w:szCs w:val="24"/>
              </w:rPr>
              <w:t>]</w:t>
            </w:r>
            <w:r w:rsidRPr="002474A5">
              <w:rPr>
                <w:rFonts w:asciiTheme="majorBidi" w:hAnsiTheme="majorBidi" w:cstheme="majorBidi"/>
                <w:sz w:val="24"/>
                <w:szCs w:val="24"/>
              </w:rPr>
              <w:t xml:space="preserve"> day of </w:t>
            </w:r>
            <w:r w:rsidR="00E22FAF">
              <w:rPr>
                <w:rFonts w:asciiTheme="majorBidi" w:hAnsiTheme="majorBidi" w:cstheme="majorBidi"/>
                <w:sz w:val="24"/>
                <w:szCs w:val="24"/>
              </w:rPr>
              <w:t>[</w:t>
            </w:r>
            <w:r w:rsidRPr="002474A5">
              <w:rPr>
                <w:rFonts w:asciiTheme="majorBidi" w:hAnsiTheme="majorBidi" w:cstheme="majorBidi"/>
                <w:sz w:val="24"/>
                <w:szCs w:val="24"/>
              </w:rPr>
              <w:t xml:space="preserve">insert:  </w:t>
            </w:r>
            <w:r w:rsidRPr="003D7F94">
              <w:rPr>
                <w:rFonts w:asciiTheme="majorBidi" w:hAnsiTheme="majorBidi" w:cstheme="majorBidi"/>
                <w:b/>
                <w:bCs/>
                <w:sz w:val="24"/>
                <w:szCs w:val="24"/>
              </w:rPr>
              <w:t>month</w:t>
            </w:r>
            <w:r w:rsidR="00E22FAF">
              <w:rPr>
                <w:rFonts w:asciiTheme="majorBidi" w:hAnsiTheme="majorBidi" w:cstheme="majorBidi"/>
                <w:sz w:val="24"/>
                <w:szCs w:val="24"/>
              </w:rPr>
              <w:t>]</w:t>
            </w:r>
            <w:r w:rsidRPr="002474A5">
              <w:rPr>
                <w:rFonts w:asciiTheme="majorBidi" w:hAnsiTheme="majorBidi" w:cstheme="majorBidi"/>
                <w:sz w:val="24"/>
                <w:szCs w:val="24"/>
              </w:rPr>
              <w:t xml:space="preserve">, </w:t>
            </w:r>
            <w:r w:rsidR="00E22FAF">
              <w:rPr>
                <w:rFonts w:asciiTheme="majorBidi" w:hAnsiTheme="majorBidi" w:cstheme="majorBidi"/>
                <w:sz w:val="24"/>
                <w:szCs w:val="24"/>
              </w:rPr>
              <w:t>[</w:t>
            </w:r>
            <w:r w:rsidRPr="002474A5">
              <w:rPr>
                <w:rFonts w:asciiTheme="majorBidi" w:hAnsiTheme="majorBidi" w:cstheme="majorBidi"/>
                <w:sz w:val="24"/>
                <w:szCs w:val="24"/>
              </w:rPr>
              <w:t xml:space="preserve">insert:  </w:t>
            </w:r>
            <w:r w:rsidRPr="003D7F94">
              <w:rPr>
                <w:rFonts w:asciiTheme="majorBidi" w:hAnsiTheme="majorBidi" w:cstheme="majorBidi"/>
                <w:b/>
                <w:bCs/>
                <w:sz w:val="24"/>
                <w:szCs w:val="24"/>
              </w:rPr>
              <w:t>year</w:t>
            </w:r>
            <w:r w:rsidR="00E22FAF">
              <w:rPr>
                <w:rFonts w:asciiTheme="majorBidi" w:hAnsiTheme="majorBidi" w:cstheme="majorBidi"/>
                <w:sz w:val="24"/>
                <w:szCs w:val="24"/>
              </w:rPr>
              <w:t>]</w:t>
            </w:r>
          </w:p>
        </w:tc>
      </w:tr>
      <w:tr w:rsidR="002474A5" w:rsidRPr="002474A5" w14:paraId="1528018C" w14:textId="77777777" w:rsidTr="002474A5">
        <w:tc>
          <w:tcPr>
            <w:tcW w:w="9638" w:type="dxa"/>
          </w:tcPr>
          <w:p w14:paraId="497E8102" w14:textId="77777777" w:rsidR="002474A5" w:rsidRPr="002474A5" w:rsidRDefault="002474A5" w:rsidP="002474A5">
            <w:pPr>
              <w:bidi w:val="0"/>
              <w:spacing w:line="360" w:lineRule="auto"/>
              <w:jc w:val="both"/>
              <w:rPr>
                <w:rFonts w:asciiTheme="majorBidi" w:hAnsiTheme="majorBidi" w:cstheme="majorBidi"/>
                <w:sz w:val="24"/>
                <w:szCs w:val="24"/>
              </w:rPr>
            </w:pPr>
            <w:r w:rsidRPr="002474A5">
              <w:rPr>
                <w:rFonts w:asciiTheme="majorBidi" w:hAnsiTheme="majorBidi" w:cstheme="majorBidi"/>
                <w:sz w:val="24"/>
                <w:szCs w:val="24"/>
              </w:rPr>
              <w:t>BETWEEN</w:t>
            </w:r>
          </w:p>
        </w:tc>
      </w:tr>
      <w:tr w:rsidR="002474A5" w:rsidRPr="002474A5" w14:paraId="66351FF5" w14:textId="77777777" w:rsidTr="002474A5">
        <w:tc>
          <w:tcPr>
            <w:tcW w:w="9638" w:type="dxa"/>
          </w:tcPr>
          <w:p w14:paraId="59A33BAC" w14:textId="3CC3746D" w:rsidR="002474A5" w:rsidRPr="002474A5" w:rsidRDefault="002474A5" w:rsidP="002474A5">
            <w:pPr>
              <w:bidi w:val="0"/>
              <w:spacing w:line="360" w:lineRule="auto"/>
              <w:jc w:val="both"/>
              <w:rPr>
                <w:rFonts w:asciiTheme="majorBidi" w:hAnsiTheme="majorBidi" w:cstheme="majorBidi"/>
                <w:sz w:val="24"/>
                <w:szCs w:val="24"/>
                <w:lang w:bidi="ar-EG"/>
              </w:rPr>
            </w:pPr>
            <w:r w:rsidRPr="002474A5">
              <w:rPr>
                <w:rFonts w:asciiTheme="majorBidi" w:hAnsiTheme="majorBidi" w:cstheme="majorBidi"/>
                <w:sz w:val="24"/>
                <w:szCs w:val="24"/>
                <w:lang w:bidi="ar-EG"/>
              </w:rPr>
              <w:t>[insert</w:t>
            </w:r>
            <w:r w:rsidRPr="003D7F94">
              <w:rPr>
                <w:rFonts w:asciiTheme="majorBidi" w:hAnsiTheme="majorBidi" w:cstheme="majorBidi"/>
                <w:b/>
                <w:bCs/>
                <w:sz w:val="24"/>
                <w:szCs w:val="24"/>
                <w:lang w:bidi="ar-EG"/>
              </w:rPr>
              <w:t>:  name of Contracting entity</w:t>
            </w:r>
            <w:r w:rsidR="00E22FAF">
              <w:rPr>
                <w:rFonts w:asciiTheme="majorBidi" w:hAnsiTheme="majorBidi" w:cstheme="majorBidi"/>
                <w:sz w:val="24"/>
                <w:szCs w:val="24"/>
                <w:lang w:bidi="ar-EG"/>
              </w:rPr>
              <w:t>]</w:t>
            </w:r>
            <w:r w:rsidRPr="002474A5">
              <w:rPr>
                <w:rFonts w:asciiTheme="majorBidi" w:hAnsiTheme="majorBidi" w:cstheme="majorBidi"/>
                <w:sz w:val="24"/>
                <w:szCs w:val="24"/>
                <w:lang w:bidi="ar-EG"/>
              </w:rPr>
              <w:t>, “the Contracting entity</w:t>
            </w:r>
            <w:r w:rsidRPr="002474A5">
              <w:rPr>
                <w:rFonts w:asciiTheme="majorBidi" w:hAnsiTheme="majorBidi" w:cstheme="majorBidi"/>
                <w:sz w:val="24"/>
                <w:szCs w:val="24"/>
                <w:rtl/>
                <w:lang w:bidi="ar-EG"/>
              </w:rPr>
              <w:t>”</w:t>
            </w:r>
          </w:p>
        </w:tc>
      </w:tr>
      <w:tr w:rsidR="002474A5" w:rsidRPr="002474A5" w14:paraId="2AC5ED3D" w14:textId="77777777" w:rsidTr="002474A5">
        <w:tc>
          <w:tcPr>
            <w:tcW w:w="9638" w:type="dxa"/>
          </w:tcPr>
          <w:p w14:paraId="70CAAFC4" w14:textId="77777777" w:rsidR="002474A5" w:rsidRPr="002474A5" w:rsidRDefault="002474A5" w:rsidP="002474A5">
            <w:pPr>
              <w:bidi w:val="0"/>
              <w:spacing w:line="360" w:lineRule="auto"/>
              <w:jc w:val="both"/>
              <w:rPr>
                <w:rFonts w:asciiTheme="majorBidi" w:hAnsiTheme="majorBidi" w:cstheme="majorBidi"/>
                <w:sz w:val="24"/>
                <w:szCs w:val="24"/>
              </w:rPr>
            </w:pPr>
            <w:r w:rsidRPr="002474A5">
              <w:rPr>
                <w:rFonts w:asciiTheme="majorBidi" w:hAnsiTheme="majorBidi" w:cstheme="majorBidi"/>
                <w:sz w:val="24"/>
                <w:szCs w:val="24"/>
              </w:rPr>
              <w:t>and</w:t>
            </w:r>
          </w:p>
        </w:tc>
      </w:tr>
      <w:tr w:rsidR="002474A5" w:rsidRPr="002474A5" w14:paraId="761F6D6B" w14:textId="77777777" w:rsidTr="002474A5">
        <w:tc>
          <w:tcPr>
            <w:tcW w:w="9638" w:type="dxa"/>
          </w:tcPr>
          <w:p w14:paraId="39D9DDD1" w14:textId="55421E96" w:rsidR="002474A5" w:rsidRPr="002474A5" w:rsidRDefault="002474A5" w:rsidP="002474A5">
            <w:pPr>
              <w:bidi w:val="0"/>
              <w:spacing w:line="360" w:lineRule="auto"/>
              <w:jc w:val="both"/>
              <w:rPr>
                <w:rFonts w:asciiTheme="majorBidi" w:hAnsiTheme="majorBidi" w:cstheme="majorBidi"/>
                <w:sz w:val="24"/>
                <w:szCs w:val="24"/>
              </w:rPr>
            </w:pPr>
            <w:r w:rsidRPr="002474A5">
              <w:rPr>
                <w:rFonts w:asciiTheme="majorBidi" w:hAnsiTheme="majorBidi" w:cstheme="majorBidi"/>
                <w:sz w:val="24"/>
                <w:szCs w:val="24"/>
                <w:rtl/>
              </w:rPr>
              <w:t xml:space="preserve"> </w:t>
            </w:r>
            <w:r w:rsidRPr="002474A5">
              <w:rPr>
                <w:rFonts w:asciiTheme="majorBidi" w:hAnsiTheme="majorBidi" w:cstheme="majorBidi"/>
                <w:sz w:val="24"/>
                <w:szCs w:val="24"/>
              </w:rPr>
              <w:t xml:space="preserve">[insert:  </w:t>
            </w:r>
            <w:r w:rsidRPr="003D7F94">
              <w:rPr>
                <w:rFonts w:asciiTheme="majorBidi" w:hAnsiTheme="majorBidi" w:cstheme="majorBidi"/>
                <w:b/>
                <w:bCs/>
                <w:sz w:val="24"/>
                <w:szCs w:val="24"/>
              </w:rPr>
              <w:t>name of Bidder</w:t>
            </w:r>
            <w:r w:rsidR="00E22FAF">
              <w:rPr>
                <w:rFonts w:asciiTheme="majorBidi" w:hAnsiTheme="majorBidi" w:cstheme="majorBidi"/>
                <w:sz w:val="24"/>
                <w:szCs w:val="24"/>
              </w:rPr>
              <w:t>]</w:t>
            </w:r>
            <w:r w:rsidRPr="002474A5">
              <w:rPr>
                <w:rFonts w:asciiTheme="majorBidi" w:hAnsiTheme="majorBidi" w:cstheme="majorBidi"/>
                <w:sz w:val="24"/>
                <w:szCs w:val="24"/>
              </w:rPr>
              <w:t>, “the Bidder</w:t>
            </w:r>
            <w:r w:rsidRPr="002474A5">
              <w:rPr>
                <w:rFonts w:asciiTheme="majorBidi" w:hAnsiTheme="majorBidi" w:cstheme="majorBidi"/>
                <w:sz w:val="24"/>
                <w:szCs w:val="24"/>
                <w:rtl/>
              </w:rPr>
              <w:t>”</w:t>
            </w:r>
          </w:p>
        </w:tc>
      </w:tr>
    </w:tbl>
    <w:p w14:paraId="2EB5A18D" w14:textId="77777777" w:rsidR="00A610AC" w:rsidRDefault="00A610AC" w:rsidP="00DE66DA">
      <w:pPr>
        <w:rPr>
          <w:rtl/>
          <w:lang w:bidi="ar-EG"/>
        </w:rPr>
      </w:pPr>
    </w:p>
    <w:p w14:paraId="0903657C" w14:textId="77777777" w:rsidR="00A610AC" w:rsidRDefault="00A610AC" w:rsidP="00A610AC">
      <w:pPr>
        <w:bidi w:val="0"/>
        <w:rPr>
          <w:rtl/>
          <w:lang w:bidi="ar-EG"/>
        </w:rPr>
      </w:pPr>
      <w:r>
        <w:rPr>
          <w:rtl/>
          <w:lang w:bidi="ar-EG"/>
        </w:rPr>
        <w:br w:type="page"/>
      </w:r>
    </w:p>
    <w:p w14:paraId="6258EF8E" w14:textId="77777777" w:rsidR="00E434B2" w:rsidRDefault="00E434B2" w:rsidP="00DE66DA">
      <w:pPr>
        <w:rPr>
          <w:rtl/>
          <w:lang w:bidi="ar-EG"/>
        </w:rPr>
      </w:pPr>
    </w:p>
    <w:tbl>
      <w:tblPr>
        <w:tblStyle w:val="TableGrid"/>
        <w:bidiVisual/>
        <w:tblW w:w="9488" w:type="dxa"/>
        <w:tblInd w:w="5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8"/>
        <w:gridCol w:w="1410"/>
      </w:tblGrid>
      <w:tr w:rsidR="002474A5" w:rsidRPr="002474A5" w14:paraId="7FA7203F" w14:textId="77777777" w:rsidTr="002474A5">
        <w:tc>
          <w:tcPr>
            <w:tcW w:w="9488" w:type="dxa"/>
            <w:gridSpan w:val="2"/>
          </w:tcPr>
          <w:p w14:paraId="040607A1" w14:textId="77777777" w:rsidR="002474A5" w:rsidRPr="002474A5" w:rsidRDefault="002474A5" w:rsidP="002474A5">
            <w:pPr>
              <w:bidi w:val="0"/>
              <w:spacing w:line="360" w:lineRule="auto"/>
              <w:jc w:val="center"/>
              <w:rPr>
                <w:rFonts w:asciiTheme="majorBidi" w:hAnsiTheme="majorBidi" w:cstheme="majorBidi"/>
                <w:b/>
                <w:sz w:val="28"/>
                <w:szCs w:val="28"/>
                <w:lang w:bidi="ar-EG"/>
              </w:rPr>
            </w:pPr>
            <w:r w:rsidRPr="002474A5">
              <w:rPr>
                <w:rFonts w:asciiTheme="majorBidi" w:hAnsiTheme="majorBidi" w:cstheme="majorBidi"/>
                <w:b/>
                <w:sz w:val="28"/>
                <w:szCs w:val="28"/>
                <w:lang w:bidi="ar-EG"/>
              </w:rPr>
              <w:t>Appendix 1.  Bidder’s Representative</w:t>
            </w:r>
          </w:p>
          <w:p w14:paraId="3C4D61A1" w14:textId="6669CDB8" w:rsidR="002474A5" w:rsidRPr="002474A5" w:rsidRDefault="002474A5" w:rsidP="002474A5">
            <w:pPr>
              <w:bidi w:val="0"/>
              <w:spacing w:line="360" w:lineRule="auto"/>
              <w:jc w:val="center"/>
              <w:rPr>
                <w:rFonts w:asciiTheme="majorBidi" w:hAnsiTheme="majorBidi" w:cstheme="majorBidi"/>
                <w:b/>
                <w:sz w:val="24"/>
                <w:szCs w:val="24"/>
                <w:rtl/>
                <w:lang w:bidi="ar-EG"/>
              </w:rPr>
            </w:pPr>
          </w:p>
        </w:tc>
      </w:tr>
      <w:tr w:rsidR="002474A5" w:rsidRPr="002474A5" w14:paraId="0A1C3189" w14:textId="77777777" w:rsidTr="002474A5">
        <w:tc>
          <w:tcPr>
            <w:tcW w:w="9488" w:type="dxa"/>
            <w:gridSpan w:val="2"/>
          </w:tcPr>
          <w:p w14:paraId="42EC9BA7" w14:textId="77777777" w:rsidR="002474A5" w:rsidRPr="002474A5" w:rsidRDefault="002474A5" w:rsidP="002474A5">
            <w:pPr>
              <w:bidi w:val="0"/>
              <w:spacing w:line="360" w:lineRule="auto"/>
              <w:jc w:val="both"/>
              <w:rPr>
                <w:rFonts w:asciiTheme="majorBidi" w:hAnsiTheme="majorBidi" w:cstheme="majorBidi"/>
                <w:sz w:val="24"/>
                <w:szCs w:val="24"/>
                <w:rtl/>
                <w:lang w:bidi="ar-EG"/>
              </w:rPr>
            </w:pPr>
            <w:r w:rsidRPr="002474A5">
              <w:rPr>
                <w:rFonts w:asciiTheme="majorBidi" w:hAnsiTheme="majorBidi" w:cstheme="majorBidi"/>
                <w:sz w:val="24"/>
                <w:szCs w:val="24"/>
                <w:lang w:bidi="ar-EG"/>
              </w:rPr>
              <w:t>In accordance with GCC Clause 1.1 (b) (iv), the Bidder’s appointed Representative is:</w:t>
            </w:r>
          </w:p>
        </w:tc>
      </w:tr>
      <w:tr w:rsidR="002474A5" w:rsidRPr="002474A5" w14:paraId="5B7C76D4" w14:textId="77777777" w:rsidTr="002474A5">
        <w:tc>
          <w:tcPr>
            <w:tcW w:w="8078" w:type="dxa"/>
          </w:tcPr>
          <w:p w14:paraId="270A2E9E" w14:textId="6511460B" w:rsidR="002474A5" w:rsidRPr="002474A5" w:rsidRDefault="00E22FAF" w:rsidP="002474A5">
            <w:pPr>
              <w:bidi w:val="0"/>
              <w:spacing w:line="360" w:lineRule="auto"/>
              <w:jc w:val="both"/>
              <w:rPr>
                <w:rFonts w:asciiTheme="majorBidi" w:hAnsiTheme="majorBidi" w:cstheme="majorBidi"/>
                <w:sz w:val="24"/>
                <w:szCs w:val="24"/>
                <w:rtl/>
                <w:lang w:bidi="ar-EG"/>
              </w:rPr>
            </w:pPr>
            <w:r>
              <w:rPr>
                <w:rFonts w:asciiTheme="majorBidi" w:hAnsiTheme="majorBidi" w:cstheme="majorBidi"/>
                <w:sz w:val="24"/>
                <w:szCs w:val="24"/>
                <w:lang w:bidi="ar-EG"/>
              </w:rPr>
              <w:t>[</w:t>
            </w:r>
            <w:r w:rsidR="002474A5" w:rsidRPr="002474A5">
              <w:rPr>
                <w:rFonts w:asciiTheme="majorBidi" w:hAnsiTheme="majorBidi" w:cstheme="majorBidi"/>
                <w:sz w:val="24"/>
                <w:szCs w:val="24"/>
                <w:lang w:bidi="ar-EG"/>
              </w:rPr>
              <w:t xml:space="preserve">insert:  </w:t>
            </w:r>
            <w:r w:rsidR="002474A5" w:rsidRPr="003D7F94">
              <w:rPr>
                <w:rFonts w:asciiTheme="majorBidi" w:hAnsiTheme="majorBidi" w:cstheme="majorBidi"/>
                <w:b/>
                <w:bCs/>
                <w:sz w:val="24"/>
                <w:szCs w:val="24"/>
                <w:lang w:bidi="ar-EG"/>
              </w:rPr>
              <w:t>name</w:t>
            </w:r>
            <w:r w:rsidR="002474A5" w:rsidRPr="002474A5">
              <w:rPr>
                <w:rFonts w:asciiTheme="majorBidi" w:hAnsiTheme="majorBidi" w:cstheme="majorBidi"/>
                <w:sz w:val="24"/>
                <w:szCs w:val="24"/>
                <w:lang w:bidi="ar-EG"/>
              </w:rPr>
              <w:t xml:space="preserve">, or </w:t>
            </w:r>
            <w:r w:rsidR="002474A5" w:rsidRPr="003D7F94">
              <w:rPr>
                <w:rFonts w:asciiTheme="majorBidi" w:hAnsiTheme="majorBidi" w:cstheme="majorBidi"/>
                <w:b/>
                <w:bCs/>
                <w:sz w:val="24"/>
                <w:szCs w:val="24"/>
                <w:lang w:bidi="ar-EG"/>
              </w:rPr>
              <w:t>state “to be nominated within fourteen (14) days of the Effective Date”</w:t>
            </w:r>
            <w:r>
              <w:rPr>
                <w:rFonts w:asciiTheme="majorBidi" w:hAnsiTheme="majorBidi" w:cstheme="majorBidi"/>
                <w:sz w:val="24"/>
                <w:szCs w:val="24"/>
                <w:lang w:bidi="ar-EG"/>
              </w:rPr>
              <w:t>]</w:t>
            </w:r>
          </w:p>
        </w:tc>
        <w:tc>
          <w:tcPr>
            <w:tcW w:w="1410" w:type="dxa"/>
          </w:tcPr>
          <w:p w14:paraId="4CAB1CCB" w14:textId="77777777" w:rsidR="002474A5" w:rsidRPr="002474A5" w:rsidRDefault="002474A5" w:rsidP="002474A5">
            <w:pPr>
              <w:bidi w:val="0"/>
              <w:spacing w:line="360" w:lineRule="auto"/>
              <w:jc w:val="both"/>
              <w:rPr>
                <w:rFonts w:asciiTheme="majorBidi" w:hAnsiTheme="majorBidi" w:cstheme="majorBidi"/>
                <w:sz w:val="24"/>
                <w:szCs w:val="24"/>
                <w:rtl/>
                <w:lang w:bidi="ar-EG"/>
              </w:rPr>
            </w:pPr>
            <w:r w:rsidRPr="002474A5">
              <w:rPr>
                <w:rFonts w:asciiTheme="majorBidi" w:hAnsiTheme="majorBidi" w:cstheme="majorBidi"/>
                <w:sz w:val="24"/>
                <w:szCs w:val="24"/>
                <w:lang w:bidi="ar-EG"/>
              </w:rPr>
              <w:t>Name:</w:t>
            </w:r>
          </w:p>
        </w:tc>
      </w:tr>
      <w:tr w:rsidR="002474A5" w:rsidRPr="002474A5" w14:paraId="197C1155" w14:textId="77777777" w:rsidTr="002474A5">
        <w:tc>
          <w:tcPr>
            <w:tcW w:w="8078" w:type="dxa"/>
          </w:tcPr>
          <w:p w14:paraId="405B47FD" w14:textId="6D9FA45B" w:rsidR="002474A5" w:rsidRPr="002474A5" w:rsidRDefault="00E22FAF" w:rsidP="002474A5">
            <w:pPr>
              <w:bidi w:val="0"/>
              <w:spacing w:line="360" w:lineRule="auto"/>
              <w:jc w:val="both"/>
              <w:rPr>
                <w:rFonts w:asciiTheme="majorBidi" w:hAnsiTheme="majorBidi" w:cstheme="majorBidi"/>
                <w:b/>
                <w:sz w:val="24"/>
                <w:szCs w:val="24"/>
                <w:lang w:bidi="ar-EG"/>
              </w:rPr>
            </w:pPr>
            <w:r>
              <w:rPr>
                <w:rFonts w:asciiTheme="majorBidi" w:hAnsiTheme="majorBidi" w:cstheme="majorBidi"/>
                <w:i/>
                <w:sz w:val="24"/>
                <w:szCs w:val="24"/>
                <w:lang w:bidi="ar-EG"/>
              </w:rPr>
              <w:t>[</w:t>
            </w:r>
            <w:r w:rsidR="002474A5" w:rsidRPr="002474A5">
              <w:rPr>
                <w:rFonts w:asciiTheme="majorBidi" w:hAnsiTheme="majorBidi" w:cstheme="majorBidi"/>
                <w:i/>
                <w:sz w:val="24"/>
                <w:szCs w:val="24"/>
                <w:lang w:bidi="ar-EG"/>
              </w:rPr>
              <w:t>insert:</w:t>
            </w:r>
            <w:r w:rsidR="002474A5" w:rsidRPr="002474A5">
              <w:rPr>
                <w:rFonts w:asciiTheme="majorBidi" w:hAnsiTheme="majorBidi" w:cstheme="majorBidi"/>
                <w:b/>
                <w:i/>
                <w:sz w:val="24"/>
                <w:szCs w:val="24"/>
                <w:lang w:bidi="ar-EG"/>
              </w:rPr>
              <w:t xml:space="preserve">  title, </w:t>
            </w:r>
            <w:r w:rsidR="002474A5" w:rsidRPr="002474A5">
              <w:rPr>
                <w:rFonts w:asciiTheme="majorBidi" w:hAnsiTheme="majorBidi" w:cstheme="majorBidi"/>
                <w:i/>
                <w:sz w:val="24"/>
                <w:szCs w:val="24"/>
                <w:lang w:bidi="ar-EG"/>
              </w:rPr>
              <w:t>or state</w:t>
            </w:r>
            <w:r w:rsidR="002474A5" w:rsidRPr="002474A5">
              <w:rPr>
                <w:rFonts w:asciiTheme="majorBidi" w:hAnsiTheme="majorBidi" w:cstheme="majorBidi"/>
                <w:b/>
                <w:i/>
                <w:sz w:val="24"/>
                <w:szCs w:val="24"/>
                <w:lang w:bidi="ar-EG"/>
              </w:rPr>
              <w:t xml:space="preserve"> “to be specified within fourteen (14) days of the Effective Date”</w:t>
            </w:r>
            <w:r>
              <w:rPr>
                <w:rFonts w:asciiTheme="majorBidi" w:hAnsiTheme="majorBidi" w:cstheme="majorBidi"/>
                <w:b/>
                <w:i/>
                <w:sz w:val="24"/>
                <w:szCs w:val="24"/>
                <w:lang w:bidi="ar-EG"/>
              </w:rPr>
              <w:t>]</w:t>
            </w:r>
          </w:p>
          <w:p w14:paraId="08E59054" w14:textId="77777777" w:rsidR="002474A5" w:rsidRPr="002474A5" w:rsidRDefault="002474A5" w:rsidP="002474A5">
            <w:pPr>
              <w:bidi w:val="0"/>
              <w:spacing w:line="360" w:lineRule="auto"/>
              <w:jc w:val="both"/>
              <w:rPr>
                <w:rFonts w:asciiTheme="majorBidi" w:hAnsiTheme="majorBidi" w:cstheme="majorBidi"/>
                <w:sz w:val="24"/>
                <w:szCs w:val="24"/>
                <w:lang w:bidi="ar-EG"/>
              </w:rPr>
            </w:pPr>
          </w:p>
        </w:tc>
        <w:tc>
          <w:tcPr>
            <w:tcW w:w="1410" w:type="dxa"/>
          </w:tcPr>
          <w:p w14:paraId="69DE8AB4" w14:textId="77777777" w:rsidR="002474A5" w:rsidRPr="002474A5" w:rsidRDefault="002474A5" w:rsidP="002474A5">
            <w:pPr>
              <w:bidi w:val="0"/>
              <w:spacing w:line="360" w:lineRule="auto"/>
              <w:jc w:val="both"/>
              <w:rPr>
                <w:rFonts w:asciiTheme="majorBidi" w:hAnsiTheme="majorBidi" w:cstheme="majorBidi"/>
                <w:sz w:val="24"/>
                <w:szCs w:val="24"/>
                <w:lang w:bidi="ar-EG"/>
              </w:rPr>
            </w:pPr>
            <w:r w:rsidRPr="002474A5">
              <w:rPr>
                <w:rFonts w:asciiTheme="majorBidi" w:hAnsiTheme="majorBidi" w:cstheme="majorBidi"/>
                <w:sz w:val="24"/>
                <w:szCs w:val="24"/>
                <w:lang w:bidi="ar-EG"/>
              </w:rPr>
              <w:t>Title:</w:t>
            </w:r>
          </w:p>
        </w:tc>
      </w:tr>
    </w:tbl>
    <w:p w14:paraId="47B1999C" w14:textId="77777777" w:rsidR="00352BD9" w:rsidRDefault="00352BD9" w:rsidP="00A44A81">
      <w:pPr>
        <w:rPr>
          <w:rFonts w:ascii="Simplified Arabic" w:hAnsi="Simplified Arabic" w:cs="Simplified Arabic"/>
          <w:sz w:val="24"/>
          <w:szCs w:val="24"/>
          <w:rtl/>
          <w:lang w:bidi="ar-EG"/>
        </w:rPr>
      </w:pPr>
    </w:p>
    <w:p w14:paraId="035EC433" w14:textId="77777777" w:rsidR="00352BD9" w:rsidRDefault="00352BD9" w:rsidP="00352BD9">
      <w:pPr>
        <w:bidi w:val="0"/>
        <w:rPr>
          <w:lang w:bidi="ar-EG"/>
        </w:rPr>
      </w:pPr>
      <w:r>
        <w:rPr>
          <w:rtl/>
          <w:lang w:bidi="ar-EG"/>
        </w:rPr>
        <w:br w:type="page"/>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67"/>
        <w:gridCol w:w="540"/>
      </w:tblGrid>
      <w:tr w:rsidR="002474A5" w:rsidRPr="002474A5" w14:paraId="341B528B" w14:textId="77777777" w:rsidTr="002474A5">
        <w:trPr>
          <w:jc w:val="center"/>
        </w:trPr>
        <w:tc>
          <w:tcPr>
            <w:tcW w:w="9207" w:type="dxa"/>
            <w:gridSpan w:val="2"/>
          </w:tcPr>
          <w:p w14:paraId="1CCC9DA6" w14:textId="77777777" w:rsidR="002474A5" w:rsidRPr="003D7F94" w:rsidRDefault="002474A5" w:rsidP="002474A5">
            <w:pPr>
              <w:bidi w:val="0"/>
              <w:spacing w:line="360" w:lineRule="auto"/>
              <w:jc w:val="center"/>
              <w:rPr>
                <w:rFonts w:asciiTheme="majorBidi" w:hAnsiTheme="majorBidi" w:cstheme="majorBidi"/>
                <w:b/>
                <w:sz w:val="32"/>
                <w:szCs w:val="32"/>
                <w:lang w:bidi="ar-EG"/>
              </w:rPr>
            </w:pPr>
            <w:r w:rsidRPr="003D7F94">
              <w:rPr>
                <w:rFonts w:asciiTheme="majorBidi" w:hAnsiTheme="majorBidi" w:cstheme="majorBidi"/>
                <w:b/>
                <w:sz w:val="32"/>
                <w:szCs w:val="32"/>
                <w:lang w:bidi="ar-EG"/>
              </w:rPr>
              <w:lastRenderedPageBreak/>
              <w:t>Appendix 2.  Dispute Settlement Broker</w:t>
            </w:r>
          </w:p>
          <w:p w14:paraId="50ADBC3D" w14:textId="678963F5" w:rsidR="002474A5" w:rsidRPr="002474A5" w:rsidRDefault="002474A5" w:rsidP="002474A5">
            <w:pPr>
              <w:bidi w:val="0"/>
              <w:spacing w:line="360" w:lineRule="auto"/>
              <w:jc w:val="center"/>
              <w:rPr>
                <w:rFonts w:asciiTheme="majorBidi" w:hAnsiTheme="majorBidi" w:cstheme="majorBidi"/>
                <w:b/>
                <w:sz w:val="24"/>
                <w:szCs w:val="24"/>
                <w:rtl/>
                <w:lang w:bidi="ar-EG"/>
              </w:rPr>
            </w:pPr>
          </w:p>
        </w:tc>
      </w:tr>
      <w:tr w:rsidR="002474A5" w:rsidRPr="002474A5" w14:paraId="228164B8" w14:textId="77777777" w:rsidTr="002474A5">
        <w:trPr>
          <w:jc w:val="center"/>
        </w:trPr>
        <w:tc>
          <w:tcPr>
            <w:tcW w:w="9207" w:type="dxa"/>
            <w:gridSpan w:val="2"/>
          </w:tcPr>
          <w:p w14:paraId="363ECE69" w14:textId="77777777" w:rsidR="002474A5" w:rsidRPr="002474A5" w:rsidRDefault="002474A5" w:rsidP="002474A5">
            <w:pPr>
              <w:bidi w:val="0"/>
              <w:spacing w:line="360" w:lineRule="auto"/>
              <w:jc w:val="both"/>
              <w:rPr>
                <w:rFonts w:asciiTheme="majorBidi" w:hAnsiTheme="majorBidi" w:cstheme="majorBidi"/>
                <w:sz w:val="24"/>
                <w:szCs w:val="24"/>
                <w:rtl/>
                <w:lang w:bidi="ar-EG"/>
              </w:rPr>
            </w:pPr>
            <w:r w:rsidRPr="002474A5">
              <w:rPr>
                <w:rFonts w:asciiTheme="majorBidi" w:hAnsiTheme="majorBidi" w:cstheme="majorBidi"/>
                <w:sz w:val="24"/>
                <w:szCs w:val="24"/>
                <w:lang w:bidi="ar-EG"/>
              </w:rPr>
              <w:t>In accordance with GCC Clause 1.1 (b) (vi), the agreed-upon Dispute Settlement Broker(s) is (are):</w:t>
            </w:r>
          </w:p>
        </w:tc>
      </w:tr>
      <w:tr w:rsidR="002474A5" w:rsidRPr="002474A5" w14:paraId="4D02A360" w14:textId="77777777" w:rsidTr="002474A5">
        <w:trPr>
          <w:jc w:val="center"/>
        </w:trPr>
        <w:tc>
          <w:tcPr>
            <w:tcW w:w="8667" w:type="dxa"/>
          </w:tcPr>
          <w:p w14:paraId="2FDAD3DB" w14:textId="326D5692" w:rsidR="002474A5" w:rsidRPr="002474A5" w:rsidRDefault="002474A5" w:rsidP="002474A5">
            <w:pPr>
              <w:bidi w:val="0"/>
              <w:spacing w:line="360" w:lineRule="auto"/>
              <w:jc w:val="both"/>
              <w:rPr>
                <w:rFonts w:asciiTheme="majorBidi" w:hAnsiTheme="majorBidi" w:cstheme="majorBidi"/>
                <w:sz w:val="24"/>
                <w:szCs w:val="24"/>
                <w:lang w:bidi="ar-EG"/>
              </w:rPr>
            </w:pPr>
            <w:r w:rsidRPr="002474A5">
              <w:rPr>
                <w:rFonts w:asciiTheme="majorBidi" w:hAnsiTheme="majorBidi" w:cstheme="majorBidi"/>
                <w:sz w:val="24"/>
                <w:szCs w:val="24"/>
                <w:lang w:bidi="ar-EG"/>
              </w:rPr>
              <w:t>Name:</w:t>
            </w:r>
            <w:r w:rsidR="00E22FAF">
              <w:rPr>
                <w:rFonts w:asciiTheme="majorBidi" w:hAnsiTheme="majorBidi" w:cstheme="majorBidi"/>
                <w:sz w:val="24"/>
                <w:szCs w:val="24"/>
                <w:lang w:bidi="ar-EG"/>
              </w:rPr>
              <w:t>[</w:t>
            </w:r>
            <w:r w:rsidRPr="002474A5">
              <w:rPr>
                <w:rFonts w:asciiTheme="majorBidi" w:hAnsiTheme="majorBidi" w:cstheme="majorBidi"/>
                <w:sz w:val="24"/>
                <w:szCs w:val="24"/>
                <w:lang w:bidi="ar-EG"/>
              </w:rPr>
              <w:t>insert:</w:t>
            </w:r>
            <w:r w:rsidRPr="003D7F94">
              <w:rPr>
                <w:rFonts w:asciiTheme="majorBidi" w:hAnsiTheme="majorBidi" w:cstheme="majorBidi"/>
                <w:b/>
                <w:bCs/>
                <w:sz w:val="24"/>
                <w:szCs w:val="24"/>
                <w:lang w:bidi="ar-EG"/>
              </w:rPr>
              <w:t>name</w:t>
            </w:r>
            <w:r w:rsidRPr="002474A5">
              <w:rPr>
                <w:rFonts w:asciiTheme="majorBidi" w:hAnsiTheme="majorBidi" w:cstheme="majorBidi"/>
                <w:sz w:val="24"/>
                <w:szCs w:val="24"/>
                <w:lang w:bidi="ar-EG"/>
              </w:rPr>
              <w:t>]</w:t>
            </w:r>
          </w:p>
        </w:tc>
        <w:tc>
          <w:tcPr>
            <w:tcW w:w="540" w:type="dxa"/>
          </w:tcPr>
          <w:p w14:paraId="78FE40A3" w14:textId="77777777" w:rsidR="002474A5" w:rsidRPr="002474A5" w:rsidRDefault="002474A5" w:rsidP="002474A5">
            <w:pPr>
              <w:bidi w:val="0"/>
              <w:spacing w:line="360" w:lineRule="auto"/>
              <w:jc w:val="both"/>
              <w:rPr>
                <w:rFonts w:asciiTheme="majorBidi" w:hAnsiTheme="majorBidi" w:cstheme="majorBidi"/>
                <w:sz w:val="24"/>
                <w:szCs w:val="24"/>
                <w:lang w:bidi="ar-EG"/>
              </w:rPr>
            </w:pPr>
          </w:p>
        </w:tc>
      </w:tr>
      <w:tr w:rsidR="002474A5" w:rsidRPr="002474A5" w14:paraId="4B04E6F8" w14:textId="77777777" w:rsidTr="002474A5">
        <w:trPr>
          <w:jc w:val="center"/>
        </w:trPr>
        <w:tc>
          <w:tcPr>
            <w:tcW w:w="8667" w:type="dxa"/>
          </w:tcPr>
          <w:p w14:paraId="163BA56A" w14:textId="1740529D" w:rsidR="002474A5" w:rsidRPr="002474A5" w:rsidRDefault="002474A5" w:rsidP="002474A5">
            <w:pPr>
              <w:bidi w:val="0"/>
              <w:spacing w:line="360" w:lineRule="auto"/>
              <w:jc w:val="both"/>
              <w:rPr>
                <w:rFonts w:asciiTheme="majorBidi" w:hAnsiTheme="majorBidi" w:cstheme="majorBidi"/>
                <w:sz w:val="24"/>
                <w:szCs w:val="24"/>
                <w:lang w:bidi="ar-EG"/>
              </w:rPr>
            </w:pPr>
            <w:r w:rsidRPr="002474A5">
              <w:rPr>
                <w:rFonts w:asciiTheme="majorBidi" w:hAnsiTheme="majorBidi" w:cstheme="majorBidi"/>
                <w:sz w:val="24"/>
                <w:szCs w:val="24"/>
                <w:lang w:bidi="ar-EG"/>
              </w:rPr>
              <w:t xml:space="preserve">Title:  </w:t>
            </w:r>
            <w:r w:rsidR="00E22FAF">
              <w:rPr>
                <w:rFonts w:asciiTheme="majorBidi" w:hAnsiTheme="majorBidi" w:cstheme="majorBidi"/>
                <w:sz w:val="24"/>
                <w:szCs w:val="24"/>
                <w:lang w:bidi="ar-EG"/>
              </w:rPr>
              <w:t>[</w:t>
            </w:r>
            <w:r w:rsidRPr="002474A5">
              <w:rPr>
                <w:rFonts w:asciiTheme="majorBidi" w:hAnsiTheme="majorBidi" w:cstheme="majorBidi"/>
                <w:sz w:val="24"/>
                <w:szCs w:val="24"/>
                <w:lang w:bidi="ar-EG"/>
              </w:rPr>
              <w:t xml:space="preserve">insert:  </w:t>
            </w:r>
            <w:r w:rsidRPr="003D7F94">
              <w:rPr>
                <w:rFonts w:asciiTheme="majorBidi" w:hAnsiTheme="majorBidi" w:cstheme="majorBidi"/>
                <w:b/>
                <w:bCs/>
                <w:sz w:val="24"/>
                <w:szCs w:val="24"/>
                <w:lang w:bidi="ar-EG"/>
              </w:rPr>
              <w:t>title</w:t>
            </w:r>
            <w:r w:rsidR="003D7F94">
              <w:rPr>
                <w:rFonts w:asciiTheme="majorBidi" w:hAnsiTheme="majorBidi" w:cstheme="majorBidi"/>
                <w:b/>
                <w:bCs/>
                <w:sz w:val="24"/>
                <w:szCs w:val="24"/>
                <w:lang w:bidi="ar-EG"/>
              </w:rPr>
              <w:t>]</w:t>
            </w:r>
          </w:p>
        </w:tc>
        <w:tc>
          <w:tcPr>
            <w:tcW w:w="540" w:type="dxa"/>
          </w:tcPr>
          <w:p w14:paraId="094584D0" w14:textId="77777777" w:rsidR="002474A5" w:rsidRPr="002474A5" w:rsidRDefault="002474A5" w:rsidP="002474A5">
            <w:pPr>
              <w:bidi w:val="0"/>
              <w:spacing w:line="360" w:lineRule="auto"/>
              <w:jc w:val="both"/>
              <w:rPr>
                <w:rFonts w:asciiTheme="majorBidi" w:hAnsiTheme="majorBidi" w:cstheme="majorBidi"/>
                <w:sz w:val="24"/>
                <w:szCs w:val="24"/>
                <w:lang w:bidi="ar-EG"/>
              </w:rPr>
            </w:pPr>
          </w:p>
        </w:tc>
      </w:tr>
      <w:tr w:rsidR="002474A5" w:rsidRPr="002474A5" w14:paraId="10DC3261" w14:textId="77777777" w:rsidTr="002474A5">
        <w:trPr>
          <w:jc w:val="center"/>
        </w:trPr>
        <w:tc>
          <w:tcPr>
            <w:tcW w:w="8667" w:type="dxa"/>
          </w:tcPr>
          <w:p w14:paraId="68AE80BB" w14:textId="45853507" w:rsidR="002474A5" w:rsidRPr="002474A5" w:rsidRDefault="002474A5" w:rsidP="002474A5">
            <w:pPr>
              <w:bidi w:val="0"/>
              <w:spacing w:line="360" w:lineRule="auto"/>
              <w:jc w:val="both"/>
              <w:rPr>
                <w:rFonts w:asciiTheme="majorBidi" w:hAnsiTheme="majorBidi" w:cstheme="majorBidi"/>
                <w:sz w:val="24"/>
                <w:szCs w:val="24"/>
                <w:lang w:bidi="ar-EG"/>
              </w:rPr>
            </w:pPr>
            <w:r w:rsidRPr="002474A5">
              <w:rPr>
                <w:rFonts w:asciiTheme="majorBidi" w:hAnsiTheme="majorBidi" w:cstheme="majorBidi"/>
                <w:sz w:val="24"/>
                <w:szCs w:val="24"/>
                <w:lang w:bidi="ar-EG"/>
              </w:rPr>
              <w:t xml:space="preserve">Address:  </w:t>
            </w:r>
            <w:r w:rsidR="00E22FAF">
              <w:rPr>
                <w:rFonts w:asciiTheme="majorBidi" w:hAnsiTheme="majorBidi" w:cstheme="majorBidi"/>
                <w:sz w:val="24"/>
                <w:szCs w:val="24"/>
                <w:lang w:bidi="ar-EG"/>
              </w:rPr>
              <w:t>[</w:t>
            </w:r>
            <w:r w:rsidRPr="002474A5">
              <w:rPr>
                <w:rFonts w:asciiTheme="majorBidi" w:hAnsiTheme="majorBidi" w:cstheme="majorBidi"/>
                <w:sz w:val="24"/>
                <w:szCs w:val="24"/>
                <w:lang w:bidi="ar-EG"/>
              </w:rPr>
              <w:t xml:space="preserve">insert:  </w:t>
            </w:r>
            <w:r w:rsidRPr="003D7F94">
              <w:rPr>
                <w:rFonts w:asciiTheme="majorBidi" w:hAnsiTheme="majorBidi" w:cstheme="majorBidi"/>
                <w:b/>
                <w:bCs/>
                <w:sz w:val="24"/>
                <w:szCs w:val="24"/>
                <w:lang w:bidi="ar-EG"/>
              </w:rPr>
              <w:t>postal address</w:t>
            </w:r>
            <w:r w:rsidR="00E22FAF">
              <w:rPr>
                <w:rFonts w:asciiTheme="majorBidi" w:hAnsiTheme="majorBidi" w:cstheme="majorBidi"/>
                <w:sz w:val="24"/>
                <w:szCs w:val="24"/>
                <w:lang w:bidi="ar-EG"/>
              </w:rPr>
              <w:t>]</w:t>
            </w:r>
          </w:p>
        </w:tc>
        <w:tc>
          <w:tcPr>
            <w:tcW w:w="540" w:type="dxa"/>
          </w:tcPr>
          <w:p w14:paraId="098D6805" w14:textId="77777777" w:rsidR="002474A5" w:rsidRPr="002474A5" w:rsidRDefault="002474A5" w:rsidP="002474A5">
            <w:pPr>
              <w:bidi w:val="0"/>
              <w:spacing w:line="360" w:lineRule="auto"/>
              <w:jc w:val="both"/>
              <w:rPr>
                <w:rFonts w:asciiTheme="majorBidi" w:hAnsiTheme="majorBidi" w:cstheme="majorBidi"/>
                <w:sz w:val="24"/>
                <w:szCs w:val="24"/>
                <w:lang w:bidi="ar-EG"/>
              </w:rPr>
            </w:pPr>
          </w:p>
        </w:tc>
      </w:tr>
      <w:tr w:rsidR="002474A5" w:rsidRPr="002474A5" w14:paraId="653AD392" w14:textId="77777777" w:rsidTr="002474A5">
        <w:trPr>
          <w:jc w:val="center"/>
        </w:trPr>
        <w:tc>
          <w:tcPr>
            <w:tcW w:w="8667" w:type="dxa"/>
          </w:tcPr>
          <w:p w14:paraId="1324B3F0" w14:textId="771AD6BF" w:rsidR="002474A5" w:rsidRPr="002474A5" w:rsidRDefault="002474A5" w:rsidP="002474A5">
            <w:pPr>
              <w:bidi w:val="0"/>
              <w:spacing w:line="360" w:lineRule="auto"/>
              <w:jc w:val="both"/>
              <w:rPr>
                <w:rFonts w:asciiTheme="majorBidi" w:hAnsiTheme="majorBidi" w:cstheme="majorBidi"/>
                <w:sz w:val="24"/>
                <w:szCs w:val="24"/>
                <w:lang w:bidi="ar-EG"/>
              </w:rPr>
            </w:pPr>
            <w:r w:rsidRPr="002474A5">
              <w:rPr>
                <w:rFonts w:asciiTheme="majorBidi" w:hAnsiTheme="majorBidi" w:cstheme="majorBidi"/>
                <w:sz w:val="24"/>
                <w:szCs w:val="24"/>
                <w:lang w:bidi="ar-EG"/>
              </w:rPr>
              <w:t xml:space="preserve">Telephone:  </w:t>
            </w:r>
            <w:r w:rsidR="00E22FAF">
              <w:rPr>
                <w:rFonts w:asciiTheme="majorBidi" w:hAnsiTheme="majorBidi" w:cstheme="majorBidi"/>
                <w:sz w:val="24"/>
                <w:szCs w:val="24"/>
                <w:lang w:bidi="ar-EG"/>
              </w:rPr>
              <w:t>[</w:t>
            </w:r>
            <w:r w:rsidRPr="002474A5">
              <w:rPr>
                <w:rFonts w:asciiTheme="majorBidi" w:hAnsiTheme="majorBidi" w:cstheme="majorBidi"/>
                <w:sz w:val="24"/>
                <w:szCs w:val="24"/>
                <w:lang w:bidi="ar-EG"/>
              </w:rPr>
              <w:t xml:space="preserve">insert:  </w:t>
            </w:r>
            <w:r w:rsidRPr="003D7F94">
              <w:rPr>
                <w:rFonts w:asciiTheme="majorBidi" w:hAnsiTheme="majorBidi" w:cstheme="majorBidi"/>
                <w:b/>
                <w:bCs/>
                <w:sz w:val="24"/>
                <w:szCs w:val="24"/>
                <w:lang w:bidi="ar-EG"/>
              </w:rPr>
              <w:t>telephone</w:t>
            </w:r>
            <w:r w:rsidR="00E22FAF">
              <w:rPr>
                <w:rFonts w:asciiTheme="majorBidi" w:hAnsiTheme="majorBidi" w:cstheme="majorBidi"/>
                <w:sz w:val="24"/>
                <w:szCs w:val="24"/>
                <w:lang w:bidi="ar-EG"/>
              </w:rPr>
              <w:t>]</w:t>
            </w:r>
          </w:p>
        </w:tc>
        <w:tc>
          <w:tcPr>
            <w:tcW w:w="540" w:type="dxa"/>
          </w:tcPr>
          <w:p w14:paraId="0217C706" w14:textId="77777777" w:rsidR="002474A5" w:rsidRPr="002474A5" w:rsidRDefault="002474A5" w:rsidP="002474A5">
            <w:pPr>
              <w:bidi w:val="0"/>
              <w:spacing w:line="360" w:lineRule="auto"/>
              <w:jc w:val="both"/>
              <w:rPr>
                <w:rFonts w:asciiTheme="majorBidi" w:hAnsiTheme="majorBidi" w:cstheme="majorBidi"/>
                <w:sz w:val="24"/>
                <w:szCs w:val="24"/>
                <w:lang w:bidi="ar-EG"/>
              </w:rPr>
            </w:pPr>
          </w:p>
        </w:tc>
      </w:tr>
      <w:tr w:rsidR="002474A5" w:rsidRPr="002474A5" w14:paraId="60707BFC" w14:textId="77777777" w:rsidTr="002474A5">
        <w:trPr>
          <w:jc w:val="center"/>
        </w:trPr>
        <w:tc>
          <w:tcPr>
            <w:tcW w:w="8667" w:type="dxa"/>
          </w:tcPr>
          <w:p w14:paraId="3CE9FCF3" w14:textId="77777777" w:rsidR="002474A5" w:rsidRPr="002474A5" w:rsidRDefault="002474A5" w:rsidP="002474A5">
            <w:pPr>
              <w:bidi w:val="0"/>
              <w:spacing w:line="360" w:lineRule="auto"/>
              <w:jc w:val="both"/>
              <w:rPr>
                <w:rFonts w:asciiTheme="majorBidi" w:hAnsiTheme="majorBidi" w:cstheme="majorBidi"/>
                <w:sz w:val="24"/>
                <w:szCs w:val="24"/>
                <w:lang w:bidi="ar-EG"/>
              </w:rPr>
            </w:pPr>
            <w:r w:rsidRPr="002474A5">
              <w:rPr>
                <w:rFonts w:asciiTheme="majorBidi" w:hAnsiTheme="majorBidi" w:cstheme="majorBidi"/>
                <w:sz w:val="24"/>
                <w:szCs w:val="24"/>
                <w:lang w:bidi="ar-EG"/>
              </w:rPr>
              <w:t>[Only if fees are applicable and expenses will be reimbursed, insert the following:</w:t>
            </w:r>
          </w:p>
        </w:tc>
        <w:tc>
          <w:tcPr>
            <w:tcW w:w="540" w:type="dxa"/>
          </w:tcPr>
          <w:p w14:paraId="7799C03A" w14:textId="77777777" w:rsidR="002474A5" w:rsidRPr="002474A5" w:rsidRDefault="002474A5" w:rsidP="002474A5">
            <w:pPr>
              <w:bidi w:val="0"/>
              <w:spacing w:line="360" w:lineRule="auto"/>
              <w:jc w:val="both"/>
              <w:rPr>
                <w:rFonts w:asciiTheme="majorBidi" w:hAnsiTheme="majorBidi" w:cstheme="majorBidi"/>
                <w:sz w:val="24"/>
                <w:szCs w:val="24"/>
                <w:lang w:bidi="ar-EG"/>
              </w:rPr>
            </w:pPr>
          </w:p>
        </w:tc>
      </w:tr>
      <w:tr w:rsidR="002474A5" w:rsidRPr="002474A5" w14:paraId="69BDC2BE" w14:textId="77777777" w:rsidTr="002474A5">
        <w:trPr>
          <w:jc w:val="center"/>
        </w:trPr>
        <w:tc>
          <w:tcPr>
            <w:tcW w:w="9207" w:type="dxa"/>
            <w:gridSpan w:val="2"/>
          </w:tcPr>
          <w:p w14:paraId="0C5310F2" w14:textId="77777777" w:rsidR="002474A5" w:rsidRPr="002474A5" w:rsidRDefault="002474A5" w:rsidP="002474A5">
            <w:pPr>
              <w:bidi w:val="0"/>
              <w:spacing w:line="360" w:lineRule="auto"/>
              <w:jc w:val="both"/>
              <w:rPr>
                <w:rFonts w:asciiTheme="majorBidi" w:hAnsiTheme="majorBidi" w:cstheme="majorBidi"/>
                <w:sz w:val="24"/>
                <w:szCs w:val="24"/>
                <w:lang w:bidi="ar-EG"/>
              </w:rPr>
            </w:pPr>
            <w:r w:rsidRPr="002474A5">
              <w:rPr>
                <w:rFonts w:asciiTheme="majorBidi" w:hAnsiTheme="majorBidi" w:cstheme="majorBidi"/>
                <w:sz w:val="24"/>
                <w:szCs w:val="24"/>
                <w:lang w:bidi="ar-EG"/>
              </w:rPr>
              <w:t>In accordance with GCC Clause 6.1.3, the agreed-upon fees and reimbursable expenses are:</w:t>
            </w:r>
          </w:p>
        </w:tc>
      </w:tr>
      <w:tr w:rsidR="002474A5" w:rsidRPr="002474A5" w14:paraId="01B48821" w14:textId="77777777" w:rsidTr="002474A5">
        <w:trPr>
          <w:jc w:val="center"/>
        </w:trPr>
        <w:tc>
          <w:tcPr>
            <w:tcW w:w="8667" w:type="dxa"/>
          </w:tcPr>
          <w:p w14:paraId="6598D3FB" w14:textId="23233018" w:rsidR="002474A5" w:rsidRPr="002474A5" w:rsidRDefault="002474A5" w:rsidP="002474A5">
            <w:pPr>
              <w:bidi w:val="0"/>
              <w:spacing w:line="360" w:lineRule="auto"/>
              <w:jc w:val="both"/>
              <w:rPr>
                <w:rFonts w:asciiTheme="majorBidi" w:hAnsiTheme="majorBidi" w:cstheme="majorBidi"/>
                <w:sz w:val="24"/>
                <w:szCs w:val="24"/>
                <w:lang w:bidi="ar-EG"/>
              </w:rPr>
            </w:pPr>
            <w:r w:rsidRPr="002474A5">
              <w:rPr>
                <w:rFonts w:asciiTheme="majorBidi" w:hAnsiTheme="majorBidi" w:cstheme="majorBidi"/>
                <w:sz w:val="24"/>
                <w:szCs w:val="24"/>
                <w:lang w:bidi="ar-EG"/>
              </w:rPr>
              <w:t xml:space="preserve">Hourly Fees: </w:t>
            </w:r>
            <w:r w:rsidR="00E22FAF">
              <w:rPr>
                <w:rFonts w:asciiTheme="majorBidi" w:hAnsiTheme="majorBidi" w:cstheme="majorBidi"/>
                <w:sz w:val="24"/>
                <w:szCs w:val="24"/>
                <w:lang w:bidi="ar-EG"/>
              </w:rPr>
              <w:t>[</w:t>
            </w:r>
            <w:r w:rsidRPr="002474A5">
              <w:rPr>
                <w:rFonts w:asciiTheme="majorBidi" w:hAnsiTheme="majorBidi" w:cstheme="majorBidi"/>
                <w:sz w:val="24"/>
                <w:szCs w:val="24"/>
                <w:lang w:bidi="ar-EG"/>
              </w:rPr>
              <w:t xml:space="preserve">insert:  </w:t>
            </w:r>
            <w:r w:rsidRPr="003D7F94">
              <w:rPr>
                <w:rFonts w:asciiTheme="majorBidi" w:hAnsiTheme="majorBidi" w:cstheme="majorBidi"/>
                <w:b/>
                <w:bCs/>
                <w:sz w:val="24"/>
                <w:szCs w:val="24"/>
                <w:lang w:bidi="ar-EG"/>
              </w:rPr>
              <w:t>hourly</w:t>
            </w:r>
            <w:r w:rsidRPr="002474A5">
              <w:rPr>
                <w:rFonts w:asciiTheme="majorBidi" w:hAnsiTheme="majorBidi" w:cstheme="majorBidi"/>
                <w:sz w:val="24"/>
                <w:szCs w:val="24"/>
                <w:lang w:bidi="ar-EG"/>
              </w:rPr>
              <w:t xml:space="preserve"> </w:t>
            </w:r>
            <w:r w:rsidRPr="003D7F94">
              <w:rPr>
                <w:rFonts w:asciiTheme="majorBidi" w:hAnsiTheme="majorBidi" w:cstheme="majorBidi"/>
                <w:b/>
                <w:bCs/>
                <w:sz w:val="24"/>
                <w:szCs w:val="24"/>
                <w:lang w:bidi="ar-EG"/>
              </w:rPr>
              <w:t>fees</w:t>
            </w:r>
            <w:r w:rsidR="00E22FAF">
              <w:rPr>
                <w:rFonts w:asciiTheme="majorBidi" w:hAnsiTheme="majorBidi" w:cstheme="majorBidi"/>
                <w:sz w:val="24"/>
                <w:szCs w:val="24"/>
                <w:lang w:bidi="ar-EG"/>
              </w:rPr>
              <w:t>]</w:t>
            </w:r>
            <w:r w:rsidRPr="002474A5">
              <w:rPr>
                <w:rFonts w:asciiTheme="majorBidi" w:hAnsiTheme="majorBidi" w:cstheme="majorBidi"/>
                <w:sz w:val="24"/>
                <w:szCs w:val="24"/>
                <w:lang w:bidi="ar-EG"/>
              </w:rPr>
              <w:tab/>
            </w:r>
          </w:p>
        </w:tc>
        <w:tc>
          <w:tcPr>
            <w:tcW w:w="540" w:type="dxa"/>
          </w:tcPr>
          <w:p w14:paraId="33092A9D" w14:textId="77777777" w:rsidR="002474A5" w:rsidRPr="002474A5" w:rsidRDefault="002474A5" w:rsidP="002474A5">
            <w:pPr>
              <w:bidi w:val="0"/>
              <w:spacing w:line="360" w:lineRule="auto"/>
              <w:jc w:val="both"/>
              <w:rPr>
                <w:rFonts w:asciiTheme="majorBidi" w:hAnsiTheme="majorBidi" w:cstheme="majorBidi"/>
                <w:sz w:val="24"/>
                <w:szCs w:val="24"/>
                <w:lang w:bidi="ar-EG"/>
              </w:rPr>
            </w:pPr>
          </w:p>
        </w:tc>
      </w:tr>
      <w:tr w:rsidR="002474A5" w:rsidRPr="002474A5" w14:paraId="67807BF6" w14:textId="77777777" w:rsidTr="002474A5">
        <w:trPr>
          <w:jc w:val="center"/>
        </w:trPr>
        <w:tc>
          <w:tcPr>
            <w:tcW w:w="8667" w:type="dxa"/>
          </w:tcPr>
          <w:p w14:paraId="2327A895" w14:textId="282E4B28" w:rsidR="002474A5" w:rsidRPr="002474A5" w:rsidRDefault="002474A5" w:rsidP="002474A5">
            <w:pPr>
              <w:bidi w:val="0"/>
              <w:spacing w:line="360" w:lineRule="auto"/>
              <w:jc w:val="both"/>
              <w:rPr>
                <w:rFonts w:asciiTheme="majorBidi" w:hAnsiTheme="majorBidi" w:cstheme="majorBidi"/>
                <w:sz w:val="24"/>
                <w:szCs w:val="24"/>
                <w:lang w:bidi="ar-EG"/>
              </w:rPr>
            </w:pPr>
            <w:r w:rsidRPr="002474A5">
              <w:rPr>
                <w:rFonts w:asciiTheme="majorBidi" w:hAnsiTheme="majorBidi" w:cstheme="majorBidi"/>
                <w:sz w:val="24"/>
                <w:szCs w:val="24"/>
                <w:lang w:bidi="ar-EG"/>
              </w:rPr>
              <w:t xml:space="preserve">Reimbursable Expenses: [list:  </w:t>
            </w:r>
            <w:r w:rsidRPr="003D7F94">
              <w:rPr>
                <w:rFonts w:asciiTheme="majorBidi" w:hAnsiTheme="majorBidi" w:cstheme="majorBidi"/>
                <w:b/>
                <w:bCs/>
                <w:sz w:val="24"/>
                <w:szCs w:val="24"/>
                <w:lang w:bidi="ar-EG"/>
              </w:rPr>
              <w:t>reimbursables</w:t>
            </w:r>
            <w:r w:rsidR="00E22FAF">
              <w:rPr>
                <w:rFonts w:asciiTheme="majorBidi" w:hAnsiTheme="majorBidi" w:cstheme="majorBidi"/>
                <w:sz w:val="24"/>
                <w:szCs w:val="24"/>
                <w:lang w:bidi="ar-EG"/>
              </w:rPr>
              <w:t>]</w:t>
            </w:r>
            <w:r w:rsidRPr="002474A5">
              <w:rPr>
                <w:rFonts w:asciiTheme="majorBidi" w:hAnsiTheme="majorBidi" w:cstheme="majorBidi"/>
                <w:sz w:val="24"/>
                <w:szCs w:val="24"/>
                <w:lang w:bidi="ar-EG"/>
              </w:rPr>
              <w:tab/>
            </w:r>
          </w:p>
        </w:tc>
        <w:tc>
          <w:tcPr>
            <w:tcW w:w="540" w:type="dxa"/>
          </w:tcPr>
          <w:p w14:paraId="437B2D2A" w14:textId="77777777" w:rsidR="002474A5" w:rsidRPr="002474A5" w:rsidRDefault="002474A5" w:rsidP="002474A5">
            <w:pPr>
              <w:bidi w:val="0"/>
              <w:spacing w:line="360" w:lineRule="auto"/>
              <w:jc w:val="both"/>
              <w:rPr>
                <w:rFonts w:asciiTheme="majorBidi" w:hAnsiTheme="majorBidi" w:cstheme="majorBidi"/>
                <w:sz w:val="24"/>
                <w:szCs w:val="24"/>
                <w:lang w:bidi="ar-EG"/>
              </w:rPr>
            </w:pPr>
          </w:p>
        </w:tc>
      </w:tr>
      <w:tr w:rsidR="002474A5" w:rsidRPr="002474A5" w14:paraId="71F28141" w14:textId="77777777" w:rsidTr="002474A5">
        <w:trPr>
          <w:jc w:val="center"/>
        </w:trPr>
        <w:tc>
          <w:tcPr>
            <w:tcW w:w="9207" w:type="dxa"/>
            <w:gridSpan w:val="2"/>
          </w:tcPr>
          <w:p w14:paraId="41A1A98E" w14:textId="77777777" w:rsidR="002474A5" w:rsidRPr="002474A5" w:rsidRDefault="002474A5" w:rsidP="002474A5">
            <w:pPr>
              <w:bidi w:val="0"/>
              <w:spacing w:line="360" w:lineRule="auto"/>
              <w:jc w:val="both"/>
              <w:rPr>
                <w:rFonts w:asciiTheme="majorBidi" w:hAnsiTheme="majorBidi" w:cstheme="majorBidi"/>
                <w:sz w:val="24"/>
                <w:szCs w:val="24"/>
                <w:lang w:bidi="ar-EG"/>
              </w:rPr>
            </w:pPr>
            <w:r w:rsidRPr="002474A5">
              <w:rPr>
                <w:rFonts w:asciiTheme="majorBidi" w:hAnsiTheme="majorBidi" w:cstheme="majorBidi"/>
                <w:sz w:val="24"/>
                <w:szCs w:val="24"/>
                <w:lang w:bidi="ar-EG"/>
              </w:rPr>
              <w:t>Pursuant to GCC Clause 6.1.4, if at the time of Contract signing, agreement has not been reached between the Contracting entity and the Bidder, a Dispute Settlement Broker will be appointed by the Appointing Authority named in the SCC.</w:t>
            </w:r>
          </w:p>
        </w:tc>
      </w:tr>
    </w:tbl>
    <w:p w14:paraId="7F557E30" w14:textId="77777777" w:rsidR="006E5311" w:rsidRDefault="006E5311" w:rsidP="00A44A81">
      <w:pPr>
        <w:rPr>
          <w:rFonts w:ascii="Simplified Arabic" w:hAnsi="Simplified Arabic" w:cs="Simplified Arabic"/>
          <w:sz w:val="24"/>
          <w:szCs w:val="24"/>
          <w:rtl/>
          <w:lang w:bidi="ar-EG"/>
        </w:rPr>
      </w:pPr>
    </w:p>
    <w:p w14:paraId="0DD70714" w14:textId="77777777" w:rsidR="006E5311" w:rsidRDefault="006E5311" w:rsidP="006E5311">
      <w:pPr>
        <w:bidi w:val="0"/>
        <w:rPr>
          <w:rtl/>
          <w:lang w:bidi="ar-EG"/>
        </w:rPr>
      </w:pPr>
      <w:r>
        <w:rPr>
          <w:rtl/>
          <w:lang w:bidi="ar-EG"/>
        </w:rPr>
        <w:br w:type="page"/>
      </w:r>
    </w:p>
    <w:tbl>
      <w:tblPr>
        <w:tblStyle w:val="TableGrid"/>
        <w:bidiVisual/>
        <w:tblW w:w="0" w:type="auto"/>
        <w:jc w:val="center"/>
        <w:tblLook w:val="04A0" w:firstRow="1" w:lastRow="0" w:firstColumn="1" w:lastColumn="0" w:noHBand="0" w:noVBand="1"/>
      </w:tblPr>
      <w:tblGrid>
        <w:gridCol w:w="1604"/>
        <w:gridCol w:w="1605"/>
        <w:gridCol w:w="5723"/>
      </w:tblGrid>
      <w:tr w:rsidR="002474A5" w:rsidRPr="0066617A" w14:paraId="6EB32576" w14:textId="77777777" w:rsidTr="002474A5">
        <w:trPr>
          <w:jc w:val="center"/>
        </w:trPr>
        <w:tc>
          <w:tcPr>
            <w:tcW w:w="8932" w:type="dxa"/>
            <w:gridSpan w:val="3"/>
            <w:tcBorders>
              <w:top w:val="nil"/>
              <w:left w:val="nil"/>
              <w:bottom w:val="nil"/>
              <w:right w:val="nil"/>
            </w:tcBorders>
          </w:tcPr>
          <w:p w14:paraId="59D2AC65" w14:textId="77777777" w:rsidR="002474A5" w:rsidRPr="003D7F94" w:rsidRDefault="002474A5" w:rsidP="002474A5">
            <w:pPr>
              <w:bidi w:val="0"/>
              <w:spacing w:line="360" w:lineRule="auto"/>
              <w:jc w:val="center"/>
              <w:rPr>
                <w:rFonts w:asciiTheme="majorBidi" w:hAnsiTheme="majorBidi" w:cstheme="majorBidi"/>
                <w:b/>
                <w:bCs/>
                <w:sz w:val="32"/>
                <w:szCs w:val="32"/>
              </w:rPr>
            </w:pPr>
            <w:r w:rsidRPr="003D7F94">
              <w:rPr>
                <w:rFonts w:asciiTheme="majorBidi" w:hAnsiTheme="majorBidi" w:cstheme="majorBidi"/>
                <w:b/>
                <w:bCs/>
                <w:sz w:val="32"/>
                <w:szCs w:val="32"/>
              </w:rPr>
              <w:lastRenderedPageBreak/>
              <w:t>Appendix 3.  List of Approved Subbidders</w:t>
            </w:r>
          </w:p>
          <w:p w14:paraId="1C7925FD" w14:textId="770D71C6" w:rsidR="002474A5" w:rsidRPr="002474A5" w:rsidRDefault="002474A5" w:rsidP="002474A5">
            <w:pPr>
              <w:bidi w:val="0"/>
              <w:spacing w:line="360" w:lineRule="auto"/>
              <w:jc w:val="center"/>
              <w:rPr>
                <w:rFonts w:asciiTheme="majorBidi" w:hAnsiTheme="majorBidi" w:cstheme="majorBidi"/>
                <w:b/>
                <w:bCs/>
                <w:sz w:val="24"/>
                <w:szCs w:val="24"/>
              </w:rPr>
            </w:pPr>
          </w:p>
        </w:tc>
      </w:tr>
      <w:tr w:rsidR="002474A5" w14:paraId="5A5919BA" w14:textId="77777777" w:rsidTr="002474A5">
        <w:trPr>
          <w:jc w:val="center"/>
        </w:trPr>
        <w:tc>
          <w:tcPr>
            <w:tcW w:w="8932" w:type="dxa"/>
            <w:gridSpan w:val="3"/>
            <w:tcBorders>
              <w:top w:val="nil"/>
              <w:left w:val="nil"/>
              <w:bottom w:val="nil"/>
              <w:right w:val="nil"/>
            </w:tcBorders>
          </w:tcPr>
          <w:p w14:paraId="499E5614" w14:textId="77777777" w:rsidR="002474A5" w:rsidRPr="002474A5" w:rsidRDefault="002474A5" w:rsidP="002474A5">
            <w:pPr>
              <w:bidi w:val="0"/>
              <w:spacing w:line="360" w:lineRule="auto"/>
              <w:jc w:val="both"/>
              <w:rPr>
                <w:rFonts w:asciiTheme="majorBidi" w:hAnsiTheme="majorBidi" w:cstheme="majorBidi"/>
                <w:sz w:val="24"/>
                <w:szCs w:val="24"/>
              </w:rPr>
            </w:pPr>
            <w:r w:rsidRPr="002474A5">
              <w:rPr>
                <w:rFonts w:asciiTheme="majorBidi" w:hAnsiTheme="majorBidi" w:cstheme="majorBidi"/>
                <w:sz w:val="24"/>
                <w:szCs w:val="24"/>
              </w:rPr>
              <w:t xml:space="preserve">The Contracting entity has approved use of the following Subbidders nominated by the Bidder for carrying out the item or component of the System indicated.  Where more than one Subbidder is listed, the Bidder is free to choose between them, but it shall notify the Contracting entity of its choice sufficiently in advance of the time when the subcontracted work needs to commence to give the Contracting entity before the expected date to commence with subcontract works . </w:t>
            </w:r>
          </w:p>
        </w:tc>
      </w:tr>
      <w:tr w:rsidR="002474A5" w14:paraId="76A7BE39" w14:textId="77777777" w:rsidTr="002474A5">
        <w:trPr>
          <w:jc w:val="center"/>
        </w:trPr>
        <w:tc>
          <w:tcPr>
            <w:tcW w:w="8932" w:type="dxa"/>
            <w:gridSpan w:val="3"/>
            <w:tcBorders>
              <w:top w:val="nil"/>
              <w:left w:val="nil"/>
              <w:bottom w:val="nil"/>
              <w:right w:val="nil"/>
            </w:tcBorders>
          </w:tcPr>
          <w:p w14:paraId="639C1A3F" w14:textId="77777777" w:rsidR="002474A5" w:rsidRPr="002474A5" w:rsidRDefault="002474A5" w:rsidP="002474A5">
            <w:pPr>
              <w:bidi w:val="0"/>
              <w:spacing w:line="360" w:lineRule="auto"/>
              <w:jc w:val="both"/>
              <w:rPr>
                <w:rFonts w:asciiTheme="majorBidi" w:hAnsiTheme="majorBidi" w:cstheme="majorBidi"/>
                <w:sz w:val="24"/>
                <w:szCs w:val="24"/>
              </w:rPr>
            </w:pPr>
            <w:r w:rsidRPr="002474A5">
              <w:rPr>
                <w:rFonts w:asciiTheme="majorBidi" w:hAnsiTheme="majorBidi" w:cstheme="majorBidi"/>
                <w:sz w:val="24"/>
                <w:szCs w:val="24"/>
              </w:rPr>
              <w:t>In accordance with GCC Clause 20.1, the Bidder is free to submit proposals for Subbidders for additional items from time to time.  No subcontracts shall be placed with any such Subbidders for additional items until the Subbidders have been approved in writing by the Contracting entity and their names have been added to this list of Approved Subbidders, subject to GCC Clause 20.3.</w:t>
            </w:r>
          </w:p>
        </w:tc>
      </w:tr>
      <w:tr w:rsidR="002474A5" w14:paraId="3A2F3F08" w14:textId="77777777" w:rsidTr="002474A5">
        <w:trPr>
          <w:jc w:val="center"/>
        </w:trPr>
        <w:tc>
          <w:tcPr>
            <w:tcW w:w="8932" w:type="dxa"/>
            <w:gridSpan w:val="3"/>
            <w:tcBorders>
              <w:top w:val="nil"/>
              <w:left w:val="nil"/>
              <w:bottom w:val="single" w:sz="4" w:space="0" w:color="auto"/>
              <w:right w:val="nil"/>
            </w:tcBorders>
          </w:tcPr>
          <w:p w14:paraId="642352E0" w14:textId="3CBD374F" w:rsidR="002474A5" w:rsidRPr="002474A5" w:rsidRDefault="00E22FAF" w:rsidP="002474A5">
            <w:pPr>
              <w:bidi w:val="0"/>
              <w:spacing w:line="360" w:lineRule="auto"/>
              <w:jc w:val="both"/>
              <w:rPr>
                <w:rFonts w:asciiTheme="majorBidi" w:hAnsiTheme="majorBidi" w:cstheme="majorBidi"/>
                <w:sz w:val="24"/>
                <w:szCs w:val="24"/>
              </w:rPr>
            </w:pPr>
            <w:r>
              <w:rPr>
                <w:rFonts w:asciiTheme="majorBidi" w:hAnsiTheme="majorBidi" w:cstheme="majorBidi"/>
                <w:sz w:val="24"/>
                <w:szCs w:val="24"/>
              </w:rPr>
              <w:t>[</w:t>
            </w:r>
            <w:r w:rsidR="002474A5" w:rsidRPr="002474A5">
              <w:rPr>
                <w:rFonts w:asciiTheme="majorBidi" w:hAnsiTheme="majorBidi" w:cstheme="majorBidi"/>
                <w:sz w:val="24"/>
                <w:szCs w:val="24"/>
              </w:rPr>
              <w:t xml:space="preserve"> specify:  </w:t>
            </w:r>
            <w:r w:rsidR="002474A5" w:rsidRPr="003D7F94">
              <w:rPr>
                <w:rFonts w:asciiTheme="majorBidi" w:hAnsiTheme="majorBidi" w:cstheme="majorBidi"/>
                <w:b/>
                <w:bCs/>
                <w:sz w:val="24"/>
                <w:szCs w:val="24"/>
              </w:rPr>
              <w:t>item, approved Subbidders, and their place of registration that the Bidder proposed in the corresponding Enclosure to its bid and that the Contracting entity approves that the Bidder engage during the performance of the Contract</w:t>
            </w:r>
            <w:r w:rsidR="002474A5" w:rsidRPr="002474A5">
              <w:rPr>
                <w:rFonts w:asciiTheme="majorBidi" w:hAnsiTheme="majorBidi" w:cstheme="majorBidi"/>
                <w:sz w:val="24"/>
                <w:szCs w:val="24"/>
              </w:rPr>
              <w:t>.  Add additional pages as necessary.</w:t>
            </w:r>
            <w:r>
              <w:rPr>
                <w:rFonts w:asciiTheme="majorBidi" w:hAnsiTheme="majorBidi" w:cstheme="majorBidi"/>
                <w:sz w:val="24"/>
                <w:szCs w:val="24"/>
              </w:rPr>
              <w:t>]</w:t>
            </w:r>
          </w:p>
        </w:tc>
      </w:tr>
      <w:tr w:rsidR="002474A5" w:rsidRPr="00F0661D" w14:paraId="19DF3C62" w14:textId="77777777" w:rsidTr="002474A5">
        <w:trPr>
          <w:jc w:val="center"/>
        </w:trPr>
        <w:tc>
          <w:tcPr>
            <w:tcW w:w="1604" w:type="dxa"/>
            <w:tcBorders>
              <w:top w:val="single" w:sz="4" w:space="0" w:color="auto"/>
              <w:left w:val="single" w:sz="4" w:space="0" w:color="auto"/>
              <w:bottom w:val="single" w:sz="4" w:space="0" w:color="auto"/>
              <w:right w:val="single" w:sz="4" w:space="0" w:color="auto"/>
            </w:tcBorders>
            <w:vAlign w:val="center"/>
          </w:tcPr>
          <w:p w14:paraId="6150B47F" w14:textId="77777777" w:rsidR="002474A5" w:rsidRPr="002474A5" w:rsidRDefault="002474A5" w:rsidP="002474A5">
            <w:pPr>
              <w:bidi w:val="0"/>
              <w:spacing w:line="360" w:lineRule="auto"/>
              <w:jc w:val="center"/>
              <w:rPr>
                <w:rFonts w:asciiTheme="majorBidi" w:hAnsiTheme="majorBidi" w:cstheme="majorBidi"/>
                <w:b/>
                <w:bCs/>
                <w:sz w:val="24"/>
                <w:szCs w:val="24"/>
              </w:rPr>
            </w:pPr>
            <w:r w:rsidRPr="002474A5">
              <w:rPr>
                <w:rFonts w:asciiTheme="majorBidi" w:hAnsiTheme="majorBidi" w:cstheme="majorBidi"/>
                <w:b/>
                <w:bCs/>
                <w:sz w:val="24"/>
                <w:szCs w:val="24"/>
              </w:rPr>
              <w:t>Item</w:t>
            </w:r>
          </w:p>
        </w:tc>
        <w:tc>
          <w:tcPr>
            <w:tcW w:w="1605" w:type="dxa"/>
            <w:tcBorders>
              <w:left w:val="single" w:sz="4" w:space="0" w:color="auto"/>
            </w:tcBorders>
            <w:vAlign w:val="center"/>
          </w:tcPr>
          <w:p w14:paraId="702945D3" w14:textId="77777777" w:rsidR="002474A5" w:rsidRPr="002474A5" w:rsidRDefault="002474A5" w:rsidP="002474A5">
            <w:pPr>
              <w:bidi w:val="0"/>
              <w:spacing w:line="360" w:lineRule="auto"/>
              <w:jc w:val="center"/>
              <w:rPr>
                <w:rFonts w:asciiTheme="majorBidi" w:hAnsiTheme="majorBidi" w:cstheme="majorBidi"/>
                <w:b/>
                <w:bCs/>
                <w:sz w:val="24"/>
                <w:szCs w:val="24"/>
              </w:rPr>
            </w:pPr>
            <w:r w:rsidRPr="002474A5">
              <w:rPr>
                <w:rFonts w:asciiTheme="majorBidi" w:hAnsiTheme="majorBidi" w:cstheme="majorBidi"/>
                <w:b/>
                <w:bCs/>
                <w:sz w:val="24"/>
                <w:szCs w:val="24"/>
              </w:rPr>
              <w:t>Approved Subbidders</w:t>
            </w:r>
          </w:p>
        </w:tc>
        <w:tc>
          <w:tcPr>
            <w:tcW w:w="5723" w:type="dxa"/>
            <w:vAlign w:val="center"/>
          </w:tcPr>
          <w:p w14:paraId="7A6899BF" w14:textId="77777777" w:rsidR="002474A5" w:rsidRPr="002474A5" w:rsidRDefault="002474A5" w:rsidP="002474A5">
            <w:pPr>
              <w:bidi w:val="0"/>
              <w:spacing w:line="360" w:lineRule="auto"/>
              <w:jc w:val="center"/>
              <w:rPr>
                <w:rFonts w:asciiTheme="majorBidi" w:hAnsiTheme="majorBidi" w:cstheme="majorBidi"/>
                <w:b/>
                <w:bCs/>
                <w:sz w:val="24"/>
                <w:szCs w:val="24"/>
              </w:rPr>
            </w:pPr>
            <w:r w:rsidRPr="002474A5">
              <w:rPr>
                <w:rFonts w:asciiTheme="majorBidi" w:hAnsiTheme="majorBidi" w:cstheme="majorBidi"/>
                <w:b/>
                <w:bCs/>
                <w:sz w:val="24"/>
                <w:szCs w:val="24"/>
              </w:rPr>
              <w:t>Place of Registration</w:t>
            </w:r>
          </w:p>
        </w:tc>
      </w:tr>
      <w:tr w:rsidR="002474A5" w:rsidRPr="00F0661D" w14:paraId="51B96727" w14:textId="77777777" w:rsidTr="002474A5">
        <w:trPr>
          <w:jc w:val="center"/>
        </w:trPr>
        <w:tc>
          <w:tcPr>
            <w:tcW w:w="1604" w:type="dxa"/>
            <w:tcBorders>
              <w:top w:val="single" w:sz="4" w:space="0" w:color="auto"/>
              <w:left w:val="single" w:sz="4" w:space="0" w:color="auto"/>
              <w:bottom w:val="single" w:sz="4" w:space="0" w:color="auto"/>
              <w:right w:val="single" w:sz="4" w:space="0" w:color="auto"/>
            </w:tcBorders>
          </w:tcPr>
          <w:p w14:paraId="48BACDA1" w14:textId="77777777" w:rsidR="002474A5" w:rsidRPr="002474A5" w:rsidRDefault="002474A5" w:rsidP="002474A5">
            <w:pPr>
              <w:bidi w:val="0"/>
              <w:spacing w:line="360" w:lineRule="auto"/>
              <w:jc w:val="center"/>
              <w:rPr>
                <w:rFonts w:asciiTheme="majorBidi" w:hAnsiTheme="majorBidi" w:cstheme="majorBidi"/>
                <w:b/>
                <w:bCs/>
                <w:sz w:val="24"/>
                <w:szCs w:val="24"/>
              </w:rPr>
            </w:pPr>
          </w:p>
        </w:tc>
        <w:tc>
          <w:tcPr>
            <w:tcW w:w="1605" w:type="dxa"/>
            <w:tcBorders>
              <w:left w:val="single" w:sz="4" w:space="0" w:color="auto"/>
            </w:tcBorders>
          </w:tcPr>
          <w:p w14:paraId="416F6E4F" w14:textId="77777777" w:rsidR="002474A5" w:rsidRPr="002474A5" w:rsidRDefault="002474A5" w:rsidP="002474A5">
            <w:pPr>
              <w:bidi w:val="0"/>
              <w:spacing w:line="360" w:lineRule="auto"/>
              <w:jc w:val="center"/>
              <w:rPr>
                <w:rFonts w:asciiTheme="majorBidi" w:hAnsiTheme="majorBidi" w:cstheme="majorBidi"/>
                <w:b/>
                <w:bCs/>
                <w:sz w:val="24"/>
                <w:szCs w:val="24"/>
              </w:rPr>
            </w:pPr>
          </w:p>
        </w:tc>
        <w:tc>
          <w:tcPr>
            <w:tcW w:w="5723" w:type="dxa"/>
          </w:tcPr>
          <w:p w14:paraId="6AE797DA" w14:textId="77777777" w:rsidR="002474A5" w:rsidRPr="002474A5" w:rsidRDefault="002474A5" w:rsidP="002474A5">
            <w:pPr>
              <w:bidi w:val="0"/>
              <w:spacing w:line="360" w:lineRule="auto"/>
              <w:jc w:val="center"/>
              <w:rPr>
                <w:rFonts w:asciiTheme="majorBidi" w:hAnsiTheme="majorBidi" w:cstheme="majorBidi"/>
                <w:b/>
                <w:bCs/>
                <w:sz w:val="24"/>
                <w:szCs w:val="24"/>
              </w:rPr>
            </w:pPr>
          </w:p>
        </w:tc>
      </w:tr>
      <w:tr w:rsidR="002474A5" w:rsidRPr="00F0661D" w14:paraId="09428127" w14:textId="77777777" w:rsidTr="002474A5">
        <w:trPr>
          <w:jc w:val="center"/>
        </w:trPr>
        <w:tc>
          <w:tcPr>
            <w:tcW w:w="1604" w:type="dxa"/>
            <w:tcBorders>
              <w:top w:val="single" w:sz="4" w:space="0" w:color="auto"/>
              <w:left w:val="single" w:sz="4" w:space="0" w:color="auto"/>
              <w:bottom w:val="single" w:sz="4" w:space="0" w:color="auto"/>
              <w:right w:val="single" w:sz="4" w:space="0" w:color="auto"/>
            </w:tcBorders>
          </w:tcPr>
          <w:p w14:paraId="4837E181" w14:textId="77777777" w:rsidR="002474A5" w:rsidRPr="002474A5" w:rsidRDefault="002474A5" w:rsidP="002474A5">
            <w:pPr>
              <w:bidi w:val="0"/>
              <w:spacing w:line="360" w:lineRule="auto"/>
              <w:jc w:val="center"/>
              <w:rPr>
                <w:rFonts w:asciiTheme="majorBidi" w:hAnsiTheme="majorBidi" w:cstheme="majorBidi"/>
                <w:b/>
                <w:bCs/>
                <w:sz w:val="24"/>
                <w:szCs w:val="24"/>
              </w:rPr>
            </w:pPr>
          </w:p>
        </w:tc>
        <w:tc>
          <w:tcPr>
            <w:tcW w:w="1605" w:type="dxa"/>
            <w:tcBorders>
              <w:left w:val="single" w:sz="4" w:space="0" w:color="auto"/>
            </w:tcBorders>
          </w:tcPr>
          <w:p w14:paraId="22D2FC30" w14:textId="77777777" w:rsidR="002474A5" w:rsidRPr="002474A5" w:rsidRDefault="002474A5" w:rsidP="002474A5">
            <w:pPr>
              <w:bidi w:val="0"/>
              <w:spacing w:line="360" w:lineRule="auto"/>
              <w:jc w:val="center"/>
              <w:rPr>
                <w:rFonts w:asciiTheme="majorBidi" w:hAnsiTheme="majorBidi" w:cstheme="majorBidi"/>
                <w:b/>
                <w:bCs/>
                <w:sz w:val="24"/>
                <w:szCs w:val="24"/>
              </w:rPr>
            </w:pPr>
          </w:p>
        </w:tc>
        <w:tc>
          <w:tcPr>
            <w:tcW w:w="5723" w:type="dxa"/>
          </w:tcPr>
          <w:p w14:paraId="13218D9D" w14:textId="77777777" w:rsidR="002474A5" w:rsidRPr="002474A5" w:rsidRDefault="002474A5" w:rsidP="002474A5">
            <w:pPr>
              <w:bidi w:val="0"/>
              <w:spacing w:line="360" w:lineRule="auto"/>
              <w:jc w:val="center"/>
              <w:rPr>
                <w:rFonts w:asciiTheme="majorBidi" w:hAnsiTheme="majorBidi" w:cstheme="majorBidi"/>
                <w:b/>
                <w:bCs/>
                <w:sz w:val="24"/>
                <w:szCs w:val="24"/>
              </w:rPr>
            </w:pPr>
          </w:p>
        </w:tc>
      </w:tr>
      <w:tr w:rsidR="002474A5" w:rsidRPr="00F0661D" w14:paraId="37AE043C" w14:textId="77777777" w:rsidTr="002474A5">
        <w:trPr>
          <w:jc w:val="center"/>
        </w:trPr>
        <w:tc>
          <w:tcPr>
            <w:tcW w:w="1604" w:type="dxa"/>
            <w:tcBorders>
              <w:top w:val="single" w:sz="4" w:space="0" w:color="auto"/>
              <w:left w:val="single" w:sz="4" w:space="0" w:color="auto"/>
              <w:bottom w:val="single" w:sz="4" w:space="0" w:color="auto"/>
              <w:right w:val="single" w:sz="4" w:space="0" w:color="auto"/>
            </w:tcBorders>
          </w:tcPr>
          <w:p w14:paraId="1C476ECF" w14:textId="77777777" w:rsidR="002474A5" w:rsidRPr="002474A5" w:rsidRDefault="002474A5" w:rsidP="002474A5">
            <w:pPr>
              <w:bidi w:val="0"/>
              <w:spacing w:line="360" w:lineRule="auto"/>
              <w:jc w:val="center"/>
              <w:rPr>
                <w:rFonts w:asciiTheme="majorBidi" w:hAnsiTheme="majorBidi" w:cstheme="majorBidi"/>
                <w:b/>
                <w:bCs/>
                <w:sz w:val="24"/>
                <w:szCs w:val="24"/>
              </w:rPr>
            </w:pPr>
          </w:p>
        </w:tc>
        <w:tc>
          <w:tcPr>
            <w:tcW w:w="1605" w:type="dxa"/>
            <w:tcBorders>
              <w:left w:val="single" w:sz="4" w:space="0" w:color="auto"/>
            </w:tcBorders>
          </w:tcPr>
          <w:p w14:paraId="7B72AA40" w14:textId="77777777" w:rsidR="002474A5" w:rsidRPr="002474A5" w:rsidRDefault="002474A5" w:rsidP="002474A5">
            <w:pPr>
              <w:bidi w:val="0"/>
              <w:spacing w:line="360" w:lineRule="auto"/>
              <w:jc w:val="center"/>
              <w:rPr>
                <w:rFonts w:asciiTheme="majorBidi" w:hAnsiTheme="majorBidi" w:cstheme="majorBidi"/>
                <w:b/>
                <w:bCs/>
                <w:sz w:val="24"/>
                <w:szCs w:val="24"/>
              </w:rPr>
            </w:pPr>
          </w:p>
        </w:tc>
        <w:tc>
          <w:tcPr>
            <w:tcW w:w="5723" w:type="dxa"/>
          </w:tcPr>
          <w:p w14:paraId="78FA5C26" w14:textId="77777777" w:rsidR="002474A5" w:rsidRPr="002474A5" w:rsidRDefault="002474A5" w:rsidP="002474A5">
            <w:pPr>
              <w:bidi w:val="0"/>
              <w:spacing w:line="360" w:lineRule="auto"/>
              <w:jc w:val="center"/>
              <w:rPr>
                <w:rFonts w:asciiTheme="majorBidi" w:hAnsiTheme="majorBidi" w:cstheme="majorBidi"/>
                <w:b/>
                <w:bCs/>
                <w:sz w:val="24"/>
                <w:szCs w:val="24"/>
              </w:rPr>
            </w:pPr>
          </w:p>
        </w:tc>
      </w:tr>
      <w:tr w:rsidR="002474A5" w:rsidRPr="00F0661D" w14:paraId="177FA454" w14:textId="77777777" w:rsidTr="002474A5">
        <w:trPr>
          <w:jc w:val="center"/>
        </w:trPr>
        <w:tc>
          <w:tcPr>
            <w:tcW w:w="1604" w:type="dxa"/>
            <w:tcBorders>
              <w:top w:val="single" w:sz="4" w:space="0" w:color="auto"/>
              <w:left w:val="single" w:sz="4" w:space="0" w:color="auto"/>
              <w:bottom w:val="single" w:sz="4" w:space="0" w:color="auto"/>
              <w:right w:val="single" w:sz="4" w:space="0" w:color="auto"/>
            </w:tcBorders>
          </w:tcPr>
          <w:p w14:paraId="2FF8859A" w14:textId="77777777" w:rsidR="002474A5" w:rsidRPr="002474A5" w:rsidRDefault="002474A5" w:rsidP="002474A5">
            <w:pPr>
              <w:bidi w:val="0"/>
              <w:spacing w:line="360" w:lineRule="auto"/>
              <w:jc w:val="center"/>
              <w:rPr>
                <w:rFonts w:asciiTheme="majorBidi" w:hAnsiTheme="majorBidi" w:cstheme="majorBidi"/>
                <w:b/>
                <w:bCs/>
                <w:sz w:val="24"/>
                <w:szCs w:val="24"/>
              </w:rPr>
            </w:pPr>
          </w:p>
        </w:tc>
        <w:tc>
          <w:tcPr>
            <w:tcW w:w="1605" w:type="dxa"/>
            <w:tcBorders>
              <w:left w:val="single" w:sz="4" w:space="0" w:color="auto"/>
            </w:tcBorders>
          </w:tcPr>
          <w:p w14:paraId="6C2A2468" w14:textId="77777777" w:rsidR="002474A5" w:rsidRPr="002474A5" w:rsidRDefault="002474A5" w:rsidP="002474A5">
            <w:pPr>
              <w:bidi w:val="0"/>
              <w:spacing w:line="360" w:lineRule="auto"/>
              <w:jc w:val="center"/>
              <w:rPr>
                <w:rFonts w:asciiTheme="majorBidi" w:hAnsiTheme="majorBidi" w:cstheme="majorBidi"/>
                <w:b/>
                <w:bCs/>
                <w:sz w:val="24"/>
                <w:szCs w:val="24"/>
              </w:rPr>
            </w:pPr>
          </w:p>
        </w:tc>
        <w:tc>
          <w:tcPr>
            <w:tcW w:w="5723" w:type="dxa"/>
          </w:tcPr>
          <w:p w14:paraId="27C3A437" w14:textId="77777777" w:rsidR="002474A5" w:rsidRPr="002474A5" w:rsidRDefault="002474A5" w:rsidP="002474A5">
            <w:pPr>
              <w:bidi w:val="0"/>
              <w:spacing w:line="360" w:lineRule="auto"/>
              <w:jc w:val="center"/>
              <w:rPr>
                <w:rFonts w:asciiTheme="majorBidi" w:hAnsiTheme="majorBidi" w:cstheme="majorBidi"/>
                <w:b/>
                <w:bCs/>
                <w:sz w:val="24"/>
                <w:szCs w:val="24"/>
              </w:rPr>
            </w:pPr>
          </w:p>
        </w:tc>
      </w:tr>
    </w:tbl>
    <w:p w14:paraId="16CFF5E5" w14:textId="77777777" w:rsidR="0066617A" w:rsidRDefault="0066617A" w:rsidP="00A44A81">
      <w:pPr>
        <w:rPr>
          <w:rFonts w:ascii="Simplified Arabic" w:hAnsi="Simplified Arabic" w:cs="Simplified Arabic"/>
          <w:sz w:val="24"/>
          <w:szCs w:val="24"/>
          <w:rtl/>
          <w:lang w:bidi="ar-EG"/>
        </w:rPr>
      </w:pPr>
    </w:p>
    <w:p w14:paraId="431921B1" w14:textId="77777777" w:rsidR="00ED6A6A" w:rsidRDefault="00ED6A6A">
      <w:pPr>
        <w:bidi w:val="0"/>
        <w:rPr>
          <w:lang w:bidi="ar-EG"/>
        </w:rPr>
      </w:pPr>
      <w:r>
        <w:rPr>
          <w:lang w:bidi="ar-EG"/>
        </w:rPr>
        <w:br w:type="page"/>
      </w:r>
    </w:p>
    <w:tbl>
      <w:tblPr>
        <w:tblStyle w:val="TableGrid"/>
        <w:bidiVisual/>
        <w:tblW w:w="9789" w:type="dxa"/>
        <w:jc w:val="center"/>
        <w:tblLook w:val="04A0" w:firstRow="1" w:lastRow="0" w:firstColumn="1" w:lastColumn="0" w:noHBand="0" w:noVBand="1"/>
      </w:tblPr>
      <w:tblGrid>
        <w:gridCol w:w="3815"/>
        <w:gridCol w:w="1083"/>
        <w:gridCol w:w="1350"/>
        <w:gridCol w:w="1083"/>
        <w:gridCol w:w="1083"/>
        <w:gridCol w:w="1375"/>
      </w:tblGrid>
      <w:tr w:rsidR="007E527D" w:rsidRPr="007E527D" w14:paraId="33861BC7" w14:textId="77777777" w:rsidTr="003D7F94">
        <w:trPr>
          <w:jc w:val="center"/>
        </w:trPr>
        <w:tc>
          <w:tcPr>
            <w:tcW w:w="9789" w:type="dxa"/>
            <w:gridSpan w:val="6"/>
            <w:tcBorders>
              <w:top w:val="nil"/>
              <w:left w:val="nil"/>
              <w:bottom w:val="nil"/>
              <w:right w:val="nil"/>
            </w:tcBorders>
          </w:tcPr>
          <w:p w14:paraId="53708F75" w14:textId="77777777" w:rsidR="007E527D" w:rsidRPr="003D7F94" w:rsidRDefault="007E527D" w:rsidP="007E527D">
            <w:pPr>
              <w:bidi w:val="0"/>
              <w:spacing w:line="360" w:lineRule="auto"/>
              <w:jc w:val="center"/>
              <w:rPr>
                <w:rFonts w:asciiTheme="majorBidi" w:hAnsiTheme="majorBidi" w:cstheme="majorBidi"/>
                <w:b/>
                <w:bCs/>
                <w:sz w:val="32"/>
                <w:szCs w:val="32"/>
              </w:rPr>
            </w:pPr>
            <w:r w:rsidRPr="003D7F94">
              <w:rPr>
                <w:rFonts w:asciiTheme="majorBidi" w:hAnsiTheme="majorBidi" w:cstheme="majorBidi"/>
                <w:b/>
                <w:bCs/>
                <w:sz w:val="32"/>
                <w:szCs w:val="32"/>
              </w:rPr>
              <w:lastRenderedPageBreak/>
              <w:t>Appendix 4.  Categories of Software</w:t>
            </w:r>
          </w:p>
          <w:p w14:paraId="2A1CF23F" w14:textId="322F1620" w:rsidR="007E527D" w:rsidRPr="007E527D" w:rsidRDefault="007E527D" w:rsidP="007E527D">
            <w:pPr>
              <w:bidi w:val="0"/>
              <w:spacing w:line="360" w:lineRule="auto"/>
              <w:jc w:val="center"/>
              <w:rPr>
                <w:rFonts w:asciiTheme="majorBidi" w:hAnsiTheme="majorBidi" w:cstheme="majorBidi"/>
                <w:b/>
                <w:bCs/>
                <w:sz w:val="28"/>
                <w:szCs w:val="28"/>
              </w:rPr>
            </w:pPr>
          </w:p>
        </w:tc>
      </w:tr>
      <w:tr w:rsidR="007E527D" w:rsidRPr="007E527D" w14:paraId="14073FB7" w14:textId="77777777" w:rsidTr="003D7F94">
        <w:trPr>
          <w:jc w:val="center"/>
        </w:trPr>
        <w:tc>
          <w:tcPr>
            <w:tcW w:w="9789" w:type="dxa"/>
            <w:gridSpan w:val="6"/>
            <w:tcBorders>
              <w:top w:val="nil"/>
              <w:left w:val="nil"/>
              <w:right w:val="nil"/>
            </w:tcBorders>
          </w:tcPr>
          <w:p w14:paraId="79AE0453" w14:textId="77777777" w:rsidR="007E527D" w:rsidRDefault="007E527D" w:rsidP="007E527D">
            <w:pPr>
              <w:bidi w:val="0"/>
              <w:spacing w:line="360" w:lineRule="auto"/>
              <w:jc w:val="both"/>
              <w:rPr>
                <w:rFonts w:asciiTheme="majorBidi" w:hAnsiTheme="majorBidi" w:cstheme="majorBidi"/>
                <w:sz w:val="24"/>
                <w:szCs w:val="24"/>
              </w:rPr>
            </w:pPr>
            <w:r w:rsidRPr="007E527D">
              <w:rPr>
                <w:rFonts w:asciiTheme="majorBidi" w:hAnsiTheme="majorBidi" w:cstheme="majorBidi"/>
                <w:sz w:val="24"/>
                <w:szCs w:val="24"/>
              </w:rPr>
              <w:t xml:space="preserve">The following table assigns each item of Software supplied and installed under the Contract to one </w:t>
            </w:r>
            <w:r w:rsidRPr="003D7F94">
              <w:rPr>
                <w:rFonts w:asciiTheme="majorBidi" w:hAnsiTheme="majorBidi" w:cstheme="majorBidi"/>
                <w:sz w:val="24"/>
                <w:szCs w:val="24"/>
              </w:rPr>
              <w:t>of the three</w:t>
            </w:r>
            <w:r w:rsidRPr="007E527D">
              <w:rPr>
                <w:rFonts w:asciiTheme="majorBidi" w:hAnsiTheme="majorBidi" w:cstheme="majorBidi"/>
                <w:sz w:val="24"/>
                <w:szCs w:val="24"/>
              </w:rPr>
              <w:t xml:space="preserve"> categories: (1) System Software, (2) General-Purpose Software, or (3) Application Software; and to one of the two categories: (1) Standard Software or (2) Custom Software.  </w:t>
            </w:r>
          </w:p>
          <w:p w14:paraId="664F8752" w14:textId="5592BEC9" w:rsidR="007E527D" w:rsidRPr="007E527D" w:rsidRDefault="007E527D" w:rsidP="007E527D">
            <w:pPr>
              <w:bidi w:val="0"/>
              <w:spacing w:line="360" w:lineRule="auto"/>
              <w:jc w:val="both"/>
              <w:rPr>
                <w:rFonts w:asciiTheme="majorBidi" w:hAnsiTheme="majorBidi" w:cstheme="majorBidi"/>
                <w:sz w:val="24"/>
                <w:szCs w:val="24"/>
              </w:rPr>
            </w:pPr>
          </w:p>
        </w:tc>
      </w:tr>
      <w:tr w:rsidR="007E527D" w:rsidRPr="007E527D" w14:paraId="6E729CE2" w14:textId="77777777" w:rsidTr="007E527D">
        <w:trPr>
          <w:jc w:val="center"/>
        </w:trPr>
        <w:tc>
          <w:tcPr>
            <w:tcW w:w="4898" w:type="dxa"/>
            <w:gridSpan w:val="2"/>
          </w:tcPr>
          <w:p w14:paraId="01D6D726" w14:textId="77777777" w:rsidR="007E527D" w:rsidRPr="007E527D" w:rsidRDefault="007E527D" w:rsidP="007E527D">
            <w:pPr>
              <w:bidi w:val="0"/>
              <w:spacing w:line="360" w:lineRule="auto"/>
              <w:jc w:val="center"/>
              <w:rPr>
                <w:rFonts w:asciiTheme="majorBidi" w:hAnsiTheme="majorBidi" w:cstheme="majorBidi"/>
                <w:sz w:val="24"/>
                <w:szCs w:val="24"/>
              </w:rPr>
            </w:pPr>
            <w:r w:rsidRPr="007E527D">
              <w:rPr>
                <w:rFonts w:asciiTheme="majorBidi" w:hAnsiTheme="majorBidi" w:cstheme="majorBidi"/>
                <w:sz w:val="24"/>
                <w:szCs w:val="24"/>
              </w:rPr>
              <w:t>(select one per item)</w:t>
            </w:r>
          </w:p>
        </w:tc>
        <w:tc>
          <w:tcPr>
            <w:tcW w:w="3516" w:type="dxa"/>
            <w:gridSpan w:val="3"/>
          </w:tcPr>
          <w:p w14:paraId="2A08739F" w14:textId="77777777" w:rsidR="007E527D" w:rsidRPr="007E527D" w:rsidRDefault="007E527D" w:rsidP="007E527D">
            <w:pPr>
              <w:bidi w:val="0"/>
              <w:spacing w:line="360" w:lineRule="auto"/>
              <w:jc w:val="center"/>
              <w:rPr>
                <w:rFonts w:asciiTheme="majorBidi" w:hAnsiTheme="majorBidi" w:cstheme="majorBidi"/>
                <w:sz w:val="24"/>
                <w:szCs w:val="24"/>
              </w:rPr>
            </w:pPr>
            <w:r w:rsidRPr="007E527D">
              <w:rPr>
                <w:rFonts w:asciiTheme="majorBidi" w:hAnsiTheme="majorBidi" w:cstheme="majorBidi"/>
                <w:sz w:val="24"/>
                <w:szCs w:val="24"/>
              </w:rPr>
              <w:t>(select one per item)</w:t>
            </w:r>
          </w:p>
        </w:tc>
        <w:tc>
          <w:tcPr>
            <w:tcW w:w="1375" w:type="dxa"/>
          </w:tcPr>
          <w:p w14:paraId="214851B0" w14:textId="77777777" w:rsidR="007E527D" w:rsidRPr="007E527D" w:rsidRDefault="007E527D" w:rsidP="007E527D">
            <w:pPr>
              <w:bidi w:val="0"/>
              <w:spacing w:line="360" w:lineRule="auto"/>
              <w:jc w:val="both"/>
              <w:rPr>
                <w:rFonts w:asciiTheme="majorBidi" w:hAnsiTheme="majorBidi" w:cstheme="majorBidi"/>
                <w:sz w:val="24"/>
                <w:szCs w:val="24"/>
              </w:rPr>
            </w:pPr>
          </w:p>
        </w:tc>
      </w:tr>
      <w:tr w:rsidR="007E527D" w:rsidRPr="007E527D" w14:paraId="6798D734" w14:textId="77777777" w:rsidTr="007E527D">
        <w:trPr>
          <w:jc w:val="center"/>
        </w:trPr>
        <w:tc>
          <w:tcPr>
            <w:tcW w:w="3815" w:type="dxa"/>
          </w:tcPr>
          <w:p w14:paraId="6A06A0B1" w14:textId="77777777" w:rsidR="007E527D" w:rsidRPr="007E527D" w:rsidRDefault="007E527D" w:rsidP="007E527D">
            <w:pPr>
              <w:bidi w:val="0"/>
              <w:spacing w:line="360" w:lineRule="auto"/>
              <w:jc w:val="both"/>
              <w:rPr>
                <w:rFonts w:asciiTheme="majorBidi" w:hAnsiTheme="majorBidi" w:cstheme="majorBidi"/>
                <w:sz w:val="24"/>
                <w:szCs w:val="24"/>
              </w:rPr>
            </w:pPr>
            <w:r w:rsidRPr="007E527D">
              <w:rPr>
                <w:rFonts w:asciiTheme="majorBidi" w:hAnsiTheme="majorBidi" w:cstheme="majorBidi"/>
                <w:sz w:val="24"/>
                <w:szCs w:val="24"/>
              </w:rPr>
              <w:t>Custom Software</w:t>
            </w:r>
          </w:p>
        </w:tc>
        <w:tc>
          <w:tcPr>
            <w:tcW w:w="1083" w:type="dxa"/>
          </w:tcPr>
          <w:p w14:paraId="1B4F92B9" w14:textId="77777777" w:rsidR="007E527D" w:rsidRPr="007E527D" w:rsidRDefault="007E527D" w:rsidP="007E527D">
            <w:pPr>
              <w:bidi w:val="0"/>
              <w:spacing w:line="360" w:lineRule="auto"/>
              <w:jc w:val="both"/>
              <w:rPr>
                <w:rFonts w:asciiTheme="majorBidi" w:hAnsiTheme="majorBidi" w:cstheme="majorBidi"/>
                <w:sz w:val="24"/>
                <w:szCs w:val="24"/>
              </w:rPr>
            </w:pPr>
            <w:r w:rsidRPr="007E527D">
              <w:rPr>
                <w:rFonts w:asciiTheme="majorBidi" w:hAnsiTheme="majorBidi" w:cstheme="majorBidi"/>
                <w:sz w:val="24"/>
                <w:szCs w:val="24"/>
              </w:rPr>
              <w:t>Standard Software</w:t>
            </w:r>
          </w:p>
        </w:tc>
        <w:tc>
          <w:tcPr>
            <w:tcW w:w="1350" w:type="dxa"/>
          </w:tcPr>
          <w:p w14:paraId="56BC96AD" w14:textId="77777777" w:rsidR="007E527D" w:rsidRPr="007E527D" w:rsidRDefault="007E527D" w:rsidP="007E527D">
            <w:pPr>
              <w:bidi w:val="0"/>
              <w:spacing w:line="360" w:lineRule="auto"/>
              <w:jc w:val="both"/>
              <w:rPr>
                <w:rFonts w:asciiTheme="majorBidi" w:hAnsiTheme="majorBidi" w:cstheme="majorBidi"/>
                <w:sz w:val="24"/>
                <w:szCs w:val="24"/>
              </w:rPr>
            </w:pPr>
            <w:r w:rsidRPr="007E527D">
              <w:rPr>
                <w:rFonts w:asciiTheme="majorBidi" w:hAnsiTheme="majorBidi" w:cstheme="majorBidi"/>
                <w:sz w:val="24"/>
                <w:szCs w:val="24"/>
              </w:rPr>
              <w:t>Application Software</w:t>
            </w:r>
          </w:p>
        </w:tc>
        <w:tc>
          <w:tcPr>
            <w:tcW w:w="1083" w:type="dxa"/>
          </w:tcPr>
          <w:p w14:paraId="1BED5207" w14:textId="77777777" w:rsidR="007E527D" w:rsidRPr="007E527D" w:rsidRDefault="007E527D" w:rsidP="007E527D">
            <w:pPr>
              <w:bidi w:val="0"/>
              <w:spacing w:line="360" w:lineRule="auto"/>
              <w:jc w:val="both"/>
              <w:rPr>
                <w:rFonts w:asciiTheme="majorBidi" w:hAnsiTheme="majorBidi" w:cstheme="majorBidi"/>
                <w:sz w:val="24"/>
                <w:szCs w:val="24"/>
              </w:rPr>
            </w:pPr>
            <w:r w:rsidRPr="007E527D">
              <w:rPr>
                <w:rFonts w:asciiTheme="majorBidi" w:hAnsiTheme="majorBidi" w:cstheme="majorBidi"/>
                <w:sz w:val="24"/>
                <w:szCs w:val="24"/>
              </w:rPr>
              <w:t>General- Purpose Software</w:t>
            </w:r>
          </w:p>
        </w:tc>
        <w:tc>
          <w:tcPr>
            <w:tcW w:w="1083" w:type="dxa"/>
          </w:tcPr>
          <w:p w14:paraId="7A708E96" w14:textId="77777777" w:rsidR="007E527D" w:rsidRPr="007E527D" w:rsidRDefault="007E527D" w:rsidP="007E527D">
            <w:pPr>
              <w:bidi w:val="0"/>
              <w:spacing w:line="360" w:lineRule="auto"/>
              <w:jc w:val="both"/>
              <w:rPr>
                <w:rFonts w:asciiTheme="majorBidi" w:hAnsiTheme="majorBidi" w:cstheme="majorBidi"/>
                <w:sz w:val="24"/>
                <w:szCs w:val="24"/>
              </w:rPr>
            </w:pPr>
            <w:r w:rsidRPr="007E527D">
              <w:rPr>
                <w:rFonts w:asciiTheme="majorBidi" w:hAnsiTheme="majorBidi" w:cstheme="majorBidi"/>
                <w:sz w:val="24"/>
                <w:szCs w:val="24"/>
              </w:rPr>
              <w:t>System Software</w:t>
            </w:r>
          </w:p>
        </w:tc>
        <w:tc>
          <w:tcPr>
            <w:tcW w:w="1375" w:type="dxa"/>
          </w:tcPr>
          <w:p w14:paraId="4B1B0B99" w14:textId="77777777" w:rsidR="007E527D" w:rsidRPr="007E527D" w:rsidRDefault="007E527D" w:rsidP="007E527D">
            <w:pPr>
              <w:bidi w:val="0"/>
              <w:spacing w:line="360" w:lineRule="auto"/>
              <w:jc w:val="both"/>
              <w:rPr>
                <w:rFonts w:asciiTheme="majorBidi" w:hAnsiTheme="majorBidi" w:cstheme="majorBidi"/>
                <w:sz w:val="24"/>
                <w:szCs w:val="24"/>
              </w:rPr>
            </w:pPr>
            <w:r w:rsidRPr="007E527D">
              <w:rPr>
                <w:rFonts w:asciiTheme="majorBidi" w:hAnsiTheme="majorBidi" w:cstheme="majorBidi"/>
                <w:sz w:val="24"/>
                <w:szCs w:val="24"/>
              </w:rPr>
              <w:t>Software Item</w:t>
            </w:r>
          </w:p>
        </w:tc>
      </w:tr>
      <w:tr w:rsidR="007E527D" w:rsidRPr="007E527D" w14:paraId="250F062F" w14:textId="77777777" w:rsidTr="007E527D">
        <w:trPr>
          <w:jc w:val="center"/>
        </w:trPr>
        <w:tc>
          <w:tcPr>
            <w:tcW w:w="3815" w:type="dxa"/>
          </w:tcPr>
          <w:p w14:paraId="350BEE69" w14:textId="77777777" w:rsidR="007E527D" w:rsidRPr="007E527D" w:rsidRDefault="007E527D" w:rsidP="007E527D">
            <w:pPr>
              <w:bidi w:val="0"/>
              <w:spacing w:line="360" w:lineRule="auto"/>
              <w:jc w:val="both"/>
              <w:rPr>
                <w:rFonts w:asciiTheme="majorBidi" w:hAnsiTheme="majorBidi" w:cstheme="majorBidi"/>
                <w:sz w:val="24"/>
                <w:szCs w:val="24"/>
              </w:rPr>
            </w:pPr>
          </w:p>
        </w:tc>
        <w:tc>
          <w:tcPr>
            <w:tcW w:w="1083" w:type="dxa"/>
          </w:tcPr>
          <w:p w14:paraId="25C603F8" w14:textId="77777777" w:rsidR="007E527D" w:rsidRPr="007E527D" w:rsidRDefault="007E527D" w:rsidP="007E527D">
            <w:pPr>
              <w:bidi w:val="0"/>
              <w:spacing w:line="360" w:lineRule="auto"/>
              <w:jc w:val="both"/>
              <w:rPr>
                <w:rFonts w:asciiTheme="majorBidi" w:hAnsiTheme="majorBidi" w:cstheme="majorBidi"/>
                <w:sz w:val="24"/>
                <w:szCs w:val="24"/>
              </w:rPr>
            </w:pPr>
          </w:p>
        </w:tc>
        <w:tc>
          <w:tcPr>
            <w:tcW w:w="1350" w:type="dxa"/>
          </w:tcPr>
          <w:p w14:paraId="3893020F" w14:textId="77777777" w:rsidR="007E527D" w:rsidRPr="007E527D" w:rsidRDefault="007E527D" w:rsidP="007E527D">
            <w:pPr>
              <w:bidi w:val="0"/>
              <w:spacing w:line="360" w:lineRule="auto"/>
              <w:jc w:val="both"/>
              <w:rPr>
                <w:rFonts w:asciiTheme="majorBidi" w:hAnsiTheme="majorBidi" w:cstheme="majorBidi"/>
                <w:sz w:val="24"/>
                <w:szCs w:val="24"/>
              </w:rPr>
            </w:pPr>
          </w:p>
        </w:tc>
        <w:tc>
          <w:tcPr>
            <w:tcW w:w="1083" w:type="dxa"/>
          </w:tcPr>
          <w:p w14:paraId="7AC2BF6E" w14:textId="77777777" w:rsidR="007E527D" w:rsidRPr="007E527D" w:rsidRDefault="007E527D" w:rsidP="007E527D">
            <w:pPr>
              <w:bidi w:val="0"/>
              <w:spacing w:line="360" w:lineRule="auto"/>
              <w:jc w:val="both"/>
              <w:rPr>
                <w:rFonts w:asciiTheme="majorBidi" w:hAnsiTheme="majorBidi" w:cstheme="majorBidi"/>
                <w:sz w:val="24"/>
                <w:szCs w:val="24"/>
              </w:rPr>
            </w:pPr>
          </w:p>
        </w:tc>
        <w:tc>
          <w:tcPr>
            <w:tcW w:w="1083" w:type="dxa"/>
          </w:tcPr>
          <w:p w14:paraId="1C36D1D4" w14:textId="77777777" w:rsidR="007E527D" w:rsidRPr="007E527D" w:rsidRDefault="007E527D" w:rsidP="007E527D">
            <w:pPr>
              <w:bidi w:val="0"/>
              <w:spacing w:line="360" w:lineRule="auto"/>
              <w:jc w:val="both"/>
              <w:rPr>
                <w:rFonts w:asciiTheme="majorBidi" w:hAnsiTheme="majorBidi" w:cstheme="majorBidi"/>
                <w:sz w:val="24"/>
                <w:szCs w:val="24"/>
              </w:rPr>
            </w:pPr>
          </w:p>
        </w:tc>
        <w:tc>
          <w:tcPr>
            <w:tcW w:w="1375" w:type="dxa"/>
          </w:tcPr>
          <w:p w14:paraId="7E1C7705" w14:textId="77777777" w:rsidR="007E527D" w:rsidRPr="007E527D" w:rsidRDefault="007E527D" w:rsidP="007E527D">
            <w:pPr>
              <w:bidi w:val="0"/>
              <w:spacing w:line="360" w:lineRule="auto"/>
              <w:jc w:val="both"/>
              <w:rPr>
                <w:rFonts w:asciiTheme="majorBidi" w:hAnsiTheme="majorBidi" w:cstheme="majorBidi"/>
                <w:sz w:val="24"/>
                <w:szCs w:val="24"/>
              </w:rPr>
            </w:pPr>
          </w:p>
        </w:tc>
      </w:tr>
      <w:tr w:rsidR="007E527D" w:rsidRPr="007E527D" w14:paraId="14BEBFA6" w14:textId="77777777" w:rsidTr="007E527D">
        <w:trPr>
          <w:jc w:val="center"/>
        </w:trPr>
        <w:tc>
          <w:tcPr>
            <w:tcW w:w="3815" w:type="dxa"/>
          </w:tcPr>
          <w:p w14:paraId="0340F55D" w14:textId="77777777" w:rsidR="007E527D" w:rsidRPr="007E527D" w:rsidRDefault="007E527D" w:rsidP="007E527D">
            <w:pPr>
              <w:bidi w:val="0"/>
              <w:spacing w:line="360" w:lineRule="auto"/>
              <w:jc w:val="both"/>
              <w:rPr>
                <w:rFonts w:asciiTheme="majorBidi" w:hAnsiTheme="majorBidi" w:cstheme="majorBidi"/>
                <w:sz w:val="24"/>
                <w:szCs w:val="24"/>
              </w:rPr>
            </w:pPr>
          </w:p>
        </w:tc>
        <w:tc>
          <w:tcPr>
            <w:tcW w:w="1083" w:type="dxa"/>
          </w:tcPr>
          <w:p w14:paraId="6E119A85" w14:textId="77777777" w:rsidR="007E527D" w:rsidRPr="007E527D" w:rsidRDefault="007E527D" w:rsidP="007E527D">
            <w:pPr>
              <w:bidi w:val="0"/>
              <w:spacing w:line="360" w:lineRule="auto"/>
              <w:jc w:val="both"/>
              <w:rPr>
                <w:rFonts w:asciiTheme="majorBidi" w:hAnsiTheme="majorBidi" w:cstheme="majorBidi"/>
                <w:sz w:val="24"/>
                <w:szCs w:val="24"/>
              </w:rPr>
            </w:pPr>
          </w:p>
        </w:tc>
        <w:tc>
          <w:tcPr>
            <w:tcW w:w="1350" w:type="dxa"/>
          </w:tcPr>
          <w:p w14:paraId="3461C0D4" w14:textId="77777777" w:rsidR="007E527D" w:rsidRPr="007E527D" w:rsidRDefault="007E527D" w:rsidP="007E527D">
            <w:pPr>
              <w:bidi w:val="0"/>
              <w:spacing w:line="360" w:lineRule="auto"/>
              <w:jc w:val="both"/>
              <w:rPr>
                <w:rFonts w:asciiTheme="majorBidi" w:hAnsiTheme="majorBidi" w:cstheme="majorBidi"/>
                <w:sz w:val="24"/>
                <w:szCs w:val="24"/>
              </w:rPr>
            </w:pPr>
          </w:p>
        </w:tc>
        <w:tc>
          <w:tcPr>
            <w:tcW w:w="1083" w:type="dxa"/>
          </w:tcPr>
          <w:p w14:paraId="252F4DC6" w14:textId="77777777" w:rsidR="007E527D" w:rsidRPr="007E527D" w:rsidRDefault="007E527D" w:rsidP="007E527D">
            <w:pPr>
              <w:bidi w:val="0"/>
              <w:spacing w:line="360" w:lineRule="auto"/>
              <w:jc w:val="both"/>
              <w:rPr>
                <w:rFonts w:asciiTheme="majorBidi" w:hAnsiTheme="majorBidi" w:cstheme="majorBidi"/>
                <w:sz w:val="24"/>
                <w:szCs w:val="24"/>
              </w:rPr>
            </w:pPr>
          </w:p>
        </w:tc>
        <w:tc>
          <w:tcPr>
            <w:tcW w:w="1083" w:type="dxa"/>
          </w:tcPr>
          <w:p w14:paraId="22C766B8" w14:textId="77777777" w:rsidR="007E527D" w:rsidRPr="007E527D" w:rsidRDefault="007E527D" w:rsidP="007E527D">
            <w:pPr>
              <w:bidi w:val="0"/>
              <w:spacing w:line="360" w:lineRule="auto"/>
              <w:jc w:val="both"/>
              <w:rPr>
                <w:rFonts w:asciiTheme="majorBidi" w:hAnsiTheme="majorBidi" w:cstheme="majorBidi"/>
                <w:sz w:val="24"/>
                <w:szCs w:val="24"/>
              </w:rPr>
            </w:pPr>
          </w:p>
        </w:tc>
        <w:tc>
          <w:tcPr>
            <w:tcW w:w="1375" w:type="dxa"/>
          </w:tcPr>
          <w:p w14:paraId="56BC66C0" w14:textId="77777777" w:rsidR="007E527D" w:rsidRPr="007E527D" w:rsidRDefault="007E527D" w:rsidP="007E527D">
            <w:pPr>
              <w:bidi w:val="0"/>
              <w:spacing w:line="360" w:lineRule="auto"/>
              <w:jc w:val="both"/>
              <w:rPr>
                <w:rFonts w:asciiTheme="majorBidi" w:hAnsiTheme="majorBidi" w:cstheme="majorBidi"/>
                <w:sz w:val="24"/>
                <w:szCs w:val="24"/>
              </w:rPr>
            </w:pPr>
          </w:p>
        </w:tc>
      </w:tr>
      <w:tr w:rsidR="007E527D" w:rsidRPr="007E527D" w14:paraId="734BD485" w14:textId="77777777" w:rsidTr="007E527D">
        <w:trPr>
          <w:jc w:val="center"/>
        </w:trPr>
        <w:tc>
          <w:tcPr>
            <w:tcW w:w="3815" w:type="dxa"/>
          </w:tcPr>
          <w:p w14:paraId="733650ED" w14:textId="77777777" w:rsidR="007E527D" w:rsidRPr="007E527D" w:rsidRDefault="007E527D" w:rsidP="007E527D">
            <w:pPr>
              <w:bidi w:val="0"/>
              <w:spacing w:line="360" w:lineRule="auto"/>
              <w:jc w:val="both"/>
              <w:rPr>
                <w:rFonts w:asciiTheme="majorBidi" w:hAnsiTheme="majorBidi" w:cstheme="majorBidi"/>
                <w:sz w:val="24"/>
                <w:szCs w:val="24"/>
              </w:rPr>
            </w:pPr>
          </w:p>
        </w:tc>
        <w:tc>
          <w:tcPr>
            <w:tcW w:w="1083" w:type="dxa"/>
          </w:tcPr>
          <w:p w14:paraId="05CB93A1" w14:textId="77777777" w:rsidR="007E527D" w:rsidRPr="007E527D" w:rsidRDefault="007E527D" w:rsidP="007E527D">
            <w:pPr>
              <w:bidi w:val="0"/>
              <w:spacing w:line="360" w:lineRule="auto"/>
              <w:jc w:val="both"/>
              <w:rPr>
                <w:rFonts w:asciiTheme="majorBidi" w:hAnsiTheme="majorBidi" w:cstheme="majorBidi"/>
                <w:sz w:val="24"/>
                <w:szCs w:val="24"/>
              </w:rPr>
            </w:pPr>
          </w:p>
        </w:tc>
        <w:tc>
          <w:tcPr>
            <w:tcW w:w="1350" w:type="dxa"/>
          </w:tcPr>
          <w:p w14:paraId="6DEB40F5" w14:textId="77777777" w:rsidR="007E527D" w:rsidRPr="007E527D" w:rsidRDefault="007E527D" w:rsidP="007E527D">
            <w:pPr>
              <w:bidi w:val="0"/>
              <w:spacing w:line="360" w:lineRule="auto"/>
              <w:jc w:val="both"/>
              <w:rPr>
                <w:rFonts w:asciiTheme="majorBidi" w:hAnsiTheme="majorBidi" w:cstheme="majorBidi"/>
                <w:sz w:val="24"/>
                <w:szCs w:val="24"/>
              </w:rPr>
            </w:pPr>
          </w:p>
        </w:tc>
        <w:tc>
          <w:tcPr>
            <w:tcW w:w="1083" w:type="dxa"/>
          </w:tcPr>
          <w:p w14:paraId="7527DD0E" w14:textId="77777777" w:rsidR="007E527D" w:rsidRPr="007E527D" w:rsidRDefault="007E527D" w:rsidP="007E527D">
            <w:pPr>
              <w:bidi w:val="0"/>
              <w:spacing w:line="360" w:lineRule="auto"/>
              <w:jc w:val="both"/>
              <w:rPr>
                <w:rFonts w:asciiTheme="majorBidi" w:hAnsiTheme="majorBidi" w:cstheme="majorBidi"/>
                <w:sz w:val="24"/>
                <w:szCs w:val="24"/>
              </w:rPr>
            </w:pPr>
          </w:p>
        </w:tc>
        <w:tc>
          <w:tcPr>
            <w:tcW w:w="1083" w:type="dxa"/>
          </w:tcPr>
          <w:p w14:paraId="15584B37" w14:textId="77777777" w:rsidR="007E527D" w:rsidRPr="007E527D" w:rsidRDefault="007E527D" w:rsidP="007E527D">
            <w:pPr>
              <w:bidi w:val="0"/>
              <w:spacing w:line="360" w:lineRule="auto"/>
              <w:jc w:val="both"/>
              <w:rPr>
                <w:rFonts w:asciiTheme="majorBidi" w:hAnsiTheme="majorBidi" w:cstheme="majorBidi"/>
                <w:sz w:val="24"/>
                <w:szCs w:val="24"/>
              </w:rPr>
            </w:pPr>
          </w:p>
        </w:tc>
        <w:tc>
          <w:tcPr>
            <w:tcW w:w="1375" w:type="dxa"/>
          </w:tcPr>
          <w:p w14:paraId="774A2A75" w14:textId="77777777" w:rsidR="007E527D" w:rsidRPr="007E527D" w:rsidRDefault="007E527D" w:rsidP="007E527D">
            <w:pPr>
              <w:bidi w:val="0"/>
              <w:spacing w:line="360" w:lineRule="auto"/>
              <w:jc w:val="both"/>
              <w:rPr>
                <w:rFonts w:asciiTheme="majorBidi" w:hAnsiTheme="majorBidi" w:cstheme="majorBidi"/>
                <w:sz w:val="24"/>
                <w:szCs w:val="24"/>
              </w:rPr>
            </w:pPr>
          </w:p>
        </w:tc>
      </w:tr>
      <w:tr w:rsidR="007E527D" w:rsidRPr="007E527D" w14:paraId="133A1F9F" w14:textId="77777777" w:rsidTr="007E527D">
        <w:trPr>
          <w:jc w:val="center"/>
        </w:trPr>
        <w:tc>
          <w:tcPr>
            <w:tcW w:w="3815" w:type="dxa"/>
          </w:tcPr>
          <w:p w14:paraId="31CAE966" w14:textId="77777777" w:rsidR="007E527D" w:rsidRPr="007E527D" w:rsidRDefault="007E527D" w:rsidP="007E527D">
            <w:pPr>
              <w:bidi w:val="0"/>
              <w:spacing w:line="360" w:lineRule="auto"/>
              <w:jc w:val="both"/>
              <w:rPr>
                <w:rFonts w:asciiTheme="majorBidi" w:hAnsiTheme="majorBidi" w:cstheme="majorBidi"/>
                <w:sz w:val="24"/>
                <w:szCs w:val="24"/>
              </w:rPr>
            </w:pPr>
          </w:p>
        </w:tc>
        <w:tc>
          <w:tcPr>
            <w:tcW w:w="1083" w:type="dxa"/>
          </w:tcPr>
          <w:p w14:paraId="5068A9C6" w14:textId="77777777" w:rsidR="007E527D" w:rsidRPr="007E527D" w:rsidRDefault="007E527D" w:rsidP="007E527D">
            <w:pPr>
              <w:bidi w:val="0"/>
              <w:spacing w:line="360" w:lineRule="auto"/>
              <w:jc w:val="both"/>
              <w:rPr>
                <w:rFonts w:asciiTheme="majorBidi" w:hAnsiTheme="majorBidi" w:cstheme="majorBidi"/>
                <w:sz w:val="24"/>
                <w:szCs w:val="24"/>
              </w:rPr>
            </w:pPr>
          </w:p>
        </w:tc>
        <w:tc>
          <w:tcPr>
            <w:tcW w:w="1350" w:type="dxa"/>
          </w:tcPr>
          <w:p w14:paraId="5A45E1DA" w14:textId="77777777" w:rsidR="007E527D" w:rsidRPr="007E527D" w:rsidRDefault="007E527D" w:rsidP="007E527D">
            <w:pPr>
              <w:bidi w:val="0"/>
              <w:spacing w:line="360" w:lineRule="auto"/>
              <w:jc w:val="both"/>
              <w:rPr>
                <w:rFonts w:asciiTheme="majorBidi" w:hAnsiTheme="majorBidi" w:cstheme="majorBidi"/>
                <w:sz w:val="24"/>
                <w:szCs w:val="24"/>
              </w:rPr>
            </w:pPr>
          </w:p>
        </w:tc>
        <w:tc>
          <w:tcPr>
            <w:tcW w:w="1083" w:type="dxa"/>
          </w:tcPr>
          <w:p w14:paraId="45F648A1" w14:textId="77777777" w:rsidR="007E527D" w:rsidRPr="007E527D" w:rsidRDefault="007E527D" w:rsidP="007E527D">
            <w:pPr>
              <w:bidi w:val="0"/>
              <w:spacing w:line="360" w:lineRule="auto"/>
              <w:jc w:val="both"/>
              <w:rPr>
                <w:rFonts w:asciiTheme="majorBidi" w:hAnsiTheme="majorBidi" w:cstheme="majorBidi"/>
                <w:sz w:val="24"/>
                <w:szCs w:val="24"/>
              </w:rPr>
            </w:pPr>
          </w:p>
        </w:tc>
        <w:tc>
          <w:tcPr>
            <w:tcW w:w="1083" w:type="dxa"/>
          </w:tcPr>
          <w:p w14:paraId="144D1990" w14:textId="77777777" w:rsidR="007E527D" w:rsidRPr="007E527D" w:rsidRDefault="007E527D" w:rsidP="007E527D">
            <w:pPr>
              <w:bidi w:val="0"/>
              <w:spacing w:line="360" w:lineRule="auto"/>
              <w:jc w:val="both"/>
              <w:rPr>
                <w:rFonts w:asciiTheme="majorBidi" w:hAnsiTheme="majorBidi" w:cstheme="majorBidi"/>
                <w:sz w:val="24"/>
                <w:szCs w:val="24"/>
              </w:rPr>
            </w:pPr>
          </w:p>
        </w:tc>
        <w:tc>
          <w:tcPr>
            <w:tcW w:w="1375" w:type="dxa"/>
          </w:tcPr>
          <w:p w14:paraId="6CDA7151" w14:textId="77777777" w:rsidR="007E527D" w:rsidRPr="007E527D" w:rsidRDefault="007E527D" w:rsidP="007E527D">
            <w:pPr>
              <w:bidi w:val="0"/>
              <w:spacing w:line="360" w:lineRule="auto"/>
              <w:jc w:val="both"/>
              <w:rPr>
                <w:rFonts w:asciiTheme="majorBidi" w:hAnsiTheme="majorBidi" w:cstheme="majorBidi"/>
                <w:sz w:val="24"/>
                <w:szCs w:val="24"/>
              </w:rPr>
            </w:pPr>
          </w:p>
        </w:tc>
      </w:tr>
      <w:tr w:rsidR="007E527D" w:rsidRPr="007E527D" w14:paraId="6404C17D" w14:textId="77777777" w:rsidTr="007E527D">
        <w:trPr>
          <w:jc w:val="center"/>
        </w:trPr>
        <w:tc>
          <w:tcPr>
            <w:tcW w:w="3815" w:type="dxa"/>
          </w:tcPr>
          <w:p w14:paraId="6D518411" w14:textId="77777777" w:rsidR="007E527D" w:rsidRPr="007E527D" w:rsidRDefault="007E527D" w:rsidP="007E527D">
            <w:pPr>
              <w:bidi w:val="0"/>
              <w:spacing w:line="360" w:lineRule="auto"/>
              <w:jc w:val="both"/>
              <w:rPr>
                <w:rFonts w:asciiTheme="majorBidi" w:hAnsiTheme="majorBidi" w:cstheme="majorBidi"/>
                <w:sz w:val="24"/>
                <w:szCs w:val="24"/>
              </w:rPr>
            </w:pPr>
          </w:p>
        </w:tc>
        <w:tc>
          <w:tcPr>
            <w:tcW w:w="1083" w:type="dxa"/>
          </w:tcPr>
          <w:p w14:paraId="6B446D92" w14:textId="77777777" w:rsidR="007E527D" w:rsidRPr="007E527D" w:rsidRDefault="007E527D" w:rsidP="007E527D">
            <w:pPr>
              <w:bidi w:val="0"/>
              <w:spacing w:line="360" w:lineRule="auto"/>
              <w:jc w:val="both"/>
              <w:rPr>
                <w:rFonts w:asciiTheme="majorBidi" w:hAnsiTheme="majorBidi" w:cstheme="majorBidi"/>
                <w:sz w:val="24"/>
                <w:szCs w:val="24"/>
              </w:rPr>
            </w:pPr>
          </w:p>
        </w:tc>
        <w:tc>
          <w:tcPr>
            <w:tcW w:w="1350" w:type="dxa"/>
          </w:tcPr>
          <w:p w14:paraId="3B2C5B5F" w14:textId="77777777" w:rsidR="007E527D" w:rsidRPr="007E527D" w:rsidRDefault="007E527D" w:rsidP="007E527D">
            <w:pPr>
              <w:bidi w:val="0"/>
              <w:spacing w:line="360" w:lineRule="auto"/>
              <w:jc w:val="both"/>
              <w:rPr>
                <w:rFonts w:asciiTheme="majorBidi" w:hAnsiTheme="majorBidi" w:cstheme="majorBidi"/>
                <w:sz w:val="24"/>
                <w:szCs w:val="24"/>
              </w:rPr>
            </w:pPr>
          </w:p>
        </w:tc>
        <w:tc>
          <w:tcPr>
            <w:tcW w:w="1083" w:type="dxa"/>
          </w:tcPr>
          <w:p w14:paraId="2FBA238E" w14:textId="77777777" w:rsidR="007E527D" w:rsidRPr="007E527D" w:rsidRDefault="007E527D" w:rsidP="007E527D">
            <w:pPr>
              <w:bidi w:val="0"/>
              <w:spacing w:line="360" w:lineRule="auto"/>
              <w:jc w:val="both"/>
              <w:rPr>
                <w:rFonts w:asciiTheme="majorBidi" w:hAnsiTheme="majorBidi" w:cstheme="majorBidi"/>
                <w:sz w:val="24"/>
                <w:szCs w:val="24"/>
              </w:rPr>
            </w:pPr>
          </w:p>
        </w:tc>
        <w:tc>
          <w:tcPr>
            <w:tcW w:w="1083" w:type="dxa"/>
          </w:tcPr>
          <w:p w14:paraId="12F2C279" w14:textId="77777777" w:rsidR="007E527D" w:rsidRPr="007E527D" w:rsidRDefault="007E527D" w:rsidP="007E527D">
            <w:pPr>
              <w:bidi w:val="0"/>
              <w:spacing w:line="360" w:lineRule="auto"/>
              <w:jc w:val="both"/>
              <w:rPr>
                <w:rFonts w:asciiTheme="majorBidi" w:hAnsiTheme="majorBidi" w:cstheme="majorBidi"/>
                <w:sz w:val="24"/>
                <w:szCs w:val="24"/>
              </w:rPr>
            </w:pPr>
          </w:p>
        </w:tc>
        <w:tc>
          <w:tcPr>
            <w:tcW w:w="1375" w:type="dxa"/>
          </w:tcPr>
          <w:p w14:paraId="061B652A" w14:textId="77777777" w:rsidR="007E527D" w:rsidRPr="007E527D" w:rsidRDefault="007E527D" w:rsidP="007E527D">
            <w:pPr>
              <w:bidi w:val="0"/>
              <w:spacing w:line="360" w:lineRule="auto"/>
              <w:jc w:val="both"/>
              <w:rPr>
                <w:rFonts w:asciiTheme="majorBidi" w:hAnsiTheme="majorBidi" w:cstheme="majorBidi"/>
                <w:sz w:val="24"/>
                <w:szCs w:val="24"/>
              </w:rPr>
            </w:pPr>
          </w:p>
        </w:tc>
      </w:tr>
      <w:tr w:rsidR="007E527D" w:rsidRPr="007E527D" w14:paraId="0933C12A" w14:textId="77777777" w:rsidTr="007E527D">
        <w:trPr>
          <w:jc w:val="center"/>
        </w:trPr>
        <w:tc>
          <w:tcPr>
            <w:tcW w:w="3815" w:type="dxa"/>
          </w:tcPr>
          <w:p w14:paraId="7810B29A" w14:textId="77777777" w:rsidR="007E527D" w:rsidRPr="007E527D" w:rsidRDefault="007E527D" w:rsidP="007E527D">
            <w:pPr>
              <w:bidi w:val="0"/>
              <w:spacing w:line="360" w:lineRule="auto"/>
              <w:jc w:val="both"/>
              <w:rPr>
                <w:rFonts w:asciiTheme="majorBidi" w:hAnsiTheme="majorBidi" w:cstheme="majorBidi"/>
                <w:sz w:val="24"/>
                <w:szCs w:val="24"/>
              </w:rPr>
            </w:pPr>
          </w:p>
        </w:tc>
        <w:tc>
          <w:tcPr>
            <w:tcW w:w="1083" w:type="dxa"/>
          </w:tcPr>
          <w:p w14:paraId="33A0A7BF" w14:textId="77777777" w:rsidR="007E527D" w:rsidRPr="007E527D" w:rsidRDefault="007E527D" w:rsidP="007E527D">
            <w:pPr>
              <w:bidi w:val="0"/>
              <w:spacing w:line="360" w:lineRule="auto"/>
              <w:jc w:val="both"/>
              <w:rPr>
                <w:rFonts w:asciiTheme="majorBidi" w:hAnsiTheme="majorBidi" w:cstheme="majorBidi"/>
                <w:sz w:val="24"/>
                <w:szCs w:val="24"/>
              </w:rPr>
            </w:pPr>
          </w:p>
        </w:tc>
        <w:tc>
          <w:tcPr>
            <w:tcW w:w="1350" w:type="dxa"/>
          </w:tcPr>
          <w:p w14:paraId="35501025" w14:textId="77777777" w:rsidR="007E527D" w:rsidRPr="007E527D" w:rsidRDefault="007E527D" w:rsidP="007E527D">
            <w:pPr>
              <w:bidi w:val="0"/>
              <w:spacing w:line="360" w:lineRule="auto"/>
              <w:jc w:val="both"/>
              <w:rPr>
                <w:rFonts w:asciiTheme="majorBidi" w:hAnsiTheme="majorBidi" w:cstheme="majorBidi"/>
                <w:sz w:val="24"/>
                <w:szCs w:val="24"/>
              </w:rPr>
            </w:pPr>
          </w:p>
        </w:tc>
        <w:tc>
          <w:tcPr>
            <w:tcW w:w="1083" w:type="dxa"/>
          </w:tcPr>
          <w:p w14:paraId="5B883966" w14:textId="77777777" w:rsidR="007E527D" w:rsidRPr="007E527D" w:rsidRDefault="007E527D" w:rsidP="007E527D">
            <w:pPr>
              <w:bidi w:val="0"/>
              <w:spacing w:line="360" w:lineRule="auto"/>
              <w:jc w:val="both"/>
              <w:rPr>
                <w:rFonts w:asciiTheme="majorBidi" w:hAnsiTheme="majorBidi" w:cstheme="majorBidi"/>
                <w:sz w:val="24"/>
                <w:szCs w:val="24"/>
              </w:rPr>
            </w:pPr>
          </w:p>
        </w:tc>
        <w:tc>
          <w:tcPr>
            <w:tcW w:w="1083" w:type="dxa"/>
          </w:tcPr>
          <w:p w14:paraId="140EF5B8" w14:textId="77777777" w:rsidR="007E527D" w:rsidRPr="007E527D" w:rsidRDefault="007E527D" w:rsidP="007E527D">
            <w:pPr>
              <w:bidi w:val="0"/>
              <w:spacing w:line="360" w:lineRule="auto"/>
              <w:jc w:val="both"/>
              <w:rPr>
                <w:rFonts w:asciiTheme="majorBidi" w:hAnsiTheme="majorBidi" w:cstheme="majorBidi"/>
                <w:sz w:val="24"/>
                <w:szCs w:val="24"/>
              </w:rPr>
            </w:pPr>
          </w:p>
        </w:tc>
        <w:tc>
          <w:tcPr>
            <w:tcW w:w="1375" w:type="dxa"/>
          </w:tcPr>
          <w:p w14:paraId="1CF54A65" w14:textId="77777777" w:rsidR="007E527D" w:rsidRPr="007E527D" w:rsidRDefault="007E527D" w:rsidP="007E527D">
            <w:pPr>
              <w:bidi w:val="0"/>
              <w:spacing w:line="360" w:lineRule="auto"/>
              <w:jc w:val="both"/>
              <w:rPr>
                <w:rFonts w:asciiTheme="majorBidi" w:hAnsiTheme="majorBidi" w:cstheme="majorBidi"/>
                <w:sz w:val="24"/>
                <w:szCs w:val="24"/>
              </w:rPr>
            </w:pPr>
          </w:p>
        </w:tc>
      </w:tr>
    </w:tbl>
    <w:p w14:paraId="21860BC7" w14:textId="77777777" w:rsidR="008034C2" w:rsidRDefault="008034C2" w:rsidP="00ED6A6A">
      <w:pPr>
        <w:rPr>
          <w:rtl/>
          <w:lang w:bidi="ar-EG"/>
        </w:rPr>
      </w:pPr>
    </w:p>
    <w:p w14:paraId="2E7E8884" w14:textId="77777777" w:rsidR="008034C2" w:rsidRDefault="008034C2" w:rsidP="008034C2">
      <w:pPr>
        <w:bidi w:val="0"/>
        <w:rPr>
          <w:rtl/>
          <w:lang w:bidi="ar-EG"/>
        </w:rPr>
      </w:pPr>
      <w:r>
        <w:rPr>
          <w:rtl/>
          <w:lang w:bidi="ar-EG"/>
        </w:rPr>
        <w:br w:type="page"/>
      </w:r>
    </w:p>
    <w:tbl>
      <w:tblPr>
        <w:tblStyle w:val="TableGrid"/>
        <w:bidiVisual/>
        <w:tblW w:w="96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7E527D" w:rsidRPr="007E527D" w14:paraId="3B9406FB" w14:textId="77777777" w:rsidTr="007E527D">
        <w:trPr>
          <w:jc w:val="center"/>
        </w:trPr>
        <w:tc>
          <w:tcPr>
            <w:tcW w:w="9638" w:type="dxa"/>
          </w:tcPr>
          <w:p w14:paraId="30EBEB16" w14:textId="77777777" w:rsidR="007E527D" w:rsidRPr="003D7F94" w:rsidRDefault="007E527D" w:rsidP="008034C2">
            <w:pPr>
              <w:bidi w:val="0"/>
              <w:jc w:val="center"/>
              <w:rPr>
                <w:rFonts w:asciiTheme="majorBidi" w:hAnsiTheme="majorBidi" w:cstheme="majorBidi"/>
                <w:b/>
                <w:sz w:val="32"/>
                <w:szCs w:val="32"/>
                <w:lang w:bidi="ar-EG"/>
              </w:rPr>
            </w:pPr>
            <w:r w:rsidRPr="003D7F94">
              <w:rPr>
                <w:rFonts w:asciiTheme="majorBidi" w:hAnsiTheme="majorBidi" w:cstheme="majorBidi"/>
                <w:b/>
                <w:sz w:val="32"/>
                <w:szCs w:val="32"/>
                <w:lang w:bidi="ar-EG"/>
              </w:rPr>
              <w:lastRenderedPageBreak/>
              <w:t>Appendix 5.  Custom Materials</w:t>
            </w:r>
          </w:p>
          <w:p w14:paraId="65A66596" w14:textId="77777777" w:rsidR="007E527D" w:rsidRPr="003D7F94" w:rsidRDefault="007E527D" w:rsidP="008034C2">
            <w:pPr>
              <w:bidi w:val="0"/>
              <w:jc w:val="center"/>
              <w:rPr>
                <w:rFonts w:asciiTheme="majorBidi" w:hAnsiTheme="majorBidi" w:cstheme="majorBidi"/>
                <w:sz w:val="32"/>
                <w:szCs w:val="32"/>
                <w:rtl/>
                <w:lang w:bidi="ar-EG"/>
              </w:rPr>
            </w:pPr>
          </w:p>
        </w:tc>
      </w:tr>
      <w:tr w:rsidR="007E527D" w:rsidRPr="007E527D" w14:paraId="4DD9A2B8" w14:textId="77777777" w:rsidTr="007E527D">
        <w:trPr>
          <w:jc w:val="center"/>
        </w:trPr>
        <w:tc>
          <w:tcPr>
            <w:tcW w:w="9638" w:type="dxa"/>
          </w:tcPr>
          <w:p w14:paraId="02749736" w14:textId="77777777" w:rsidR="007E527D" w:rsidRPr="007E527D" w:rsidRDefault="007E527D" w:rsidP="008034C2">
            <w:pPr>
              <w:bidi w:val="0"/>
              <w:jc w:val="both"/>
              <w:rPr>
                <w:rFonts w:asciiTheme="majorBidi" w:hAnsiTheme="majorBidi" w:cstheme="majorBidi"/>
                <w:bCs/>
                <w:sz w:val="24"/>
                <w:szCs w:val="24"/>
                <w:lang w:bidi="ar-EG"/>
              </w:rPr>
            </w:pPr>
            <w:r w:rsidRPr="007E527D">
              <w:rPr>
                <w:rFonts w:asciiTheme="majorBidi" w:hAnsiTheme="majorBidi" w:cstheme="majorBidi"/>
                <w:bCs/>
                <w:sz w:val="24"/>
                <w:szCs w:val="24"/>
                <w:lang w:bidi="ar-EG"/>
              </w:rPr>
              <w:t xml:space="preserve">The follow table specifies the Custom Materials the Bidder will provide under the Contract.  </w:t>
            </w:r>
          </w:p>
        </w:tc>
      </w:tr>
      <w:tr w:rsidR="007E527D" w:rsidRPr="007E527D" w14:paraId="5A00993D" w14:textId="77777777" w:rsidTr="003D7F94">
        <w:trPr>
          <w:jc w:val="center"/>
        </w:trPr>
        <w:tc>
          <w:tcPr>
            <w:tcW w:w="9638" w:type="dxa"/>
            <w:tcBorders>
              <w:bottom w:val="single" w:sz="6" w:space="0" w:color="404040" w:themeColor="text1" w:themeTint="BF"/>
            </w:tcBorders>
          </w:tcPr>
          <w:p w14:paraId="26DF27A5" w14:textId="77777777" w:rsidR="007E527D" w:rsidRPr="007E527D" w:rsidRDefault="007E527D" w:rsidP="008034C2">
            <w:pPr>
              <w:bidi w:val="0"/>
              <w:jc w:val="both"/>
              <w:rPr>
                <w:rFonts w:asciiTheme="majorBidi" w:hAnsiTheme="majorBidi" w:cstheme="majorBidi"/>
                <w:bCs/>
                <w:sz w:val="24"/>
                <w:szCs w:val="24"/>
                <w:lang w:bidi="ar-EG"/>
              </w:rPr>
            </w:pPr>
          </w:p>
        </w:tc>
      </w:tr>
      <w:tr w:rsidR="007E527D" w:rsidRPr="007E527D" w14:paraId="57BC3FEB" w14:textId="77777777" w:rsidTr="003D7F94">
        <w:trPr>
          <w:jc w:val="center"/>
        </w:trPr>
        <w:tc>
          <w:tcPr>
            <w:tcW w:w="9638"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139412A1" w14:textId="77777777" w:rsidR="007E527D" w:rsidRDefault="007E527D" w:rsidP="008034C2">
            <w:pPr>
              <w:bidi w:val="0"/>
              <w:jc w:val="center"/>
              <w:rPr>
                <w:rFonts w:asciiTheme="majorBidi" w:hAnsiTheme="majorBidi" w:cstheme="majorBidi"/>
                <w:b/>
                <w:sz w:val="24"/>
                <w:szCs w:val="24"/>
                <w:lang w:bidi="ar-EG"/>
              </w:rPr>
            </w:pPr>
            <w:r w:rsidRPr="007E527D">
              <w:rPr>
                <w:rFonts w:asciiTheme="majorBidi" w:hAnsiTheme="majorBidi" w:cstheme="majorBidi"/>
                <w:b/>
                <w:sz w:val="24"/>
                <w:szCs w:val="24"/>
                <w:lang w:bidi="ar-EG"/>
              </w:rPr>
              <w:t>Custom Materials</w:t>
            </w:r>
          </w:p>
          <w:p w14:paraId="7CAEC4AE" w14:textId="77777777" w:rsidR="000A7FDD" w:rsidRPr="007E527D" w:rsidRDefault="000A7FDD" w:rsidP="000A7FDD">
            <w:pPr>
              <w:bidi w:val="0"/>
              <w:jc w:val="center"/>
              <w:rPr>
                <w:rFonts w:asciiTheme="majorBidi" w:hAnsiTheme="majorBidi" w:cstheme="majorBidi"/>
                <w:b/>
                <w:sz w:val="24"/>
                <w:szCs w:val="24"/>
                <w:lang w:bidi="ar-EG"/>
              </w:rPr>
            </w:pPr>
          </w:p>
        </w:tc>
      </w:tr>
      <w:tr w:rsidR="007E527D" w:rsidRPr="007E527D" w14:paraId="1D7A8670" w14:textId="77777777" w:rsidTr="003D7F94">
        <w:trPr>
          <w:jc w:val="center"/>
        </w:trPr>
        <w:tc>
          <w:tcPr>
            <w:tcW w:w="9638"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329B763E" w14:textId="1113F481" w:rsidR="007E527D" w:rsidRDefault="000A7FDD" w:rsidP="008034C2">
            <w:pPr>
              <w:bidi w:val="0"/>
              <w:jc w:val="center"/>
              <w:rPr>
                <w:rFonts w:asciiTheme="majorBidi" w:hAnsiTheme="majorBidi" w:cstheme="majorBidi"/>
                <w:b/>
                <w:sz w:val="24"/>
                <w:szCs w:val="24"/>
                <w:lang w:bidi="ar-EG"/>
              </w:rPr>
            </w:pPr>
            <w:r>
              <w:rPr>
                <w:rFonts w:asciiTheme="majorBidi" w:hAnsiTheme="majorBidi" w:cstheme="majorBidi"/>
                <w:b/>
                <w:sz w:val="24"/>
                <w:szCs w:val="24"/>
                <w:lang w:bidi="ar-EG"/>
              </w:rPr>
              <w:t xml:space="preserve"> </w:t>
            </w:r>
          </w:p>
          <w:p w14:paraId="7FF963E7" w14:textId="77777777" w:rsidR="000A7FDD" w:rsidRPr="007E527D" w:rsidRDefault="000A7FDD" w:rsidP="000A7FDD">
            <w:pPr>
              <w:bidi w:val="0"/>
              <w:jc w:val="center"/>
              <w:rPr>
                <w:rFonts w:asciiTheme="majorBidi" w:hAnsiTheme="majorBidi" w:cstheme="majorBidi"/>
                <w:b/>
                <w:sz w:val="24"/>
                <w:szCs w:val="24"/>
                <w:lang w:bidi="ar-EG"/>
              </w:rPr>
            </w:pPr>
          </w:p>
        </w:tc>
      </w:tr>
      <w:tr w:rsidR="003D7F94" w:rsidRPr="007E527D" w14:paraId="22046141" w14:textId="77777777" w:rsidTr="003D7F94">
        <w:trPr>
          <w:jc w:val="center"/>
        </w:trPr>
        <w:tc>
          <w:tcPr>
            <w:tcW w:w="9638"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4597B362" w14:textId="77777777" w:rsidR="003D7F94" w:rsidRDefault="003D7F94" w:rsidP="008034C2">
            <w:pPr>
              <w:bidi w:val="0"/>
              <w:jc w:val="center"/>
              <w:rPr>
                <w:rFonts w:asciiTheme="majorBidi" w:hAnsiTheme="majorBidi" w:cstheme="majorBidi"/>
                <w:b/>
                <w:sz w:val="24"/>
                <w:szCs w:val="24"/>
                <w:lang w:bidi="ar-EG"/>
              </w:rPr>
            </w:pPr>
          </w:p>
          <w:p w14:paraId="596F6862" w14:textId="77777777" w:rsidR="000A7FDD" w:rsidRPr="007E527D" w:rsidRDefault="000A7FDD" w:rsidP="000A7FDD">
            <w:pPr>
              <w:bidi w:val="0"/>
              <w:jc w:val="center"/>
              <w:rPr>
                <w:rFonts w:asciiTheme="majorBidi" w:hAnsiTheme="majorBidi" w:cstheme="majorBidi"/>
                <w:b/>
                <w:sz w:val="24"/>
                <w:szCs w:val="24"/>
                <w:lang w:bidi="ar-EG"/>
              </w:rPr>
            </w:pPr>
          </w:p>
        </w:tc>
      </w:tr>
      <w:tr w:rsidR="003D7F94" w:rsidRPr="007E527D" w14:paraId="03EC3598" w14:textId="77777777" w:rsidTr="003D7F94">
        <w:trPr>
          <w:jc w:val="center"/>
        </w:trPr>
        <w:tc>
          <w:tcPr>
            <w:tcW w:w="9638"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67C98B1E" w14:textId="77777777" w:rsidR="003D7F94" w:rsidRDefault="003D7F94" w:rsidP="008034C2">
            <w:pPr>
              <w:bidi w:val="0"/>
              <w:jc w:val="center"/>
              <w:rPr>
                <w:rFonts w:asciiTheme="majorBidi" w:hAnsiTheme="majorBidi" w:cstheme="majorBidi"/>
                <w:b/>
                <w:sz w:val="24"/>
                <w:szCs w:val="24"/>
                <w:lang w:bidi="ar-EG"/>
              </w:rPr>
            </w:pPr>
          </w:p>
          <w:p w14:paraId="17B13287" w14:textId="77777777" w:rsidR="000A7FDD" w:rsidRPr="007E527D" w:rsidRDefault="000A7FDD" w:rsidP="000A7FDD">
            <w:pPr>
              <w:bidi w:val="0"/>
              <w:jc w:val="center"/>
              <w:rPr>
                <w:rFonts w:asciiTheme="majorBidi" w:hAnsiTheme="majorBidi" w:cstheme="majorBidi"/>
                <w:b/>
                <w:sz w:val="24"/>
                <w:szCs w:val="24"/>
                <w:lang w:bidi="ar-EG"/>
              </w:rPr>
            </w:pPr>
          </w:p>
        </w:tc>
      </w:tr>
      <w:tr w:rsidR="003D7F94" w:rsidRPr="007E527D" w14:paraId="4E3A2CDF" w14:textId="77777777" w:rsidTr="003D7F94">
        <w:trPr>
          <w:jc w:val="center"/>
        </w:trPr>
        <w:tc>
          <w:tcPr>
            <w:tcW w:w="9638"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39EAF9E8" w14:textId="77777777" w:rsidR="003D7F94" w:rsidRDefault="003D7F94" w:rsidP="008034C2">
            <w:pPr>
              <w:bidi w:val="0"/>
              <w:jc w:val="center"/>
              <w:rPr>
                <w:rFonts w:asciiTheme="majorBidi" w:hAnsiTheme="majorBidi" w:cstheme="majorBidi"/>
                <w:b/>
                <w:sz w:val="24"/>
                <w:szCs w:val="24"/>
                <w:lang w:bidi="ar-EG"/>
              </w:rPr>
            </w:pPr>
          </w:p>
          <w:p w14:paraId="3F417BE1" w14:textId="77777777" w:rsidR="000A7FDD" w:rsidRPr="007E527D" w:rsidRDefault="000A7FDD" w:rsidP="000A7FDD">
            <w:pPr>
              <w:bidi w:val="0"/>
              <w:jc w:val="center"/>
              <w:rPr>
                <w:rFonts w:asciiTheme="majorBidi" w:hAnsiTheme="majorBidi" w:cstheme="majorBidi"/>
                <w:b/>
                <w:sz w:val="24"/>
                <w:szCs w:val="24"/>
                <w:lang w:bidi="ar-EG"/>
              </w:rPr>
            </w:pPr>
          </w:p>
        </w:tc>
      </w:tr>
      <w:tr w:rsidR="003D7F94" w:rsidRPr="007E527D" w14:paraId="2659B92A" w14:textId="77777777" w:rsidTr="003D7F94">
        <w:trPr>
          <w:jc w:val="center"/>
        </w:trPr>
        <w:tc>
          <w:tcPr>
            <w:tcW w:w="9638"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0682045D" w14:textId="77777777" w:rsidR="003D7F94" w:rsidRDefault="003D7F94" w:rsidP="008034C2">
            <w:pPr>
              <w:bidi w:val="0"/>
              <w:jc w:val="center"/>
              <w:rPr>
                <w:rFonts w:asciiTheme="majorBidi" w:hAnsiTheme="majorBidi" w:cstheme="majorBidi"/>
                <w:b/>
                <w:sz w:val="24"/>
                <w:szCs w:val="24"/>
                <w:lang w:bidi="ar-EG"/>
              </w:rPr>
            </w:pPr>
          </w:p>
          <w:p w14:paraId="0B53BBD6" w14:textId="77777777" w:rsidR="000A7FDD" w:rsidRPr="007E527D" w:rsidRDefault="000A7FDD" w:rsidP="000A7FDD">
            <w:pPr>
              <w:bidi w:val="0"/>
              <w:jc w:val="center"/>
              <w:rPr>
                <w:rFonts w:asciiTheme="majorBidi" w:hAnsiTheme="majorBidi" w:cstheme="majorBidi"/>
                <w:b/>
                <w:sz w:val="24"/>
                <w:szCs w:val="24"/>
                <w:lang w:bidi="ar-EG"/>
              </w:rPr>
            </w:pPr>
          </w:p>
        </w:tc>
      </w:tr>
      <w:tr w:rsidR="003D7F94" w:rsidRPr="007E527D" w14:paraId="2E8E2E14" w14:textId="77777777" w:rsidTr="003D7F94">
        <w:trPr>
          <w:jc w:val="center"/>
        </w:trPr>
        <w:tc>
          <w:tcPr>
            <w:tcW w:w="9638"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44EE1769" w14:textId="77777777" w:rsidR="003D7F94" w:rsidRDefault="003D7F94" w:rsidP="008034C2">
            <w:pPr>
              <w:bidi w:val="0"/>
              <w:jc w:val="center"/>
              <w:rPr>
                <w:rFonts w:asciiTheme="majorBidi" w:hAnsiTheme="majorBidi" w:cstheme="majorBidi"/>
                <w:b/>
                <w:sz w:val="24"/>
                <w:szCs w:val="24"/>
                <w:lang w:bidi="ar-EG"/>
              </w:rPr>
            </w:pPr>
          </w:p>
          <w:p w14:paraId="283FB1A1" w14:textId="77777777" w:rsidR="000A7FDD" w:rsidRPr="007E527D" w:rsidRDefault="000A7FDD" w:rsidP="000A7FDD">
            <w:pPr>
              <w:bidi w:val="0"/>
              <w:jc w:val="center"/>
              <w:rPr>
                <w:rFonts w:asciiTheme="majorBidi" w:hAnsiTheme="majorBidi" w:cstheme="majorBidi"/>
                <w:b/>
                <w:sz w:val="24"/>
                <w:szCs w:val="24"/>
                <w:lang w:bidi="ar-EG"/>
              </w:rPr>
            </w:pPr>
          </w:p>
        </w:tc>
      </w:tr>
      <w:tr w:rsidR="003D7F94" w:rsidRPr="007E527D" w14:paraId="4974ABE9" w14:textId="77777777" w:rsidTr="003D7F94">
        <w:trPr>
          <w:jc w:val="center"/>
        </w:trPr>
        <w:tc>
          <w:tcPr>
            <w:tcW w:w="9638"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7D04F6C0" w14:textId="77777777" w:rsidR="003D7F94" w:rsidRDefault="003D7F94" w:rsidP="008034C2">
            <w:pPr>
              <w:bidi w:val="0"/>
              <w:jc w:val="center"/>
              <w:rPr>
                <w:rFonts w:asciiTheme="majorBidi" w:hAnsiTheme="majorBidi" w:cstheme="majorBidi"/>
                <w:b/>
                <w:sz w:val="24"/>
                <w:szCs w:val="24"/>
                <w:lang w:bidi="ar-EG"/>
              </w:rPr>
            </w:pPr>
          </w:p>
          <w:p w14:paraId="1F2E2CAD" w14:textId="77777777" w:rsidR="000A7FDD" w:rsidRPr="007E527D" w:rsidRDefault="000A7FDD" w:rsidP="000A7FDD">
            <w:pPr>
              <w:bidi w:val="0"/>
              <w:jc w:val="center"/>
              <w:rPr>
                <w:rFonts w:asciiTheme="majorBidi" w:hAnsiTheme="majorBidi" w:cstheme="majorBidi"/>
                <w:b/>
                <w:sz w:val="24"/>
                <w:szCs w:val="24"/>
                <w:lang w:bidi="ar-EG"/>
              </w:rPr>
            </w:pPr>
          </w:p>
        </w:tc>
      </w:tr>
      <w:tr w:rsidR="003D7F94" w:rsidRPr="007E527D" w14:paraId="49FF4B65" w14:textId="77777777" w:rsidTr="003D7F94">
        <w:trPr>
          <w:jc w:val="center"/>
        </w:trPr>
        <w:tc>
          <w:tcPr>
            <w:tcW w:w="9638"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427B1B43" w14:textId="77777777" w:rsidR="003D7F94" w:rsidRDefault="003D7F94" w:rsidP="008034C2">
            <w:pPr>
              <w:bidi w:val="0"/>
              <w:jc w:val="center"/>
              <w:rPr>
                <w:rFonts w:asciiTheme="majorBidi" w:hAnsiTheme="majorBidi" w:cstheme="majorBidi"/>
                <w:b/>
                <w:sz w:val="24"/>
                <w:szCs w:val="24"/>
                <w:lang w:bidi="ar-EG"/>
              </w:rPr>
            </w:pPr>
          </w:p>
          <w:p w14:paraId="73EF9A4C" w14:textId="77777777" w:rsidR="000A7FDD" w:rsidRPr="007E527D" w:rsidRDefault="000A7FDD" w:rsidP="000A7FDD">
            <w:pPr>
              <w:bidi w:val="0"/>
              <w:jc w:val="center"/>
              <w:rPr>
                <w:rFonts w:asciiTheme="majorBidi" w:hAnsiTheme="majorBidi" w:cstheme="majorBidi"/>
                <w:b/>
                <w:sz w:val="24"/>
                <w:szCs w:val="24"/>
                <w:lang w:bidi="ar-EG"/>
              </w:rPr>
            </w:pPr>
          </w:p>
        </w:tc>
      </w:tr>
      <w:tr w:rsidR="003D7F94" w:rsidRPr="007E527D" w14:paraId="7334DC7A" w14:textId="77777777" w:rsidTr="003D7F94">
        <w:trPr>
          <w:jc w:val="center"/>
        </w:trPr>
        <w:tc>
          <w:tcPr>
            <w:tcW w:w="9638"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07D1A865" w14:textId="77777777" w:rsidR="003D7F94" w:rsidRDefault="003D7F94" w:rsidP="008034C2">
            <w:pPr>
              <w:bidi w:val="0"/>
              <w:jc w:val="center"/>
              <w:rPr>
                <w:rFonts w:asciiTheme="majorBidi" w:hAnsiTheme="majorBidi" w:cstheme="majorBidi"/>
                <w:b/>
                <w:sz w:val="24"/>
                <w:szCs w:val="24"/>
                <w:lang w:bidi="ar-EG"/>
              </w:rPr>
            </w:pPr>
          </w:p>
          <w:p w14:paraId="279DFE63" w14:textId="77777777" w:rsidR="000A7FDD" w:rsidRPr="007E527D" w:rsidRDefault="000A7FDD" w:rsidP="000A7FDD">
            <w:pPr>
              <w:bidi w:val="0"/>
              <w:jc w:val="center"/>
              <w:rPr>
                <w:rFonts w:asciiTheme="majorBidi" w:hAnsiTheme="majorBidi" w:cstheme="majorBidi"/>
                <w:b/>
                <w:sz w:val="24"/>
                <w:szCs w:val="24"/>
                <w:lang w:bidi="ar-EG"/>
              </w:rPr>
            </w:pPr>
          </w:p>
        </w:tc>
      </w:tr>
      <w:tr w:rsidR="003D7F94" w:rsidRPr="007E527D" w14:paraId="5C471416" w14:textId="77777777" w:rsidTr="003D7F94">
        <w:trPr>
          <w:jc w:val="center"/>
        </w:trPr>
        <w:tc>
          <w:tcPr>
            <w:tcW w:w="9638"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1135D002" w14:textId="77777777" w:rsidR="003D7F94" w:rsidRDefault="003D7F94" w:rsidP="008034C2">
            <w:pPr>
              <w:bidi w:val="0"/>
              <w:jc w:val="center"/>
              <w:rPr>
                <w:rFonts w:asciiTheme="majorBidi" w:hAnsiTheme="majorBidi" w:cstheme="majorBidi"/>
                <w:b/>
                <w:sz w:val="24"/>
                <w:szCs w:val="24"/>
                <w:lang w:bidi="ar-EG"/>
              </w:rPr>
            </w:pPr>
          </w:p>
          <w:p w14:paraId="359CD293" w14:textId="77777777" w:rsidR="000A7FDD" w:rsidRPr="007E527D" w:rsidRDefault="000A7FDD" w:rsidP="000A7FDD">
            <w:pPr>
              <w:bidi w:val="0"/>
              <w:jc w:val="center"/>
              <w:rPr>
                <w:rFonts w:asciiTheme="majorBidi" w:hAnsiTheme="majorBidi" w:cstheme="majorBidi"/>
                <w:b/>
                <w:sz w:val="24"/>
                <w:szCs w:val="24"/>
                <w:lang w:bidi="ar-EG"/>
              </w:rPr>
            </w:pPr>
          </w:p>
        </w:tc>
      </w:tr>
      <w:tr w:rsidR="003D7F94" w:rsidRPr="007E527D" w14:paraId="4E56B528" w14:textId="77777777" w:rsidTr="003D7F94">
        <w:trPr>
          <w:jc w:val="center"/>
        </w:trPr>
        <w:tc>
          <w:tcPr>
            <w:tcW w:w="9638"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5879A1BC" w14:textId="77777777" w:rsidR="003D7F94" w:rsidRDefault="003D7F94" w:rsidP="008034C2">
            <w:pPr>
              <w:bidi w:val="0"/>
              <w:jc w:val="center"/>
              <w:rPr>
                <w:rFonts w:asciiTheme="majorBidi" w:hAnsiTheme="majorBidi" w:cstheme="majorBidi"/>
                <w:b/>
                <w:sz w:val="24"/>
                <w:szCs w:val="24"/>
                <w:lang w:bidi="ar-EG"/>
              </w:rPr>
            </w:pPr>
          </w:p>
          <w:p w14:paraId="32E67657" w14:textId="77777777" w:rsidR="000A7FDD" w:rsidRPr="007E527D" w:rsidRDefault="000A7FDD" w:rsidP="000A7FDD">
            <w:pPr>
              <w:bidi w:val="0"/>
              <w:jc w:val="center"/>
              <w:rPr>
                <w:rFonts w:asciiTheme="majorBidi" w:hAnsiTheme="majorBidi" w:cstheme="majorBidi"/>
                <w:b/>
                <w:sz w:val="24"/>
                <w:szCs w:val="24"/>
                <w:lang w:bidi="ar-EG"/>
              </w:rPr>
            </w:pPr>
          </w:p>
        </w:tc>
      </w:tr>
      <w:tr w:rsidR="003D7F94" w:rsidRPr="007E527D" w14:paraId="5112B1A6" w14:textId="77777777" w:rsidTr="003D7F94">
        <w:trPr>
          <w:jc w:val="center"/>
        </w:trPr>
        <w:tc>
          <w:tcPr>
            <w:tcW w:w="9638"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4D3E8E4D" w14:textId="77777777" w:rsidR="003D7F94" w:rsidRDefault="003D7F94" w:rsidP="008034C2">
            <w:pPr>
              <w:bidi w:val="0"/>
              <w:jc w:val="center"/>
              <w:rPr>
                <w:rFonts w:asciiTheme="majorBidi" w:hAnsiTheme="majorBidi" w:cstheme="majorBidi"/>
                <w:b/>
                <w:sz w:val="24"/>
                <w:szCs w:val="24"/>
                <w:lang w:bidi="ar-EG"/>
              </w:rPr>
            </w:pPr>
          </w:p>
          <w:p w14:paraId="4DB5C350" w14:textId="77777777" w:rsidR="000A7FDD" w:rsidRPr="007E527D" w:rsidRDefault="000A7FDD" w:rsidP="000A7FDD">
            <w:pPr>
              <w:bidi w:val="0"/>
              <w:jc w:val="center"/>
              <w:rPr>
                <w:rFonts w:asciiTheme="majorBidi" w:hAnsiTheme="majorBidi" w:cstheme="majorBidi"/>
                <w:b/>
                <w:sz w:val="24"/>
                <w:szCs w:val="24"/>
                <w:lang w:bidi="ar-EG"/>
              </w:rPr>
            </w:pPr>
          </w:p>
        </w:tc>
      </w:tr>
      <w:tr w:rsidR="003D7F94" w:rsidRPr="007E527D" w14:paraId="51B3C340" w14:textId="77777777" w:rsidTr="003D7F94">
        <w:trPr>
          <w:jc w:val="center"/>
        </w:trPr>
        <w:tc>
          <w:tcPr>
            <w:tcW w:w="9638"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73E5F41D" w14:textId="77777777" w:rsidR="003D7F94" w:rsidRDefault="003D7F94" w:rsidP="008034C2">
            <w:pPr>
              <w:bidi w:val="0"/>
              <w:jc w:val="center"/>
              <w:rPr>
                <w:rFonts w:asciiTheme="majorBidi" w:hAnsiTheme="majorBidi" w:cstheme="majorBidi"/>
                <w:b/>
                <w:sz w:val="24"/>
                <w:szCs w:val="24"/>
                <w:lang w:bidi="ar-EG"/>
              </w:rPr>
            </w:pPr>
          </w:p>
          <w:p w14:paraId="13FC50C8" w14:textId="77777777" w:rsidR="000A7FDD" w:rsidRPr="007E527D" w:rsidRDefault="000A7FDD" w:rsidP="000A7FDD">
            <w:pPr>
              <w:bidi w:val="0"/>
              <w:jc w:val="center"/>
              <w:rPr>
                <w:rFonts w:asciiTheme="majorBidi" w:hAnsiTheme="majorBidi" w:cstheme="majorBidi"/>
                <w:b/>
                <w:sz w:val="24"/>
                <w:szCs w:val="24"/>
                <w:lang w:bidi="ar-EG"/>
              </w:rPr>
            </w:pPr>
          </w:p>
        </w:tc>
      </w:tr>
      <w:tr w:rsidR="003D7F94" w:rsidRPr="007E527D" w14:paraId="3B023B87" w14:textId="77777777" w:rsidTr="003D7F94">
        <w:trPr>
          <w:jc w:val="center"/>
        </w:trPr>
        <w:tc>
          <w:tcPr>
            <w:tcW w:w="9638"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57D2FC10" w14:textId="77777777" w:rsidR="003D7F94" w:rsidRDefault="003D7F94" w:rsidP="008034C2">
            <w:pPr>
              <w:bidi w:val="0"/>
              <w:jc w:val="center"/>
              <w:rPr>
                <w:rFonts w:asciiTheme="majorBidi" w:hAnsiTheme="majorBidi" w:cstheme="majorBidi"/>
                <w:b/>
                <w:sz w:val="24"/>
                <w:szCs w:val="24"/>
                <w:lang w:bidi="ar-EG"/>
              </w:rPr>
            </w:pPr>
          </w:p>
          <w:p w14:paraId="2157A92F" w14:textId="77777777" w:rsidR="000A7FDD" w:rsidRPr="007E527D" w:rsidRDefault="000A7FDD" w:rsidP="000A7FDD">
            <w:pPr>
              <w:bidi w:val="0"/>
              <w:jc w:val="center"/>
              <w:rPr>
                <w:rFonts w:asciiTheme="majorBidi" w:hAnsiTheme="majorBidi" w:cstheme="majorBidi"/>
                <w:b/>
                <w:sz w:val="24"/>
                <w:szCs w:val="24"/>
                <w:lang w:bidi="ar-EG"/>
              </w:rPr>
            </w:pPr>
          </w:p>
        </w:tc>
      </w:tr>
    </w:tbl>
    <w:p w14:paraId="6A665283" w14:textId="3055BE29" w:rsidR="000A7FDD" w:rsidRDefault="000A7FDD" w:rsidP="00FE09DA">
      <w:pPr>
        <w:bidi w:val="0"/>
        <w:rPr>
          <w:lang w:bidi="ar-EG"/>
        </w:rPr>
      </w:pPr>
    </w:p>
    <w:p w14:paraId="646CF06D" w14:textId="77777777" w:rsidR="000A7FDD" w:rsidRDefault="000A7FDD">
      <w:pPr>
        <w:bidi w:val="0"/>
        <w:rPr>
          <w:lang w:bidi="ar-EG"/>
        </w:rPr>
      </w:pPr>
      <w:r>
        <w:rPr>
          <w:lang w:bidi="ar-EG"/>
        </w:rPr>
        <w:br w:type="page"/>
      </w:r>
    </w:p>
    <w:p w14:paraId="4D64D53F" w14:textId="77777777" w:rsidR="00FE09DA" w:rsidRDefault="00FE09DA" w:rsidP="00FE09DA">
      <w:pPr>
        <w:bidi w:val="0"/>
        <w:rPr>
          <w:rtl/>
          <w:lang w:bidi="ar-EG"/>
        </w:rPr>
      </w:pPr>
    </w:p>
    <w:tbl>
      <w:tblPr>
        <w:tblStyle w:val="TableGrid"/>
        <w:bidiVisual/>
        <w:tblW w:w="9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7E527D" w:rsidRPr="008034C2" w14:paraId="017A30B4" w14:textId="77777777" w:rsidTr="007E527D">
        <w:tc>
          <w:tcPr>
            <w:tcW w:w="9638" w:type="dxa"/>
          </w:tcPr>
          <w:p w14:paraId="0EEEFD5A" w14:textId="77777777" w:rsidR="007E527D" w:rsidRPr="000A7FDD" w:rsidRDefault="007E527D" w:rsidP="007E527D">
            <w:pPr>
              <w:bidi w:val="0"/>
              <w:spacing w:line="360" w:lineRule="auto"/>
              <w:jc w:val="center"/>
              <w:rPr>
                <w:rFonts w:asciiTheme="majorBidi" w:hAnsiTheme="majorBidi" w:cstheme="majorBidi"/>
                <w:b/>
                <w:bCs/>
                <w:sz w:val="32"/>
                <w:szCs w:val="32"/>
                <w:lang w:bidi="ar-EG"/>
              </w:rPr>
            </w:pPr>
            <w:r w:rsidRPr="000A7FDD">
              <w:rPr>
                <w:rFonts w:asciiTheme="majorBidi" w:hAnsiTheme="majorBidi" w:cstheme="majorBidi"/>
                <w:b/>
                <w:bCs/>
                <w:sz w:val="32"/>
                <w:szCs w:val="32"/>
                <w:lang w:bidi="ar-EG"/>
              </w:rPr>
              <w:t>Appendix 6.  Revised Price Schedules</w:t>
            </w:r>
          </w:p>
        </w:tc>
      </w:tr>
      <w:tr w:rsidR="007E527D" w:rsidRPr="008034C2" w14:paraId="1C188498" w14:textId="77777777" w:rsidTr="007E527D">
        <w:tc>
          <w:tcPr>
            <w:tcW w:w="9638" w:type="dxa"/>
          </w:tcPr>
          <w:p w14:paraId="0979AE18" w14:textId="77777777" w:rsidR="007E527D" w:rsidRPr="008034C2" w:rsidRDefault="007E527D" w:rsidP="007E527D">
            <w:pPr>
              <w:bidi w:val="0"/>
              <w:spacing w:line="360" w:lineRule="auto"/>
              <w:jc w:val="both"/>
              <w:rPr>
                <w:rFonts w:asciiTheme="majorBidi" w:hAnsiTheme="majorBidi" w:cstheme="majorBidi"/>
                <w:bCs/>
                <w:sz w:val="24"/>
                <w:szCs w:val="24"/>
                <w:lang w:bidi="ar-EG"/>
              </w:rPr>
            </w:pPr>
          </w:p>
        </w:tc>
      </w:tr>
      <w:tr w:rsidR="007E527D" w:rsidRPr="008034C2" w14:paraId="191EDD25" w14:textId="77777777" w:rsidTr="007E527D">
        <w:tc>
          <w:tcPr>
            <w:tcW w:w="9638" w:type="dxa"/>
          </w:tcPr>
          <w:p w14:paraId="634CECA2" w14:textId="77777777" w:rsidR="007E527D" w:rsidRPr="008034C2" w:rsidRDefault="007E527D" w:rsidP="007E527D">
            <w:pPr>
              <w:bidi w:val="0"/>
              <w:spacing w:line="360" w:lineRule="auto"/>
              <w:jc w:val="both"/>
              <w:rPr>
                <w:rFonts w:asciiTheme="majorBidi" w:hAnsiTheme="majorBidi" w:cstheme="majorBidi"/>
                <w:bCs/>
                <w:sz w:val="24"/>
                <w:szCs w:val="24"/>
                <w:lang w:bidi="ar-EG"/>
              </w:rPr>
            </w:pPr>
            <w:r w:rsidRPr="00FD1A30">
              <w:rPr>
                <w:rFonts w:asciiTheme="majorBidi" w:hAnsiTheme="majorBidi" w:cstheme="majorBidi"/>
                <w:bCs/>
                <w:sz w:val="24"/>
                <w:szCs w:val="24"/>
                <w:lang w:bidi="ar-EG"/>
              </w:rPr>
              <w:t>The attached Revised Price Schedules (if any) shall form part of this Contract Agreement and, where differences exist, shall supersede the Price Schedules contained in the Bidder’s Bid.  These Revised Price Schedules reflect any corrections or amendments to the Bidder’s bid price, pursuant to the ITB Clauses 18.3, 26.2, and 33.1 (IS1STG SSBD).</w:t>
            </w:r>
          </w:p>
        </w:tc>
      </w:tr>
    </w:tbl>
    <w:p w14:paraId="50168332" w14:textId="77777777" w:rsidR="00FD1A30" w:rsidRDefault="00FD1A30"/>
    <w:p w14:paraId="0AB3FC32" w14:textId="77777777" w:rsidR="00FD1A30" w:rsidRDefault="00FD1A30">
      <w:pPr>
        <w:rPr>
          <w:rtl/>
          <w:lang w:bidi="ar-EG"/>
        </w:rPr>
      </w:pPr>
    </w:p>
    <w:p w14:paraId="35DEB446" w14:textId="77777777" w:rsidR="00FD1A30" w:rsidRDefault="00FD1A30">
      <w:pPr>
        <w:rPr>
          <w:rtl/>
          <w:lang w:bidi="ar-EG"/>
        </w:rPr>
      </w:pPr>
    </w:p>
    <w:p w14:paraId="3BB6BE6B" w14:textId="77777777" w:rsidR="00FD1A30" w:rsidRDefault="00FD1A30">
      <w:pPr>
        <w:rPr>
          <w:rtl/>
          <w:lang w:bidi="ar-EG"/>
        </w:rPr>
      </w:pPr>
    </w:p>
    <w:p w14:paraId="6CB3D24E" w14:textId="77777777" w:rsidR="00FD1A30" w:rsidRDefault="00FD1A30">
      <w:pPr>
        <w:rPr>
          <w:rtl/>
          <w:lang w:bidi="ar-EG"/>
        </w:rPr>
      </w:pPr>
    </w:p>
    <w:p w14:paraId="4997E675" w14:textId="77777777" w:rsidR="00FD1A30" w:rsidRDefault="00FD1A30">
      <w:pPr>
        <w:rPr>
          <w:rtl/>
          <w:lang w:bidi="ar-EG"/>
        </w:rPr>
      </w:pPr>
    </w:p>
    <w:p w14:paraId="6370F489" w14:textId="77777777" w:rsidR="00FD1A30" w:rsidRDefault="00FD1A30">
      <w:pPr>
        <w:rPr>
          <w:rtl/>
          <w:lang w:bidi="ar-EG"/>
        </w:rPr>
      </w:pPr>
    </w:p>
    <w:p w14:paraId="7F622A65" w14:textId="77777777" w:rsidR="00FD1A30" w:rsidRDefault="00FD1A30">
      <w:pPr>
        <w:rPr>
          <w:rtl/>
          <w:lang w:bidi="ar-EG"/>
        </w:rPr>
      </w:pPr>
    </w:p>
    <w:p w14:paraId="740163D8" w14:textId="77777777" w:rsidR="00FD1A30" w:rsidRDefault="00FD1A30">
      <w:pPr>
        <w:rPr>
          <w:rtl/>
          <w:lang w:bidi="ar-EG"/>
        </w:rPr>
      </w:pPr>
    </w:p>
    <w:p w14:paraId="746038BF" w14:textId="77777777" w:rsidR="00FD1A30" w:rsidRDefault="00FD1A30">
      <w:pPr>
        <w:rPr>
          <w:rtl/>
          <w:lang w:bidi="ar-EG"/>
        </w:rPr>
      </w:pPr>
    </w:p>
    <w:p w14:paraId="2A6DEB27" w14:textId="77777777" w:rsidR="00FD1A30" w:rsidRDefault="00FD1A30">
      <w:pPr>
        <w:rPr>
          <w:rtl/>
          <w:lang w:bidi="ar-EG"/>
        </w:rPr>
      </w:pPr>
    </w:p>
    <w:p w14:paraId="55E30312" w14:textId="77777777" w:rsidR="00FD1A30" w:rsidRDefault="00FD1A30">
      <w:pPr>
        <w:rPr>
          <w:rtl/>
          <w:lang w:bidi="ar-EG"/>
        </w:rPr>
      </w:pPr>
    </w:p>
    <w:p w14:paraId="00F9A375" w14:textId="77777777" w:rsidR="00FD1A30" w:rsidRDefault="00FD1A30">
      <w:pPr>
        <w:rPr>
          <w:rtl/>
          <w:lang w:bidi="ar-EG"/>
        </w:rPr>
      </w:pPr>
    </w:p>
    <w:p w14:paraId="040071C9" w14:textId="77777777" w:rsidR="00FD1A30" w:rsidRDefault="00FD1A30">
      <w:pPr>
        <w:rPr>
          <w:rtl/>
          <w:lang w:bidi="ar-EG"/>
        </w:rPr>
      </w:pPr>
    </w:p>
    <w:p w14:paraId="2019DAEE" w14:textId="77777777" w:rsidR="00FD1A30" w:rsidRDefault="00FD1A30">
      <w:pPr>
        <w:rPr>
          <w:rtl/>
          <w:lang w:bidi="ar-EG"/>
        </w:rPr>
      </w:pPr>
    </w:p>
    <w:p w14:paraId="1AF09032" w14:textId="77777777" w:rsidR="00FD1A30" w:rsidRDefault="00FD1A30">
      <w:pPr>
        <w:rPr>
          <w:rtl/>
          <w:lang w:bidi="ar-EG"/>
        </w:rPr>
      </w:pPr>
    </w:p>
    <w:p w14:paraId="19D89D67" w14:textId="77777777" w:rsidR="00FD1A30" w:rsidRDefault="00FD1A30">
      <w:pPr>
        <w:rPr>
          <w:rtl/>
          <w:lang w:bidi="ar-EG"/>
        </w:rPr>
      </w:pPr>
    </w:p>
    <w:p w14:paraId="261B4256" w14:textId="77777777" w:rsidR="00FD1A30" w:rsidRDefault="00FD1A30">
      <w:pPr>
        <w:rPr>
          <w:rtl/>
          <w:lang w:bidi="ar-EG"/>
        </w:rPr>
      </w:pPr>
    </w:p>
    <w:p w14:paraId="7ECCAB20" w14:textId="77777777" w:rsidR="00FD1A30" w:rsidRDefault="00FD1A30">
      <w:pPr>
        <w:rPr>
          <w:lang w:bidi="ar-EG"/>
        </w:rPr>
      </w:pPr>
    </w:p>
    <w:p w14:paraId="0CCDF6EF" w14:textId="77777777" w:rsidR="00FD1A30" w:rsidRDefault="00FD1A30">
      <w:pPr>
        <w:rPr>
          <w:rtl/>
          <w:lang w:bidi="ar-EG"/>
        </w:rPr>
      </w:pPr>
      <w:r>
        <w:br w:type="page"/>
      </w:r>
    </w:p>
    <w:tbl>
      <w:tblPr>
        <w:tblStyle w:val="TableGrid"/>
        <w:tblW w:w="96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7E527D" w14:paraId="6C72A952" w14:textId="77777777" w:rsidTr="007E527D">
        <w:trPr>
          <w:jc w:val="center"/>
        </w:trPr>
        <w:tc>
          <w:tcPr>
            <w:tcW w:w="9638" w:type="dxa"/>
          </w:tcPr>
          <w:p w14:paraId="3E8CD3BA" w14:textId="77777777" w:rsidR="007E527D" w:rsidRPr="000A7FDD" w:rsidRDefault="007E527D" w:rsidP="007E527D">
            <w:pPr>
              <w:bidi w:val="0"/>
              <w:spacing w:line="360" w:lineRule="auto"/>
              <w:jc w:val="center"/>
              <w:rPr>
                <w:rFonts w:asciiTheme="majorBidi" w:hAnsiTheme="majorBidi" w:cstheme="majorBidi"/>
                <w:b/>
                <w:bCs/>
                <w:sz w:val="32"/>
                <w:szCs w:val="32"/>
                <w:lang w:bidi="ar-EG"/>
              </w:rPr>
            </w:pPr>
            <w:r w:rsidRPr="000A7FDD">
              <w:rPr>
                <w:rFonts w:asciiTheme="majorBidi" w:hAnsiTheme="majorBidi" w:cstheme="majorBidi"/>
                <w:b/>
                <w:bCs/>
                <w:sz w:val="32"/>
                <w:szCs w:val="32"/>
                <w:lang w:bidi="ar-EG"/>
              </w:rPr>
              <w:lastRenderedPageBreak/>
              <w:t>Appendix 7.  Minutes of the contract completion discussions and the    agreed upon contract amendments</w:t>
            </w:r>
          </w:p>
          <w:p w14:paraId="5486D3EA" w14:textId="364CE227" w:rsidR="007E527D" w:rsidRPr="007E527D" w:rsidRDefault="007E527D" w:rsidP="007E527D">
            <w:pPr>
              <w:bidi w:val="0"/>
              <w:spacing w:line="360" w:lineRule="auto"/>
              <w:jc w:val="center"/>
              <w:rPr>
                <w:rFonts w:asciiTheme="majorBidi" w:hAnsiTheme="majorBidi" w:cstheme="majorBidi"/>
                <w:b/>
                <w:bCs/>
                <w:sz w:val="24"/>
                <w:szCs w:val="24"/>
                <w:lang w:bidi="ar-EG"/>
              </w:rPr>
            </w:pPr>
          </w:p>
        </w:tc>
      </w:tr>
      <w:tr w:rsidR="007E527D" w14:paraId="3D0FD441" w14:textId="77777777" w:rsidTr="007E527D">
        <w:trPr>
          <w:jc w:val="center"/>
        </w:trPr>
        <w:tc>
          <w:tcPr>
            <w:tcW w:w="9638" w:type="dxa"/>
          </w:tcPr>
          <w:p w14:paraId="05D6A82D" w14:textId="77777777" w:rsidR="007E527D" w:rsidRPr="007E527D" w:rsidRDefault="007E527D" w:rsidP="007E527D">
            <w:pPr>
              <w:bidi w:val="0"/>
              <w:spacing w:line="360" w:lineRule="auto"/>
              <w:jc w:val="both"/>
              <w:rPr>
                <w:rFonts w:asciiTheme="majorBidi" w:hAnsiTheme="majorBidi" w:cstheme="majorBidi"/>
                <w:sz w:val="24"/>
                <w:szCs w:val="24"/>
                <w:lang w:bidi="ar-EG"/>
              </w:rPr>
            </w:pPr>
            <w:r w:rsidRPr="007E527D">
              <w:rPr>
                <w:rFonts w:asciiTheme="majorBidi" w:hAnsiTheme="majorBidi" w:cstheme="majorBidi"/>
                <w:sz w:val="24"/>
                <w:szCs w:val="24"/>
                <w:lang w:bidi="ar-EG"/>
              </w:rPr>
              <w:t>The attached Contract amendments (if any) shall form part of this Contract Agreement and, where differences exist, shall supersede the relevant clauses in the GCC, SCC, Technical Requirements, or other parts of this Contract as defined in GCC Clause 1.1 (a) (2).</w:t>
            </w:r>
          </w:p>
        </w:tc>
      </w:tr>
    </w:tbl>
    <w:p w14:paraId="234E941D" w14:textId="77777777" w:rsidR="00FD1A30" w:rsidRDefault="00FD1A30" w:rsidP="00ED6A6A">
      <w:pPr>
        <w:rPr>
          <w:rtl/>
          <w:lang w:bidi="ar-EG"/>
        </w:rPr>
      </w:pPr>
    </w:p>
    <w:p w14:paraId="1894CF7D" w14:textId="77777777" w:rsidR="00FD1A30" w:rsidRDefault="00FD1A30" w:rsidP="00FD1A30">
      <w:pPr>
        <w:bidi w:val="0"/>
        <w:rPr>
          <w:rtl/>
          <w:lang w:bidi="ar-EG"/>
        </w:rPr>
      </w:pPr>
      <w:r>
        <w:rPr>
          <w:rtl/>
          <w:lang w:bidi="ar-EG"/>
        </w:rPr>
        <w:br w:type="page"/>
      </w:r>
    </w:p>
    <w:tbl>
      <w:tblPr>
        <w:tblStyle w:val="TableGrid"/>
        <w:bidiVisual/>
        <w:tblW w:w="96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7E527D" w:rsidRPr="00FD1A30" w14:paraId="1220E771" w14:textId="77777777" w:rsidTr="007E527D">
        <w:trPr>
          <w:jc w:val="center"/>
        </w:trPr>
        <w:tc>
          <w:tcPr>
            <w:tcW w:w="9638" w:type="dxa"/>
          </w:tcPr>
          <w:p w14:paraId="2CFD7291" w14:textId="77777777" w:rsidR="007E527D" w:rsidRPr="007E527D" w:rsidRDefault="007E527D" w:rsidP="007E527D">
            <w:pPr>
              <w:bidi w:val="0"/>
              <w:spacing w:line="360" w:lineRule="auto"/>
              <w:jc w:val="center"/>
              <w:rPr>
                <w:rFonts w:asciiTheme="majorBidi" w:hAnsiTheme="majorBidi" w:cstheme="majorBidi"/>
                <w:b/>
                <w:bCs/>
                <w:sz w:val="36"/>
                <w:szCs w:val="36"/>
              </w:rPr>
            </w:pPr>
            <w:r w:rsidRPr="007E527D">
              <w:rPr>
                <w:rFonts w:asciiTheme="majorBidi" w:hAnsiTheme="majorBidi" w:cstheme="majorBidi"/>
                <w:b/>
                <w:bCs/>
                <w:sz w:val="36"/>
                <w:szCs w:val="36"/>
              </w:rPr>
              <w:lastRenderedPageBreak/>
              <w:t>2. GOOD PERFORMANCE BANKING GUARANTEE AND ADVANCE PAYMENT BANKING GUARANTEE</w:t>
            </w:r>
          </w:p>
        </w:tc>
      </w:tr>
    </w:tbl>
    <w:p w14:paraId="135B8776" w14:textId="77777777" w:rsidR="006A76DF" w:rsidRDefault="006A76DF" w:rsidP="00ED6A6A">
      <w:pPr>
        <w:rPr>
          <w:rtl/>
          <w:lang w:bidi="ar-EG"/>
        </w:rPr>
      </w:pPr>
    </w:p>
    <w:p w14:paraId="39687031" w14:textId="77777777" w:rsidR="006A76DF" w:rsidRDefault="006A76DF" w:rsidP="006A76DF">
      <w:pPr>
        <w:bidi w:val="0"/>
        <w:rPr>
          <w:lang w:bidi="ar-EG"/>
        </w:rPr>
      </w:pPr>
      <w:r>
        <w:rPr>
          <w:rtl/>
          <w:lang w:bidi="ar-EG"/>
        </w:rPr>
        <w:br w:type="page"/>
      </w:r>
    </w:p>
    <w:tbl>
      <w:tblPr>
        <w:tblStyle w:val="TableGrid"/>
        <w:bidiVisual/>
        <w:tblW w:w="9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7E527D" w14:paraId="47800619" w14:textId="77777777" w:rsidTr="00B56952">
        <w:tc>
          <w:tcPr>
            <w:tcW w:w="9638" w:type="dxa"/>
          </w:tcPr>
          <w:p w14:paraId="2CA816D0" w14:textId="77777777" w:rsidR="007E527D" w:rsidRPr="000A7FDD" w:rsidRDefault="007E527D" w:rsidP="000A7FDD">
            <w:pPr>
              <w:bidi w:val="0"/>
              <w:spacing w:line="360" w:lineRule="auto"/>
              <w:jc w:val="center"/>
              <w:rPr>
                <w:rFonts w:asciiTheme="majorBidi" w:hAnsiTheme="majorBidi" w:cstheme="majorBidi"/>
                <w:b/>
                <w:bCs/>
                <w:sz w:val="32"/>
                <w:szCs w:val="32"/>
                <w:lang w:bidi="ar-EG"/>
              </w:rPr>
            </w:pPr>
            <w:r w:rsidRPr="000A7FDD">
              <w:rPr>
                <w:rFonts w:asciiTheme="majorBidi" w:hAnsiTheme="majorBidi" w:cstheme="majorBidi"/>
                <w:b/>
                <w:bCs/>
                <w:sz w:val="32"/>
                <w:szCs w:val="32"/>
                <w:lang w:bidi="ar-EG"/>
              </w:rPr>
              <w:lastRenderedPageBreak/>
              <w:t>2.1</w:t>
            </w:r>
            <w:r w:rsidRPr="000A7FDD">
              <w:rPr>
                <w:rFonts w:asciiTheme="majorBidi" w:hAnsiTheme="majorBidi" w:cstheme="majorBidi"/>
                <w:b/>
                <w:bCs/>
                <w:sz w:val="32"/>
                <w:szCs w:val="32"/>
                <w:lang w:bidi="ar-EG"/>
              </w:rPr>
              <w:tab/>
              <w:t>Good performance banking guarantee</w:t>
            </w:r>
          </w:p>
        </w:tc>
      </w:tr>
      <w:tr w:rsidR="007E527D" w14:paraId="56F60BE9" w14:textId="77777777" w:rsidTr="00B56952">
        <w:tc>
          <w:tcPr>
            <w:tcW w:w="9638" w:type="dxa"/>
          </w:tcPr>
          <w:p w14:paraId="0A9A27D0" w14:textId="77777777" w:rsidR="007E527D" w:rsidRPr="000A7FDD" w:rsidRDefault="007E527D" w:rsidP="000A7FDD">
            <w:pPr>
              <w:bidi w:val="0"/>
              <w:spacing w:line="360" w:lineRule="auto"/>
              <w:jc w:val="center"/>
              <w:rPr>
                <w:rFonts w:asciiTheme="majorBidi" w:hAnsiTheme="majorBidi" w:cstheme="majorBidi"/>
                <w:b/>
                <w:bCs/>
                <w:sz w:val="32"/>
                <w:szCs w:val="32"/>
                <w:lang w:bidi="ar-EG"/>
              </w:rPr>
            </w:pPr>
            <w:r w:rsidRPr="000A7FDD">
              <w:rPr>
                <w:rFonts w:asciiTheme="majorBidi" w:hAnsiTheme="majorBidi" w:cstheme="majorBidi"/>
                <w:b/>
                <w:bCs/>
                <w:sz w:val="32"/>
                <w:szCs w:val="32"/>
                <w:lang w:bidi="ar-EG"/>
              </w:rPr>
              <w:t>it is preferable to use the CBI model</w:t>
            </w:r>
          </w:p>
        </w:tc>
      </w:tr>
      <w:tr w:rsidR="007E527D" w14:paraId="518512DD" w14:textId="77777777" w:rsidTr="00B56952">
        <w:tc>
          <w:tcPr>
            <w:tcW w:w="9638" w:type="dxa"/>
          </w:tcPr>
          <w:p w14:paraId="36C227FE" w14:textId="77777777" w:rsidR="007E527D" w:rsidRPr="000A7FDD" w:rsidRDefault="007E527D" w:rsidP="000A7FDD">
            <w:pPr>
              <w:bidi w:val="0"/>
              <w:spacing w:line="360" w:lineRule="auto"/>
              <w:jc w:val="center"/>
              <w:rPr>
                <w:rFonts w:asciiTheme="majorBidi" w:hAnsiTheme="majorBidi" w:cstheme="majorBidi"/>
                <w:sz w:val="24"/>
                <w:szCs w:val="24"/>
                <w:lang w:bidi="ar-EG"/>
              </w:rPr>
            </w:pPr>
            <w:r w:rsidRPr="000A7FDD">
              <w:rPr>
                <w:rFonts w:asciiTheme="majorBidi" w:hAnsiTheme="majorBidi" w:cstheme="majorBidi"/>
                <w:sz w:val="24"/>
                <w:szCs w:val="24"/>
                <w:lang w:bidi="ar-EG"/>
              </w:rPr>
              <w:t>(unconditional)</w:t>
            </w:r>
          </w:p>
        </w:tc>
      </w:tr>
    </w:tbl>
    <w:p w14:paraId="79318F15" w14:textId="77777777" w:rsidR="006A76DF" w:rsidRDefault="006A76DF" w:rsidP="00ED6A6A">
      <w:pPr>
        <w:rPr>
          <w:rtl/>
          <w:lang w:bidi="ar-EG"/>
        </w:rPr>
      </w:pPr>
    </w:p>
    <w:p w14:paraId="7D4B20EC" w14:textId="77777777" w:rsidR="006A76DF" w:rsidRDefault="006A76DF" w:rsidP="006A76DF">
      <w:pPr>
        <w:bidi w:val="0"/>
        <w:rPr>
          <w:rtl/>
          <w:lang w:bidi="ar-EG"/>
        </w:rPr>
      </w:pPr>
      <w:r>
        <w:rPr>
          <w:rtl/>
          <w:lang w:bidi="ar-EG"/>
        </w:rPr>
        <w:br w:type="page"/>
      </w:r>
    </w:p>
    <w:tbl>
      <w:tblPr>
        <w:tblStyle w:val="TableGrid"/>
        <w:bidiVisual/>
        <w:tblW w:w="9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B56952" w14:paraId="3A153F6C" w14:textId="77777777" w:rsidTr="00B56952">
        <w:tc>
          <w:tcPr>
            <w:tcW w:w="9638" w:type="dxa"/>
          </w:tcPr>
          <w:p w14:paraId="5CC2D93F" w14:textId="5891B866" w:rsidR="00B56952" w:rsidRPr="000A7FDD" w:rsidRDefault="00B56952" w:rsidP="002C3379">
            <w:pPr>
              <w:spacing w:line="360" w:lineRule="auto"/>
              <w:jc w:val="center"/>
              <w:rPr>
                <w:rFonts w:asciiTheme="majorBidi" w:hAnsiTheme="majorBidi" w:cstheme="majorBidi"/>
                <w:b/>
                <w:bCs/>
                <w:sz w:val="32"/>
                <w:szCs w:val="32"/>
              </w:rPr>
            </w:pPr>
            <w:r w:rsidRPr="000A7FDD">
              <w:rPr>
                <w:rFonts w:asciiTheme="majorBidi" w:hAnsiTheme="majorBidi" w:cstheme="majorBidi"/>
                <w:b/>
                <w:bCs/>
                <w:sz w:val="32"/>
                <w:szCs w:val="32"/>
              </w:rPr>
              <w:lastRenderedPageBreak/>
              <w:t>2.2</w:t>
            </w:r>
            <w:r w:rsidR="002C3379">
              <w:rPr>
                <w:rFonts w:asciiTheme="majorBidi" w:hAnsiTheme="majorBidi" w:cstheme="majorBidi"/>
                <w:b/>
                <w:bCs/>
                <w:sz w:val="32"/>
                <w:szCs w:val="32"/>
              </w:rPr>
              <w:t xml:space="preserve"> </w:t>
            </w:r>
            <w:r w:rsidR="002C3379" w:rsidRPr="002C3379">
              <w:rPr>
                <w:rFonts w:asciiTheme="majorBidi" w:hAnsiTheme="majorBidi" w:cstheme="majorBidi"/>
                <w:b/>
                <w:bCs/>
                <w:sz w:val="32"/>
                <w:szCs w:val="32"/>
              </w:rPr>
              <w:t>Advance payment guarantee</w:t>
            </w:r>
          </w:p>
        </w:tc>
      </w:tr>
      <w:tr w:rsidR="00B56952" w14:paraId="4AC6B001" w14:textId="77777777" w:rsidTr="00B56952">
        <w:tc>
          <w:tcPr>
            <w:tcW w:w="9638" w:type="dxa"/>
          </w:tcPr>
          <w:p w14:paraId="0CF5BFAB" w14:textId="77777777" w:rsidR="00B56952" w:rsidRPr="000A7FDD" w:rsidRDefault="00B56952" w:rsidP="000A7FDD">
            <w:pPr>
              <w:spacing w:line="360" w:lineRule="auto"/>
              <w:jc w:val="center"/>
              <w:rPr>
                <w:rFonts w:asciiTheme="majorBidi" w:hAnsiTheme="majorBidi" w:cstheme="majorBidi"/>
                <w:b/>
                <w:bCs/>
                <w:sz w:val="32"/>
                <w:szCs w:val="32"/>
              </w:rPr>
            </w:pPr>
            <w:r w:rsidRPr="000A7FDD">
              <w:rPr>
                <w:rFonts w:asciiTheme="majorBidi" w:hAnsiTheme="majorBidi" w:cstheme="majorBidi"/>
                <w:b/>
                <w:bCs/>
                <w:sz w:val="32"/>
                <w:szCs w:val="32"/>
              </w:rPr>
              <w:t>(It is preferable to use the CBI model)</w:t>
            </w:r>
          </w:p>
        </w:tc>
      </w:tr>
    </w:tbl>
    <w:p w14:paraId="435AE8A2" w14:textId="77777777" w:rsidR="006A76DF" w:rsidRDefault="006A76DF" w:rsidP="00ED6A6A">
      <w:pPr>
        <w:rPr>
          <w:rtl/>
          <w:lang w:bidi="ar-EG"/>
        </w:rPr>
      </w:pPr>
    </w:p>
    <w:p w14:paraId="119B79A1" w14:textId="77777777" w:rsidR="006A76DF" w:rsidRDefault="006A76DF" w:rsidP="006A76DF">
      <w:pPr>
        <w:bidi w:val="0"/>
        <w:rPr>
          <w:lang w:bidi="ar-EG"/>
        </w:rPr>
      </w:pPr>
      <w:r>
        <w:rPr>
          <w:rtl/>
          <w:lang w:bidi="ar-EG"/>
        </w:rPr>
        <w:br w:type="page"/>
      </w:r>
    </w:p>
    <w:tbl>
      <w:tblPr>
        <w:tblStyle w:val="TableGrid"/>
        <w:bidiVisual/>
        <w:tblW w:w="9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B56952" w14:paraId="17425CE3" w14:textId="77777777" w:rsidTr="00B56952">
        <w:tc>
          <w:tcPr>
            <w:tcW w:w="9638" w:type="dxa"/>
          </w:tcPr>
          <w:p w14:paraId="505CE823" w14:textId="77777777" w:rsidR="00B56952" w:rsidRPr="000A7FDD" w:rsidRDefault="00B56952" w:rsidP="000A7FDD">
            <w:pPr>
              <w:jc w:val="center"/>
              <w:rPr>
                <w:rFonts w:asciiTheme="majorBidi" w:hAnsiTheme="majorBidi" w:cstheme="majorBidi"/>
                <w:b/>
                <w:bCs/>
                <w:sz w:val="32"/>
                <w:szCs w:val="32"/>
              </w:rPr>
            </w:pPr>
            <w:r w:rsidRPr="000A7FDD">
              <w:rPr>
                <w:rFonts w:asciiTheme="majorBidi" w:hAnsiTheme="majorBidi" w:cstheme="majorBidi"/>
                <w:b/>
                <w:bCs/>
                <w:sz w:val="32"/>
                <w:szCs w:val="32"/>
                <w:lang w:bidi="ar-EG"/>
              </w:rPr>
              <w:lastRenderedPageBreak/>
              <w:t>3. Installation and Acceptance Certificates</w:t>
            </w:r>
          </w:p>
        </w:tc>
      </w:tr>
    </w:tbl>
    <w:p w14:paraId="67F21F98" w14:textId="77777777" w:rsidR="0066617A" w:rsidRDefault="0066617A" w:rsidP="00ED6A6A">
      <w:pPr>
        <w:rPr>
          <w:rtl/>
          <w:lang w:bidi="ar-EG"/>
        </w:rPr>
      </w:pPr>
      <w:r>
        <w:rPr>
          <w:rtl/>
          <w:lang w:bidi="ar-EG"/>
        </w:rPr>
        <w:br w:type="page"/>
      </w:r>
    </w:p>
    <w:tbl>
      <w:tblPr>
        <w:tblStyle w:val="TableGrid"/>
        <w:bidiVisual/>
        <w:tblW w:w="9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B56952" w:rsidRPr="00B56952" w14:paraId="36550B8C" w14:textId="77777777" w:rsidTr="00B56952">
        <w:tc>
          <w:tcPr>
            <w:tcW w:w="9638" w:type="dxa"/>
          </w:tcPr>
          <w:p w14:paraId="3C3D7711" w14:textId="77777777" w:rsidR="00B56952" w:rsidRPr="000A7FDD" w:rsidRDefault="00B56952" w:rsidP="00B56952">
            <w:pPr>
              <w:bidi w:val="0"/>
              <w:spacing w:line="360" w:lineRule="auto"/>
              <w:jc w:val="center"/>
              <w:rPr>
                <w:rFonts w:asciiTheme="majorBidi" w:hAnsiTheme="majorBidi" w:cstheme="majorBidi"/>
                <w:b/>
                <w:bCs/>
                <w:sz w:val="32"/>
                <w:szCs w:val="32"/>
                <w:lang w:bidi="ar-EG"/>
              </w:rPr>
            </w:pPr>
            <w:r w:rsidRPr="000A7FDD">
              <w:rPr>
                <w:rFonts w:asciiTheme="majorBidi" w:hAnsiTheme="majorBidi" w:cstheme="majorBidi"/>
                <w:b/>
                <w:bCs/>
                <w:sz w:val="32"/>
                <w:szCs w:val="32"/>
                <w:lang w:bidi="ar-EG"/>
              </w:rPr>
              <w:lastRenderedPageBreak/>
              <w:t>3.1</w:t>
            </w:r>
            <w:r w:rsidRPr="000A7FDD">
              <w:rPr>
                <w:rFonts w:asciiTheme="majorBidi" w:hAnsiTheme="majorBidi" w:cstheme="majorBidi"/>
                <w:b/>
                <w:bCs/>
                <w:sz w:val="32"/>
                <w:szCs w:val="32"/>
                <w:lang w:bidi="ar-EG"/>
              </w:rPr>
              <w:tab/>
              <w:t>Installation Certificate Form</w:t>
            </w:r>
          </w:p>
          <w:p w14:paraId="4156B470" w14:textId="66573FF5" w:rsidR="00B56952" w:rsidRPr="00B56952" w:rsidRDefault="00B56952" w:rsidP="00B56952">
            <w:pPr>
              <w:bidi w:val="0"/>
              <w:spacing w:line="360" w:lineRule="auto"/>
              <w:jc w:val="center"/>
              <w:rPr>
                <w:rFonts w:asciiTheme="majorBidi" w:hAnsiTheme="majorBidi" w:cstheme="majorBidi"/>
                <w:b/>
                <w:bCs/>
                <w:sz w:val="28"/>
                <w:szCs w:val="28"/>
                <w:rtl/>
                <w:lang w:bidi="ar-EG"/>
              </w:rPr>
            </w:pPr>
          </w:p>
        </w:tc>
      </w:tr>
      <w:tr w:rsidR="00B56952" w:rsidRPr="00B56952" w14:paraId="652DD1D2" w14:textId="77777777" w:rsidTr="00B56952">
        <w:tc>
          <w:tcPr>
            <w:tcW w:w="9638" w:type="dxa"/>
          </w:tcPr>
          <w:p w14:paraId="228F0E8C" w14:textId="09B4EFAD" w:rsidR="00B56952" w:rsidRPr="00B56952" w:rsidRDefault="00B56952" w:rsidP="000A7FDD">
            <w:pPr>
              <w:bidi w:val="0"/>
              <w:spacing w:line="360" w:lineRule="auto"/>
              <w:jc w:val="both"/>
              <w:rPr>
                <w:rFonts w:asciiTheme="majorBidi" w:hAnsiTheme="majorBidi" w:cstheme="majorBidi"/>
                <w:sz w:val="24"/>
                <w:szCs w:val="24"/>
                <w:lang w:bidi="ar-EG"/>
              </w:rPr>
            </w:pPr>
            <w:r w:rsidRPr="00B56952">
              <w:rPr>
                <w:rFonts w:asciiTheme="majorBidi" w:hAnsiTheme="majorBidi" w:cstheme="majorBidi"/>
                <w:sz w:val="24"/>
                <w:szCs w:val="24"/>
                <w:lang w:bidi="ar-EG"/>
              </w:rPr>
              <w:t>Date:</w:t>
            </w:r>
            <w:r w:rsidRPr="00B56952">
              <w:rPr>
                <w:rFonts w:asciiTheme="majorBidi" w:hAnsiTheme="majorBidi" w:cstheme="majorBidi"/>
                <w:sz w:val="24"/>
                <w:szCs w:val="24"/>
                <w:lang w:bidi="ar-EG"/>
              </w:rPr>
              <w:tab/>
            </w:r>
            <w:r w:rsidR="00E22FAF">
              <w:rPr>
                <w:rFonts w:asciiTheme="majorBidi" w:hAnsiTheme="majorBidi" w:cstheme="majorBidi"/>
                <w:sz w:val="24"/>
                <w:szCs w:val="24"/>
                <w:lang w:bidi="ar-EG"/>
              </w:rPr>
              <w:t>[</w:t>
            </w:r>
            <w:r w:rsidRPr="00B56952">
              <w:rPr>
                <w:rFonts w:asciiTheme="majorBidi" w:hAnsiTheme="majorBidi" w:cstheme="majorBidi"/>
                <w:sz w:val="24"/>
                <w:szCs w:val="24"/>
                <w:lang w:bidi="ar-EG"/>
              </w:rPr>
              <w:t xml:space="preserve">insert:  </w:t>
            </w:r>
            <w:r w:rsidRPr="000A7FDD">
              <w:rPr>
                <w:rFonts w:asciiTheme="majorBidi" w:hAnsiTheme="majorBidi" w:cstheme="majorBidi"/>
                <w:b/>
                <w:bCs/>
                <w:sz w:val="24"/>
                <w:szCs w:val="24"/>
                <w:lang w:bidi="ar-EG"/>
              </w:rPr>
              <w:t>date</w:t>
            </w:r>
            <w:r w:rsidR="00E22FAF">
              <w:rPr>
                <w:rFonts w:asciiTheme="majorBidi" w:hAnsiTheme="majorBidi" w:cstheme="majorBidi"/>
                <w:b/>
                <w:bCs/>
                <w:sz w:val="24"/>
                <w:szCs w:val="24"/>
                <w:lang w:bidi="ar-EG"/>
              </w:rPr>
              <w:t>]</w:t>
            </w:r>
          </w:p>
        </w:tc>
      </w:tr>
      <w:tr w:rsidR="00B56952" w:rsidRPr="00B56952" w14:paraId="3DFFA5C7" w14:textId="77777777" w:rsidTr="00B56952">
        <w:tc>
          <w:tcPr>
            <w:tcW w:w="9638" w:type="dxa"/>
          </w:tcPr>
          <w:p w14:paraId="4463A6B7" w14:textId="3ACE0D05" w:rsidR="00B56952" w:rsidRPr="00B56952" w:rsidRDefault="00B56952" w:rsidP="000A7FDD">
            <w:pPr>
              <w:bidi w:val="0"/>
              <w:spacing w:line="360" w:lineRule="auto"/>
              <w:jc w:val="both"/>
              <w:rPr>
                <w:rFonts w:asciiTheme="majorBidi" w:hAnsiTheme="majorBidi" w:cstheme="majorBidi"/>
                <w:sz w:val="24"/>
                <w:szCs w:val="24"/>
                <w:rtl/>
                <w:lang w:bidi="ar-EG"/>
              </w:rPr>
            </w:pPr>
            <w:r w:rsidRPr="00B56952">
              <w:rPr>
                <w:rFonts w:asciiTheme="majorBidi" w:hAnsiTheme="majorBidi" w:cstheme="majorBidi"/>
                <w:sz w:val="24"/>
                <w:szCs w:val="24"/>
                <w:lang w:bidi="ar-EG"/>
              </w:rPr>
              <w:t>Tender name and No.: :</w:t>
            </w:r>
            <w:r w:rsidR="00E22FAF">
              <w:rPr>
                <w:rFonts w:asciiTheme="majorBidi" w:hAnsiTheme="majorBidi" w:cstheme="majorBidi"/>
                <w:sz w:val="24"/>
                <w:szCs w:val="24"/>
                <w:lang w:bidi="ar-EG"/>
              </w:rPr>
              <w:t>[</w:t>
            </w:r>
            <w:r w:rsidRPr="00B56952">
              <w:rPr>
                <w:rFonts w:asciiTheme="majorBidi" w:hAnsiTheme="majorBidi" w:cstheme="majorBidi"/>
                <w:sz w:val="24"/>
                <w:szCs w:val="24"/>
                <w:lang w:bidi="ar-EG"/>
              </w:rPr>
              <w:t xml:space="preserve">insert:  </w:t>
            </w:r>
            <w:r w:rsidRPr="000A7FDD">
              <w:rPr>
                <w:rFonts w:asciiTheme="majorBidi" w:hAnsiTheme="majorBidi" w:cstheme="majorBidi"/>
                <w:b/>
                <w:bCs/>
                <w:sz w:val="24"/>
                <w:szCs w:val="24"/>
                <w:lang w:bidi="ar-EG"/>
              </w:rPr>
              <w:t>tender name and No.</w:t>
            </w:r>
            <w:r w:rsidR="00E22FAF">
              <w:rPr>
                <w:rFonts w:asciiTheme="majorBidi" w:hAnsiTheme="majorBidi" w:cstheme="majorBidi"/>
                <w:sz w:val="24"/>
                <w:szCs w:val="24"/>
                <w:lang w:bidi="ar-EG"/>
              </w:rPr>
              <w:t>]</w:t>
            </w:r>
          </w:p>
        </w:tc>
      </w:tr>
      <w:tr w:rsidR="00B56952" w:rsidRPr="00B56952" w14:paraId="50163072" w14:textId="77777777" w:rsidTr="00B56952">
        <w:tc>
          <w:tcPr>
            <w:tcW w:w="9638" w:type="dxa"/>
          </w:tcPr>
          <w:p w14:paraId="5544EBC8" w14:textId="71928FAF" w:rsidR="00B56952" w:rsidRPr="00B56952" w:rsidRDefault="00B56952" w:rsidP="00B56952">
            <w:pPr>
              <w:bidi w:val="0"/>
              <w:spacing w:line="360" w:lineRule="auto"/>
              <w:jc w:val="both"/>
              <w:rPr>
                <w:rFonts w:asciiTheme="majorBidi" w:hAnsiTheme="majorBidi" w:cstheme="majorBidi"/>
                <w:sz w:val="24"/>
                <w:szCs w:val="24"/>
                <w:rtl/>
                <w:lang w:bidi="ar-EG"/>
              </w:rPr>
            </w:pPr>
            <w:r w:rsidRPr="00B56952">
              <w:rPr>
                <w:rFonts w:asciiTheme="majorBidi" w:hAnsiTheme="majorBidi" w:cstheme="majorBidi"/>
                <w:sz w:val="24"/>
                <w:szCs w:val="24"/>
                <w:lang w:bidi="ar-EG"/>
              </w:rPr>
              <w:t>IFB:</w:t>
            </w:r>
            <w:r w:rsidRPr="00B56952">
              <w:rPr>
                <w:rFonts w:asciiTheme="majorBidi" w:hAnsiTheme="majorBidi" w:cstheme="majorBidi"/>
                <w:sz w:val="24"/>
                <w:szCs w:val="24"/>
                <w:lang w:bidi="ar-EG"/>
              </w:rPr>
              <w:tab/>
            </w:r>
            <w:r w:rsidR="00E22FAF">
              <w:rPr>
                <w:rFonts w:asciiTheme="majorBidi" w:hAnsiTheme="majorBidi" w:cstheme="majorBidi"/>
                <w:sz w:val="24"/>
                <w:szCs w:val="24"/>
                <w:lang w:bidi="ar-EG"/>
              </w:rPr>
              <w:t>[</w:t>
            </w:r>
            <w:r w:rsidRPr="00B56952">
              <w:rPr>
                <w:rFonts w:asciiTheme="majorBidi" w:hAnsiTheme="majorBidi" w:cstheme="majorBidi"/>
                <w:sz w:val="24"/>
                <w:szCs w:val="24"/>
                <w:lang w:bidi="ar-EG"/>
              </w:rPr>
              <w:t>insert:  title and number of IFB</w:t>
            </w:r>
            <w:r w:rsidR="00E22FAF">
              <w:rPr>
                <w:rFonts w:asciiTheme="majorBidi" w:hAnsiTheme="majorBidi" w:cstheme="majorBidi"/>
                <w:sz w:val="24"/>
                <w:szCs w:val="24"/>
                <w:lang w:bidi="ar-EG"/>
              </w:rPr>
              <w:t>]</w:t>
            </w:r>
          </w:p>
        </w:tc>
      </w:tr>
      <w:tr w:rsidR="00B56952" w:rsidRPr="00B56952" w14:paraId="4EC80851" w14:textId="77777777" w:rsidTr="00B56952">
        <w:tc>
          <w:tcPr>
            <w:tcW w:w="9638" w:type="dxa"/>
          </w:tcPr>
          <w:p w14:paraId="7AB3621E" w14:textId="5A4F2E01" w:rsidR="00B56952" w:rsidRPr="00B56952" w:rsidRDefault="00B56952" w:rsidP="00B56952">
            <w:pPr>
              <w:bidi w:val="0"/>
              <w:spacing w:line="360" w:lineRule="auto"/>
              <w:jc w:val="both"/>
              <w:rPr>
                <w:rFonts w:asciiTheme="majorBidi" w:hAnsiTheme="majorBidi" w:cstheme="majorBidi"/>
                <w:sz w:val="24"/>
                <w:szCs w:val="24"/>
                <w:rtl/>
                <w:lang w:bidi="ar-EG"/>
              </w:rPr>
            </w:pPr>
            <w:r w:rsidRPr="00B56952">
              <w:rPr>
                <w:rFonts w:asciiTheme="majorBidi" w:hAnsiTheme="majorBidi" w:cstheme="majorBidi"/>
                <w:sz w:val="24"/>
                <w:szCs w:val="24"/>
                <w:lang w:bidi="ar-EG"/>
              </w:rPr>
              <w:t xml:space="preserve">Contract: </w:t>
            </w:r>
            <w:r w:rsidR="00E22FAF">
              <w:rPr>
                <w:rFonts w:asciiTheme="majorBidi" w:hAnsiTheme="majorBidi" w:cstheme="majorBidi"/>
                <w:sz w:val="24"/>
                <w:szCs w:val="24"/>
                <w:lang w:bidi="ar-EG"/>
              </w:rPr>
              <w:t>[</w:t>
            </w:r>
            <w:r w:rsidRPr="00B56952">
              <w:rPr>
                <w:rFonts w:asciiTheme="majorBidi" w:hAnsiTheme="majorBidi" w:cstheme="majorBidi"/>
                <w:sz w:val="24"/>
                <w:szCs w:val="24"/>
                <w:lang w:bidi="ar-EG"/>
              </w:rPr>
              <w:t>insert:  name and number of Contract</w:t>
            </w:r>
            <w:r w:rsidR="00E22FAF">
              <w:rPr>
                <w:rFonts w:asciiTheme="majorBidi" w:hAnsiTheme="majorBidi" w:cstheme="majorBidi"/>
                <w:sz w:val="24"/>
                <w:szCs w:val="24"/>
                <w:lang w:bidi="ar-EG"/>
              </w:rPr>
              <w:t>]</w:t>
            </w:r>
          </w:p>
        </w:tc>
      </w:tr>
      <w:tr w:rsidR="00B56952" w:rsidRPr="00B56952" w14:paraId="27A045BB" w14:textId="77777777" w:rsidTr="00B56952">
        <w:tc>
          <w:tcPr>
            <w:tcW w:w="9638" w:type="dxa"/>
          </w:tcPr>
          <w:p w14:paraId="2A44ACA7" w14:textId="105E277B" w:rsidR="00B56952" w:rsidRPr="00B56952" w:rsidRDefault="00B56952" w:rsidP="00B56952">
            <w:pPr>
              <w:bidi w:val="0"/>
              <w:spacing w:line="360" w:lineRule="auto"/>
              <w:jc w:val="both"/>
              <w:rPr>
                <w:rFonts w:asciiTheme="majorBidi" w:hAnsiTheme="majorBidi" w:cstheme="majorBidi"/>
                <w:sz w:val="24"/>
                <w:szCs w:val="24"/>
                <w:rtl/>
                <w:lang w:bidi="ar-EG"/>
              </w:rPr>
            </w:pPr>
            <w:r w:rsidRPr="00B56952">
              <w:rPr>
                <w:rFonts w:asciiTheme="majorBidi" w:hAnsiTheme="majorBidi" w:cstheme="majorBidi"/>
                <w:sz w:val="24"/>
                <w:szCs w:val="24"/>
                <w:lang w:bidi="ar-EG"/>
              </w:rPr>
              <w:t xml:space="preserve">To:  </w:t>
            </w:r>
            <w:r w:rsidR="00E22FAF">
              <w:rPr>
                <w:rFonts w:asciiTheme="majorBidi" w:hAnsiTheme="majorBidi" w:cstheme="majorBidi"/>
                <w:sz w:val="24"/>
                <w:szCs w:val="24"/>
                <w:lang w:bidi="ar-EG"/>
              </w:rPr>
              <w:t>[</w:t>
            </w:r>
            <w:r w:rsidRPr="00B56952">
              <w:rPr>
                <w:rFonts w:asciiTheme="majorBidi" w:hAnsiTheme="majorBidi" w:cstheme="majorBidi"/>
                <w:sz w:val="24"/>
                <w:szCs w:val="24"/>
                <w:lang w:bidi="ar-EG"/>
              </w:rPr>
              <w:t>insert</w:t>
            </w:r>
            <w:r w:rsidRPr="00074C6B">
              <w:rPr>
                <w:rFonts w:asciiTheme="majorBidi" w:hAnsiTheme="majorBidi" w:cstheme="majorBidi"/>
                <w:sz w:val="24"/>
                <w:szCs w:val="24"/>
                <w:lang w:bidi="ar-EG"/>
              </w:rPr>
              <w:t xml:space="preserve">: </w:t>
            </w:r>
            <w:r w:rsidRPr="00074C6B">
              <w:rPr>
                <w:rFonts w:asciiTheme="majorBidi" w:hAnsiTheme="majorBidi" w:cstheme="majorBidi"/>
                <w:b/>
                <w:bCs/>
                <w:sz w:val="24"/>
                <w:szCs w:val="24"/>
                <w:lang w:bidi="ar-EG"/>
              </w:rPr>
              <w:t xml:space="preserve"> name and address of Bidder</w:t>
            </w:r>
            <w:r w:rsidR="00E22FAF">
              <w:rPr>
                <w:rFonts w:asciiTheme="majorBidi" w:hAnsiTheme="majorBidi" w:cstheme="majorBidi"/>
                <w:sz w:val="24"/>
                <w:szCs w:val="24"/>
                <w:lang w:bidi="ar-EG"/>
              </w:rPr>
              <w:t>]</w:t>
            </w:r>
          </w:p>
        </w:tc>
      </w:tr>
      <w:tr w:rsidR="00B56952" w:rsidRPr="00B56952" w14:paraId="511B5C7F" w14:textId="77777777" w:rsidTr="00B56952">
        <w:tc>
          <w:tcPr>
            <w:tcW w:w="9638" w:type="dxa"/>
          </w:tcPr>
          <w:p w14:paraId="72696A2E" w14:textId="77777777" w:rsidR="00B56952" w:rsidRPr="00B56952" w:rsidRDefault="00B56952" w:rsidP="00B56952">
            <w:pPr>
              <w:bidi w:val="0"/>
              <w:spacing w:line="360" w:lineRule="auto"/>
              <w:jc w:val="both"/>
              <w:rPr>
                <w:rFonts w:asciiTheme="majorBidi" w:hAnsiTheme="majorBidi" w:cstheme="majorBidi"/>
                <w:sz w:val="24"/>
                <w:szCs w:val="24"/>
                <w:rtl/>
                <w:lang w:bidi="ar-EG"/>
              </w:rPr>
            </w:pPr>
            <w:r w:rsidRPr="00B56952">
              <w:rPr>
                <w:rFonts w:asciiTheme="majorBidi" w:hAnsiTheme="majorBidi" w:cstheme="majorBidi"/>
                <w:sz w:val="24"/>
                <w:szCs w:val="24"/>
                <w:lang w:bidi="ar-EG"/>
              </w:rPr>
              <w:t>Dear Sir or Madam:</w:t>
            </w:r>
          </w:p>
        </w:tc>
      </w:tr>
      <w:tr w:rsidR="00B56952" w:rsidRPr="00B56952" w14:paraId="548B81FC" w14:textId="77777777" w:rsidTr="00B56952">
        <w:tc>
          <w:tcPr>
            <w:tcW w:w="9638" w:type="dxa"/>
          </w:tcPr>
          <w:p w14:paraId="39AD9DCD" w14:textId="0EC80F31" w:rsidR="00B56952" w:rsidRPr="00B56952" w:rsidRDefault="00B56952" w:rsidP="00B56952">
            <w:pPr>
              <w:bidi w:val="0"/>
              <w:spacing w:line="360" w:lineRule="auto"/>
              <w:jc w:val="both"/>
              <w:rPr>
                <w:rFonts w:asciiTheme="majorBidi" w:hAnsiTheme="majorBidi" w:cstheme="majorBidi"/>
                <w:sz w:val="24"/>
                <w:szCs w:val="24"/>
                <w:rtl/>
                <w:lang w:bidi="ar-EG"/>
              </w:rPr>
            </w:pPr>
            <w:r w:rsidRPr="00B56952">
              <w:rPr>
                <w:rFonts w:asciiTheme="majorBidi" w:hAnsiTheme="majorBidi" w:cstheme="majorBidi"/>
                <w:sz w:val="24"/>
                <w:szCs w:val="24"/>
                <w:lang w:bidi="ar-EG"/>
              </w:rPr>
              <w:t xml:space="preserve">Pursuant to GCC Clause 26 (Installation of the System) of the Contract entered into between yourselves and the [insert:  </w:t>
            </w:r>
            <w:r w:rsidRPr="00074C6B">
              <w:rPr>
                <w:rFonts w:asciiTheme="majorBidi" w:hAnsiTheme="majorBidi" w:cstheme="majorBidi"/>
                <w:b/>
                <w:bCs/>
                <w:sz w:val="24"/>
                <w:szCs w:val="24"/>
                <w:lang w:bidi="ar-EG"/>
              </w:rPr>
              <w:t>name of Contracting entity</w:t>
            </w:r>
            <w:r w:rsidR="00E22FAF">
              <w:rPr>
                <w:rFonts w:asciiTheme="majorBidi" w:hAnsiTheme="majorBidi" w:cstheme="majorBidi"/>
                <w:sz w:val="24"/>
                <w:szCs w:val="24"/>
                <w:lang w:bidi="ar-EG"/>
              </w:rPr>
              <w:t>]</w:t>
            </w:r>
            <w:r w:rsidRPr="00B56952">
              <w:rPr>
                <w:rFonts w:asciiTheme="majorBidi" w:hAnsiTheme="majorBidi" w:cstheme="majorBidi"/>
                <w:sz w:val="24"/>
                <w:szCs w:val="24"/>
                <w:lang w:bidi="ar-EG"/>
              </w:rPr>
              <w:t xml:space="preserve"> (hereinafter the “Contracting entity”) dated </w:t>
            </w:r>
            <w:r w:rsidR="00E22FAF">
              <w:rPr>
                <w:rFonts w:asciiTheme="majorBidi" w:hAnsiTheme="majorBidi" w:cstheme="majorBidi"/>
                <w:sz w:val="24"/>
                <w:szCs w:val="24"/>
                <w:lang w:bidi="ar-EG"/>
              </w:rPr>
              <w:t>[</w:t>
            </w:r>
            <w:r w:rsidRPr="00B56952">
              <w:rPr>
                <w:rFonts w:asciiTheme="majorBidi" w:hAnsiTheme="majorBidi" w:cstheme="majorBidi"/>
                <w:sz w:val="24"/>
                <w:szCs w:val="24"/>
                <w:lang w:bidi="ar-EG"/>
              </w:rPr>
              <w:t xml:space="preserve">insert:  </w:t>
            </w:r>
            <w:r w:rsidRPr="00074C6B">
              <w:rPr>
                <w:rFonts w:asciiTheme="majorBidi" w:hAnsiTheme="majorBidi" w:cstheme="majorBidi"/>
                <w:b/>
                <w:bCs/>
                <w:sz w:val="24"/>
                <w:szCs w:val="24"/>
                <w:lang w:bidi="ar-EG"/>
              </w:rPr>
              <w:t>date of  Contract</w:t>
            </w:r>
            <w:r w:rsidR="00E22FAF">
              <w:rPr>
                <w:rFonts w:asciiTheme="majorBidi" w:hAnsiTheme="majorBidi" w:cstheme="majorBidi"/>
                <w:sz w:val="24"/>
                <w:szCs w:val="24"/>
                <w:lang w:bidi="ar-EG"/>
              </w:rPr>
              <w:t>]</w:t>
            </w:r>
            <w:r w:rsidRPr="00B56952">
              <w:rPr>
                <w:rFonts w:asciiTheme="majorBidi" w:hAnsiTheme="majorBidi" w:cstheme="majorBidi"/>
                <w:sz w:val="24"/>
                <w:szCs w:val="24"/>
                <w:lang w:bidi="ar-EG"/>
              </w:rPr>
              <w:t xml:space="preserve">, relating to the </w:t>
            </w:r>
            <w:r w:rsidR="00E22FAF">
              <w:rPr>
                <w:rFonts w:asciiTheme="majorBidi" w:hAnsiTheme="majorBidi" w:cstheme="majorBidi"/>
                <w:sz w:val="24"/>
                <w:szCs w:val="24"/>
                <w:lang w:bidi="ar-EG"/>
              </w:rPr>
              <w:t>[</w:t>
            </w:r>
            <w:r w:rsidRPr="00B56952">
              <w:rPr>
                <w:rFonts w:asciiTheme="majorBidi" w:hAnsiTheme="majorBidi" w:cstheme="majorBidi"/>
                <w:sz w:val="24"/>
                <w:szCs w:val="24"/>
                <w:lang w:bidi="ar-EG"/>
              </w:rPr>
              <w:t xml:space="preserve">insert:  </w:t>
            </w:r>
            <w:r w:rsidRPr="00074C6B">
              <w:rPr>
                <w:rFonts w:asciiTheme="majorBidi" w:hAnsiTheme="majorBidi" w:cstheme="majorBidi"/>
                <w:b/>
                <w:bCs/>
                <w:sz w:val="24"/>
                <w:szCs w:val="24"/>
                <w:lang w:bidi="ar-EG"/>
              </w:rPr>
              <w:t>brief description of the IT system</w:t>
            </w:r>
            <w:r w:rsidRPr="00B56952">
              <w:rPr>
                <w:rFonts w:asciiTheme="majorBidi" w:hAnsiTheme="majorBidi" w:cstheme="majorBidi"/>
                <w:sz w:val="24"/>
                <w:szCs w:val="24"/>
                <w:lang w:bidi="ar-EG"/>
              </w:rPr>
              <w:t>], we hereby notify you that the System (or a Subsystem or major component thereof) was deemed to have been correctly installed on the date specified below.</w:t>
            </w:r>
          </w:p>
        </w:tc>
      </w:tr>
      <w:tr w:rsidR="00B56952" w:rsidRPr="00B56952" w14:paraId="766BDFA0" w14:textId="77777777" w:rsidTr="00B56952">
        <w:tc>
          <w:tcPr>
            <w:tcW w:w="9638" w:type="dxa"/>
          </w:tcPr>
          <w:p w14:paraId="20D3BFA5" w14:textId="6CDCFC4B" w:rsidR="00B56952" w:rsidRPr="00B56952" w:rsidRDefault="00B56952" w:rsidP="00074C6B">
            <w:pPr>
              <w:pStyle w:val="ListParagraph"/>
              <w:numPr>
                <w:ilvl w:val="0"/>
                <w:numId w:val="56"/>
              </w:numPr>
              <w:spacing w:after="0" w:line="360" w:lineRule="auto"/>
              <w:ind w:left="544" w:hanging="544"/>
              <w:rPr>
                <w:rFonts w:asciiTheme="majorBidi" w:hAnsiTheme="majorBidi" w:cstheme="majorBidi"/>
                <w:lang w:bidi="ar-EG"/>
              </w:rPr>
            </w:pPr>
            <w:r w:rsidRPr="00B56952">
              <w:rPr>
                <w:rFonts w:asciiTheme="majorBidi" w:hAnsiTheme="majorBidi" w:cstheme="majorBidi"/>
                <w:lang w:bidi="ar-EG"/>
              </w:rPr>
              <w:t xml:space="preserve">Description of the System (or relevant Subsystem or major component):  </w:t>
            </w:r>
            <w:r w:rsidR="00E22FAF">
              <w:rPr>
                <w:rFonts w:asciiTheme="majorBidi" w:hAnsiTheme="majorBidi" w:cstheme="majorBidi"/>
                <w:lang w:bidi="ar-EG"/>
              </w:rPr>
              <w:t>[</w:t>
            </w:r>
            <w:r w:rsidRPr="00B56952">
              <w:rPr>
                <w:rFonts w:asciiTheme="majorBidi" w:hAnsiTheme="majorBidi" w:cstheme="majorBidi"/>
                <w:lang w:bidi="ar-EG"/>
              </w:rPr>
              <w:t xml:space="preserve">insert:  </w:t>
            </w:r>
            <w:r w:rsidRPr="00074C6B">
              <w:rPr>
                <w:rFonts w:asciiTheme="majorBidi" w:hAnsiTheme="majorBidi" w:cstheme="majorBidi"/>
                <w:b/>
                <w:bCs/>
                <w:lang w:bidi="ar-EG"/>
              </w:rPr>
              <w:t>description</w:t>
            </w:r>
            <w:r w:rsidRPr="00B56952">
              <w:rPr>
                <w:rFonts w:asciiTheme="majorBidi" w:hAnsiTheme="majorBidi" w:cstheme="majorBidi"/>
                <w:lang w:bidi="ar-EG"/>
              </w:rPr>
              <w:t>]</w:t>
            </w:r>
          </w:p>
        </w:tc>
      </w:tr>
      <w:tr w:rsidR="00B56952" w:rsidRPr="00B56952" w14:paraId="4AD35EB9" w14:textId="77777777" w:rsidTr="00B56952">
        <w:tc>
          <w:tcPr>
            <w:tcW w:w="9638" w:type="dxa"/>
          </w:tcPr>
          <w:p w14:paraId="720527C3" w14:textId="301AAC01" w:rsidR="00B56952" w:rsidRPr="00B56952" w:rsidRDefault="00B56952" w:rsidP="00074C6B">
            <w:pPr>
              <w:pStyle w:val="ListParagraph"/>
              <w:numPr>
                <w:ilvl w:val="0"/>
                <w:numId w:val="56"/>
              </w:numPr>
              <w:spacing w:after="0" w:line="360" w:lineRule="auto"/>
              <w:ind w:left="544" w:hanging="544"/>
              <w:rPr>
                <w:rFonts w:asciiTheme="majorBidi" w:hAnsiTheme="majorBidi" w:cstheme="majorBidi"/>
                <w:lang w:bidi="ar-EG"/>
              </w:rPr>
            </w:pPr>
            <w:r w:rsidRPr="00B56952">
              <w:rPr>
                <w:rFonts w:asciiTheme="majorBidi" w:hAnsiTheme="majorBidi" w:cstheme="majorBidi"/>
                <w:lang w:bidi="ar-EG"/>
              </w:rPr>
              <w:t xml:space="preserve">Date of Installation:  </w:t>
            </w:r>
            <w:r w:rsidR="00E22FAF">
              <w:rPr>
                <w:rFonts w:asciiTheme="majorBidi" w:hAnsiTheme="majorBidi" w:cstheme="majorBidi"/>
                <w:lang w:bidi="ar-EG"/>
              </w:rPr>
              <w:t>[</w:t>
            </w:r>
            <w:r w:rsidRPr="00B56952">
              <w:rPr>
                <w:rFonts w:asciiTheme="majorBidi" w:hAnsiTheme="majorBidi" w:cstheme="majorBidi"/>
                <w:lang w:bidi="ar-EG"/>
              </w:rPr>
              <w:t xml:space="preserve">insert:  </w:t>
            </w:r>
            <w:r w:rsidRPr="00074C6B">
              <w:rPr>
                <w:rFonts w:asciiTheme="majorBidi" w:hAnsiTheme="majorBidi" w:cstheme="majorBidi"/>
                <w:b/>
                <w:bCs/>
                <w:lang w:bidi="ar-EG"/>
              </w:rPr>
              <w:t>date</w:t>
            </w:r>
            <w:r w:rsidR="00E22FAF">
              <w:rPr>
                <w:rFonts w:asciiTheme="majorBidi" w:hAnsiTheme="majorBidi" w:cstheme="majorBidi"/>
                <w:lang w:bidi="ar-EG"/>
              </w:rPr>
              <w:t>]</w:t>
            </w:r>
          </w:p>
        </w:tc>
      </w:tr>
      <w:tr w:rsidR="00B56952" w:rsidRPr="00B56952" w14:paraId="015D896C" w14:textId="77777777" w:rsidTr="00B56952">
        <w:tc>
          <w:tcPr>
            <w:tcW w:w="9638" w:type="dxa"/>
          </w:tcPr>
          <w:p w14:paraId="6C57DA45" w14:textId="7D8E230D" w:rsidR="00B56952" w:rsidRPr="00B56952" w:rsidRDefault="00B56952" w:rsidP="00B56952">
            <w:pPr>
              <w:bidi w:val="0"/>
              <w:spacing w:line="360" w:lineRule="auto"/>
              <w:jc w:val="both"/>
              <w:rPr>
                <w:rFonts w:asciiTheme="majorBidi" w:hAnsiTheme="majorBidi" w:cstheme="majorBidi"/>
                <w:sz w:val="24"/>
                <w:szCs w:val="24"/>
                <w:lang w:bidi="ar-EG"/>
              </w:rPr>
            </w:pPr>
            <w:r w:rsidRPr="00B56952">
              <w:rPr>
                <w:rFonts w:asciiTheme="majorBidi" w:hAnsiTheme="majorBidi" w:cstheme="majorBidi"/>
                <w:sz w:val="24"/>
                <w:szCs w:val="24"/>
                <w:lang w:bidi="ar-EG"/>
              </w:rPr>
              <w:t>Notwithstanding the above, you are required to complete the outstanding items listed in the Enclosure to this certificate as soon as practicable.  This letter shall not relieve you of your obligation to achieve Initial acceptance of the System in accordance with the Contract nor of your obligations during the Warranty Period.</w:t>
            </w:r>
          </w:p>
        </w:tc>
      </w:tr>
      <w:tr w:rsidR="00B56952" w:rsidRPr="00B56952" w14:paraId="44FCE7C8" w14:textId="77777777" w:rsidTr="00B56952">
        <w:tc>
          <w:tcPr>
            <w:tcW w:w="9638" w:type="dxa"/>
          </w:tcPr>
          <w:p w14:paraId="16A7F8B5" w14:textId="77777777" w:rsidR="00B56952" w:rsidRPr="00B56952" w:rsidRDefault="00B56952" w:rsidP="007A3E0E">
            <w:pPr>
              <w:bidi w:val="0"/>
              <w:spacing w:line="360" w:lineRule="auto"/>
              <w:jc w:val="both"/>
              <w:rPr>
                <w:rFonts w:asciiTheme="majorBidi" w:hAnsiTheme="majorBidi" w:cstheme="majorBidi"/>
                <w:sz w:val="24"/>
                <w:szCs w:val="24"/>
                <w:lang w:bidi="ar-EG"/>
              </w:rPr>
            </w:pPr>
            <w:r w:rsidRPr="00B56952">
              <w:rPr>
                <w:rFonts w:asciiTheme="majorBidi" w:hAnsiTheme="majorBidi" w:cstheme="majorBidi"/>
                <w:sz w:val="24"/>
                <w:szCs w:val="24"/>
                <w:lang w:bidi="ar-EG"/>
              </w:rPr>
              <w:t>For and on behalf of the Contracting entity</w:t>
            </w:r>
          </w:p>
        </w:tc>
      </w:tr>
      <w:tr w:rsidR="00B56952" w:rsidRPr="00B56952" w14:paraId="54CE826D" w14:textId="77777777" w:rsidTr="00B56952">
        <w:tc>
          <w:tcPr>
            <w:tcW w:w="9638" w:type="dxa"/>
          </w:tcPr>
          <w:p w14:paraId="1171C63B" w14:textId="77777777" w:rsidR="00B56952" w:rsidRPr="00B56952" w:rsidRDefault="00B56952" w:rsidP="007A3E0E">
            <w:pPr>
              <w:bidi w:val="0"/>
              <w:spacing w:line="360" w:lineRule="auto"/>
              <w:jc w:val="both"/>
              <w:rPr>
                <w:rFonts w:asciiTheme="majorBidi" w:hAnsiTheme="majorBidi" w:cstheme="majorBidi"/>
                <w:sz w:val="24"/>
                <w:szCs w:val="24"/>
                <w:lang w:bidi="ar-EG"/>
              </w:rPr>
            </w:pPr>
            <w:r w:rsidRPr="00B56952">
              <w:rPr>
                <w:rFonts w:asciiTheme="majorBidi" w:hAnsiTheme="majorBidi" w:cstheme="majorBidi"/>
                <w:sz w:val="24"/>
                <w:szCs w:val="24"/>
                <w:lang w:bidi="ar-EG"/>
              </w:rPr>
              <w:t>Signed:</w:t>
            </w:r>
            <w:r w:rsidRPr="00B56952">
              <w:rPr>
                <w:rFonts w:asciiTheme="majorBidi" w:hAnsiTheme="majorBidi" w:cstheme="majorBidi"/>
                <w:sz w:val="24"/>
                <w:szCs w:val="24"/>
                <w:lang w:bidi="ar-EG"/>
              </w:rPr>
              <w:tab/>
            </w:r>
          </w:p>
        </w:tc>
      </w:tr>
      <w:tr w:rsidR="00B56952" w:rsidRPr="00B56952" w14:paraId="039269E8" w14:textId="77777777" w:rsidTr="00B56952">
        <w:tc>
          <w:tcPr>
            <w:tcW w:w="9638" w:type="dxa"/>
          </w:tcPr>
          <w:p w14:paraId="52FB08EE" w14:textId="77777777" w:rsidR="00B56952" w:rsidRPr="00B56952" w:rsidRDefault="00B56952" w:rsidP="007A3E0E">
            <w:pPr>
              <w:bidi w:val="0"/>
              <w:spacing w:line="360" w:lineRule="auto"/>
              <w:jc w:val="both"/>
              <w:rPr>
                <w:rFonts w:asciiTheme="majorBidi" w:hAnsiTheme="majorBidi" w:cstheme="majorBidi"/>
                <w:sz w:val="24"/>
                <w:szCs w:val="24"/>
                <w:lang w:bidi="ar-EG"/>
              </w:rPr>
            </w:pPr>
            <w:r w:rsidRPr="00B56952">
              <w:rPr>
                <w:rFonts w:asciiTheme="majorBidi" w:hAnsiTheme="majorBidi" w:cstheme="majorBidi"/>
                <w:sz w:val="24"/>
                <w:szCs w:val="24"/>
                <w:lang w:bidi="ar-EG"/>
              </w:rPr>
              <w:t xml:space="preserve">Date:  </w:t>
            </w:r>
          </w:p>
        </w:tc>
      </w:tr>
      <w:tr w:rsidR="00B56952" w:rsidRPr="00B56952" w14:paraId="42927A9E" w14:textId="77777777" w:rsidTr="00B56952">
        <w:tc>
          <w:tcPr>
            <w:tcW w:w="9638" w:type="dxa"/>
          </w:tcPr>
          <w:p w14:paraId="436631D4" w14:textId="2602B0D7" w:rsidR="00B56952" w:rsidRPr="00B56952" w:rsidRDefault="00B56952" w:rsidP="00074C6B">
            <w:pPr>
              <w:bidi w:val="0"/>
              <w:spacing w:line="360" w:lineRule="auto"/>
              <w:jc w:val="both"/>
              <w:rPr>
                <w:rFonts w:asciiTheme="majorBidi" w:hAnsiTheme="majorBidi" w:cstheme="majorBidi"/>
                <w:sz w:val="24"/>
                <w:szCs w:val="24"/>
                <w:lang w:bidi="ar-EG"/>
              </w:rPr>
            </w:pPr>
            <w:r w:rsidRPr="00B56952">
              <w:rPr>
                <w:rFonts w:asciiTheme="majorBidi" w:hAnsiTheme="majorBidi" w:cstheme="majorBidi"/>
                <w:sz w:val="24"/>
                <w:szCs w:val="24"/>
                <w:lang w:bidi="ar-EG"/>
              </w:rPr>
              <w:t xml:space="preserve">at the job title of:  </w:t>
            </w:r>
            <w:r w:rsidR="00E22FAF">
              <w:rPr>
                <w:rFonts w:asciiTheme="majorBidi" w:hAnsiTheme="majorBidi" w:cstheme="majorBidi"/>
                <w:sz w:val="24"/>
                <w:szCs w:val="24"/>
                <w:lang w:bidi="ar-EG"/>
              </w:rPr>
              <w:t>[</w:t>
            </w:r>
            <w:r w:rsidRPr="00B56952">
              <w:rPr>
                <w:rFonts w:asciiTheme="majorBidi" w:hAnsiTheme="majorBidi" w:cstheme="majorBidi"/>
                <w:sz w:val="24"/>
                <w:szCs w:val="24"/>
                <w:lang w:bidi="ar-EG"/>
              </w:rPr>
              <w:t>state:  “</w:t>
            </w:r>
            <w:r w:rsidRPr="00074C6B">
              <w:rPr>
                <w:rFonts w:asciiTheme="majorBidi" w:hAnsiTheme="majorBidi" w:cstheme="majorBidi"/>
                <w:b/>
                <w:bCs/>
                <w:sz w:val="24"/>
                <w:szCs w:val="24"/>
                <w:lang w:bidi="ar-EG"/>
              </w:rPr>
              <w:t>Project Manager</w:t>
            </w:r>
            <w:r w:rsidRPr="00B56952">
              <w:rPr>
                <w:rFonts w:asciiTheme="majorBidi" w:hAnsiTheme="majorBidi" w:cstheme="majorBidi"/>
                <w:sz w:val="24"/>
                <w:szCs w:val="24"/>
                <w:lang w:bidi="ar-EG"/>
              </w:rPr>
              <w:t>”  or state the title of a higher degree than the contract manager at the contracting entity</w:t>
            </w:r>
            <w:r w:rsidR="00074C6B">
              <w:rPr>
                <w:rFonts w:asciiTheme="majorBidi" w:hAnsiTheme="majorBidi" w:cstheme="majorBidi"/>
                <w:sz w:val="24"/>
                <w:szCs w:val="24"/>
                <w:lang w:bidi="ar-EG"/>
              </w:rPr>
              <w:t>]</w:t>
            </w:r>
          </w:p>
        </w:tc>
      </w:tr>
    </w:tbl>
    <w:p w14:paraId="0876C8C2" w14:textId="77777777" w:rsidR="001F7460" w:rsidRDefault="001F7460" w:rsidP="00A44A81">
      <w:pPr>
        <w:rPr>
          <w:rFonts w:ascii="Simplified Arabic" w:hAnsi="Simplified Arabic" w:cs="Simplified Arabic"/>
          <w:sz w:val="24"/>
          <w:szCs w:val="24"/>
          <w:rtl/>
          <w:lang w:bidi="ar-EG"/>
        </w:rPr>
      </w:pPr>
    </w:p>
    <w:p w14:paraId="50006748" w14:textId="77777777" w:rsidR="001F7460" w:rsidRDefault="001F7460" w:rsidP="001F7460">
      <w:pPr>
        <w:bidi w:val="0"/>
        <w:rPr>
          <w:rtl/>
          <w:lang w:bidi="ar-EG"/>
        </w:rPr>
      </w:pPr>
      <w:r>
        <w:rPr>
          <w:rtl/>
          <w:lang w:bidi="ar-EG"/>
        </w:rPr>
        <w:br w:type="page"/>
      </w:r>
    </w:p>
    <w:tbl>
      <w:tblPr>
        <w:tblStyle w:val="TableGrid"/>
        <w:bidiVisual/>
        <w:tblW w:w="9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B56952" w:rsidRPr="00FE76F9" w14:paraId="26AA1F52" w14:textId="77777777" w:rsidTr="00B56952">
        <w:tc>
          <w:tcPr>
            <w:tcW w:w="9638" w:type="dxa"/>
          </w:tcPr>
          <w:p w14:paraId="36DC383D" w14:textId="77777777" w:rsidR="00B56952" w:rsidRPr="00074C6B" w:rsidRDefault="00B56952" w:rsidP="00B56952">
            <w:pPr>
              <w:bidi w:val="0"/>
              <w:spacing w:line="360" w:lineRule="auto"/>
              <w:jc w:val="center"/>
              <w:rPr>
                <w:rFonts w:asciiTheme="majorBidi" w:hAnsiTheme="majorBidi" w:cstheme="majorBidi"/>
                <w:b/>
                <w:bCs/>
                <w:sz w:val="32"/>
                <w:szCs w:val="32"/>
                <w:lang w:bidi="ar-EG"/>
              </w:rPr>
            </w:pPr>
            <w:r w:rsidRPr="00074C6B">
              <w:rPr>
                <w:rFonts w:asciiTheme="majorBidi" w:hAnsiTheme="majorBidi" w:cstheme="majorBidi"/>
                <w:b/>
                <w:bCs/>
                <w:sz w:val="32"/>
                <w:szCs w:val="32"/>
                <w:lang w:bidi="ar-EG"/>
              </w:rPr>
              <w:lastRenderedPageBreak/>
              <w:t>3.2 Initial acceptance Certificate Form</w:t>
            </w:r>
          </w:p>
          <w:p w14:paraId="6DE9352E" w14:textId="2A6D1C1C" w:rsidR="00B56952" w:rsidRPr="00B56952" w:rsidRDefault="00B56952" w:rsidP="00B56952">
            <w:pPr>
              <w:bidi w:val="0"/>
              <w:spacing w:line="360" w:lineRule="auto"/>
              <w:jc w:val="center"/>
              <w:rPr>
                <w:rFonts w:asciiTheme="majorBidi" w:hAnsiTheme="majorBidi" w:cstheme="majorBidi"/>
                <w:b/>
                <w:bCs/>
                <w:sz w:val="24"/>
                <w:szCs w:val="24"/>
                <w:rtl/>
                <w:lang w:bidi="ar-EG"/>
              </w:rPr>
            </w:pPr>
          </w:p>
        </w:tc>
      </w:tr>
      <w:tr w:rsidR="00B56952" w14:paraId="0907A139" w14:textId="77777777" w:rsidTr="00B56952">
        <w:tc>
          <w:tcPr>
            <w:tcW w:w="9638" w:type="dxa"/>
          </w:tcPr>
          <w:p w14:paraId="42CE8D18" w14:textId="4E593BA3" w:rsidR="00B56952" w:rsidRPr="00B56952" w:rsidRDefault="00B56952" w:rsidP="00B56952">
            <w:pPr>
              <w:bidi w:val="0"/>
              <w:spacing w:line="360" w:lineRule="auto"/>
              <w:jc w:val="both"/>
              <w:rPr>
                <w:rFonts w:asciiTheme="majorBidi" w:hAnsiTheme="majorBidi" w:cstheme="majorBidi"/>
                <w:sz w:val="24"/>
                <w:szCs w:val="24"/>
                <w:lang w:bidi="ar-EG"/>
              </w:rPr>
            </w:pPr>
            <w:r w:rsidRPr="00B56952">
              <w:rPr>
                <w:rFonts w:asciiTheme="majorBidi" w:hAnsiTheme="majorBidi" w:cstheme="majorBidi"/>
                <w:sz w:val="24"/>
                <w:szCs w:val="24"/>
                <w:lang w:bidi="ar-EG"/>
              </w:rPr>
              <w:t xml:space="preserve">Date: </w:t>
            </w:r>
            <w:r w:rsidR="00E22FAF">
              <w:rPr>
                <w:rFonts w:asciiTheme="majorBidi" w:hAnsiTheme="majorBidi" w:cstheme="majorBidi"/>
                <w:sz w:val="24"/>
                <w:szCs w:val="24"/>
                <w:lang w:bidi="ar-EG"/>
              </w:rPr>
              <w:t>[</w:t>
            </w:r>
            <w:r w:rsidRPr="00B56952">
              <w:rPr>
                <w:rFonts w:asciiTheme="majorBidi" w:hAnsiTheme="majorBidi" w:cstheme="majorBidi"/>
                <w:sz w:val="24"/>
                <w:szCs w:val="24"/>
                <w:lang w:bidi="ar-EG"/>
              </w:rPr>
              <w:t xml:space="preserve">insert:  </w:t>
            </w:r>
            <w:r w:rsidRPr="007A3A26">
              <w:rPr>
                <w:rFonts w:asciiTheme="majorBidi" w:hAnsiTheme="majorBidi" w:cstheme="majorBidi"/>
                <w:b/>
                <w:bCs/>
                <w:sz w:val="24"/>
                <w:szCs w:val="24"/>
                <w:lang w:bidi="ar-EG"/>
              </w:rPr>
              <w:t>date</w:t>
            </w:r>
            <w:r w:rsidR="00E22FAF">
              <w:rPr>
                <w:rFonts w:asciiTheme="majorBidi" w:hAnsiTheme="majorBidi" w:cstheme="majorBidi"/>
                <w:sz w:val="24"/>
                <w:szCs w:val="24"/>
                <w:lang w:bidi="ar-EG"/>
              </w:rPr>
              <w:t>]</w:t>
            </w:r>
          </w:p>
        </w:tc>
      </w:tr>
      <w:tr w:rsidR="00B56952" w14:paraId="55151169" w14:textId="77777777" w:rsidTr="00B56952">
        <w:tc>
          <w:tcPr>
            <w:tcW w:w="9638" w:type="dxa"/>
          </w:tcPr>
          <w:p w14:paraId="6F3EBE3D" w14:textId="6CAD6721" w:rsidR="00B56952" w:rsidRPr="00B56952" w:rsidRDefault="00B56952" w:rsidP="00B56952">
            <w:pPr>
              <w:bidi w:val="0"/>
              <w:spacing w:line="360" w:lineRule="auto"/>
              <w:jc w:val="both"/>
              <w:rPr>
                <w:rFonts w:asciiTheme="majorBidi" w:hAnsiTheme="majorBidi" w:cstheme="majorBidi"/>
                <w:sz w:val="24"/>
                <w:szCs w:val="24"/>
                <w:lang w:bidi="ar-EG"/>
              </w:rPr>
            </w:pPr>
            <w:r w:rsidRPr="00B56952">
              <w:rPr>
                <w:rFonts w:asciiTheme="majorBidi" w:hAnsiTheme="majorBidi" w:cstheme="majorBidi"/>
                <w:sz w:val="24"/>
                <w:szCs w:val="24"/>
                <w:lang w:bidi="ar-EG"/>
              </w:rPr>
              <w:t>Tender name and No.: :</w:t>
            </w:r>
            <w:r w:rsidR="00E22FAF">
              <w:rPr>
                <w:rFonts w:asciiTheme="majorBidi" w:hAnsiTheme="majorBidi" w:cstheme="majorBidi"/>
                <w:sz w:val="24"/>
                <w:szCs w:val="24"/>
                <w:lang w:bidi="ar-EG"/>
              </w:rPr>
              <w:t>[</w:t>
            </w:r>
            <w:r w:rsidRPr="00B56952">
              <w:rPr>
                <w:rFonts w:asciiTheme="majorBidi" w:hAnsiTheme="majorBidi" w:cstheme="majorBidi"/>
                <w:sz w:val="24"/>
                <w:szCs w:val="24"/>
                <w:lang w:bidi="ar-EG"/>
              </w:rPr>
              <w:t>insert:  tender name and No.</w:t>
            </w:r>
            <w:r w:rsidR="00E22FAF">
              <w:rPr>
                <w:rFonts w:asciiTheme="majorBidi" w:hAnsiTheme="majorBidi" w:cstheme="majorBidi"/>
                <w:sz w:val="24"/>
                <w:szCs w:val="24"/>
                <w:lang w:bidi="ar-EG"/>
              </w:rPr>
              <w:t>]</w:t>
            </w:r>
          </w:p>
        </w:tc>
      </w:tr>
      <w:tr w:rsidR="00B56952" w14:paraId="619F37AD" w14:textId="77777777" w:rsidTr="00B56952">
        <w:tc>
          <w:tcPr>
            <w:tcW w:w="9638" w:type="dxa"/>
          </w:tcPr>
          <w:p w14:paraId="3E8A7B0B" w14:textId="4D0C2EAB" w:rsidR="00B56952" w:rsidRPr="00B56952" w:rsidRDefault="00B56952" w:rsidP="00B56952">
            <w:pPr>
              <w:bidi w:val="0"/>
              <w:spacing w:line="360" w:lineRule="auto"/>
              <w:jc w:val="both"/>
              <w:rPr>
                <w:rFonts w:asciiTheme="majorBidi" w:hAnsiTheme="majorBidi" w:cstheme="majorBidi"/>
                <w:sz w:val="24"/>
                <w:szCs w:val="24"/>
                <w:lang w:bidi="ar-EG"/>
              </w:rPr>
            </w:pPr>
            <w:r w:rsidRPr="00B56952">
              <w:rPr>
                <w:rFonts w:asciiTheme="majorBidi" w:hAnsiTheme="majorBidi" w:cstheme="majorBidi"/>
                <w:sz w:val="24"/>
                <w:szCs w:val="24"/>
                <w:lang w:bidi="ar-EG"/>
              </w:rPr>
              <w:t xml:space="preserve">IFB: </w:t>
            </w:r>
            <w:r w:rsidR="00E22FAF">
              <w:rPr>
                <w:rFonts w:asciiTheme="majorBidi" w:hAnsiTheme="majorBidi" w:cstheme="majorBidi"/>
                <w:sz w:val="24"/>
                <w:szCs w:val="24"/>
                <w:lang w:bidi="ar-EG"/>
              </w:rPr>
              <w:t>[</w:t>
            </w:r>
            <w:r w:rsidRPr="00B56952">
              <w:rPr>
                <w:rFonts w:asciiTheme="majorBidi" w:hAnsiTheme="majorBidi" w:cstheme="majorBidi"/>
                <w:sz w:val="24"/>
                <w:szCs w:val="24"/>
                <w:lang w:bidi="ar-EG"/>
              </w:rPr>
              <w:t>insert:  title and number of IFB</w:t>
            </w:r>
            <w:r w:rsidR="00E22FAF">
              <w:rPr>
                <w:rFonts w:asciiTheme="majorBidi" w:hAnsiTheme="majorBidi" w:cstheme="majorBidi"/>
                <w:sz w:val="24"/>
                <w:szCs w:val="24"/>
                <w:lang w:bidi="ar-EG"/>
              </w:rPr>
              <w:t>]</w:t>
            </w:r>
          </w:p>
        </w:tc>
      </w:tr>
      <w:tr w:rsidR="00B56952" w14:paraId="426F4DB5" w14:textId="77777777" w:rsidTr="00B56952">
        <w:tc>
          <w:tcPr>
            <w:tcW w:w="9638" w:type="dxa"/>
          </w:tcPr>
          <w:p w14:paraId="75831FFE" w14:textId="7C5A2587" w:rsidR="00B56952" w:rsidRPr="00B56952" w:rsidRDefault="00B56952" w:rsidP="00B56952">
            <w:pPr>
              <w:bidi w:val="0"/>
              <w:spacing w:line="360" w:lineRule="auto"/>
              <w:jc w:val="both"/>
              <w:rPr>
                <w:rFonts w:asciiTheme="majorBidi" w:hAnsiTheme="majorBidi" w:cstheme="majorBidi"/>
                <w:sz w:val="24"/>
                <w:szCs w:val="24"/>
                <w:lang w:bidi="ar-EG"/>
              </w:rPr>
            </w:pPr>
            <w:r w:rsidRPr="00B56952">
              <w:rPr>
                <w:rFonts w:asciiTheme="majorBidi" w:hAnsiTheme="majorBidi" w:cstheme="majorBidi"/>
                <w:sz w:val="24"/>
                <w:szCs w:val="24"/>
                <w:lang w:bidi="ar-EG"/>
              </w:rPr>
              <w:t xml:space="preserve">Contract: </w:t>
            </w:r>
            <w:r w:rsidR="00E22FAF">
              <w:rPr>
                <w:rFonts w:asciiTheme="majorBidi" w:hAnsiTheme="majorBidi" w:cstheme="majorBidi"/>
                <w:sz w:val="24"/>
                <w:szCs w:val="24"/>
                <w:lang w:bidi="ar-EG"/>
              </w:rPr>
              <w:t>[</w:t>
            </w:r>
            <w:r w:rsidRPr="00B56952">
              <w:rPr>
                <w:rFonts w:asciiTheme="majorBidi" w:hAnsiTheme="majorBidi" w:cstheme="majorBidi"/>
                <w:sz w:val="24"/>
                <w:szCs w:val="24"/>
                <w:lang w:bidi="ar-EG"/>
              </w:rPr>
              <w:t xml:space="preserve">insert:  </w:t>
            </w:r>
            <w:r w:rsidRPr="007A3A26">
              <w:rPr>
                <w:rFonts w:asciiTheme="majorBidi" w:hAnsiTheme="majorBidi" w:cstheme="majorBidi"/>
                <w:b/>
                <w:bCs/>
                <w:sz w:val="24"/>
                <w:szCs w:val="24"/>
                <w:lang w:bidi="ar-EG"/>
              </w:rPr>
              <w:t>name and number of Contract</w:t>
            </w:r>
            <w:r w:rsidR="00E22FAF">
              <w:rPr>
                <w:rFonts w:asciiTheme="majorBidi" w:hAnsiTheme="majorBidi" w:cstheme="majorBidi"/>
                <w:b/>
                <w:bCs/>
                <w:sz w:val="24"/>
                <w:szCs w:val="24"/>
                <w:lang w:bidi="ar-EG"/>
              </w:rPr>
              <w:t>]</w:t>
            </w:r>
          </w:p>
        </w:tc>
      </w:tr>
      <w:tr w:rsidR="00B56952" w14:paraId="7FB7E126" w14:textId="77777777" w:rsidTr="00B56952">
        <w:tc>
          <w:tcPr>
            <w:tcW w:w="9638" w:type="dxa"/>
          </w:tcPr>
          <w:p w14:paraId="2EBC0FD3" w14:textId="2F5EE615" w:rsidR="00B56952" w:rsidRPr="00B56952" w:rsidRDefault="00B56952" w:rsidP="00B56952">
            <w:pPr>
              <w:bidi w:val="0"/>
              <w:spacing w:line="360" w:lineRule="auto"/>
              <w:jc w:val="both"/>
              <w:rPr>
                <w:rFonts w:asciiTheme="majorBidi" w:hAnsiTheme="majorBidi" w:cstheme="majorBidi"/>
                <w:sz w:val="24"/>
                <w:szCs w:val="24"/>
                <w:rtl/>
                <w:lang w:bidi="ar-EG"/>
              </w:rPr>
            </w:pPr>
            <w:r w:rsidRPr="00B56952">
              <w:rPr>
                <w:rFonts w:asciiTheme="majorBidi" w:hAnsiTheme="majorBidi" w:cstheme="majorBidi"/>
                <w:sz w:val="24"/>
                <w:szCs w:val="24"/>
                <w:lang w:bidi="ar-EG"/>
              </w:rPr>
              <w:t xml:space="preserve">To:  </w:t>
            </w:r>
            <w:r w:rsidR="00E22FAF">
              <w:rPr>
                <w:rFonts w:asciiTheme="majorBidi" w:hAnsiTheme="majorBidi" w:cstheme="majorBidi"/>
                <w:sz w:val="24"/>
                <w:szCs w:val="24"/>
                <w:lang w:bidi="ar-EG"/>
              </w:rPr>
              <w:t>[</w:t>
            </w:r>
            <w:r w:rsidRPr="00B56952">
              <w:rPr>
                <w:rFonts w:asciiTheme="majorBidi" w:hAnsiTheme="majorBidi" w:cstheme="majorBidi"/>
                <w:sz w:val="24"/>
                <w:szCs w:val="24"/>
                <w:lang w:bidi="ar-EG"/>
              </w:rPr>
              <w:t>insert</w:t>
            </w:r>
            <w:r w:rsidRPr="007A3A26">
              <w:rPr>
                <w:rFonts w:asciiTheme="majorBidi" w:hAnsiTheme="majorBidi" w:cstheme="majorBidi"/>
                <w:b/>
                <w:bCs/>
                <w:sz w:val="24"/>
                <w:szCs w:val="24"/>
                <w:lang w:bidi="ar-EG"/>
              </w:rPr>
              <w:t>:  name and address of Bidder</w:t>
            </w:r>
            <w:r w:rsidR="00E22FAF">
              <w:rPr>
                <w:rFonts w:asciiTheme="majorBidi" w:hAnsiTheme="majorBidi" w:cstheme="majorBidi"/>
                <w:sz w:val="24"/>
                <w:szCs w:val="24"/>
                <w:lang w:bidi="ar-EG"/>
              </w:rPr>
              <w:t>]</w:t>
            </w:r>
          </w:p>
        </w:tc>
      </w:tr>
      <w:tr w:rsidR="00B56952" w14:paraId="3E760914" w14:textId="77777777" w:rsidTr="00B56952">
        <w:tc>
          <w:tcPr>
            <w:tcW w:w="9638" w:type="dxa"/>
          </w:tcPr>
          <w:p w14:paraId="1D2563E5" w14:textId="77777777" w:rsidR="00B56952" w:rsidRPr="00B56952" w:rsidRDefault="00B56952" w:rsidP="00B56952">
            <w:pPr>
              <w:bidi w:val="0"/>
              <w:spacing w:line="360" w:lineRule="auto"/>
              <w:jc w:val="both"/>
              <w:rPr>
                <w:rFonts w:asciiTheme="majorBidi" w:hAnsiTheme="majorBidi" w:cstheme="majorBidi"/>
                <w:sz w:val="24"/>
                <w:szCs w:val="24"/>
                <w:rtl/>
                <w:lang w:bidi="ar-EG"/>
              </w:rPr>
            </w:pPr>
            <w:r w:rsidRPr="00B56952">
              <w:rPr>
                <w:rFonts w:asciiTheme="majorBidi" w:hAnsiTheme="majorBidi" w:cstheme="majorBidi"/>
                <w:sz w:val="24"/>
                <w:szCs w:val="24"/>
                <w:lang w:bidi="ar-EG"/>
              </w:rPr>
              <w:t>Dear Sir or Madam:</w:t>
            </w:r>
          </w:p>
        </w:tc>
      </w:tr>
      <w:tr w:rsidR="00B56952" w14:paraId="7B65D23B" w14:textId="77777777" w:rsidTr="00B56952">
        <w:tc>
          <w:tcPr>
            <w:tcW w:w="9638" w:type="dxa"/>
          </w:tcPr>
          <w:p w14:paraId="32156F91" w14:textId="6C07BF43" w:rsidR="00B56952" w:rsidRPr="00B56952" w:rsidRDefault="00B56952" w:rsidP="00B56952">
            <w:pPr>
              <w:bidi w:val="0"/>
              <w:spacing w:line="360" w:lineRule="auto"/>
              <w:jc w:val="both"/>
              <w:rPr>
                <w:rFonts w:asciiTheme="majorBidi" w:hAnsiTheme="majorBidi" w:cstheme="majorBidi"/>
                <w:sz w:val="24"/>
                <w:szCs w:val="24"/>
                <w:lang w:bidi="ar-EG"/>
              </w:rPr>
            </w:pPr>
            <w:r w:rsidRPr="00B56952">
              <w:rPr>
                <w:rFonts w:asciiTheme="majorBidi" w:hAnsiTheme="majorBidi" w:cstheme="majorBidi"/>
                <w:sz w:val="24"/>
                <w:szCs w:val="24"/>
                <w:lang w:bidi="ar-EG"/>
              </w:rPr>
              <w:tab/>
              <w:t xml:space="preserve">Pursuant to GCC Clause 27 (initial acceptance and operation) of the Contract entered into between yourselves and the </w:t>
            </w:r>
            <w:r w:rsidR="00E22FAF">
              <w:rPr>
                <w:rFonts w:asciiTheme="majorBidi" w:hAnsiTheme="majorBidi" w:cstheme="majorBidi"/>
                <w:sz w:val="24"/>
                <w:szCs w:val="24"/>
                <w:lang w:bidi="ar-EG"/>
              </w:rPr>
              <w:t>[</w:t>
            </w:r>
            <w:r w:rsidRPr="00B56952">
              <w:rPr>
                <w:rFonts w:asciiTheme="majorBidi" w:hAnsiTheme="majorBidi" w:cstheme="majorBidi"/>
                <w:sz w:val="24"/>
                <w:szCs w:val="24"/>
                <w:lang w:bidi="ar-EG"/>
              </w:rPr>
              <w:t xml:space="preserve">insert:  </w:t>
            </w:r>
            <w:r w:rsidRPr="007A3A26">
              <w:rPr>
                <w:rFonts w:asciiTheme="majorBidi" w:hAnsiTheme="majorBidi" w:cstheme="majorBidi"/>
                <w:b/>
                <w:bCs/>
                <w:sz w:val="24"/>
                <w:szCs w:val="24"/>
                <w:lang w:bidi="ar-EG"/>
              </w:rPr>
              <w:t>name of Contracting entity</w:t>
            </w:r>
            <w:r w:rsidR="00E22FAF">
              <w:rPr>
                <w:rFonts w:asciiTheme="majorBidi" w:hAnsiTheme="majorBidi" w:cstheme="majorBidi"/>
                <w:sz w:val="24"/>
                <w:szCs w:val="24"/>
                <w:lang w:bidi="ar-EG"/>
              </w:rPr>
              <w:t>]</w:t>
            </w:r>
            <w:r w:rsidRPr="00B56952">
              <w:rPr>
                <w:rFonts w:asciiTheme="majorBidi" w:hAnsiTheme="majorBidi" w:cstheme="majorBidi"/>
                <w:sz w:val="24"/>
                <w:szCs w:val="24"/>
                <w:lang w:bidi="ar-EG"/>
              </w:rPr>
              <w:t xml:space="preserve"> (hereinafter the “Contracting entity”) dated </w:t>
            </w:r>
            <w:r w:rsidR="00E22FAF">
              <w:rPr>
                <w:rFonts w:asciiTheme="majorBidi" w:hAnsiTheme="majorBidi" w:cstheme="majorBidi"/>
                <w:sz w:val="24"/>
                <w:szCs w:val="24"/>
                <w:lang w:bidi="ar-EG"/>
              </w:rPr>
              <w:t>[</w:t>
            </w:r>
            <w:r w:rsidRPr="00B56952">
              <w:rPr>
                <w:rFonts w:asciiTheme="majorBidi" w:hAnsiTheme="majorBidi" w:cstheme="majorBidi"/>
                <w:sz w:val="24"/>
                <w:szCs w:val="24"/>
                <w:lang w:bidi="ar-EG"/>
              </w:rPr>
              <w:t xml:space="preserve">insert:  </w:t>
            </w:r>
            <w:r w:rsidRPr="007A3A26">
              <w:rPr>
                <w:rFonts w:asciiTheme="majorBidi" w:hAnsiTheme="majorBidi" w:cstheme="majorBidi"/>
                <w:b/>
                <w:bCs/>
                <w:sz w:val="24"/>
                <w:szCs w:val="24"/>
                <w:lang w:bidi="ar-EG"/>
              </w:rPr>
              <w:t>date of Contract</w:t>
            </w:r>
            <w:r w:rsidR="00E22FAF">
              <w:rPr>
                <w:rFonts w:asciiTheme="majorBidi" w:hAnsiTheme="majorBidi" w:cstheme="majorBidi"/>
                <w:sz w:val="24"/>
                <w:szCs w:val="24"/>
                <w:lang w:bidi="ar-EG"/>
              </w:rPr>
              <w:t>]</w:t>
            </w:r>
            <w:r w:rsidRPr="00B56952">
              <w:rPr>
                <w:rFonts w:asciiTheme="majorBidi" w:hAnsiTheme="majorBidi" w:cstheme="majorBidi"/>
                <w:sz w:val="24"/>
                <w:szCs w:val="24"/>
                <w:lang w:bidi="ar-EG"/>
              </w:rPr>
              <w:t xml:space="preserve">, relating to the </w:t>
            </w:r>
            <w:r w:rsidR="00E22FAF">
              <w:rPr>
                <w:rFonts w:asciiTheme="majorBidi" w:hAnsiTheme="majorBidi" w:cstheme="majorBidi"/>
                <w:sz w:val="24"/>
                <w:szCs w:val="24"/>
                <w:lang w:bidi="ar-EG"/>
              </w:rPr>
              <w:t>[</w:t>
            </w:r>
            <w:r w:rsidRPr="00B56952">
              <w:rPr>
                <w:rFonts w:asciiTheme="majorBidi" w:hAnsiTheme="majorBidi" w:cstheme="majorBidi"/>
                <w:sz w:val="24"/>
                <w:szCs w:val="24"/>
                <w:lang w:bidi="ar-EG"/>
              </w:rPr>
              <w:t>insert</w:t>
            </w:r>
            <w:r w:rsidRPr="007A3A26">
              <w:rPr>
                <w:rFonts w:asciiTheme="majorBidi" w:hAnsiTheme="majorBidi" w:cstheme="majorBidi"/>
                <w:b/>
                <w:bCs/>
                <w:sz w:val="24"/>
                <w:szCs w:val="24"/>
                <w:lang w:bidi="ar-EG"/>
              </w:rPr>
              <w:t>:  brief description of the IT system</w:t>
            </w:r>
            <w:r w:rsidR="00E22FAF">
              <w:rPr>
                <w:rFonts w:asciiTheme="majorBidi" w:hAnsiTheme="majorBidi" w:cstheme="majorBidi"/>
                <w:sz w:val="24"/>
                <w:szCs w:val="24"/>
                <w:lang w:bidi="ar-EG"/>
              </w:rPr>
              <w:t>]</w:t>
            </w:r>
            <w:r w:rsidRPr="00B56952">
              <w:rPr>
                <w:rFonts w:asciiTheme="majorBidi" w:hAnsiTheme="majorBidi" w:cstheme="majorBidi"/>
                <w:sz w:val="24"/>
                <w:szCs w:val="24"/>
                <w:lang w:bidi="ar-EG"/>
              </w:rPr>
              <w:t>, we hereby notify you the System (or the Subsystem or major component identified below) winningly completed the Initial acceptance Tests specified in the Contract.  In accordance with the terms of the Contract, the Contracting entity hereby takes over the System (or the Subsystem or major component identified below), together with the responsibility for care and custody and the risk of loss thereof on the date mentioned below.</w:t>
            </w:r>
          </w:p>
        </w:tc>
      </w:tr>
      <w:tr w:rsidR="00B56952" w14:paraId="3532A756" w14:textId="77777777" w:rsidTr="00B56952">
        <w:tc>
          <w:tcPr>
            <w:tcW w:w="9638" w:type="dxa"/>
          </w:tcPr>
          <w:p w14:paraId="6E224EB7" w14:textId="695EFBE1" w:rsidR="00B56952" w:rsidRPr="00B56952" w:rsidRDefault="00B56952" w:rsidP="00B56952">
            <w:pPr>
              <w:pStyle w:val="ListParagraph"/>
              <w:numPr>
                <w:ilvl w:val="0"/>
                <w:numId w:val="58"/>
              </w:numPr>
              <w:spacing w:after="0" w:line="360" w:lineRule="auto"/>
              <w:rPr>
                <w:rFonts w:asciiTheme="majorBidi" w:hAnsiTheme="majorBidi" w:cstheme="majorBidi"/>
                <w:lang w:bidi="ar-EG"/>
              </w:rPr>
            </w:pPr>
            <w:r w:rsidRPr="00B56952">
              <w:rPr>
                <w:rFonts w:asciiTheme="majorBidi" w:hAnsiTheme="majorBidi" w:cstheme="majorBidi"/>
                <w:lang w:bidi="ar-EG"/>
              </w:rPr>
              <w:t xml:space="preserve">Description of the System (or relevant Subsystem or major component):  </w:t>
            </w:r>
            <w:r w:rsidR="00E22FAF">
              <w:rPr>
                <w:rFonts w:asciiTheme="majorBidi" w:hAnsiTheme="majorBidi" w:cstheme="majorBidi"/>
                <w:lang w:bidi="ar-EG"/>
              </w:rPr>
              <w:t>[</w:t>
            </w:r>
            <w:r w:rsidRPr="00B56952">
              <w:rPr>
                <w:rFonts w:asciiTheme="majorBidi" w:hAnsiTheme="majorBidi" w:cstheme="majorBidi"/>
                <w:lang w:bidi="ar-EG"/>
              </w:rPr>
              <w:t xml:space="preserve">insert:  </w:t>
            </w:r>
            <w:r w:rsidRPr="007A3A26">
              <w:rPr>
                <w:rFonts w:asciiTheme="majorBidi" w:hAnsiTheme="majorBidi" w:cstheme="majorBidi"/>
                <w:b/>
                <w:bCs/>
                <w:lang w:bidi="ar-EG"/>
              </w:rPr>
              <w:t>description</w:t>
            </w:r>
            <w:r w:rsidR="00E22FAF">
              <w:rPr>
                <w:rFonts w:asciiTheme="majorBidi" w:hAnsiTheme="majorBidi" w:cstheme="majorBidi"/>
                <w:lang w:bidi="ar-EG"/>
              </w:rPr>
              <w:t>]</w:t>
            </w:r>
          </w:p>
        </w:tc>
      </w:tr>
      <w:tr w:rsidR="00B56952" w14:paraId="5B3F3AF0" w14:textId="77777777" w:rsidTr="00B56952">
        <w:tc>
          <w:tcPr>
            <w:tcW w:w="9638" w:type="dxa"/>
          </w:tcPr>
          <w:p w14:paraId="059C60EE" w14:textId="06A094DE" w:rsidR="00B56952" w:rsidRPr="00B56952" w:rsidRDefault="00B56952" w:rsidP="00B56952">
            <w:pPr>
              <w:pStyle w:val="ListParagraph"/>
              <w:numPr>
                <w:ilvl w:val="0"/>
                <w:numId w:val="58"/>
              </w:numPr>
              <w:spacing w:after="0" w:line="360" w:lineRule="auto"/>
              <w:rPr>
                <w:rFonts w:asciiTheme="majorBidi" w:hAnsiTheme="majorBidi" w:cstheme="majorBidi"/>
                <w:lang w:bidi="ar-EG"/>
              </w:rPr>
            </w:pPr>
            <w:r w:rsidRPr="00B56952">
              <w:rPr>
                <w:rFonts w:asciiTheme="majorBidi" w:hAnsiTheme="majorBidi" w:cstheme="majorBidi"/>
                <w:lang w:bidi="ar-EG"/>
              </w:rPr>
              <w:t xml:space="preserve">Date of Initial acceptance:  </w:t>
            </w:r>
            <w:r w:rsidR="00E22FAF">
              <w:rPr>
                <w:rFonts w:asciiTheme="majorBidi" w:hAnsiTheme="majorBidi" w:cstheme="majorBidi"/>
                <w:lang w:bidi="ar-EG"/>
              </w:rPr>
              <w:t>[</w:t>
            </w:r>
            <w:r w:rsidRPr="00B56952">
              <w:rPr>
                <w:rFonts w:asciiTheme="majorBidi" w:hAnsiTheme="majorBidi" w:cstheme="majorBidi"/>
                <w:lang w:bidi="ar-EG"/>
              </w:rPr>
              <w:t xml:space="preserve">insert:  </w:t>
            </w:r>
            <w:r w:rsidRPr="007A3A26">
              <w:rPr>
                <w:rFonts w:asciiTheme="majorBidi" w:hAnsiTheme="majorBidi" w:cstheme="majorBidi"/>
                <w:b/>
                <w:bCs/>
                <w:lang w:bidi="ar-EG"/>
              </w:rPr>
              <w:t>date</w:t>
            </w:r>
            <w:r w:rsidRPr="00B56952">
              <w:rPr>
                <w:rFonts w:asciiTheme="majorBidi" w:hAnsiTheme="majorBidi" w:cstheme="majorBidi"/>
                <w:lang w:bidi="ar-EG"/>
              </w:rPr>
              <w:t>]</w:t>
            </w:r>
          </w:p>
        </w:tc>
      </w:tr>
      <w:tr w:rsidR="00B56952" w14:paraId="4FB0692D" w14:textId="77777777" w:rsidTr="00B56952">
        <w:tc>
          <w:tcPr>
            <w:tcW w:w="9638" w:type="dxa"/>
          </w:tcPr>
          <w:p w14:paraId="5645D2AF" w14:textId="77777777" w:rsidR="00B56952" w:rsidRPr="00B56952" w:rsidRDefault="00B56952" w:rsidP="00B56952">
            <w:pPr>
              <w:bidi w:val="0"/>
              <w:spacing w:line="360" w:lineRule="auto"/>
              <w:jc w:val="both"/>
              <w:rPr>
                <w:rFonts w:asciiTheme="majorBidi" w:hAnsiTheme="majorBidi" w:cstheme="majorBidi"/>
                <w:sz w:val="24"/>
                <w:szCs w:val="24"/>
                <w:lang w:bidi="ar-EG"/>
              </w:rPr>
            </w:pPr>
            <w:r w:rsidRPr="00B56952">
              <w:rPr>
                <w:rFonts w:asciiTheme="majorBidi" w:hAnsiTheme="majorBidi" w:cstheme="majorBidi"/>
                <w:sz w:val="24"/>
                <w:szCs w:val="24"/>
                <w:lang w:bidi="ar-EG"/>
              </w:rPr>
              <w:t>This letter shall not relieve you of your remaining performance obligations under the Contract nor of your obligations during the Warranty Period.</w:t>
            </w:r>
          </w:p>
        </w:tc>
      </w:tr>
      <w:tr w:rsidR="00B56952" w14:paraId="29C50E82" w14:textId="77777777" w:rsidTr="00B56952">
        <w:tc>
          <w:tcPr>
            <w:tcW w:w="9638" w:type="dxa"/>
          </w:tcPr>
          <w:p w14:paraId="018A17F0" w14:textId="77777777" w:rsidR="00B56952" w:rsidRPr="00B56952" w:rsidRDefault="00B56952" w:rsidP="00B56952">
            <w:pPr>
              <w:bidi w:val="0"/>
              <w:spacing w:line="360" w:lineRule="auto"/>
              <w:jc w:val="both"/>
              <w:rPr>
                <w:rFonts w:asciiTheme="majorBidi" w:hAnsiTheme="majorBidi" w:cstheme="majorBidi"/>
                <w:sz w:val="24"/>
                <w:szCs w:val="24"/>
                <w:lang w:bidi="ar-EG"/>
              </w:rPr>
            </w:pPr>
            <w:r w:rsidRPr="00B56952">
              <w:rPr>
                <w:rFonts w:asciiTheme="majorBidi" w:hAnsiTheme="majorBidi" w:cstheme="majorBidi"/>
                <w:sz w:val="24"/>
                <w:szCs w:val="24"/>
                <w:lang w:bidi="ar-EG"/>
              </w:rPr>
              <w:t>For and on behalf of the Contracting entity</w:t>
            </w:r>
          </w:p>
        </w:tc>
      </w:tr>
      <w:tr w:rsidR="00B56952" w14:paraId="3D775BFF" w14:textId="77777777" w:rsidTr="00B56952">
        <w:tc>
          <w:tcPr>
            <w:tcW w:w="9638" w:type="dxa"/>
          </w:tcPr>
          <w:p w14:paraId="76FF5BF2" w14:textId="77777777" w:rsidR="00B56952" w:rsidRPr="00B56952" w:rsidRDefault="00B56952" w:rsidP="00B56952">
            <w:pPr>
              <w:pStyle w:val="Normal1"/>
              <w:spacing w:line="360" w:lineRule="auto"/>
              <w:rPr>
                <w:rFonts w:asciiTheme="majorBidi" w:hAnsiTheme="majorBidi" w:cstheme="majorBidi"/>
              </w:rPr>
            </w:pPr>
            <w:r w:rsidRPr="00B56952">
              <w:rPr>
                <w:rFonts w:asciiTheme="majorBidi" w:hAnsiTheme="majorBidi" w:cstheme="majorBidi"/>
              </w:rPr>
              <w:t>Signed:</w:t>
            </w:r>
          </w:p>
        </w:tc>
      </w:tr>
      <w:tr w:rsidR="00B56952" w14:paraId="2A21A029" w14:textId="77777777" w:rsidTr="00B56952">
        <w:tc>
          <w:tcPr>
            <w:tcW w:w="9638" w:type="dxa"/>
          </w:tcPr>
          <w:p w14:paraId="55DD6968" w14:textId="77777777" w:rsidR="00B56952" w:rsidRPr="00B56952" w:rsidRDefault="00B56952" w:rsidP="00B56952">
            <w:pPr>
              <w:bidi w:val="0"/>
              <w:spacing w:line="360" w:lineRule="auto"/>
              <w:jc w:val="both"/>
              <w:rPr>
                <w:rFonts w:asciiTheme="majorBidi" w:hAnsiTheme="majorBidi" w:cstheme="majorBidi"/>
                <w:sz w:val="24"/>
                <w:szCs w:val="24"/>
              </w:rPr>
            </w:pPr>
            <w:r w:rsidRPr="00B56952">
              <w:rPr>
                <w:rFonts w:asciiTheme="majorBidi" w:hAnsiTheme="majorBidi" w:cstheme="majorBidi"/>
                <w:sz w:val="24"/>
                <w:szCs w:val="24"/>
              </w:rPr>
              <w:t xml:space="preserve">Date:  </w:t>
            </w:r>
          </w:p>
        </w:tc>
      </w:tr>
      <w:tr w:rsidR="00B56952" w14:paraId="53E699EE" w14:textId="77777777" w:rsidTr="00B56952">
        <w:tc>
          <w:tcPr>
            <w:tcW w:w="9638" w:type="dxa"/>
          </w:tcPr>
          <w:p w14:paraId="08E853E1" w14:textId="7BB06080" w:rsidR="00B56952" w:rsidRPr="00B56952" w:rsidRDefault="00B56952" w:rsidP="00B56952">
            <w:pPr>
              <w:bidi w:val="0"/>
              <w:spacing w:line="360" w:lineRule="auto"/>
              <w:jc w:val="both"/>
              <w:rPr>
                <w:rFonts w:asciiTheme="majorBidi" w:hAnsiTheme="majorBidi" w:cstheme="majorBidi"/>
                <w:sz w:val="24"/>
                <w:szCs w:val="24"/>
                <w:lang w:bidi="ar-EG"/>
              </w:rPr>
            </w:pPr>
            <w:r w:rsidRPr="00B56952">
              <w:rPr>
                <w:rFonts w:asciiTheme="majorBidi" w:hAnsiTheme="majorBidi" w:cstheme="majorBidi"/>
                <w:sz w:val="24"/>
                <w:szCs w:val="24"/>
                <w:lang w:bidi="ar-EG"/>
              </w:rPr>
              <w:t xml:space="preserve">at the job title of:  </w:t>
            </w:r>
            <w:r w:rsidR="00E22FAF">
              <w:rPr>
                <w:rFonts w:asciiTheme="majorBidi" w:hAnsiTheme="majorBidi" w:cstheme="majorBidi"/>
                <w:sz w:val="24"/>
                <w:szCs w:val="24"/>
                <w:lang w:bidi="ar-EG"/>
              </w:rPr>
              <w:t>[</w:t>
            </w:r>
            <w:r w:rsidRPr="00B56952">
              <w:rPr>
                <w:rFonts w:asciiTheme="majorBidi" w:hAnsiTheme="majorBidi" w:cstheme="majorBidi"/>
                <w:sz w:val="24"/>
                <w:szCs w:val="24"/>
                <w:lang w:bidi="ar-EG"/>
              </w:rPr>
              <w:t>state:  “</w:t>
            </w:r>
            <w:r w:rsidRPr="007A3A26">
              <w:rPr>
                <w:rFonts w:asciiTheme="majorBidi" w:hAnsiTheme="majorBidi" w:cstheme="majorBidi"/>
                <w:b/>
                <w:bCs/>
                <w:sz w:val="24"/>
                <w:szCs w:val="24"/>
                <w:lang w:bidi="ar-EG"/>
              </w:rPr>
              <w:t>Project</w:t>
            </w:r>
            <w:r w:rsidRPr="00B56952">
              <w:rPr>
                <w:rFonts w:asciiTheme="majorBidi" w:hAnsiTheme="majorBidi" w:cstheme="majorBidi"/>
                <w:sz w:val="24"/>
                <w:szCs w:val="24"/>
                <w:lang w:bidi="ar-EG"/>
              </w:rPr>
              <w:t xml:space="preserve"> </w:t>
            </w:r>
            <w:r w:rsidRPr="007A3A26">
              <w:rPr>
                <w:rFonts w:asciiTheme="majorBidi" w:hAnsiTheme="majorBidi" w:cstheme="majorBidi"/>
                <w:b/>
                <w:bCs/>
                <w:sz w:val="24"/>
                <w:szCs w:val="24"/>
                <w:lang w:bidi="ar-EG"/>
              </w:rPr>
              <w:t>Manager</w:t>
            </w:r>
            <w:r w:rsidRPr="00B56952">
              <w:rPr>
                <w:rFonts w:asciiTheme="majorBidi" w:hAnsiTheme="majorBidi" w:cstheme="majorBidi"/>
                <w:sz w:val="24"/>
                <w:szCs w:val="24"/>
                <w:lang w:bidi="ar-EG"/>
              </w:rPr>
              <w:t>”  or the title of a higher degree than the contract manager at the contracting entity)</w:t>
            </w:r>
          </w:p>
        </w:tc>
      </w:tr>
    </w:tbl>
    <w:p w14:paraId="50AC2C55" w14:textId="77777777" w:rsidR="00FE76F9" w:rsidRDefault="00FE76F9" w:rsidP="00A44A81">
      <w:pPr>
        <w:rPr>
          <w:rFonts w:ascii="Simplified Arabic" w:hAnsi="Simplified Arabic" w:cs="Simplified Arabic"/>
          <w:sz w:val="24"/>
          <w:szCs w:val="24"/>
          <w:rtl/>
          <w:lang w:bidi="ar-EG"/>
        </w:rPr>
      </w:pPr>
    </w:p>
    <w:p w14:paraId="782D8FCB" w14:textId="77777777" w:rsidR="00FE76F9" w:rsidRDefault="00FE76F9">
      <w:pPr>
        <w:bidi w:val="0"/>
        <w:rPr>
          <w:rFonts w:ascii="Simplified Arabic" w:hAnsi="Simplified Arabic" w:cs="Simplified Arabic"/>
          <w:sz w:val="24"/>
          <w:szCs w:val="24"/>
          <w:rtl/>
          <w:lang w:bidi="ar-EG"/>
        </w:rPr>
      </w:pPr>
      <w:r>
        <w:rPr>
          <w:rFonts w:ascii="Simplified Arabic" w:hAnsi="Simplified Arabic" w:cs="Simplified Arabic"/>
          <w:sz w:val="24"/>
          <w:szCs w:val="24"/>
          <w:rtl/>
          <w:lang w:bidi="ar-EG"/>
        </w:rPr>
        <w:br w:type="page"/>
      </w:r>
    </w:p>
    <w:tbl>
      <w:tblPr>
        <w:tblStyle w:val="TableGrid"/>
        <w:bidiVisual/>
        <w:tblW w:w="96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EE2F02" w:rsidRPr="00FE76F9" w14:paraId="56BB8128" w14:textId="77777777" w:rsidTr="00EE2F02">
        <w:trPr>
          <w:jc w:val="center"/>
        </w:trPr>
        <w:tc>
          <w:tcPr>
            <w:tcW w:w="9638" w:type="dxa"/>
          </w:tcPr>
          <w:p w14:paraId="35CE475C" w14:textId="05A2A5BC" w:rsidR="00EE2F02" w:rsidRPr="007A3A26" w:rsidRDefault="007A3A26" w:rsidP="007A3A26">
            <w:pPr>
              <w:bidi w:val="0"/>
              <w:spacing w:line="360" w:lineRule="auto"/>
              <w:ind w:left="720"/>
              <w:jc w:val="center"/>
              <w:rPr>
                <w:rFonts w:asciiTheme="majorBidi" w:hAnsiTheme="majorBidi" w:cstheme="majorBidi"/>
                <w:b/>
                <w:bCs/>
                <w:sz w:val="32"/>
                <w:szCs w:val="32"/>
                <w:lang w:bidi="ar-EG"/>
              </w:rPr>
            </w:pPr>
            <w:r>
              <w:rPr>
                <w:rFonts w:asciiTheme="majorBidi" w:hAnsiTheme="majorBidi" w:cstheme="majorBidi"/>
                <w:b/>
                <w:bCs/>
                <w:sz w:val="32"/>
                <w:szCs w:val="32"/>
                <w:lang w:bidi="ar-EG"/>
              </w:rPr>
              <w:lastRenderedPageBreak/>
              <w:t xml:space="preserve">4. </w:t>
            </w:r>
            <w:r w:rsidR="00EE2F02" w:rsidRPr="007A3A26">
              <w:rPr>
                <w:rFonts w:asciiTheme="majorBidi" w:hAnsiTheme="majorBidi" w:cstheme="majorBidi"/>
                <w:b/>
                <w:bCs/>
                <w:sz w:val="32"/>
                <w:szCs w:val="32"/>
                <w:lang w:bidi="ar-EG"/>
              </w:rPr>
              <w:t>CHANGE ORDER PROCEDURES AND FORMS</w:t>
            </w:r>
          </w:p>
          <w:p w14:paraId="197C75AF" w14:textId="6C41DD28" w:rsidR="00EE2F02" w:rsidRPr="00EE2F02" w:rsidRDefault="00EE2F02" w:rsidP="00EE2F02">
            <w:pPr>
              <w:pStyle w:val="ListParagraph"/>
              <w:spacing w:after="0" w:line="360" w:lineRule="auto"/>
              <w:rPr>
                <w:rFonts w:asciiTheme="majorBidi" w:hAnsiTheme="majorBidi" w:cstheme="majorBidi"/>
                <w:b/>
                <w:bCs/>
                <w:rtl/>
                <w:lang w:bidi="ar-EG"/>
              </w:rPr>
            </w:pPr>
          </w:p>
        </w:tc>
      </w:tr>
      <w:tr w:rsidR="00EE2F02" w14:paraId="0F8B6D90" w14:textId="77777777" w:rsidTr="00EE2F02">
        <w:trPr>
          <w:jc w:val="center"/>
        </w:trPr>
        <w:tc>
          <w:tcPr>
            <w:tcW w:w="9638" w:type="dxa"/>
          </w:tcPr>
          <w:p w14:paraId="04140834" w14:textId="2F363617" w:rsidR="00EE2F02" w:rsidRPr="00EE2F02" w:rsidRDefault="00EE2F02" w:rsidP="00EE2F02">
            <w:pPr>
              <w:bidi w:val="0"/>
              <w:spacing w:line="360" w:lineRule="auto"/>
              <w:jc w:val="both"/>
              <w:rPr>
                <w:rFonts w:asciiTheme="majorBidi" w:hAnsiTheme="majorBidi" w:cstheme="majorBidi"/>
                <w:sz w:val="24"/>
                <w:szCs w:val="24"/>
                <w:lang w:bidi="ar-EG"/>
              </w:rPr>
            </w:pPr>
            <w:r w:rsidRPr="00EE2F02">
              <w:rPr>
                <w:rFonts w:asciiTheme="majorBidi" w:hAnsiTheme="majorBidi" w:cstheme="majorBidi"/>
                <w:sz w:val="24"/>
                <w:szCs w:val="24"/>
                <w:lang w:bidi="ar-EG"/>
              </w:rPr>
              <w:t xml:space="preserve">Date: </w:t>
            </w:r>
            <w:r w:rsidR="00E22FAF">
              <w:rPr>
                <w:rFonts w:asciiTheme="majorBidi" w:hAnsiTheme="majorBidi" w:cstheme="majorBidi"/>
                <w:sz w:val="24"/>
                <w:szCs w:val="24"/>
                <w:lang w:bidi="ar-EG"/>
              </w:rPr>
              <w:t>[</w:t>
            </w:r>
            <w:r w:rsidRPr="00EE2F02">
              <w:rPr>
                <w:rFonts w:asciiTheme="majorBidi" w:hAnsiTheme="majorBidi" w:cstheme="majorBidi"/>
                <w:sz w:val="24"/>
                <w:szCs w:val="24"/>
                <w:lang w:bidi="ar-EG"/>
              </w:rPr>
              <w:t xml:space="preserve">insert:  </w:t>
            </w:r>
            <w:r w:rsidRPr="00F867A1">
              <w:rPr>
                <w:rFonts w:asciiTheme="majorBidi" w:hAnsiTheme="majorBidi" w:cstheme="majorBidi"/>
                <w:b/>
                <w:bCs/>
                <w:sz w:val="24"/>
                <w:szCs w:val="24"/>
                <w:lang w:bidi="ar-EG"/>
              </w:rPr>
              <w:t>date</w:t>
            </w:r>
            <w:r w:rsidR="00E22FAF">
              <w:rPr>
                <w:rFonts w:asciiTheme="majorBidi" w:hAnsiTheme="majorBidi" w:cstheme="majorBidi"/>
                <w:sz w:val="24"/>
                <w:szCs w:val="24"/>
                <w:lang w:bidi="ar-EG"/>
              </w:rPr>
              <w:t>]</w:t>
            </w:r>
          </w:p>
        </w:tc>
      </w:tr>
      <w:tr w:rsidR="00EE2F02" w14:paraId="0FF7BEFB" w14:textId="77777777" w:rsidTr="00EE2F02">
        <w:trPr>
          <w:jc w:val="center"/>
        </w:trPr>
        <w:tc>
          <w:tcPr>
            <w:tcW w:w="9638" w:type="dxa"/>
          </w:tcPr>
          <w:p w14:paraId="05650830" w14:textId="3A40CE29" w:rsidR="00EE2F02" w:rsidRPr="00EE2F02" w:rsidRDefault="00EE2F02" w:rsidP="00EE2F02">
            <w:pPr>
              <w:bidi w:val="0"/>
              <w:spacing w:line="360" w:lineRule="auto"/>
              <w:jc w:val="both"/>
              <w:rPr>
                <w:rFonts w:asciiTheme="majorBidi" w:hAnsiTheme="majorBidi" w:cstheme="majorBidi"/>
                <w:sz w:val="24"/>
                <w:szCs w:val="24"/>
                <w:lang w:bidi="ar-EG"/>
              </w:rPr>
            </w:pPr>
            <w:r w:rsidRPr="00EE2F02">
              <w:rPr>
                <w:rFonts w:asciiTheme="majorBidi" w:hAnsiTheme="majorBidi" w:cstheme="majorBidi"/>
                <w:sz w:val="24"/>
                <w:szCs w:val="24"/>
                <w:lang w:bidi="ar-EG"/>
              </w:rPr>
              <w:t>Tender name and No.: :</w:t>
            </w:r>
            <w:r w:rsidR="00E22FAF">
              <w:rPr>
                <w:rFonts w:asciiTheme="majorBidi" w:hAnsiTheme="majorBidi" w:cstheme="majorBidi"/>
                <w:sz w:val="24"/>
                <w:szCs w:val="24"/>
                <w:lang w:bidi="ar-EG"/>
              </w:rPr>
              <w:t>[</w:t>
            </w:r>
            <w:r w:rsidRPr="00EE2F02">
              <w:rPr>
                <w:rFonts w:asciiTheme="majorBidi" w:hAnsiTheme="majorBidi" w:cstheme="majorBidi"/>
                <w:sz w:val="24"/>
                <w:szCs w:val="24"/>
                <w:lang w:bidi="ar-EG"/>
              </w:rPr>
              <w:t xml:space="preserve">insert:  </w:t>
            </w:r>
            <w:r w:rsidRPr="00F867A1">
              <w:rPr>
                <w:rFonts w:asciiTheme="majorBidi" w:hAnsiTheme="majorBidi" w:cstheme="majorBidi"/>
                <w:b/>
                <w:bCs/>
                <w:sz w:val="24"/>
                <w:szCs w:val="24"/>
                <w:lang w:bidi="ar-EG"/>
              </w:rPr>
              <w:t>tender name and No</w:t>
            </w:r>
            <w:r w:rsidRPr="00EE2F02">
              <w:rPr>
                <w:rFonts w:asciiTheme="majorBidi" w:hAnsiTheme="majorBidi" w:cstheme="majorBidi"/>
                <w:sz w:val="24"/>
                <w:szCs w:val="24"/>
                <w:lang w:bidi="ar-EG"/>
              </w:rPr>
              <w:t>.]</w:t>
            </w:r>
          </w:p>
        </w:tc>
      </w:tr>
      <w:tr w:rsidR="00EE2F02" w14:paraId="3586C675" w14:textId="77777777" w:rsidTr="00EE2F02">
        <w:trPr>
          <w:jc w:val="center"/>
        </w:trPr>
        <w:tc>
          <w:tcPr>
            <w:tcW w:w="9638" w:type="dxa"/>
          </w:tcPr>
          <w:p w14:paraId="271A42F0" w14:textId="06EF422D" w:rsidR="00EE2F02" w:rsidRPr="00EE2F02" w:rsidRDefault="00EE2F02" w:rsidP="00EE2F02">
            <w:pPr>
              <w:bidi w:val="0"/>
              <w:spacing w:line="360" w:lineRule="auto"/>
              <w:jc w:val="both"/>
              <w:rPr>
                <w:rFonts w:asciiTheme="majorBidi" w:hAnsiTheme="majorBidi" w:cstheme="majorBidi"/>
                <w:sz w:val="24"/>
                <w:szCs w:val="24"/>
                <w:lang w:bidi="ar-EG"/>
              </w:rPr>
            </w:pPr>
            <w:r w:rsidRPr="00EE2F02">
              <w:rPr>
                <w:rFonts w:asciiTheme="majorBidi" w:hAnsiTheme="majorBidi" w:cstheme="majorBidi"/>
                <w:sz w:val="24"/>
                <w:szCs w:val="24"/>
                <w:lang w:bidi="ar-EG"/>
              </w:rPr>
              <w:t xml:space="preserve">IFB: </w:t>
            </w:r>
            <w:r w:rsidR="00E22FAF">
              <w:rPr>
                <w:rFonts w:asciiTheme="majorBidi" w:hAnsiTheme="majorBidi" w:cstheme="majorBidi"/>
                <w:sz w:val="24"/>
                <w:szCs w:val="24"/>
                <w:lang w:bidi="ar-EG"/>
              </w:rPr>
              <w:t>[</w:t>
            </w:r>
            <w:r w:rsidRPr="00EE2F02">
              <w:rPr>
                <w:rFonts w:asciiTheme="majorBidi" w:hAnsiTheme="majorBidi" w:cstheme="majorBidi"/>
                <w:sz w:val="24"/>
                <w:szCs w:val="24"/>
                <w:lang w:bidi="ar-EG"/>
              </w:rPr>
              <w:t>insert:  title and number of IFB</w:t>
            </w:r>
            <w:r w:rsidR="00E22FAF">
              <w:rPr>
                <w:rFonts w:asciiTheme="majorBidi" w:hAnsiTheme="majorBidi" w:cstheme="majorBidi"/>
                <w:sz w:val="24"/>
                <w:szCs w:val="24"/>
                <w:lang w:bidi="ar-EG"/>
              </w:rPr>
              <w:t>]</w:t>
            </w:r>
          </w:p>
        </w:tc>
      </w:tr>
      <w:tr w:rsidR="00EE2F02" w14:paraId="12028E5F" w14:textId="77777777" w:rsidTr="00EE2F02">
        <w:trPr>
          <w:jc w:val="center"/>
        </w:trPr>
        <w:tc>
          <w:tcPr>
            <w:tcW w:w="9638" w:type="dxa"/>
          </w:tcPr>
          <w:p w14:paraId="36FFE50A" w14:textId="261340C9" w:rsidR="00EE2F02" w:rsidRPr="00EE2F02" w:rsidRDefault="00EE2F02" w:rsidP="00EE2F02">
            <w:pPr>
              <w:bidi w:val="0"/>
              <w:spacing w:line="360" w:lineRule="auto"/>
              <w:jc w:val="both"/>
              <w:rPr>
                <w:rFonts w:asciiTheme="majorBidi" w:hAnsiTheme="majorBidi" w:cstheme="majorBidi"/>
                <w:sz w:val="24"/>
                <w:szCs w:val="24"/>
                <w:lang w:bidi="ar-EG"/>
              </w:rPr>
            </w:pPr>
            <w:r w:rsidRPr="00EE2F02">
              <w:rPr>
                <w:rFonts w:asciiTheme="majorBidi" w:hAnsiTheme="majorBidi" w:cstheme="majorBidi"/>
                <w:sz w:val="24"/>
                <w:szCs w:val="24"/>
                <w:lang w:bidi="ar-EG"/>
              </w:rPr>
              <w:t xml:space="preserve">Contract: </w:t>
            </w:r>
            <w:r w:rsidR="00E22FAF">
              <w:rPr>
                <w:rFonts w:asciiTheme="majorBidi" w:hAnsiTheme="majorBidi" w:cstheme="majorBidi"/>
                <w:sz w:val="24"/>
                <w:szCs w:val="24"/>
                <w:lang w:bidi="ar-EG"/>
              </w:rPr>
              <w:t>[</w:t>
            </w:r>
            <w:r w:rsidRPr="00EE2F02">
              <w:rPr>
                <w:rFonts w:asciiTheme="majorBidi" w:hAnsiTheme="majorBidi" w:cstheme="majorBidi"/>
                <w:sz w:val="24"/>
                <w:szCs w:val="24"/>
                <w:lang w:bidi="ar-EG"/>
              </w:rPr>
              <w:t xml:space="preserve">insert:  </w:t>
            </w:r>
            <w:r w:rsidRPr="00F867A1">
              <w:rPr>
                <w:rFonts w:asciiTheme="majorBidi" w:hAnsiTheme="majorBidi" w:cstheme="majorBidi"/>
                <w:b/>
                <w:bCs/>
                <w:sz w:val="24"/>
                <w:szCs w:val="24"/>
                <w:lang w:bidi="ar-EG"/>
              </w:rPr>
              <w:t>name and number of Contract</w:t>
            </w:r>
            <w:r w:rsidR="00E22FAF">
              <w:rPr>
                <w:rFonts w:asciiTheme="majorBidi" w:hAnsiTheme="majorBidi" w:cstheme="majorBidi"/>
                <w:sz w:val="24"/>
                <w:szCs w:val="24"/>
                <w:lang w:bidi="ar-EG"/>
              </w:rPr>
              <w:t>]</w:t>
            </w:r>
          </w:p>
        </w:tc>
      </w:tr>
      <w:tr w:rsidR="00EE2F02" w14:paraId="25A3C282" w14:textId="77777777" w:rsidTr="00EE2F02">
        <w:trPr>
          <w:jc w:val="center"/>
        </w:trPr>
        <w:tc>
          <w:tcPr>
            <w:tcW w:w="9638" w:type="dxa"/>
          </w:tcPr>
          <w:p w14:paraId="6DA31D31" w14:textId="77777777" w:rsidR="00EE2F02" w:rsidRPr="00EE2F02" w:rsidRDefault="00EE2F02" w:rsidP="00EE2F02">
            <w:pPr>
              <w:bidi w:val="0"/>
              <w:spacing w:line="360" w:lineRule="auto"/>
              <w:jc w:val="both"/>
              <w:rPr>
                <w:rFonts w:asciiTheme="majorBidi" w:hAnsiTheme="majorBidi" w:cstheme="majorBidi"/>
                <w:sz w:val="24"/>
                <w:szCs w:val="24"/>
                <w:lang w:bidi="ar-EG"/>
              </w:rPr>
            </w:pPr>
          </w:p>
        </w:tc>
      </w:tr>
      <w:tr w:rsidR="00EE2F02" w14:paraId="5BA8E618" w14:textId="77777777" w:rsidTr="00EE2F02">
        <w:trPr>
          <w:jc w:val="center"/>
        </w:trPr>
        <w:tc>
          <w:tcPr>
            <w:tcW w:w="9638" w:type="dxa"/>
          </w:tcPr>
          <w:p w14:paraId="736A9A28" w14:textId="77777777" w:rsidR="00EE2F02" w:rsidRPr="00EE2F02" w:rsidRDefault="00EE2F02" w:rsidP="00EE2F02">
            <w:pPr>
              <w:bidi w:val="0"/>
              <w:spacing w:line="360" w:lineRule="auto"/>
              <w:jc w:val="both"/>
              <w:rPr>
                <w:rFonts w:asciiTheme="majorBidi" w:hAnsiTheme="majorBidi" w:cstheme="majorBidi"/>
                <w:sz w:val="24"/>
                <w:szCs w:val="24"/>
                <w:lang w:bidi="ar-EG"/>
              </w:rPr>
            </w:pPr>
            <w:r w:rsidRPr="00EE2F02">
              <w:rPr>
                <w:rFonts w:asciiTheme="majorBidi" w:hAnsiTheme="majorBidi" w:cstheme="majorBidi"/>
                <w:sz w:val="24"/>
                <w:szCs w:val="24"/>
                <w:lang w:bidi="ar-EG"/>
              </w:rPr>
              <w:t>CONTENTS</w:t>
            </w:r>
          </w:p>
        </w:tc>
      </w:tr>
      <w:tr w:rsidR="00EE2F02" w14:paraId="7172BC5E" w14:textId="77777777" w:rsidTr="00EE2F02">
        <w:trPr>
          <w:jc w:val="center"/>
        </w:trPr>
        <w:tc>
          <w:tcPr>
            <w:tcW w:w="9638" w:type="dxa"/>
          </w:tcPr>
          <w:p w14:paraId="246C7FE2" w14:textId="77777777" w:rsidR="00EE2F02" w:rsidRPr="00EE2F02" w:rsidRDefault="00EE2F02" w:rsidP="00F867A1">
            <w:pPr>
              <w:bidi w:val="0"/>
              <w:spacing w:line="360" w:lineRule="auto"/>
              <w:ind w:left="544"/>
              <w:jc w:val="both"/>
              <w:rPr>
                <w:rFonts w:asciiTheme="majorBidi" w:hAnsiTheme="majorBidi" w:cstheme="majorBidi"/>
                <w:sz w:val="24"/>
                <w:szCs w:val="24"/>
                <w:lang w:bidi="ar-EG"/>
              </w:rPr>
            </w:pPr>
            <w:r w:rsidRPr="00EE2F02">
              <w:rPr>
                <w:rFonts w:asciiTheme="majorBidi" w:hAnsiTheme="majorBidi" w:cstheme="majorBidi"/>
                <w:sz w:val="24"/>
                <w:szCs w:val="24"/>
                <w:lang w:bidi="ar-EG"/>
              </w:rPr>
              <w:t>General</w:t>
            </w:r>
          </w:p>
        </w:tc>
      </w:tr>
      <w:tr w:rsidR="00EE2F02" w14:paraId="4780B752" w14:textId="77777777" w:rsidTr="00EE2F02">
        <w:trPr>
          <w:jc w:val="center"/>
        </w:trPr>
        <w:tc>
          <w:tcPr>
            <w:tcW w:w="9638" w:type="dxa"/>
          </w:tcPr>
          <w:p w14:paraId="033C9DDC" w14:textId="77777777" w:rsidR="00EE2F02" w:rsidRPr="00EE2F02" w:rsidRDefault="00EE2F02" w:rsidP="00F867A1">
            <w:pPr>
              <w:bidi w:val="0"/>
              <w:spacing w:line="360" w:lineRule="auto"/>
              <w:ind w:left="544"/>
              <w:jc w:val="both"/>
              <w:rPr>
                <w:rFonts w:asciiTheme="majorBidi" w:hAnsiTheme="majorBidi" w:cstheme="majorBidi"/>
                <w:sz w:val="24"/>
                <w:szCs w:val="24"/>
                <w:lang w:bidi="ar-EG"/>
              </w:rPr>
            </w:pPr>
            <w:r w:rsidRPr="00EE2F02">
              <w:rPr>
                <w:rFonts w:asciiTheme="majorBidi" w:hAnsiTheme="majorBidi" w:cstheme="majorBidi"/>
                <w:sz w:val="24"/>
                <w:szCs w:val="24"/>
                <w:lang w:bidi="ar-EG"/>
              </w:rPr>
              <w:t>Change Order Log</w:t>
            </w:r>
          </w:p>
        </w:tc>
      </w:tr>
      <w:tr w:rsidR="00EE2F02" w14:paraId="44C521CC" w14:textId="77777777" w:rsidTr="00EE2F02">
        <w:trPr>
          <w:jc w:val="center"/>
        </w:trPr>
        <w:tc>
          <w:tcPr>
            <w:tcW w:w="9638" w:type="dxa"/>
          </w:tcPr>
          <w:p w14:paraId="61E5B7B2" w14:textId="77777777" w:rsidR="00EE2F02" w:rsidRPr="00EE2F02" w:rsidRDefault="00EE2F02" w:rsidP="00F867A1">
            <w:pPr>
              <w:bidi w:val="0"/>
              <w:spacing w:line="360" w:lineRule="auto"/>
              <w:ind w:left="544"/>
              <w:jc w:val="both"/>
              <w:rPr>
                <w:rFonts w:asciiTheme="majorBidi" w:hAnsiTheme="majorBidi" w:cstheme="majorBidi"/>
                <w:sz w:val="24"/>
                <w:szCs w:val="24"/>
                <w:lang w:bidi="ar-EG"/>
              </w:rPr>
            </w:pPr>
            <w:r w:rsidRPr="00EE2F02">
              <w:rPr>
                <w:rFonts w:asciiTheme="majorBidi" w:hAnsiTheme="majorBidi" w:cstheme="majorBidi"/>
                <w:sz w:val="24"/>
                <w:szCs w:val="24"/>
                <w:lang w:bidi="ar-EG"/>
              </w:rPr>
              <w:t>References to Changes</w:t>
            </w:r>
          </w:p>
        </w:tc>
      </w:tr>
      <w:tr w:rsidR="00EE2F02" w14:paraId="6E011282" w14:textId="77777777" w:rsidTr="00EE2F02">
        <w:trPr>
          <w:jc w:val="center"/>
        </w:trPr>
        <w:tc>
          <w:tcPr>
            <w:tcW w:w="9638" w:type="dxa"/>
          </w:tcPr>
          <w:p w14:paraId="136A3F0A" w14:textId="77777777" w:rsidR="00EE2F02" w:rsidRPr="00EE2F02" w:rsidRDefault="00EE2F02" w:rsidP="00EE2F02">
            <w:pPr>
              <w:bidi w:val="0"/>
              <w:spacing w:line="360" w:lineRule="auto"/>
              <w:jc w:val="both"/>
              <w:rPr>
                <w:rFonts w:asciiTheme="majorBidi" w:hAnsiTheme="majorBidi" w:cstheme="majorBidi"/>
                <w:sz w:val="24"/>
                <w:szCs w:val="24"/>
                <w:lang w:bidi="ar-EG"/>
              </w:rPr>
            </w:pPr>
          </w:p>
        </w:tc>
      </w:tr>
      <w:tr w:rsidR="00EE2F02" w14:paraId="40434028" w14:textId="77777777" w:rsidTr="00EE2F02">
        <w:trPr>
          <w:jc w:val="center"/>
        </w:trPr>
        <w:tc>
          <w:tcPr>
            <w:tcW w:w="9638" w:type="dxa"/>
          </w:tcPr>
          <w:p w14:paraId="5FB1BA41" w14:textId="77777777" w:rsidR="00EE2F02" w:rsidRPr="00EE2F02" w:rsidRDefault="00EE2F02" w:rsidP="00EE2F02">
            <w:pPr>
              <w:bidi w:val="0"/>
              <w:spacing w:line="360" w:lineRule="auto"/>
              <w:jc w:val="both"/>
              <w:rPr>
                <w:rFonts w:asciiTheme="majorBidi" w:hAnsiTheme="majorBidi" w:cstheme="majorBidi"/>
                <w:sz w:val="24"/>
                <w:szCs w:val="24"/>
                <w:lang w:bidi="ar-EG"/>
              </w:rPr>
            </w:pPr>
            <w:r w:rsidRPr="00EE2F02">
              <w:rPr>
                <w:rFonts w:asciiTheme="majorBidi" w:hAnsiTheme="majorBidi" w:cstheme="majorBidi"/>
                <w:sz w:val="24"/>
                <w:szCs w:val="24"/>
                <w:lang w:bidi="ar-EG"/>
              </w:rPr>
              <w:t>ANNEXES</w:t>
            </w:r>
          </w:p>
        </w:tc>
      </w:tr>
      <w:tr w:rsidR="00EE2F02" w14:paraId="11CE984F" w14:textId="77777777" w:rsidTr="00EE2F02">
        <w:trPr>
          <w:jc w:val="center"/>
        </w:trPr>
        <w:tc>
          <w:tcPr>
            <w:tcW w:w="9638" w:type="dxa"/>
          </w:tcPr>
          <w:p w14:paraId="170E11D3" w14:textId="77777777" w:rsidR="00EE2F02" w:rsidRPr="00EE2F02" w:rsidRDefault="00EE2F02" w:rsidP="00F867A1">
            <w:pPr>
              <w:bidi w:val="0"/>
              <w:spacing w:line="360" w:lineRule="auto"/>
              <w:ind w:left="544"/>
              <w:jc w:val="both"/>
              <w:rPr>
                <w:rFonts w:asciiTheme="majorBidi" w:hAnsiTheme="majorBidi" w:cstheme="majorBidi"/>
                <w:sz w:val="24"/>
                <w:szCs w:val="24"/>
                <w:lang w:bidi="ar-EG"/>
              </w:rPr>
            </w:pPr>
            <w:r w:rsidRPr="00EE2F02">
              <w:rPr>
                <w:rFonts w:asciiTheme="majorBidi" w:hAnsiTheme="majorBidi" w:cstheme="majorBidi"/>
                <w:sz w:val="24"/>
                <w:szCs w:val="24"/>
                <w:lang w:bidi="ar-EG"/>
              </w:rPr>
              <w:t>4.1</w:t>
            </w:r>
            <w:r w:rsidRPr="00EE2F02">
              <w:rPr>
                <w:rFonts w:asciiTheme="majorBidi" w:hAnsiTheme="majorBidi" w:cstheme="majorBidi"/>
                <w:sz w:val="24"/>
                <w:szCs w:val="24"/>
                <w:lang w:bidi="ar-EG"/>
              </w:rPr>
              <w:tab/>
              <w:t>Change Request Proposal Form</w:t>
            </w:r>
          </w:p>
        </w:tc>
      </w:tr>
      <w:tr w:rsidR="00EE2F02" w14:paraId="2AE3C360" w14:textId="77777777" w:rsidTr="00EE2F02">
        <w:trPr>
          <w:jc w:val="center"/>
        </w:trPr>
        <w:tc>
          <w:tcPr>
            <w:tcW w:w="9638" w:type="dxa"/>
          </w:tcPr>
          <w:p w14:paraId="7FDBB60B" w14:textId="77777777" w:rsidR="00EE2F02" w:rsidRPr="00EE2F02" w:rsidRDefault="00EE2F02" w:rsidP="00F867A1">
            <w:pPr>
              <w:bidi w:val="0"/>
              <w:spacing w:line="360" w:lineRule="auto"/>
              <w:ind w:left="544"/>
              <w:jc w:val="both"/>
              <w:rPr>
                <w:rFonts w:asciiTheme="majorBidi" w:hAnsiTheme="majorBidi" w:cstheme="majorBidi"/>
                <w:sz w:val="24"/>
                <w:szCs w:val="24"/>
                <w:lang w:bidi="ar-EG"/>
              </w:rPr>
            </w:pPr>
            <w:r w:rsidRPr="00EE2F02">
              <w:rPr>
                <w:rFonts w:asciiTheme="majorBidi" w:hAnsiTheme="majorBidi" w:cstheme="majorBidi"/>
                <w:sz w:val="24"/>
                <w:szCs w:val="24"/>
                <w:lang w:bidi="ar-EG"/>
              </w:rPr>
              <w:t>4.2</w:t>
            </w:r>
            <w:r w:rsidRPr="00EE2F02">
              <w:rPr>
                <w:rFonts w:asciiTheme="majorBidi" w:hAnsiTheme="majorBidi" w:cstheme="majorBidi"/>
                <w:sz w:val="24"/>
                <w:szCs w:val="24"/>
                <w:lang w:bidi="ar-EG"/>
              </w:rPr>
              <w:tab/>
              <w:t>Change Proposal Form</w:t>
            </w:r>
          </w:p>
        </w:tc>
      </w:tr>
      <w:tr w:rsidR="00EE2F02" w14:paraId="13A97685" w14:textId="77777777" w:rsidTr="00EE2F02">
        <w:trPr>
          <w:jc w:val="center"/>
        </w:trPr>
        <w:tc>
          <w:tcPr>
            <w:tcW w:w="9638" w:type="dxa"/>
          </w:tcPr>
          <w:p w14:paraId="4E89B31E" w14:textId="77777777" w:rsidR="00EE2F02" w:rsidRPr="00EE2F02" w:rsidRDefault="00EE2F02" w:rsidP="00F867A1">
            <w:pPr>
              <w:bidi w:val="0"/>
              <w:spacing w:line="360" w:lineRule="auto"/>
              <w:ind w:left="544"/>
              <w:jc w:val="both"/>
              <w:rPr>
                <w:rFonts w:asciiTheme="majorBidi" w:hAnsiTheme="majorBidi" w:cstheme="majorBidi"/>
                <w:sz w:val="24"/>
                <w:szCs w:val="24"/>
                <w:lang w:bidi="ar-EG"/>
              </w:rPr>
            </w:pPr>
            <w:r w:rsidRPr="00EE2F02">
              <w:rPr>
                <w:rFonts w:asciiTheme="majorBidi" w:hAnsiTheme="majorBidi" w:cstheme="majorBidi"/>
                <w:sz w:val="24"/>
                <w:szCs w:val="24"/>
                <w:lang w:bidi="ar-EG"/>
              </w:rPr>
              <w:t>4.3</w:t>
            </w:r>
            <w:r w:rsidRPr="00EE2F02">
              <w:rPr>
                <w:rFonts w:asciiTheme="majorBidi" w:hAnsiTheme="majorBidi" w:cstheme="majorBidi"/>
                <w:sz w:val="24"/>
                <w:szCs w:val="24"/>
                <w:lang w:bidi="ar-EG"/>
              </w:rPr>
              <w:tab/>
              <w:t>Change Order Form</w:t>
            </w:r>
          </w:p>
        </w:tc>
      </w:tr>
      <w:tr w:rsidR="00EE2F02" w14:paraId="3AADFFEF" w14:textId="77777777" w:rsidTr="00EE2F02">
        <w:trPr>
          <w:jc w:val="center"/>
        </w:trPr>
        <w:tc>
          <w:tcPr>
            <w:tcW w:w="9638" w:type="dxa"/>
          </w:tcPr>
          <w:p w14:paraId="64200007" w14:textId="77777777" w:rsidR="00EE2F02" w:rsidRPr="00EE2F02" w:rsidRDefault="00EE2F02" w:rsidP="00F867A1">
            <w:pPr>
              <w:bidi w:val="0"/>
              <w:spacing w:line="360" w:lineRule="auto"/>
              <w:ind w:left="544"/>
              <w:jc w:val="both"/>
              <w:rPr>
                <w:rFonts w:asciiTheme="majorBidi" w:hAnsiTheme="majorBidi" w:cstheme="majorBidi"/>
                <w:sz w:val="24"/>
                <w:szCs w:val="24"/>
                <w:lang w:bidi="ar-EG"/>
              </w:rPr>
            </w:pPr>
            <w:r w:rsidRPr="00EE2F02">
              <w:rPr>
                <w:rFonts w:asciiTheme="majorBidi" w:hAnsiTheme="majorBidi" w:cstheme="majorBidi"/>
                <w:sz w:val="24"/>
                <w:szCs w:val="24"/>
                <w:lang w:bidi="ar-EG"/>
              </w:rPr>
              <w:t>4.4</w:t>
            </w:r>
            <w:r w:rsidRPr="00EE2F02">
              <w:rPr>
                <w:rFonts w:asciiTheme="majorBidi" w:hAnsiTheme="majorBidi" w:cstheme="majorBidi"/>
                <w:sz w:val="24"/>
                <w:szCs w:val="24"/>
                <w:lang w:bidi="ar-EG"/>
              </w:rPr>
              <w:tab/>
              <w:t>Application for Change Proposal Form</w:t>
            </w:r>
          </w:p>
        </w:tc>
      </w:tr>
    </w:tbl>
    <w:p w14:paraId="4040432C" w14:textId="77777777" w:rsidR="00984C08" w:rsidRDefault="00984C08" w:rsidP="00F867A1">
      <w:pPr>
        <w:ind w:left="544"/>
        <w:rPr>
          <w:rFonts w:ascii="Simplified Arabic" w:hAnsi="Simplified Arabic" w:cs="Simplified Arabic"/>
          <w:sz w:val="24"/>
          <w:szCs w:val="24"/>
          <w:rtl/>
          <w:lang w:bidi="ar-EG"/>
        </w:rPr>
      </w:pPr>
    </w:p>
    <w:p w14:paraId="7C5DD688" w14:textId="77777777" w:rsidR="00984C08" w:rsidRDefault="00984C08">
      <w:pPr>
        <w:bidi w:val="0"/>
        <w:rPr>
          <w:rFonts w:ascii="Simplified Arabic" w:hAnsi="Simplified Arabic" w:cs="Simplified Arabic"/>
          <w:sz w:val="24"/>
          <w:szCs w:val="24"/>
          <w:rtl/>
          <w:lang w:bidi="ar-EG"/>
        </w:rPr>
      </w:pPr>
      <w:r>
        <w:rPr>
          <w:rFonts w:ascii="Simplified Arabic" w:hAnsi="Simplified Arabic" w:cs="Simplified Arabic"/>
          <w:sz w:val="24"/>
          <w:szCs w:val="24"/>
          <w:rtl/>
          <w:lang w:bidi="ar-EG"/>
        </w:rPr>
        <w:br w:type="page"/>
      </w: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1A6AF7" w:rsidRPr="00543D67" w14:paraId="4E6034B3" w14:textId="77777777" w:rsidTr="00412125">
        <w:trPr>
          <w:jc w:val="center"/>
        </w:trPr>
        <w:tc>
          <w:tcPr>
            <w:tcW w:w="4445" w:type="dxa"/>
          </w:tcPr>
          <w:p w14:paraId="017DB39D" w14:textId="77777777" w:rsidR="001A6AF7" w:rsidRPr="00B125C1" w:rsidRDefault="001A6AF7" w:rsidP="00655816">
            <w:pPr>
              <w:bidi w:val="0"/>
              <w:spacing w:line="360" w:lineRule="auto"/>
              <w:jc w:val="both"/>
              <w:rPr>
                <w:rFonts w:asciiTheme="majorBidi" w:hAnsiTheme="majorBidi" w:cstheme="majorBidi"/>
                <w:b/>
                <w:bCs/>
                <w:sz w:val="32"/>
                <w:szCs w:val="32"/>
                <w:lang w:bidi="ar-EG"/>
              </w:rPr>
            </w:pPr>
            <w:r w:rsidRPr="00B125C1">
              <w:rPr>
                <w:rFonts w:asciiTheme="majorBidi" w:hAnsiTheme="majorBidi" w:cstheme="majorBidi"/>
                <w:b/>
                <w:bCs/>
                <w:sz w:val="32"/>
                <w:szCs w:val="32"/>
                <w:lang w:bidi="ar-EG"/>
              </w:rPr>
              <w:lastRenderedPageBreak/>
              <w:t>General</w:t>
            </w:r>
          </w:p>
        </w:tc>
      </w:tr>
      <w:tr w:rsidR="001A6AF7" w14:paraId="01F414B4" w14:textId="77777777" w:rsidTr="00412125">
        <w:trPr>
          <w:jc w:val="center"/>
        </w:trPr>
        <w:tc>
          <w:tcPr>
            <w:tcW w:w="4445" w:type="dxa"/>
          </w:tcPr>
          <w:p w14:paraId="367A03E4" w14:textId="77777777" w:rsidR="001A6AF7" w:rsidRPr="00B125C1" w:rsidRDefault="001A6AF7" w:rsidP="00655816">
            <w:pPr>
              <w:bidi w:val="0"/>
              <w:spacing w:line="360" w:lineRule="auto"/>
              <w:ind w:left="544" w:firstLine="23"/>
              <w:jc w:val="both"/>
              <w:rPr>
                <w:rFonts w:asciiTheme="majorBidi" w:hAnsiTheme="majorBidi" w:cstheme="majorBidi"/>
                <w:sz w:val="24"/>
                <w:szCs w:val="24"/>
                <w:lang w:bidi="ar-EG"/>
              </w:rPr>
            </w:pPr>
            <w:r w:rsidRPr="00B125C1">
              <w:rPr>
                <w:rFonts w:asciiTheme="majorBidi" w:hAnsiTheme="majorBidi" w:cstheme="majorBidi"/>
                <w:sz w:val="24"/>
                <w:szCs w:val="24"/>
                <w:lang w:bidi="ar-EG"/>
              </w:rPr>
              <w:t>This section provides samples of procedures and forms for carrying out changes to the System during the performance of the Contract in accordance with GCC Clause 39 (Changes to the System) of the Contract.</w:t>
            </w:r>
          </w:p>
        </w:tc>
      </w:tr>
      <w:tr w:rsidR="001A6AF7" w:rsidRPr="00543D67" w14:paraId="34C75214" w14:textId="77777777" w:rsidTr="00412125">
        <w:trPr>
          <w:jc w:val="center"/>
        </w:trPr>
        <w:tc>
          <w:tcPr>
            <w:tcW w:w="4445" w:type="dxa"/>
          </w:tcPr>
          <w:p w14:paraId="02EC0D4F" w14:textId="77777777" w:rsidR="001A6AF7" w:rsidRPr="00B125C1" w:rsidRDefault="001A6AF7" w:rsidP="00655816">
            <w:pPr>
              <w:bidi w:val="0"/>
              <w:spacing w:line="360" w:lineRule="auto"/>
              <w:jc w:val="both"/>
              <w:rPr>
                <w:rFonts w:asciiTheme="majorBidi" w:hAnsiTheme="majorBidi" w:cstheme="majorBidi"/>
                <w:b/>
                <w:bCs/>
                <w:sz w:val="24"/>
                <w:szCs w:val="24"/>
                <w:lang w:bidi="ar-EG"/>
              </w:rPr>
            </w:pPr>
            <w:r w:rsidRPr="00B125C1">
              <w:rPr>
                <w:rFonts w:asciiTheme="majorBidi" w:hAnsiTheme="majorBidi" w:cstheme="majorBidi"/>
                <w:b/>
                <w:bCs/>
                <w:sz w:val="24"/>
                <w:szCs w:val="24"/>
                <w:lang w:bidi="ar-EG"/>
              </w:rPr>
              <w:t>Change Order Log</w:t>
            </w:r>
          </w:p>
        </w:tc>
      </w:tr>
      <w:tr w:rsidR="001A6AF7" w14:paraId="47FF5616" w14:textId="77777777" w:rsidTr="00412125">
        <w:trPr>
          <w:jc w:val="center"/>
        </w:trPr>
        <w:tc>
          <w:tcPr>
            <w:tcW w:w="4445" w:type="dxa"/>
          </w:tcPr>
          <w:p w14:paraId="0D671E3A" w14:textId="77777777" w:rsidR="001A6AF7" w:rsidRPr="00B125C1" w:rsidRDefault="001A6AF7" w:rsidP="00655816">
            <w:pPr>
              <w:bidi w:val="0"/>
              <w:spacing w:line="360" w:lineRule="auto"/>
              <w:ind w:left="544" w:firstLine="23"/>
              <w:jc w:val="both"/>
              <w:rPr>
                <w:rFonts w:asciiTheme="majorBidi" w:hAnsiTheme="majorBidi" w:cstheme="majorBidi"/>
                <w:sz w:val="24"/>
                <w:szCs w:val="24"/>
                <w:lang w:bidi="ar-EG"/>
              </w:rPr>
            </w:pPr>
            <w:r w:rsidRPr="00B125C1">
              <w:rPr>
                <w:rFonts w:asciiTheme="majorBidi" w:hAnsiTheme="majorBidi" w:cstheme="majorBidi"/>
                <w:sz w:val="24"/>
                <w:szCs w:val="24"/>
                <w:lang w:bidi="ar-EG"/>
              </w:rPr>
              <w:t>The Bidder shall keep an up-to-date Change Order Log to show the current status of Change Requests and Changes Orders authorized or pending.  Changes shall be entered regularly in the Change Order Log to ensure that the log is kept up-to-date.  The Bidder shall attach a copy of the current Change Order Log in the monthly progress report to be submitted to the Contracting entity.</w:t>
            </w:r>
          </w:p>
        </w:tc>
      </w:tr>
      <w:tr w:rsidR="001A6AF7" w:rsidRPr="00543D67" w14:paraId="2DB34F90" w14:textId="77777777" w:rsidTr="00412125">
        <w:trPr>
          <w:jc w:val="center"/>
        </w:trPr>
        <w:tc>
          <w:tcPr>
            <w:tcW w:w="4445" w:type="dxa"/>
          </w:tcPr>
          <w:p w14:paraId="081F23F6" w14:textId="77777777" w:rsidR="001A6AF7" w:rsidRPr="00B125C1" w:rsidRDefault="001A6AF7" w:rsidP="00655816">
            <w:pPr>
              <w:bidi w:val="0"/>
              <w:spacing w:line="360" w:lineRule="auto"/>
              <w:jc w:val="both"/>
              <w:rPr>
                <w:rFonts w:asciiTheme="majorBidi" w:hAnsiTheme="majorBidi" w:cstheme="majorBidi"/>
                <w:b/>
                <w:bCs/>
                <w:sz w:val="24"/>
                <w:szCs w:val="24"/>
                <w:lang w:bidi="ar-EG"/>
              </w:rPr>
            </w:pPr>
            <w:r w:rsidRPr="00B125C1">
              <w:rPr>
                <w:rFonts w:asciiTheme="majorBidi" w:hAnsiTheme="majorBidi" w:cstheme="majorBidi"/>
                <w:b/>
                <w:bCs/>
                <w:sz w:val="24"/>
                <w:szCs w:val="24"/>
                <w:lang w:bidi="ar-EG"/>
              </w:rPr>
              <w:t>References to Changes</w:t>
            </w:r>
          </w:p>
        </w:tc>
      </w:tr>
      <w:tr w:rsidR="001A6AF7" w14:paraId="758AA7B3" w14:textId="77777777" w:rsidTr="00412125">
        <w:trPr>
          <w:jc w:val="center"/>
        </w:trPr>
        <w:tc>
          <w:tcPr>
            <w:tcW w:w="4445" w:type="dxa"/>
          </w:tcPr>
          <w:p w14:paraId="441F0835" w14:textId="77777777" w:rsidR="001A6AF7" w:rsidRPr="00B125C1" w:rsidRDefault="001A6AF7" w:rsidP="00655816">
            <w:pPr>
              <w:bidi w:val="0"/>
              <w:spacing w:line="360" w:lineRule="auto"/>
              <w:ind w:left="544" w:firstLine="23"/>
              <w:jc w:val="both"/>
              <w:rPr>
                <w:rFonts w:asciiTheme="majorBidi" w:hAnsiTheme="majorBidi" w:cstheme="majorBidi"/>
                <w:sz w:val="24"/>
                <w:szCs w:val="24"/>
                <w:lang w:bidi="ar-EG"/>
              </w:rPr>
            </w:pPr>
            <w:r w:rsidRPr="00B125C1">
              <w:rPr>
                <w:rFonts w:asciiTheme="majorBidi" w:hAnsiTheme="majorBidi" w:cstheme="majorBidi"/>
                <w:sz w:val="24"/>
                <w:szCs w:val="24"/>
                <w:lang w:bidi="ar-EG"/>
              </w:rPr>
              <w:t>(1)</w:t>
            </w:r>
            <w:r w:rsidRPr="00B125C1">
              <w:rPr>
                <w:rFonts w:asciiTheme="majorBidi" w:hAnsiTheme="majorBidi" w:cstheme="majorBidi"/>
                <w:sz w:val="24"/>
                <w:szCs w:val="24"/>
                <w:lang w:bidi="ar-EG"/>
              </w:rPr>
              <w:tab/>
              <w:t>Change Request Proposals shall be serially numbered CR-X-nnn.</w:t>
            </w:r>
          </w:p>
        </w:tc>
      </w:tr>
      <w:tr w:rsidR="001A6AF7" w14:paraId="454B9BFD" w14:textId="77777777" w:rsidTr="00412125">
        <w:trPr>
          <w:jc w:val="center"/>
        </w:trPr>
        <w:tc>
          <w:tcPr>
            <w:tcW w:w="4445" w:type="dxa"/>
          </w:tcPr>
          <w:p w14:paraId="230D037D" w14:textId="77777777" w:rsidR="001A6AF7" w:rsidRPr="00B125C1" w:rsidRDefault="001A6AF7" w:rsidP="00655816">
            <w:pPr>
              <w:bidi w:val="0"/>
              <w:spacing w:line="360" w:lineRule="auto"/>
              <w:ind w:left="544"/>
              <w:jc w:val="both"/>
              <w:rPr>
                <w:rFonts w:asciiTheme="majorBidi" w:hAnsiTheme="majorBidi" w:cstheme="majorBidi"/>
                <w:sz w:val="24"/>
                <w:szCs w:val="24"/>
                <w:lang w:bidi="ar-EG"/>
              </w:rPr>
            </w:pPr>
            <w:r w:rsidRPr="00B125C1">
              <w:rPr>
                <w:rFonts w:asciiTheme="majorBidi" w:hAnsiTheme="majorBidi" w:cstheme="majorBidi"/>
                <w:sz w:val="24"/>
                <w:szCs w:val="24"/>
                <w:lang w:bidi="ar-EG"/>
              </w:rPr>
              <w:t>(2)</w:t>
            </w:r>
            <w:r w:rsidRPr="00B125C1">
              <w:rPr>
                <w:rFonts w:asciiTheme="majorBidi" w:hAnsiTheme="majorBidi" w:cstheme="majorBidi"/>
                <w:sz w:val="24"/>
                <w:szCs w:val="24"/>
                <w:lang w:bidi="ar-EG"/>
              </w:rPr>
              <w:tab/>
              <w:t>Change Proposals shall be serially numbered CP-X-nnn.</w:t>
            </w:r>
          </w:p>
        </w:tc>
      </w:tr>
      <w:tr w:rsidR="001A6AF7" w14:paraId="7C499CD9" w14:textId="77777777" w:rsidTr="00412125">
        <w:trPr>
          <w:jc w:val="center"/>
        </w:trPr>
        <w:tc>
          <w:tcPr>
            <w:tcW w:w="4445" w:type="dxa"/>
          </w:tcPr>
          <w:p w14:paraId="667A48D9" w14:textId="77777777" w:rsidR="001A6AF7" w:rsidRPr="00B125C1" w:rsidRDefault="001A6AF7" w:rsidP="00655816">
            <w:pPr>
              <w:bidi w:val="0"/>
              <w:spacing w:line="360" w:lineRule="auto"/>
              <w:ind w:left="544" w:firstLine="23"/>
              <w:jc w:val="both"/>
              <w:rPr>
                <w:rFonts w:asciiTheme="majorBidi" w:hAnsiTheme="majorBidi" w:cstheme="majorBidi"/>
                <w:sz w:val="24"/>
                <w:szCs w:val="24"/>
                <w:lang w:bidi="ar-EG"/>
              </w:rPr>
            </w:pPr>
            <w:r w:rsidRPr="00B125C1">
              <w:rPr>
                <w:rFonts w:asciiTheme="majorBidi" w:hAnsiTheme="majorBidi" w:cstheme="majorBidi"/>
                <w:sz w:val="24"/>
                <w:szCs w:val="24"/>
                <w:lang w:bidi="ar-EG"/>
              </w:rPr>
              <w:t>(3)</w:t>
            </w:r>
            <w:r w:rsidRPr="00B125C1">
              <w:rPr>
                <w:rFonts w:asciiTheme="majorBidi" w:hAnsiTheme="majorBidi" w:cstheme="majorBidi"/>
                <w:sz w:val="24"/>
                <w:szCs w:val="24"/>
                <w:lang w:bidi="ar-EG"/>
              </w:rPr>
              <w:tab/>
              <w:t>Change Orders shall be serially numbered CO-X-nnn.</w:t>
            </w:r>
          </w:p>
        </w:tc>
      </w:tr>
    </w:tbl>
    <w:p w14:paraId="2F132B57" w14:textId="77777777" w:rsidR="00ED3784" w:rsidRDefault="00ED3784" w:rsidP="00655816">
      <w:pPr>
        <w:spacing w:line="360" w:lineRule="auto"/>
        <w:rPr>
          <w:rFonts w:ascii="Simplified Arabic" w:hAnsi="Simplified Arabic" w:cs="Simplified Arabic"/>
          <w:sz w:val="24"/>
          <w:szCs w:val="24"/>
          <w:rtl/>
          <w:lang w:bidi="ar-EG"/>
        </w:rPr>
      </w:pPr>
    </w:p>
    <w:p w14:paraId="0D7281D9" w14:textId="77777777" w:rsidR="00543D67" w:rsidRDefault="00543D67" w:rsidP="00655816">
      <w:pPr>
        <w:bidi w:val="0"/>
        <w:spacing w:line="360" w:lineRule="auto"/>
        <w:rPr>
          <w:rFonts w:ascii="Simplified Arabic" w:hAnsi="Simplified Arabic" w:cs="Simplified Arabic"/>
          <w:sz w:val="24"/>
          <w:szCs w:val="24"/>
          <w:rtl/>
          <w:lang w:bidi="ar-EG"/>
        </w:rPr>
      </w:pPr>
      <w:r>
        <w:rPr>
          <w:rFonts w:ascii="Simplified Arabic" w:hAnsi="Simplified Arabic" w:cs="Simplified Arabic"/>
          <w:sz w:val="24"/>
          <w:szCs w:val="24"/>
          <w:rtl/>
          <w:lang w:bidi="ar-EG"/>
        </w:rPr>
        <w:br w:type="page"/>
      </w: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4779"/>
      </w:tblGrid>
      <w:tr w:rsidR="001A6AF7" w:rsidRPr="00FE76F9" w14:paraId="50E65647" w14:textId="77777777" w:rsidTr="00B61609">
        <w:trPr>
          <w:jc w:val="center"/>
        </w:trPr>
        <w:tc>
          <w:tcPr>
            <w:tcW w:w="8885" w:type="dxa"/>
            <w:gridSpan w:val="2"/>
            <w:vAlign w:val="center"/>
          </w:tcPr>
          <w:p w14:paraId="09E5D343" w14:textId="77777777" w:rsidR="001A6AF7" w:rsidRPr="00412125" w:rsidRDefault="001A6AF7" w:rsidP="00655816">
            <w:pPr>
              <w:bidi w:val="0"/>
              <w:spacing w:line="360" w:lineRule="auto"/>
              <w:jc w:val="center"/>
              <w:rPr>
                <w:rFonts w:asciiTheme="majorBidi" w:hAnsiTheme="majorBidi" w:cstheme="majorBidi"/>
                <w:b/>
                <w:bCs/>
                <w:sz w:val="32"/>
                <w:szCs w:val="32"/>
                <w:rtl/>
                <w:lang w:bidi="ar-EG"/>
              </w:rPr>
            </w:pPr>
            <w:r w:rsidRPr="00412125">
              <w:rPr>
                <w:rFonts w:asciiTheme="majorBidi" w:hAnsiTheme="majorBidi" w:cstheme="majorBidi"/>
                <w:b/>
                <w:bCs/>
                <w:sz w:val="32"/>
                <w:szCs w:val="32"/>
                <w:lang w:bidi="ar-EG"/>
              </w:rPr>
              <w:lastRenderedPageBreak/>
              <w:t>4.1 Change Request Proposal Form</w:t>
            </w:r>
          </w:p>
        </w:tc>
      </w:tr>
      <w:tr w:rsidR="001A6AF7" w:rsidRPr="00FE76F9" w14:paraId="4DDEB458" w14:textId="77777777" w:rsidTr="00B61609">
        <w:trPr>
          <w:jc w:val="center"/>
        </w:trPr>
        <w:tc>
          <w:tcPr>
            <w:tcW w:w="8885" w:type="dxa"/>
            <w:gridSpan w:val="2"/>
          </w:tcPr>
          <w:p w14:paraId="2EBAC32F" w14:textId="77777777" w:rsidR="001A6AF7" w:rsidRPr="00195D97" w:rsidRDefault="001A6AF7" w:rsidP="00655816">
            <w:pPr>
              <w:bidi w:val="0"/>
              <w:spacing w:line="360" w:lineRule="auto"/>
              <w:jc w:val="center"/>
              <w:rPr>
                <w:rFonts w:asciiTheme="majorBidi" w:hAnsiTheme="majorBidi" w:cstheme="majorBidi"/>
                <w:b/>
                <w:bCs/>
                <w:sz w:val="4"/>
                <w:szCs w:val="4"/>
                <w:lang w:bidi="ar-EG"/>
              </w:rPr>
            </w:pPr>
          </w:p>
        </w:tc>
      </w:tr>
      <w:tr w:rsidR="001A6AF7" w:rsidRPr="00FE76F9" w14:paraId="6B1812B0" w14:textId="77777777" w:rsidTr="00B61609">
        <w:trPr>
          <w:jc w:val="center"/>
        </w:trPr>
        <w:tc>
          <w:tcPr>
            <w:tcW w:w="8885" w:type="dxa"/>
            <w:gridSpan w:val="2"/>
          </w:tcPr>
          <w:p w14:paraId="2E4012A5" w14:textId="77777777" w:rsidR="001A6AF7" w:rsidRPr="00B125C1" w:rsidRDefault="001A6AF7" w:rsidP="00655816">
            <w:pPr>
              <w:bidi w:val="0"/>
              <w:spacing w:line="360" w:lineRule="auto"/>
              <w:jc w:val="center"/>
              <w:rPr>
                <w:rFonts w:asciiTheme="majorBidi" w:hAnsiTheme="majorBidi" w:cstheme="majorBidi"/>
                <w:b/>
                <w:bCs/>
                <w:sz w:val="28"/>
                <w:szCs w:val="28"/>
                <w:lang w:bidi="ar-EG"/>
              </w:rPr>
            </w:pPr>
            <w:r w:rsidRPr="00B125C1">
              <w:rPr>
                <w:rFonts w:asciiTheme="majorBidi" w:hAnsiTheme="majorBidi" w:cstheme="majorBidi"/>
                <w:b/>
                <w:bCs/>
                <w:sz w:val="28"/>
                <w:szCs w:val="28"/>
                <w:lang w:bidi="ar-EG"/>
              </w:rPr>
              <w:t>(Contracting entity’s Letterhead)</w:t>
            </w:r>
          </w:p>
        </w:tc>
      </w:tr>
      <w:tr w:rsidR="001A6AF7" w14:paraId="48A9723D" w14:textId="77777777" w:rsidTr="00B61609">
        <w:trPr>
          <w:jc w:val="center"/>
        </w:trPr>
        <w:tc>
          <w:tcPr>
            <w:tcW w:w="8885" w:type="dxa"/>
            <w:gridSpan w:val="2"/>
          </w:tcPr>
          <w:p w14:paraId="19435F3D" w14:textId="3308E359" w:rsidR="001A6AF7" w:rsidRPr="00412125" w:rsidRDefault="001A6AF7" w:rsidP="00655816">
            <w:pPr>
              <w:bidi w:val="0"/>
              <w:spacing w:line="360" w:lineRule="auto"/>
              <w:jc w:val="center"/>
              <w:rPr>
                <w:rFonts w:asciiTheme="majorBidi" w:hAnsiTheme="majorBidi" w:cstheme="majorBidi"/>
                <w:sz w:val="24"/>
                <w:szCs w:val="24"/>
                <w:lang w:bidi="ar-EG"/>
              </w:rPr>
            </w:pPr>
            <w:r w:rsidRPr="00412125">
              <w:rPr>
                <w:rFonts w:asciiTheme="majorBidi" w:hAnsiTheme="majorBidi" w:cstheme="majorBidi"/>
                <w:sz w:val="24"/>
                <w:szCs w:val="24"/>
                <w:lang w:bidi="ar-EG"/>
              </w:rPr>
              <w:t xml:space="preserve">Date: </w:t>
            </w:r>
            <w:r w:rsidR="00E22FAF">
              <w:rPr>
                <w:rFonts w:asciiTheme="majorBidi" w:hAnsiTheme="majorBidi" w:cstheme="majorBidi"/>
                <w:sz w:val="24"/>
                <w:szCs w:val="24"/>
                <w:lang w:bidi="ar-EG"/>
              </w:rPr>
              <w:t>[</w:t>
            </w:r>
            <w:r w:rsidRPr="00412125">
              <w:rPr>
                <w:rFonts w:asciiTheme="majorBidi" w:hAnsiTheme="majorBidi" w:cstheme="majorBidi"/>
                <w:sz w:val="24"/>
                <w:szCs w:val="24"/>
                <w:lang w:bidi="ar-EG"/>
              </w:rPr>
              <w:t xml:space="preserve">insert:  </w:t>
            </w:r>
            <w:r w:rsidRPr="00B125C1">
              <w:rPr>
                <w:rFonts w:asciiTheme="majorBidi" w:hAnsiTheme="majorBidi" w:cstheme="majorBidi"/>
                <w:b/>
                <w:bCs/>
                <w:sz w:val="24"/>
                <w:szCs w:val="24"/>
                <w:lang w:bidi="ar-EG"/>
              </w:rPr>
              <w:t>date</w:t>
            </w:r>
            <w:r w:rsidR="00E22FAF">
              <w:rPr>
                <w:rFonts w:asciiTheme="majorBidi" w:hAnsiTheme="majorBidi" w:cstheme="majorBidi"/>
                <w:sz w:val="24"/>
                <w:szCs w:val="24"/>
                <w:lang w:bidi="ar-EG"/>
              </w:rPr>
              <w:t>]</w:t>
            </w:r>
          </w:p>
        </w:tc>
      </w:tr>
      <w:tr w:rsidR="001A6AF7" w14:paraId="778B08A7" w14:textId="77777777" w:rsidTr="00B61609">
        <w:trPr>
          <w:jc w:val="center"/>
        </w:trPr>
        <w:tc>
          <w:tcPr>
            <w:tcW w:w="8885" w:type="dxa"/>
            <w:gridSpan w:val="2"/>
          </w:tcPr>
          <w:p w14:paraId="69F85969" w14:textId="556D72F9" w:rsidR="001A6AF7" w:rsidRPr="00412125" w:rsidRDefault="001A6AF7" w:rsidP="00655816">
            <w:pPr>
              <w:bidi w:val="0"/>
              <w:spacing w:line="360" w:lineRule="auto"/>
              <w:jc w:val="center"/>
              <w:rPr>
                <w:rFonts w:asciiTheme="majorBidi" w:hAnsiTheme="majorBidi" w:cstheme="majorBidi"/>
                <w:sz w:val="24"/>
                <w:szCs w:val="24"/>
                <w:lang w:bidi="ar-EG"/>
              </w:rPr>
            </w:pPr>
            <w:r w:rsidRPr="00412125">
              <w:rPr>
                <w:rFonts w:asciiTheme="majorBidi" w:hAnsiTheme="majorBidi" w:cstheme="majorBidi"/>
                <w:sz w:val="24"/>
                <w:szCs w:val="24"/>
                <w:lang w:bidi="ar-EG"/>
              </w:rPr>
              <w:t>Bid name and No. :</w:t>
            </w:r>
            <w:r w:rsidR="00E22FAF">
              <w:rPr>
                <w:rFonts w:asciiTheme="majorBidi" w:hAnsiTheme="majorBidi" w:cstheme="majorBidi"/>
                <w:sz w:val="24"/>
                <w:szCs w:val="24"/>
                <w:lang w:bidi="ar-EG"/>
              </w:rPr>
              <w:t>[</w:t>
            </w:r>
            <w:r w:rsidRPr="00412125">
              <w:rPr>
                <w:rFonts w:asciiTheme="majorBidi" w:hAnsiTheme="majorBidi" w:cstheme="majorBidi"/>
                <w:sz w:val="24"/>
                <w:szCs w:val="24"/>
                <w:lang w:bidi="ar-EG"/>
              </w:rPr>
              <w:t xml:space="preserve">insert:  </w:t>
            </w:r>
            <w:r w:rsidRPr="00B125C1">
              <w:rPr>
                <w:rFonts w:asciiTheme="majorBidi" w:hAnsiTheme="majorBidi" w:cstheme="majorBidi"/>
                <w:b/>
                <w:bCs/>
                <w:sz w:val="24"/>
                <w:szCs w:val="24"/>
                <w:lang w:bidi="ar-EG"/>
              </w:rPr>
              <w:t>Name and number of the</w:t>
            </w:r>
            <w:r w:rsidRPr="00412125">
              <w:rPr>
                <w:rFonts w:asciiTheme="majorBidi" w:hAnsiTheme="majorBidi" w:cstheme="majorBidi"/>
                <w:sz w:val="24"/>
                <w:szCs w:val="24"/>
                <w:lang w:bidi="ar-EG"/>
              </w:rPr>
              <w:t xml:space="preserve"> </w:t>
            </w:r>
            <w:r w:rsidRPr="00B125C1">
              <w:rPr>
                <w:rFonts w:asciiTheme="majorBidi" w:hAnsiTheme="majorBidi" w:cstheme="majorBidi"/>
                <w:b/>
                <w:bCs/>
                <w:sz w:val="24"/>
                <w:szCs w:val="24"/>
                <w:lang w:bidi="ar-EG"/>
              </w:rPr>
              <w:t>bid</w:t>
            </w:r>
            <w:r w:rsidR="00E22FAF">
              <w:rPr>
                <w:rFonts w:asciiTheme="majorBidi" w:hAnsiTheme="majorBidi" w:cstheme="majorBidi"/>
                <w:sz w:val="24"/>
                <w:szCs w:val="24"/>
                <w:lang w:bidi="ar-EG"/>
              </w:rPr>
              <w:t>]</w:t>
            </w:r>
          </w:p>
        </w:tc>
      </w:tr>
      <w:tr w:rsidR="001A6AF7" w14:paraId="4B3E828F" w14:textId="77777777" w:rsidTr="00B61609">
        <w:trPr>
          <w:jc w:val="center"/>
        </w:trPr>
        <w:tc>
          <w:tcPr>
            <w:tcW w:w="8885" w:type="dxa"/>
            <w:gridSpan w:val="2"/>
          </w:tcPr>
          <w:p w14:paraId="1452E597" w14:textId="600FD1F7" w:rsidR="001A6AF7" w:rsidRPr="00412125" w:rsidRDefault="001A6AF7" w:rsidP="00655816">
            <w:pPr>
              <w:bidi w:val="0"/>
              <w:spacing w:line="360" w:lineRule="auto"/>
              <w:jc w:val="center"/>
              <w:rPr>
                <w:rFonts w:asciiTheme="majorBidi" w:hAnsiTheme="majorBidi" w:cstheme="majorBidi"/>
                <w:sz w:val="24"/>
                <w:szCs w:val="24"/>
                <w:lang w:bidi="ar-EG"/>
              </w:rPr>
            </w:pPr>
            <w:r w:rsidRPr="00412125">
              <w:rPr>
                <w:rFonts w:asciiTheme="majorBidi" w:hAnsiTheme="majorBidi" w:cstheme="majorBidi"/>
                <w:sz w:val="24"/>
                <w:szCs w:val="24"/>
                <w:lang w:bidi="ar-EG"/>
              </w:rPr>
              <w:t xml:space="preserve">IFB: </w:t>
            </w:r>
            <w:r w:rsidR="00E22FAF">
              <w:rPr>
                <w:rFonts w:asciiTheme="majorBidi" w:hAnsiTheme="majorBidi" w:cstheme="majorBidi"/>
                <w:sz w:val="24"/>
                <w:szCs w:val="24"/>
                <w:lang w:bidi="ar-EG"/>
              </w:rPr>
              <w:t>[</w:t>
            </w:r>
            <w:r w:rsidRPr="00412125">
              <w:rPr>
                <w:rFonts w:asciiTheme="majorBidi" w:hAnsiTheme="majorBidi" w:cstheme="majorBidi"/>
                <w:sz w:val="24"/>
                <w:szCs w:val="24"/>
                <w:lang w:bidi="ar-EG"/>
              </w:rPr>
              <w:t>insert:  title and number of IFB</w:t>
            </w:r>
            <w:r w:rsidR="00E22FAF">
              <w:rPr>
                <w:rFonts w:asciiTheme="majorBidi" w:hAnsiTheme="majorBidi" w:cstheme="majorBidi"/>
                <w:sz w:val="24"/>
                <w:szCs w:val="24"/>
                <w:lang w:bidi="ar-EG"/>
              </w:rPr>
              <w:t>]</w:t>
            </w:r>
          </w:p>
        </w:tc>
      </w:tr>
      <w:tr w:rsidR="001A6AF7" w14:paraId="0D97A6C3" w14:textId="77777777" w:rsidTr="00B61609">
        <w:trPr>
          <w:jc w:val="center"/>
        </w:trPr>
        <w:tc>
          <w:tcPr>
            <w:tcW w:w="8885" w:type="dxa"/>
            <w:gridSpan w:val="2"/>
          </w:tcPr>
          <w:p w14:paraId="4598AFA8" w14:textId="6DAEBEB9" w:rsidR="001A6AF7" w:rsidRPr="00412125" w:rsidRDefault="001A6AF7" w:rsidP="00655816">
            <w:pPr>
              <w:bidi w:val="0"/>
              <w:spacing w:line="360" w:lineRule="auto"/>
              <w:jc w:val="center"/>
              <w:rPr>
                <w:rFonts w:asciiTheme="majorBidi" w:hAnsiTheme="majorBidi" w:cstheme="majorBidi"/>
                <w:sz w:val="24"/>
                <w:szCs w:val="24"/>
                <w:lang w:bidi="ar-EG"/>
              </w:rPr>
            </w:pPr>
            <w:r w:rsidRPr="00412125">
              <w:rPr>
                <w:rFonts w:asciiTheme="majorBidi" w:hAnsiTheme="majorBidi" w:cstheme="majorBidi"/>
                <w:sz w:val="24"/>
                <w:szCs w:val="24"/>
                <w:lang w:bidi="ar-EG"/>
              </w:rPr>
              <w:t xml:space="preserve">Contract name and No.: </w:t>
            </w:r>
            <w:r w:rsidR="00E22FAF">
              <w:rPr>
                <w:rFonts w:asciiTheme="majorBidi" w:hAnsiTheme="majorBidi" w:cstheme="majorBidi"/>
                <w:sz w:val="24"/>
                <w:szCs w:val="24"/>
                <w:lang w:bidi="ar-EG"/>
              </w:rPr>
              <w:t>[</w:t>
            </w:r>
            <w:r w:rsidRPr="00412125">
              <w:rPr>
                <w:rFonts w:asciiTheme="majorBidi" w:hAnsiTheme="majorBidi" w:cstheme="majorBidi"/>
                <w:sz w:val="24"/>
                <w:szCs w:val="24"/>
                <w:lang w:bidi="ar-EG"/>
              </w:rPr>
              <w:t xml:space="preserve">insert:  </w:t>
            </w:r>
            <w:r w:rsidRPr="00B125C1">
              <w:rPr>
                <w:rFonts w:asciiTheme="majorBidi" w:hAnsiTheme="majorBidi" w:cstheme="majorBidi"/>
                <w:b/>
                <w:bCs/>
                <w:sz w:val="24"/>
                <w:szCs w:val="24"/>
                <w:lang w:bidi="ar-EG"/>
              </w:rPr>
              <w:t>name and number of the Contract</w:t>
            </w:r>
            <w:r w:rsidR="00E22FAF">
              <w:rPr>
                <w:rFonts w:asciiTheme="majorBidi" w:hAnsiTheme="majorBidi" w:cstheme="majorBidi"/>
                <w:sz w:val="24"/>
                <w:szCs w:val="24"/>
                <w:lang w:bidi="ar-EG"/>
              </w:rPr>
              <w:t>]</w:t>
            </w:r>
          </w:p>
        </w:tc>
      </w:tr>
      <w:tr w:rsidR="001A6AF7" w14:paraId="086C57D6" w14:textId="77777777" w:rsidTr="00B61609">
        <w:trPr>
          <w:jc w:val="center"/>
        </w:trPr>
        <w:tc>
          <w:tcPr>
            <w:tcW w:w="8885" w:type="dxa"/>
            <w:gridSpan w:val="2"/>
          </w:tcPr>
          <w:p w14:paraId="2E262529" w14:textId="654482FF" w:rsidR="001A6AF7" w:rsidRPr="00412125" w:rsidRDefault="001A6AF7" w:rsidP="00655816">
            <w:pPr>
              <w:bidi w:val="0"/>
              <w:spacing w:line="360" w:lineRule="auto"/>
              <w:jc w:val="both"/>
              <w:rPr>
                <w:rFonts w:asciiTheme="majorBidi" w:hAnsiTheme="majorBidi" w:cstheme="majorBidi"/>
                <w:sz w:val="24"/>
                <w:szCs w:val="24"/>
              </w:rPr>
            </w:pPr>
            <w:r w:rsidRPr="00412125">
              <w:rPr>
                <w:rFonts w:asciiTheme="majorBidi" w:hAnsiTheme="majorBidi" w:cstheme="majorBidi"/>
                <w:sz w:val="24"/>
                <w:szCs w:val="24"/>
              </w:rPr>
              <w:t xml:space="preserve">To:  </w:t>
            </w:r>
            <w:r w:rsidR="00E22FAF">
              <w:rPr>
                <w:rFonts w:asciiTheme="majorBidi" w:hAnsiTheme="majorBidi" w:cstheme="majorBidi"/>
                <w:sz w:val="24"/>
                <w:szCs w:val="24"/>
              </w:rPr>
              <w:t>[</w:t>
            </w:r>
            <w:r w:rsidRPr="00412125">
              <w:rPr>
                <w:rFonts w:asciiTheme="majorBidi" w:hAnsiTheme="majorBidi" w:cstheme="majorBidi"/>
                <w:sz w:val="24"/>
                <w:szCs w:val="24"/>
              </w:rPr>
              <w:t xml:space="preserve">insert:  </w:t>
            </w:r>
            <w:r w:rsidRPr="00B125C1">
              <w:rPr>
                <w:rFonts w:asciiTheme="majorBidi" w:hAnsiTheme="majorBidi" w:cstheme="majorBidi"/>
                <w:b/>
                <w:bCs/>
                <w:sz w:val="24"/>
                <w:szCs w:val="24"/>
              </w:rPr>
              <w:t>name of Bidder and address</w:t>
            </w:r>
            <w:r w:rsidR="00E22FAF">
              <w:rPr>
                <w:rFonts w:asciiTheme="majorBidi" w:hAnsiTheme="majorBidi" w:cstheme="majorBidi"/>
                <w:sz w:val="24"/>
                <w:szCs w:val="24"/>
              </w:rPr>
              <w:t>]</w:t>
            </w:r>
          </w:p>
        </w:tc>
      </w:tr>
      <w:tr w:rsidR="001A6AF7" w14:paraId="03725998" w14:textId="77777777" w:rsidTr="00B61609">
        <w:trPr>
          <w:jc w:val="center"/>
        </w:trPr>
        <w:tc>
          <w:tcPr>
            <w:tcW w:w="8885" w:type="dxa"/>
            <w:gridSpan w:val="2"/>
          </w:tcPr>
          <w:p w14:paraId="20FC205D" w14:textId="27038E28" w:rsidR="001A6AF7" w:rsidRPr="00412125" w:rsidRDefault="001A6AF7" w:rsidP="00655816">
            <w:pPr>
              <w:bidi w:val="0"/>
              <w:spacing w:line="360" w:lineRule="auto"/>
              <w:jc w:val="both"/>
              <w:rPr>
                <w:rFonts w:asciiTheme="majorBidi" w:hAnsiTheme="majorBidi" w:cstheme="majorBidi"/>
                <w:sz w:val="24"/>
                <w:szCs w:val="24"/>
              </w:rPr>
            </w:pPr>
            <w:r w:rsidRPr="00412125">
              <w:rPr>
                <w:rFonts w:asciiTheme="majorBidi" w:hAnsiTheme="majorBidi" w:cstheme="majorBidi"/>
                <w:sz w:val="24"/>
                <w:szCs w:val="24"/>
              </w:rPr>
              <w:t xml:space="preserve">Attention:  </w:t>
            </w:r>
            <w:r w:rsidR="00E22FAF">
              <w:rPr>
                <w:rFonts w:asciiTheme="majorBidi" w:hAnsiTheme="majorBidi" w:cstheme="majorBidi"/>
                <w:sz w:val="24"/>
                <w:szCs w:val="24"/>
              </w:rPr>
              <w:t>[</w:t>
            </w:r>
            <w:r w:rsidRPr="00412125">
              <w:rPr>
                <w:rFonts w:asciiTheme="majorBidi" w:hAnsiTheme="majorBidi" w:cstheme="majorBidi"/>
                <w:sz w:val="24"/>
                <w:szCs w:val="24"/>
              </w:rPr>
              <w:t>insert</w:t>
            </w:r>
            <w:r w:rsidRPr="00B125C1">
              <w:rPr>
                <w:rFonts w:asciiTheme="majorBidi" w:hAnsiTheme="majorBidi" w:cstheme="majorBidi"/>
                <w:b/>
                <w:bCs/>
                <w:sz w:val="24"/>
                <w:szCs w:val="24"/>
              </w:rPr>
              <w:t>:  name and title</w:t>
            </w:r>
            <w:r w:rsidR="00E22FAF">
              <w:rPr>
                <w:rFonts w:asciiTheme="majorBidi" w:hAnsiTheme="majorBidi" w:cstheme="majorBidi"/>
                <w:sz w:val="24"/>
                <w:szCs w:val="24"/>
              </w:rPr>
              <w:t>]</w:t>
            </w:r>
          </w:p>
        </w:tc>
      </w:tr>
      <w:tr w:rsidR="001A6AF7" w14:paraId="17034056" w14:textId="77777777" w:rsidTr="00B61609">
        <w:trPr>
          <w:jc w:val="center"/>
        </w:trPr>
        <w:tc>
          <w:tcPr>
            <w:tcW w:w="8885" w:type="dxa"/>
            <w:gridSpan w:val="2"/>
          </w:tcPr>
          <w:p w14:paraId="422816E6" w14:textId="77777777" w:rsidR="001A6AF7" w:rsidRPr="00412125" w:rsidRDefault="001A6AF7" w:rsidP="00655816">
            <w:pPr>
              <w:bidi w:val="0"/>
              <w:spacing w:line="360" w:lineRule="auto"/>
              <w:jc w:val="both"/>
              <w:rPr>
                <w:rFonts w:asciiTheme="majorBidi" w:hAnsiTheme="majorBidi" w:cstheme="majorBidi"/>
                <w:sz w:val="24"/>
                <w:szCs w:val="24"/>
              </w:rPr>
            </w:pPr>
            <w:r w:rsidRPr="00412125">
              <w:rPr>
                <w:rFonts w:asciiTheme="majorBidi" w:hAnsiTheme="majorBidi" w:cstheme="majorBidi"/>
                <w:sz w:val="24"/>
                <w:szCs w:val="24"/>
              </w:rPr>
              <w:t>Dear Sir or Madam:</w:t>
            </w:r>
          </w:p>
        </w:tc>
      </w:tr>
      <w:tr w:rsidR="001A6AF7" w14:paraId="7498B7D0" w14:textId="77777777" w:rsidTr="00B61609">
        <w:trPr>
          <w:jc w:val="center"/>
        </w:trPr>
        <w:tc>
          <w:tcPr>
            <w:tcW w:w="8885" w:type="dxa"/>
            <w:gridSpan w:val="2"/>
          </w:tcPr>
          <w:p w14:paraId="791D5026" w14:textId="5A876AFB" w:rsidR="001A6AF7" w:rsidRPr="00412125" w:rsidRDefault="001A6AF7" w:rsidP="00655816">
            <w:pPr>
              <w:bidi w:val="0"/>
              <w:spacing w:line="360" w:lineRule="auto"/>
              <w:jc w:val="both"/>
              <w:rPr>
                <w:rFonts w:asciiTheme="majorBidi" w:hAnsiTheme="majorBidi" w:cstheme="majorBidi"/>
                <w:sz w:val="24"/>
                <w:szCs w:val="24"/>
              </w:rPr>
            </w:pPr>
            <w:r w:rsidRPr="00412125">
              <w:rPr>
                <w:rFonts w:asciiTheme="majorBidi" w:hAnsiTheme="majorBidi" w:cstheme="majorBidi"/>
                <w:sz w:val="24"/>
                <w:szCs w:val="24"/>
                <w:rtl/>
              </w:rPr>
              <w:tab/>
            </w:r>
            <w:r w:rsidRPr="00412125">
              <w:rPr>
                <w:rFonts w:asciiTheme="majorBidi" w:hAnsiTheme="majorBidi" w:cstheme="majorBidi"/>
                <w:sz w:val="24"/>
                <w:szCs w:val="24"/>
              </w:rPr>
              <w:t xml:space="preserve">With reference to the above-referenced Contract, you are requested to prepare and submit a Change Proposal for the Change noted below in accordance with the following instructions within [insert:  </w:t>
            </w:r>
            <w:r w:rsidRPr="00B125C1">
              <w:rPr>
                <w:rFonts w:asciiTheme="majorBidi" w:hAnsiTheme="majorBidi" w:cstheme="majorBidi"/>
                <w:b/>
                <w:bCs/>
                <w:sz w:val="24"/>
                <w:szCs w:val="24"/>
              </w:rPr>
              <w:t>number</w:t>
            </w:r>
            <w:r w:rsidR="00E22FAF">
              <w:rPr>
                <w:rFonts w:asciiTheme="majorBidi" w:hAnsiTheme="majorBidi" w:cstheme="majorBidi"/>
                <w:sz w:val="24"/>
                <w:szCs w:val="24"/>
              </w:rPr>
              <w:t>]</w:t>
            </w:r>
            <w:r w:rsidRPr="00412125">
              <w:rPr>
                <w:rFonts w:asciiTheme="majorBidi" w:hAnsiTheme="majorBidi" w:cstheme="majorBidi"/>
                <w:sz w:val="24"/>
                <w:szCs w:val="24"/>
              </w:rPr>
              <w:t xml:space="preserve"> days of the date of this letter</w:t>
            </w:r>
            <w:r w:rsidRPr="00412125">
              <w:rPr>
                <w:rFonts w:asciiTheme="majorBidi" w:hAnsiTheme="majorBidi" w:cstheme="majorBidi"/>
                <w:sz w:val="24"/>
                <w:szCs w:val="24"/>
                <w:rtl/>
              </w:rPr>
              <w:t>.</w:t>
            </w:r>
          </w:p>
        </w:tc>
      </w:tr>
      <w:tr w:rsidR="001A6AF7" w14:paraId="221F43D4" w14:textId="77777777" w:rsidTr="00B61609">
        <w:trPr>
          <w:jc w:val="center"/>
        </w:trPr>
        <w:tc>
          <w:tcPr>
            <w:tcW w:w="8885" w:type="dxa"/>
            <w:gridSpan w:val="2"/>
          </w:tcPr>
          <w:p w14:paraId="5D18F942" w14:textId="6DBB85AD" w:rsidR="001A6AF7" w:rsidRPr="00412125" w:rsidRDefault="001A6AF7" w:rsidP="00655816">
            <w:pPr>
              <w:bidi w:val="0"/>
              <w:spacing w:line="360" w:lineRule="auto"/>
              <w:ind w:left="1088" w:hanging="544"/>
              <w:jc w:val="both"/>
              <w:rPr>
                <w:rFonts w:asciiTheme="majorBidi" w:hAnsiTheme="majorBidi" w:cstheme="majorBidi"/>
                <w:sz w:val="24"/>
                <w:szCs w:val="24"/>
                <w:rtl/>
              </w:rPr>
            </w:pPr>
            <w:r w:rsidRPr="00412125">
              <w:rPr>
                <w:rFonts w:asciiTheme="majorBidi" w:hAnsiTheme="majorBidi" w:cstheme="majorBidi"/>
                <w:sz w:val="24"/>
                <w:szCs w:val="24"/>
              </w:rPr>
              <w:t>1.</w:t>
            </w:r>
            <w:r w:rsidRPr="00412125">
              <w:rPr>
                <w:rFonts w:asciiTheme="majorBidi" w:hAnsiTheme="majorBidi" w:cstheme="majorBidi"/>
                <w:sz w:val="24"/>
                <w:szCs w:val="24"/>
              </w:rPr>
              <w:tab/>
              <w:t xml:space="preserve">change address:  </w:t>
            </w:r>
            <w:r w:rsidR="00E22FAF">
              <w:rPr>
                <w:rFonts w:asciiTheme="majorBidi" w:hAnsiTheme="majorBidi" w:cstheme="majorBidi"/>
                <w:sz w:val="24"/>
                <w:szCs w:val="24"/>
              </w:rPr>
              <w:t>[</w:t>
            </w:r>
            <w:r w:rsidRPr="00412125">
              <w:rPr>
                <w:rFonts w:asciiTheme="majorBidi" w:hAnsiTheme="majorBidi" w:cstheme="majorBidi"/>
                <w:sz w:val="24"/>
                <w:szCs w:val="24"/>
              </w:rPr>
              <w:t xml:space="preserve">insert:  </w:t>
            </w:r>
            <w:r w:rsidRPr="00B125C1">
              <w:rPr>
                <w:rFonts w:asciiTheme="majorBidi" w:hAnsiTheme="majorBidi" w:cstheme="majorBidi"/>
                <w:b/>
                <w:bCs/>
                <w:sz w:val="24"/>
                <w:szCs w:val="24"/>
              </w:rPr>
              <w:t>address</w:t>
            </w:r>
            <w:r w:rsidR="00E22FAF">
              <w:rPr>
                <w:rFonts w:asciiTheme="majorBidi" w:hAnsiTheme="majorBidi" w:cstheme="majorBidi"/>
                <w:sz w:val="24"/>
                <w:szCs w:val="24"/>
              </w:rPr>
              <w:t>]</w:t>
            </w:r>
          </w:p>
        </w:tc>
      </w:tr>
      <w:tr w:rsidR="001A6AF7" w14:paraId="7B6A9FB5" w14:textId="77777777" w:rsidTr="00B61609">
        <w:trPr>
          <w:jc w:val="center"/>
        </w:trPr>
        <w:tc>
          <w:tcPr>
            <w:tcW w:w="8885" w:type="dxa"/>
            <w:gridSpan w:val="2"/>
          </w:tcPr>
          <w:p w14:paraId="7036A526" w14:textId="12B67718" w:rsidR="001A6AF7" w:rsidRPr="00412125" w:rsidRDefault="001A6AF7" w:rsidP="00655816">
            <w:pPr>
              <w:bidi w:val="0"/>
              <w:spacing w:line="360" w:lineRule="auto"/>
              <w:ind w:left="1088" w:hanging="544"/>
              <w:jc w:val="both"/>
              <w:rPr>
                <w:rFonts w:asciiTheme="majorBidi" w:hAnsiTheme="majorBidi" w:cstheme="majorBidi"/>
                <w:sz w:val="24"/>
                <w:szCs w:val="24"/>
                <w:rtl/>
              </w:rPr>
            </w:pPr>
            <w:r w:rsidRPr="00412125">
              <w:rPr>
                <w:rFonts w:asciiTheme="majorBidi" w:hAnsiTheme="majorBidi" w:cstheme="majorBidi"/>
                <w:sz w:val="24"/>
                <w:szCs w:val="24"/>
              </w:rPr>
              <w:t>2.</w:t>
            </w:r>
            <w:r w:rsidRPr="00412125">
              <w:rPr>
                <w:rFonts w:asciiTheme="majorBidi" w:hAnsiTheme="majorBidi" w:cstheme="majorBidi"/>
                <w:sz w:val="24"/>
                <w:szCs w:val="24"/>
              </w:rPr>
              <w:tab/>
              <w:t xml:space="preserve">Change Request No./Rev.:  </w:t>
            </w:r>
            <w:r w:rsidR="00E22FAF">
              <w:rPr>
                <w:rFonts w:asciiTheme="majorBidi" w:hAnsiTheme="majorBidi" w:cstheme="majorBidi"/>
                <w:sz w:val="24"/>
                <w:szCs w:val="24"/>
              </w:rPr>
              <w:t>[</w:t>
            </w:r>
            <w:r w:rsidRPr="00412125">
              <w:rPr>
                <w:rFonts w:asciiTheme="majorBidi" w:hAnsiTheme="majorBidi" w:cstheme="majorBidi"/>
                <w:sz w:val="24"/>
                <w:szCs w:val="24"/>
              </w:rPr>
              <w:t xml:space="preserve">insert:  </w:t>
            </w:r>
            <w:r w:rsidRPr="00B125C1">
              <w:rPr>
                <w:rFonts w:asciiTheme="majorBidi" w:hAnsiTheme="majorBidi" w:cstheme="majorBidi"/>
                <w:b/>
                <w:bCs/>
                <w:sz w:val="24"/>
                <w:szCs w:val="24"/>
              </w:rPr>
              <w:t>number</w:t>
            </w:r>
            <w:r w:rsidR="00E22FAF">
              <w:rPr>
                <w:rFonts w:asciiTheme="majorBidi" w:hAnsiTheme="majorBidi" w:cstheme="majorBidi"/>
                <w:sz w:val="24"/>
                <w:szCs w:val="24"/>
              </w:rPr>
              <w:t>]</w:t>
            </w:r>
          </w:p>
        </w:tc>
      </w:tr>
      <w:tr w:rsidR="001A6AF7" w14:paraId="5E6D7B7A" w14:textId="77777777" w:rsidTr="00B61609">
        <w:trPr>
          <w:jc w:val="center"/>
        </w:trPr>
        <w:tc>
          <w:tcPr>
            <w:tcW w:w="8885" w:type="dxa"/>
            <w:gridSpan w:val="2"/>
          </w:tcPr>
          <w:p w14:paraId="2B4DB034" w14:textId="0A1609F8" w:rsidR="001A6AF7" w:rsidRPr="00412125" w:rsidRDefault="001A6AF7" w:rsidP="00655816">
            <w:pPr>
              <w:bidi w:val="0"/>
              <w:spacing w:line="360" w:lineRule="auto"/>
              <w:ind w:left="1088" w:hanging="544"/>
              <w:jc w:val="both"/>
              <w:rPr>
                <w:rFonts w:asciiTheme="majorBidi" w:hAnsiTheme="majorBidi" w:cstheme="majorBidi"/>
                <w:sz w:val="24"/>
                <w:szCs w:val="24"/>
                <w:rtl/>
              </w:rPr>
            </w:pPr>
            <w:r w:rsidRPr="00412125">
              <w:rPr>
                <w:rFonts w:asciiTheme="majorBidi" w:hAnsiTheme="majorBidi" w:cstheme="majorBidi"/>
                <w:sz w:val="24"/>
                <w:szCs w:val="24"/>
              </w:rPr>
              <w:t>3.</w:t>
            </w:r>
            <w:r w:rsidRPr="00412125">
              <w:rPr>
                <w:rFonts w:asciiTheme="majorBidi" w:hAnsiTheme="majorBidi" w:cstheme="majorBidi"/>
                <w:sz w:val="24"/>
                <w:szCs w:val="24"/>
              </w:rPr>
              <w:tab/>
              <w:t>Originator of Change:</w:t>
            </w:r>
            <w:r w:rsidRPr="00412125">
              <w:rPr>
                <w:rFonts w:asciiTheme="majorBidi" w:hAnsiTheme="majorBidi" w:cstheme="majorBidi"/>
                <w:sz w:val="24"/>
                <w:szCs w:val="24"/>
              </w:rPr>
              <w:tab/>
              <w:t xml:space="preserve">Contracting entity:  </w:t>
            </w:r>
            <w:r w:rsidR="00E22FAF">
              <w:rPr>
                <w:rFonts w:asciiTheme="majorBidi" w:hAnsiTheme="majorBidi" w:cstheme="majorBidi"/>
                <w:sz w:val="24"/>
                <w:szCs w:val="24"/>
              </w:rPr>
              <w:t>[</w:t>
            </w:r>
            <w:r w:rsidRPr="00412125">
              <w:rPr>
                <w:rFonts w:asciiTheme="majorBidi" w:hAnsiTheme="majorBidi" w:cstheme="majorBidi"/>
                <w:sz w:val="24"/>
                <w:szCs w:val="24"/>
              </w:rPr>
              <w:t xml:space="preserve">insert:  </w:t>
            </w:r>
            <w:r w:rsidRPr="00B125C1">
              <w:rPr>
                <w:rFonts w:asciiTheme="majorBidi" w:hAnsiTheme="majorBidi" w:cstheme="majorBidi"/>
                <w:b/>
                <w:bCs/>
                <w:sz w:val="24"/>
                <w:szCs w:val="24"/>
              </w:rPr>
              <w:t>name of originator</w:t>
            </w:r>
            <w:r w:rsidR="00E22FAF">
              <w:rPr>
                <w:rFonts w:asciiTheme="majorBidi" w:hAnsiTheme="majorBidi" w:cstheme="majorBidi"/>
                <w:sz w:val="24"/>
                <w:szCs w:val="24"/>
              </w:rPr>
              <w:t>]</w:t>
            </w:r>
          </w:p>
        </w:tc>
      </w:tr>
      <w:tr w:rsidR="001A6AF7" w14:paraId="4D2EA6EB" w14:textId="77777777" w:rsidTr="00B61609">
        <w:trPr>
          <w:jc w:val="center"/>
        </w:trPr>
        <w:tc>
          <w:tcPr>
            <w:tcW w:w="8885" w:type="dxa"/>
            <w:gridSpan w:val="2"/>
          </w:tcPr>
          <w:p w14:paraId="547FFD8B" w14:textId="577E03AD" w:rsidR="001A6AF7" w:rsidRPr="00412125" w:rsidRDefault="001A6AF7" w:rsidP="00655816">
            <w:pPr>
              <w:bidi w:val="0"/>
              <w:spacing w:line="360" w:lineRule="auto"/>
              <w:ind w:left="1088" w:hanging="544"/>
              <w:jc w:val="both"/>
              <w:rPr>
                <w:rFonts w:asciiTheme="majorBidi" w:hAnsiTheme="majorBidi" w:cstheme="majorBidi"/>
                <w:sz w:val="24"/>
                <w:szCs w:val="24"/>
              </w:rPr>
            </w:pPr>
            <w:r w:rsidRPr="00412125">
              <w:rPr>
                <w:rFonts w:asciiTheme="majorBidi" w:hAnsiTheme="majorBidi" w:cstheme="majorBidi"/>
                <w:sz w:val="24"/>
                <w:szCs w:val="24"/>
              </w:rPr>
              <w:t xml:space="preserve">Bidder: (by Application for Change Proposal No. [insert:  </w:t>
            </w:r>
            <w:r w:rsidRPr="00B125C1">
              <w:rPr>
                <w:rFonts w:asciiTheme="majorBidi" w:hAnsiTheme="majorBidi" w:cstheme="majorBidi"/>
                <w:b/>
                <w:bCs/>
                <w:sz w:val="24"/>
                <w:szCs w:val="24"/>
              </w:rPr>
              <w:t>number of proposal</w:t>
            </w:r>
            <w:r w:rsidR="00E22FAF">
              <w:rPr>
                <w:rFonts w:asciiTheme="majorBidi" w:hAnsiTheme="majorBidi" w:cstheme="majorBidi"/>
                <w:sz w:val="24"/>
                <w:szCs w:val="24"/>
              </w:rPr>
              <w:t>]</w:t>
            </w:r>
            <w:r w:rsidRPr="00412125">
              <w:rPr>
                <w:rFonts w:asciiTheme="majorBidi" w:hAnsiTheme="majorBidi" w:cstheme="majorBidi"/>
                <w:sz w:val="24"/>
                <w:szCs w:val="24"/>
              </w:rPr>
              <w:t xml:space="preserve">):  </w:t>
            </w:r>
          </w:p>
        </w:tc>
      </w:tr>
      <w:tr w:rsidR="001A6AF7" w14:paraId="30348A75" w14:textId="77777777" w:rsidTr="00B61609">
        <w:trPr>
          <w:jc w:val="center"/>
        </w:trPr>
        <w:tc>
          <w:tcPr>
            <w:tcW w:w="8885" w:type="dxa"/>
            <w:gridSpan w:val="2"/>
          </w:tcPr>
          <w:p w14:paraId="0583E6A9" w14:textId="30F6788B" w:rsidR="001A6AF7" w:rsidRPr="00412125" w:rsidRDefault="001A6AF7" w:rsidP="00655816">
            <w:pPr>
              <w:bidi w:val="0"/>
              <w:spacing w:line="360" w:lineRule="auto"/>
              <w:ind w:left="1088" w:hanging="544"/>
              <w:jc w:val="both"/>
              <w:rPr>
                <w:rFonts w:asciiTheme="majorBidi" w:hAnsiTheme="majorBidi" w:cstheme="majorBidi"/>
                <w:sz w:val="24"/>
                <w:szCs w:val="24"/>
              </w:rPr>
            </w:pPr>
            <w:r w:rsidRPr="00412125">
              <w:rPr>
                <w:rFonts w:asciiTheme="majorBidi" w:hAnsiTheme="majorBidi" w:cstheme="majorBidi"/>
                <w:sz w:val="24"/>
                <w:szCs w:val="24"/>
              </w:rPr>
              <w:t>4.</w:t>
            </w:r>
            <w:r w:rsidRPr="00412125">
              <w:rPr>
                <w:rFonts w:asciiTheme="majorBidi" w:hAnsiTheme="majorBidi" w:cstheme="majorBidi"/>
                <w:sz w:val="24"/>
                <w:szCs w:val="24"/>
              </w:rPr>
              <w:tab/>
              <w:t xml:space="preserve">Brief Description of Change: [insert:  </w:t>
            </w:r>
            <w:r w:rsidRPr="00C91C86">
              <w:rPr>
                <w:rFonts w:asciiTheme="majorBidi" w:hAnsiTheme="majorBidi" w:cstheme="majorBidi"/>
                <w:b/>
                <w:bCs/>
                <w:sz w:val="24"/>
                <w:szCs w:val="24"/>
              </w:rPr>
              <w:t>description</w:t>
            </w:r>
            <w:r w:rsidR="00E22FAF">
              <w:rPr>
                <w:rFonts w:asciiTheme="majorBidi" w:hAnsiTheme="majorBidi" w:cstheme="majorBidi"/>
                <w:sz w:val="24"/>
                <w:szCs w:val="24"/>
              </w:rPr>
              <w:t>]</w:t>
            </w:r>
          </w:p>
        </w:tc>
      </w:tr>
      <w:tr w:rsidR="001A6AF7" w14:paraId="38DFCFC6" w14:textId="77777777" w:rsidTr="00B61609">
        <w:trPr>
          <w:jc w:val="center"/>
        </w:trPr>
        <w:tc>
          <w:tcPr>
            <w:tcW w:w="8885" w:type="dxa"/>
            <w:gridSpan w:val="2"/>
          </w:tcPr>
          <w:p w14:paraId="0E2B942A" w14:textId="4D3627B9" w:rsidR="001A6AF7" w:rsidRPr="00412125" w:rsidRDefault="001A6AF7" w:rsidP="00655816">
            <w:pPr>
              <w:bidi w:val="0"/>
              <w:spacing w:line="360" w:lineRule="auto"/>
              <w:ind w:left="1088" w:hanging="544"/>
              <w:jc w:val="both"/>
              <w:rPr>
                <w:rFonts w:asciiTheme="majorBidi" w:hAnsiTheme="majorBidi" w:cstheme="majorBidi"/>
                <w:sz w:val="24"/>
                <w:szCs w:val="24"/>
              </w:rPr>
            </w:pPr>
            <w:r w:rsidRPr="00412125">
              <w:rPr>
                <w:rFonts w:asciiTheme="majorBidi" w:hAnsiTheme="majorBidi" w:cstheme="majorBidi"/>
                <w:sz w:val="24"/>
                <w:szCs w:val="24"/>
              </w:rPr>
              <w:t>5.</w:t>
            </w:r>
            <w:r w:rsidRPr="00412125">
              <w:rPr>
                <w:rFonts w:asciiTheme="majorBidi" w:hAnsiTheme="majorBidi" w:cstheme="majorBidi"/>
                <w:sz w:val="24"/>
                <w:szCs w:val="24"/>
              </w:rPr>
              <w:tab/>
              <w:t xml:space="preserve">System (or Subsystem or major component affected by requested Change):  </w:t>
            </w:r>
            <w:r w:rsidR="00E22FAF">
              <w:rPr>
                <w:rFonts w:asciiTheme="majorBidi" w:hAnsiTheme="majorBidi" w:cstheme="majorBidi"/>
                <w:sz w:val="24"/>
                <w:szCs w:val="24"/>
              </w:rPr>
              <w:t>[</w:t>
            </w:r>
            <w:r w:rsidRPr="00412125">
              <w:rPr>
                <w:rFonts w:asciiTheme="majorBidi" w:hAnsiTheme="majorBidi" w:cstheme="majorBidi"/>
                <w:sz w:val="24"/>
                <w:szCs w:val="24"/>
              </w:rPr>
              <w:t xml:space="preserve">insert:  </w:t>
            </w:r>
            <w:r w:rsidRPr="00C91C86">
              <w:rPr>
                <w:rFonts w:asciiTheme="majorBidi" w:hAnsiTheme="majorBidi" w:cstheme="majorBidi"/>
                <w:b/>
                <w:bCs/>
                <w:sz w:val="24"/>
                <w:szCs w:val="24"/>
              </w:rPr>
              <w:t>description</w:t>
            </w:r>
            <w:r w:rsidR="00E22FAF">
              <w:rPr>
                <w:rFonts w:asciiTheme="majorBidi" w:hAnsiTheme="majorBidi" w:cstheme="majorBidi"/>
                <w:sz w:val="24"/>
                <w:szCs w:val="24"/>
              </w:rPr>
              <w:t>]</w:t>
            </w:r>
          </w:p>
        </w:tc>
      </w:tr>
      <w:tr w:rsidR="001A6AF7" w14:paraId="51816CA1" w14:textId="77777777" w:rsidTr="00B61609">
        <w:trPr>
          <w:jc w:val="center"/>
        </w:trPr>
        <w:tc>
          <w:tcPr>
            <w:tcW w:w="8885" w:type="dxa"/>
            <w:gridSpan w:val="2"/>
            <w:tcBorders>
              <w:bottom w:val="single" w:sz="6" w:space="0" w:color="404040" w:themeColor="text1" w:themeTint="BF"/>
            </w:tcBorders>
          </w:tcPr>
          <w:p w14:paraId="2A3770DD" w14:textId="5704416E" w:rsidR="001A6AF7" w:rsidRPr="00C91C86" w:rsidRDefault="001A6AF7" w:rsidP="00655816">
            <w:pPr>
              <w:pStyle w:val="ListParagraph"/>
              <w:numPr>
                <w:ilvl w:val="3"/>
                <w:numId w:val="36"/>
              </w:numPr>
              <w:spacing w:after="0" w:line="360" w:lineRule="auto"/>
              <w:ind w:left="1088" w:hanging="544"/>
              <w:rPr>
                <w:rFonts w:asciiTheme="majorBidi" w:hAnsiTheme="majorBidi" w:cstheme="majorBidi"/>
              </w:rPr>
            </w:pPr>
            <w:r w:rsidRPr="00C91C86">
              <w:rPr>
                <w:rFonts w:asciiTheme="majorBidi" w:hAnsiTheme="majorBidi" w:cstheme="majorBidi"/>
              </w:rPr>
              <w:t>Technical documents and/or drawings for the request of Change:</w:t>
            </w:r>
          </w:p>
          <w:p w14:paraId="1A693776" w14:textId="77777777" w:rsidR="00C91C86" w:rsidRPr="00195D97" w:rsidRDefault="00C91C86" w:rsidP="00655816">
            <w:pPr>
              <w:bidi w:val="0"/>
              <w:spacing w:line="360" w:lineRule="auto"/>
              <w:rPr>
                <w:rFonts w:asciiTheme="majorBidi" w:hAnsiTheme="majorBidi" w:cstheme="majorBidi"/>
              </w:rPr>
            </w:pPr>
          </w:p>
        </w:tc>
      </w:tr>
      <w:tr w:rsidR="001A6AF7" w:rsidRPr="00175454" w14:paraId="3C3FBA47" w14:textId="77777777" w:rsidTr="00B61609">
        <w:trPr>
          <w:jc w:val="center"/>
        </w:trPr>
        <w:tc>
          <w:tcPr>
            <w:tcW w:w="4480"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2EF8B7C2" w14:textId="77777777" w:rsidR="001A6AF7" w:rsidRPr="00412125" w:rsidRDefault="001A6AF7" w:rsidP="00655816">
            <w:pPr>
              <w:bidi w:val="0"/>
              <w:spacing w:line="360" w:lineRule="auto"/>
              <w:jc w:val="center"/>
              <w:rPr>
                <w:rFonts w:asciiTheme="majorBidi" w:hAnsiTheme="majorBidi" w:cstheme="majorBidi"/>
                <w:b/>
                <w:bCs/>
                <w:sz w:val="24"/>
                <w:szCs w:val="24"/>
              </w:rPr>
            </w:pPr>
            <w:r w:rsidRPr="00412125">
              <w:rPr>
                <w:rFonts w:asciiTheme="majorBidi" w:hAnsiTheme="majorBidi" w:cstheme="majorBidi"/>
                <w:b/>
                <w:bCs/>
                <w:sz w:val="24"/>
                <w:szCs w:val="24"/>
              </w:rPr>
              <w:t>Description</w:t>
            </w:r>
          </w:p>
        </w:tc>
        <w:tc>
          <w:tcPr>
            <w:tcW w:w="440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16AE6AB1" w14:textId="77777777" w:rsidR="001A6AF7" w:rsidRPr="00412125" w:rsidRDefault="001A6AF7" w:rsidP="00655816">
            <w:pPr>
              <w:bidi w:val="0"/>
              <w:spacing w:line="360" w:lineRule="auto"/>
              <w:jc w:val="center"/>
              <w:rPr>
                <w:rFonts w:asciiTheme="majorBidi" w:hAnsiTheme="majorBidi" w:cstheme="majorBidi"/>
                <w:b/>
                <w:bCs/>
                <w:sz w:val="24"/>
                <w:szCs w:val="24"/>
              </w:rPr>
            </w:pPr>
            <w:r w:rsidRPr="00412125">
              <w:rPr>
                <w:rFonts w:asciiTheme="majorBidi" w:hAnsiTheme="majorBidi" w:cstheme="majorBidi"/>
                <w:b/>
                <w:bCs/>
                <w:sz w:val="24"/>
                <w:szCs w:val="24"/>
              </w:rPr>
              <w:t>Document or Drawing No.</w:t>
            </w:r>
          </w:p>
        </w:tc>
      </w:tr>
      <w:tr w:rsidR="001A6AF7" w14:paraId="60CE1FFF" w14:textId="77777777" w:rsidTr="00B61609">
        <w:trPr>
          <w:trHeight w:val="95"/>
          <w:jc w:val="center"/>
        </w:trPr>
        <w:tc>
          <w:tcPr>
            <w:tcW w:w="4480"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252E1A82" w14:textId="77777777" w:rsidR="001A6AF7" w:rsidRPr="00FC6D1A" w:rsidRDefault="001A6AF7" w:rsidP="00655816">
            <w:pPr>
              <w:bidi w:val="0"/>
              <w:spacing w:line="360" w:lineRule="auto"/>
              <w:rPr>
                <w:rFonts w:asciiTheme="majorBidi" w:hAnsiTheme="majorBidi" w:cstheme="majorBidi"/>
              </w:rPr>
            </w:pPr>
          </w:p>
        </w:tc>
        <w:tc>
          <w:tcPr>
            <w:tcW w:w="440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74BBB9A7" w14:textId="77777777" w:rsidR="001A6AF7" w:rsidRPr="00FC6D1A" w:rsidRDefault="001A6AF7" w:rsidP="00655816">
            <w:pPr>
              <w:bidi w:val="0"/>
              <w:spacing w:line="360" w:lineRule="auto"/>
              <w:rPr>
                <w:rFonts w:asciiTheme="majorBidi" w:hAnsiTheme="majorBidi" w:cstheme="majorBidi"/>
              </w:rPr>
            </w:pPr>
          </w:p>
        </w:tc>
      </w:tr>
      <w:tr w:rsidR="001A6AF7" w14:paraId="12DAC4A1" w14:textId="77777777" w:rsidTr="00B61609">
        <w:trPr>
          <w:jc w:val="center"/>
        </w:trPr>
        <w:tc>
          <w:tcPr>
            <w:tcW w:w="4480"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49297D6B" w14:textId="77777777" w:rsidR="001A6AF7" w:rsidRPr="00FC6D1A" w:rsidRDefault="001A6AF7" w:rsidP="00655816">
            <w:pPr>
              <w:bidi w:val="0"/>
              <w:spacing w:line="360" w:lineRule="auto"/>
              <w:rPr>
                <w:rFonts w:asciiTheme="majorBidi" w:hAnsiTheme="majorBidi" w:cstheme="majorBidi"/>
              </w:rPr>
            </w:pPr>
          </w:p>
        </w:tc>
        <w:tc>
          <w:tcPr>
            <w:tcW w:w="440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57BD43B1" w14:textId="77777777" w:rsidR="001A6AF7" w:rsidRPr="00FC6D1A" w:rsidRDefault="001A6AF7" w:rsidP="00655816">
            <w:pPr>
              <w:bidi w:val="0"/>
              <w:spacing w:line="360" w:lineRule="auto"/>
              <w:rPr>
                <w:rFonts w:asciiTheme="majorBidi" w:hAnsiTheme="majorBidi" w:cstheme="majorBidi"/>
              </w:rPr>
            </w:pPr>
          </w:p>
        </w:tc>
      </w:tr>
      <w:tr w:rsidR="001A6AF7" w14:paraId="042D9D75" w14:textId="77777777" w:rsidTr="00B61609">
        <w:trPr>
          <w:jc w:val="center"/>
        </w:trPr>
        <w:tc>
          <w:tcPr>
            <w:tcW w:w="8885" w:type="dxa"/>
            <w:gridSpan w:val="2"/>
          </w:tcPr>
          <w:p w14:paraId="07DB53E1" w14:textId="33749272" w:rsidR="001A6AF7" w:rsidRPr="00DE193B" w:rsidRDefault="001A6AF7" w:rsidP="00655816">
            <w:pPr>
              <w:bidi w:val="0"/>
              <w:spacing w:line="360" w:lineRule="auto"/>
              <w:ind w:left="1088" w:hanging="544"/>
              <w:jc w:val="both"/>
              <w:rPr>
                <w:rFonts w:asciiTheme="majorBidi" w:hAnsiTheme="majorBidi" w:cstheme="majorBidi"/>
                <w:lang w:bidi="ar-EG"/>
              </w:rPr>
            </w:pPr>
            <w:r w:rsidRPr="00DE193B">
              <w:rPr>
                <w:rFonts w:asciiTheme="majorBidi" w:hAnsiTheme="majorBidi" w:cstheme="majorBidi"/>
                <w:lang w:bidi="ar-EG"/>
              </w:rPr>
              <w:t>7.</w:t>
            </w:r>
            <w:r w:rsidRPr="00DE193B">
              <w:rPr>
                <w:rFonts w:asciiTheme="majorBidi" w:hAnsiTheme="majorBidi" w:cstheme="majorBidi"/>
                <w:lang w:bidi="ar-EG"/>
              </w:rPr>
              <w:tab/>
              <w:t xml:space="preserve">Detailed Conditions or special requirements of the requested Change:  </w:t>
            </w:r>
            <w:r w:rsidR="00E22FAF">
              <w:rPr>
                <w:rFonts w:asciiTheme="majorBidi" w:hAnsiTheme="majorBidi" w:cstheme="majorBidi"/>
                <w:lang w:bidi="ar-EG"/>
              </w:rPr>
              <w:t>[</w:t>
            </w:r>
            <w:r w:rsidRPr="00DE193B">
              <w:rPr>
                <w:rFonts w:asciiTheme="majorBidi" w:hAnsiTheme="majorBidi" w:cstheme="majorBidi"/>
                <w:lang w:bidi="ar-EG"/>
              </w:rPr>
              <w:t>insert:  description</w:t>
            </w:r>
            <w:r w:rsidR="00E22FAF">
              <w:rPr>
                <w:rFonts w:asciiTheme="majorBidi" w:hAnsiTheme="majorBidi" w:cstheme="majorBidi"/>
                <w:lang w:bidi="ar-EG"/>
              </w:rPr>
              <w:t>]</w:t>
            </w:r>
          </w:p>
        </w:tc>
      </w:tr>
      <w:tr w:rsidR="001A6AF7" w14:paraId="0B580D18" w14:textId="77777777" w:rsidTr="00B61609">
        <w:trPr>
          <w:jc w:val="center"/>
        </w:trPr>
        <w:tc>
          <w:tcPr>
            <w:tcW w:w="8885" w:type="dxa"/>
            <w:gridSpan w:val="2"/>
          </w:tcPr>
          <w:p w14:paraId="09DA00A9" w14:textId="77777777" w:rsidR="001A6AF7" w:rsidRPr="00DE193B" w:rsidRDefault="001A6AF7" w:rsidP="00655816">
            <w:pPr>
              <w:bidi w:val="0"/>
              <w:spacing w:line="360" w:lineRule="auto"/>
              <w:ind w:left="1088" w:hanging="544"/>
              <w:jc w:val="both"/>
              <w:rPr>
                <w:rFonts w:asciiTheme="majorBidi" w:hAnsiTheme="majorBidi" w:cstheme="majorBidi"/>
                <w:lang w:bidi="ar-EG"/>
              </w:rPr>
            </w:pPr>
            <w:r w:rsidRPr="00DE193B">
              <w:rPr>
                <w:rFonts w:asciiTheme="majorBidi" w:hAnsiTheme="majorBidi" w:cstheme="majorBidi"/>
                <w:lang w:bidi="ar-EG"/>
              </w:rPr>
              <w:t>8.</w:t>
            </w:r>
            <w:r w:rsidRPr="00DE193B">
              <w:rPr>
                <w:rFonts w:asciiTheme="majorBidi" w:hAnsiTheme="majorBidi" w:cstheme="majorBidi"/>
                <w:lang w:bidi="ar-EG"/>
              </w:rPr>
              <w:tab/>
              <w:t>Procedures to be followed:</w:t>
            </w:r>
          </w:p>
        </w:tc>
      </w:tr>
      <w:tr w:rsidR="001A6AF7" w14:paraId="03CE96CA" w14:textId="77777777" w:rsidTr="00B61609">
        <w:trPr>
          <w:jc w:val="center"/>
        </w:trPr>
        <w:tc>
          <w:tcPr>
            <w:tcW w:w="8885" w:type="dxa"/>
            <w:gridSpan w:val="2"/>
          </w:tcPr>
          <w:p w14:paraId="7739E9E3" w14:textId="77777777" w:rsidR="001A6AF7" w:rsidRPr="00DE193B" w:rsidRDefault="001A6AF7" w:rsidP="007A3E0E">
            <w:pPr>
              <w:pStyle w:val="ListParagraph"/>
              <w:numPr>
                <w:ilvl w:val="0"/>
                <w:numId w:val="60"/>
              </w:numPr>
              <w:spacing w:after="0" w:line="360" w:lineRule="auto"/>
              <w:ind w:left="1134"/>
              <w:rPr>
                <w:sz w:val="22"/>
                <w:szCs w:val="22"/>
                <w:lang w:bidi="ar-EG"/>
              </w:rPr>
            </w:pPr>
            <w:r w:rsidRPr="00DE193B">
              <w:rPr>
                <w:sz w:val="22"/>
                <w:szCs w:val="22"/>
                <w:lang w:bidi="ar-EG"/>
              </w:rPr>
              <w:t>Your Change Proposal will have to show what effect the requested Change will have on the Contract Price</w:t>
            </w:r>
            <w:r w:rsidRPr="00DE193B">
              <w:rPr>
                <w:rFonts w:cs="Arial"/>
                <w:sz w:val="22"/>
                <w:szCs w:val="22"/>
                <w:rtl/>
                <w:lang w:bidi="ar-EG"/>
              </w:rPr>
              <w:t>.</w:t>
            </w:r>
          </w:p>
        </w:tc>
      </w:tr>
      <w:tr w:rsidR="001A6AF7" w14:paraId="68DC9ABB" w14:textId="77777777" w:rsidTr="00B61609">
        <w:trPr>
          <w:trHeight w:val="933"/>
          <w:jc w:val="center"/>
        </w:trPr>
        <w:tc>
          <w:tcPr>
            <w:tcW w:w="8885" w:type="dxa"/>
            <w:gridSpan w:val="2"/>
          </w:tcPr>
          <w:p w14:paraId="46A2A68F" w14:textId="77777777" w:rsidR="001A6AF7" w:rsidRPr="00DE193B" w:rsidRDefault="001A6AF7" w:rsidP="007A3E0E">
            <w:pPr>
              <w:pStyle w:val="ListParagraph"/>
              <w:numPr>
                <w:ilvl w:val="0"/>
                <w:numId w:val="60"/>
              </w:numPr>
              <w:spacing w:after="0" w:line="360" w:lineRule="auto"/>
              <w:ind w:left="1134"/>
              <w:rPr>
                <w:sz w:val="22"/>
                <w:szCs w:val="22"/>
                <w:lang w:bidi="ar-EG"/>
              </w:rPr>
            </w:pPr>
            <w:r w:rsidRPr="00DE193B">
              <w:rPr>
                <w:sz w:val="22"/>
                <w:szCs w:val="22"/>
                <w:lang w:bidi="ar-EG"/>
              </w:rPr>
              <w:t>Your Change Proposal shall explain the time it will take to complete the requested Change and the impact, if any, it will have on the date of Initial acceptance of the entire System agreed in the Contract</w:t>
            </w:r>
            <w:r w:rsidRPr="00DE193B">
              <w:rPr>
                <w:rFonts w:cs="Arial"/>
                <w:sz w:val="22"/>
                <w:szCs w:val="22"/>
                <w:rtl/>
                <w:lang w:bidi="ar-EG"/>
              </w:rPr>
              <w:t>.</w:t>
            </w:r>
          </w:p>
        </w:tc>
      </w:tr>
      <w:tr w:rsidR="001A6AF7" w14:paraId="7EACA600" w14:textId="77777777" w:rsidTr="00B61609">
        <w:trPr>
          <w:jc w:val="center"/>
        </w:trPr>
        <w:tc>
          <w:tcPr>
            <w:tcW w:w="8885" w:type="dxa"/>
            <w:gridSpan w:val="2"/>
          </w:tcPr>
          <w:p w14:paraId="27799743" w14:textId="77777777" w:rsidR="001A6AF7" w:rsidRPr="00DE193B" w:rsidRDefault="001A6AF7" w:rsidP="007A3E0E">
            <w:pPr>
              <w:pStyle w:val="ListParagraph"/>
              <w:numPr>
                <w:ilvl w:val="0"/>
                <w:numId w:val="60"/>
              </w:numPr>
              <w:spacing w:after="0" w:line="360" w:lineRule="auto"/>
              <w:ind w:left="1134"/>
              <w:rPr>
                <w:sz w:val="22"/>
                <w:szCs w:val="22"/>
                <w:lang w:bidi="ar-EG"/>
              </w:rPr>
            </w:pPr>
            <w:r w:rsidRPr="00DE193B">
              <w:rPr>
                <w:sz w:val="22"/>
                <w:szCs w:val="22"/>
                <w:lang w:bidi="ar-EG"/>
              </w:rPr>
              <w:lastRenderedPageBreak/>
              <w:t>If you believe implementation of the requested Change will have a negative impact on the quality, operability, or integrity of the System, please provide a detailed explanation, including other approaches that might achieve the same impact as the requested Change</w:t>
            </w:r>
            <w:r w:rsidRPr="00DE193B">
              <w:rPr>
                <w:rFonts w:cstheme="minorBidi"/>
                <w:sz w:val="22"/>
                <w:szCs w:val="22"/>
                <w:rtl/>
                <w:lang w:bidi="ar-EG"/>
              </w:rPr>
              <w:t xml:space="preserve">.  </w:t>
            </w:r>
          </w:p>
        </w:tc>
      </w:tr>
      <w:tr w:rsidR="001A6AF7" w14:paraId="2BAF631D" w14:textId="77777777" w:rsidTr="00B61609">
        <w:trPr>
          <w:jc w:val="center"/>
        </w:trPr>
        <w:tc>
          <w:tcPr>
            <w:tcW w:w="8885" w:type="dxa"/>
            <w:gridSpan w:val="2"/>
          </w:tcPr>
          <w:p w14:paraId="2182A2E1" w14:textId="77777777" w:rsidR="001A6AF7" w:rsidRPr="00DE193B" w:rsidRDefault="001A6AF7" w:rsidP="007A3E0E">
            <w:pPr>
              <w:pStyle w:val="ListParagraph"/>
              <w:numPr>
                <w:ilvl w:val="0"/>
                <w:numId w:val="60"/>
              </w:numPr>
              <w:spacing w:after="0" w:line="360" w:lineRule="auto"/>
              <w:ind w:left="1134"/>
              <w:rPr>
                <w:sz w:val="22"/>
                <w:szCs w:val="22"/>
                <w:lang w:bidi="ar-EG"/>
              </w:rPr>
            </w:pPr>
            <w:r w:rsidRPr="00DE193B">
              <w:rPr>
                <w:sz w:val="22"/>
                <w:szCs w:val="22"/>
                <w:lang w:bidi="ar-EG"/>
              </w:rPr>
              <w:t>You shall also indicate what impact the Change will have on the number and mix of staff needed by the Bidder to perform the Contract</w:t>
            </w:r>
            <w:r w:rsidRPr="00DE193B">
              <w:rPr>
                <w:rFonts w:cstheme="minorBidi"/>
                <w:sz w:val="22"/>
                <w:szCs w:val="22"/>
                <w:rtl/>
                <w:lang w:bidi="ar-EG"/>
              </w:rPr>
              <w:t xml:space="preserve">.  </w:t>
            </w:r>
          </w:p>
        </w:tc>
      </w:tr>
      <w:tr w:rsidR="001A6AF7" w14:paraId="62F28E94" w14:textId="77777777" w:rsidTr="00B61609">
        <w:trPr>
          <w:jc w:val="center"/>
        </w:trPr>
        <w:tc>
          <w:tcPr>
            <w:tcW w:w="8885" w:type="dxa"/>
            <w:gridSpan w:val="2"/>
          </w:tcPr>
          <w:p w14:paraId="1F538A6F" w14:textId="77777777" w:rsidR="001A6AF7" w:rsidRPr="00DE193B" w:rsidRDefault="001A6AF7" w:rsidP="007A3E0E">
            <w:pPr>
              <w:pStyle w:val="ListParagraph"/>
              <w:numPr>
                <w:ilvl w:val="0"/>
                <w:numId w:val="60"/>
              </w:numPr>
              <w:spacing w:after="0" w:line="360" w:lineRule="auto"/>
              <w:ind w:left="1134"/>
              <w:rPr>
                <w:sz w:val="22"/>
                <w:szCs w:val="22"/>
                <w:lang w:bidi="ar-EG"/>
              </w:rPr>
            </w:pPr>
            <w:r w:rsidRPr="00DE193B">
              <w:rPr>
                <w:sz w:val="22"/>
                <w:szCs w:val="22"/>
                <w:lang w:bidi="ar-EG"/>
              </w:rPr>
              <w:t>You shall not proceed with the execution of work related to the requested Change until we have accepted and confirmed the impact it will have on the Contract Price and the Implementation Schedule in writing</w:t>
            </w:r>
            <w:r w:rsidRPr="00DE193B">
              <w:rPr>
                <w:rFonts w:cstheme="minorBidi"/>
                <w:sz w:val="22"/>
                <w:szCs w:val="22"/>
                <w:rtl/>
                <w:lang w:bidi="ar-EG"/>
              </w:rPr>
              <w:t>.</w:t>
            </w:r>
          </w:p>
        </w:tc>
      </w:tr>
      <w:tr w:rsidR="001A6AF7" w14:paraId="3588F4AE" w14:textId="77777777" w:rsidTr="00B61609">
        <w:trPr>
          <w:jc w:val="center"/>
        </w:trPr>
        <w:tc>
          <w:tcPr>
            <w:tcW w:w="8885" w:type="dxa"/>
            <w:gridSpan w:val="2"/>
          </w:tcPr>
          <w:p w14:paraId="62AA2CE3" w14:textId="77777777" w:rsidR="001A6AF7" w:rsidRPr="00DE193B" w:rsidRDefault="001A6AF7" w:rsidP="00655816">
            <w:pPr>
              <w:bidi w:val="0"/>
              <w:spacing w:line="360" w:lineRule="auto"/>
              <w:ind w:left="1088" w:hanging="544"/>
              <w:jc w:val="both"/>
              <w:rPr>
                <w:rFonts w:asciiTheme="majorBidi" w:hAnsiTheme="majorBidi" w:cstheme="majorBidi"/>
                <w:lang w:bidi="ar-EG"/>
              </w:rPr>
            </w:pPr>
            <w:r w:rsidRPr="00DE193B">
              <w:rPr>
                <w:rFonts w:asciiTheme="majorBidi" w:hAnsiTheme="majorBidi" w:cstheme="majorBidi"/>
                <w:lang w:bidi="ar-EG"/>
              </w:rPr>
              <w:t>9. As next step, please respond using the Change Proposal Form addressing the points in paragraph 8 above pursuant to GCC Clause 39.2.1.</w:t>
            </w:r>
          </w:p>
        </w:tc>
      </w:tr>
      <w:tr w:rsidR="001A6AF7" w14:paraId="6B9EB67F" w14:textId="77777777" w:rsidTr="00B61609">
        <w:trPr>
          <w:jc w:val="center"/>
        </w:trPr>
        <w:tc>
          <w:tcPr>
            <w:tcW w:w="8885" w:type="dxa"/>
            <w:gridSpan w:val="2"/>
          </w:tcPr>
          <w:p w14:paraId="6E7723A0" w14:textId="4BEF25F3" w:rsidR="001A6AF7" w:rsidRPr="00DE193B" w:rsidRDefault="00195D97" w:rsidP="00655816">
            <w:pPr>
              <w:bidi w:val="0"/>
              <w:spacing w:line="360" w:lineRule="auto"/>
              <w:jc w:val="both"/>
              <w:rPr>
                <w:rFonts w:asciiTheme="majorBidi" w:hAnsiTheme="majorBidi" w:cstheme="majorBidi"/>
                <w:lang w:bidi="ar-EG"/>
              </w:rPr>
            </w:pPr>
            <w:r>
              <w:rPr>
                <w:rFonts w:asciiTheme="majorBidi" w:hAnsiTheme="majorBidi" w:cstheme="majorBidi"/>
                <w:lang w:bidi="ar-EG"/>
              </w:rPr>
              <w:tab/>
            </w:r>
            <w:r w:rsidR="001A6AF7" w:rsidRPr="00DE193B">
              <w:rPr>
                <w:rFonts w:asciiTheme="majorBidi" w:hAnsiTheme="majorBidi" w:cstheme="majorBidi"/>
                <w:lang w:bidi="ar-EG"/>
              </w:rPr>
              <w:t>For and on behalf of the Contracting entity</w:t>
            </w:r>
          </w:p>
        </w:tc>
      </w:tr>
      <w:tr w:rsidR="001A6AF7" w14:paraId="66A0D01A" w14:textId="77777777" w:rsidTr="00B61609">
        <w:trPr>
          <w:jc w:val="center"/>
        </w:trPr>
        <w:tc>
          <w:tcPr>
            <w:tcW w:w="8885" w:type="dxa"/>
            <w:gridSpan w:val="2"/>
          </w:tcPr>
          <w:p w14:paraId="28FF565C" w14:textId="308FC9A6" w:rsidR="001A6AF7" w:rsidRPr="00DE193B" w:rsidRDefault="00195D97" w:rsidP="00655816">
            <w:pPr>
              <w:bidi w:val="0"/>
              <w:spacing w:line="360" w:lineRule="auto"/>
              <w:jc w:val="both"/>
              <w:rPr>
                <w:rFonts w:asciiTheme="majorBidi" w:hAnsiTheme="majorBidi" w:cstheme="majorBidi"/>
                <w:lang w:bidi="ar-EG"/>
              </w:rPr>
            </w:pPr>
            <w:r>
              <w:rPr>
                <w:rFonts w:asciiTheme="majorBidi" w:hAnsiTheme="majorBidi" w:cstheme="majorBidi"/>
                <w:lang w:bidi="ar-EG"/>
              </w:rPr>
              <w:tab/>
            </w:r>
            <w:r w:rsidR="001A6AF7" w:rsidRPr="00DE193B">
              <w:rPr>
                <w:rFonts w:asciiTheme="majorBidi" w:hAnsiTheme="majorBidi" w:cstheme="majorBidi"/>
                <w:lang w:bidi="ar-EG"/>
              </w:rPr>
              <w:t>Signed:</w:t>
            </w:r>
            <w:r w:rsidR="001A6AF7" w:rsidRPr="00DE193B">
              <w:rPr>
                <w:rFonts w:asciiTheme="majorBidi" w:hAnsiTheme="majorBidi" w:cstheme="majorBidi"/>
                <w:lang w:bidi="ar-EG"/>
              </w:rPr>
              <w:tab/>
            </w:r>
          </w:p>
        </w:tc>
      </w:tr>
      <w:tr w:rsidR="001A6AF7" w14:paraId="62433B79" w14:textId="77777777" w:rsidTr="00B61609">
        <w:trPr>
          <w:jc w:val="center"/>
        </w:trPr>
        <w:tc>
          <w:tcPr>
            <w:tcW w:w="8885" w:type="dxa"/>
            <w:gridSpan w:val="2"/>
          </w:tcPr>
          <w:p w14:paraId="6B742884" w14:textId="1737AE23" w:rsidR="001A6AF7" w:rsidRPr="00DE193B" w:rsidRDefault="00195D97" w:rsidP="00655816">
            <w:pPr>
              <w:bidi w:val="0"/>
              <w:spacing w:line="360" w:lineRule="auto"/>
              <w:jc w:val="both"/>
              <w:rPr>
                <w:rFonts w:asciiTheme="majorBidi" w:hAnsiTheme="majorBidi" w:cstheme="majorBidi"/>
                <w:lang w:bidi="ar-EG"/>
              </w:rPr>
            </w:pPr>
            <w:r>
              <w:rPr>
                <w:rFonts w:asciiTheme="majorBidi" w:hAnsiTheme="majorBidi" w:cstheme="majorBidi"/>
                <w:lang w:bidi="ar-EG"/>
              </w:rPr>
              <w:tab/>
            </w:r>
            <w:r w:rsidR="001A6AF7" w:rsidRPr="00DE193B">
              <w:rPr>
                <w:rFonts w:asciiTheme="majorBidi" w:hAnsiTheme="majorBidi" w:cstheme="majorBidi"/>
                <w:lang w:bidi="ar-EG"/>
              </w:rPr>
              <w:t xml:space="preserve">Date:  </w:t>
            </w:r>
          </w:p>
        </w:tc>
      </w:tr>
      <w:tr w:rsidR="001A6AF7" w14:paraId="2914FE4F" w14:textId="77777777" w:rsidTr="00B61609">
        <w:trPr>
          <w:jc w:val="center"/>
        </w:trPr>
        <w:tc>
          <w:tcPr>
            <w:tcW w:w="8885" w:type="dxa"/>
            <w:gridSpan w:val="2"/>
          </w:tcPr>
          <w:p w14:paraId="60CCBA53" w14:textId="472EED69" w:rsidR="001A6AF7" w:rsidRPr="00DE193B" w:rsidRDefault="001A6AF7" w:rsidP="00655816">
            <w:pPr>
              <w:bidi w:val="0"/>
              <w:spacing w:line="360" w:lineRule="auto"/>
              <w:ind w:left="567"/>
              <w:jc w:val="both"/>
              <w:rPr>
                <w:rFonts w:asciiTheme="majorBidi" w:hAnsiTheme="majorBidi" w:cstheme="majorBidi"/>
                <w:lang w:bidi="ar-EG"/>
              </w:rPr>
            </w:pPr>
            <w:r w:rsidRPr="000E3DE7">
              <w:rPr>
                <w:rFonts w:asciiTheme="majorBidi" w:hAnsiTheme="majorBidi" w:cstheme="majorBidi"/>
                <w:lang w:bidi="ar-EG"/>
              </w:rPr>
              <w:t xml:space="preserve">at the job title of:  </w:t>
            </w:r>
            <w:r w:rsidR="00E22FAF">
              <w:rPr>
                <w:rFonts w:asciiTheme="majorBidi" w:hAnsiTheme="majorBidi" w:cstheme="majorBidi"/>
                <w:lang w:bidi="ar-EG"/>
              </w:rPr>
              <w:t>[</w:t>
            </w:r>
            <w:r w:rsidRPr="000E3DE7">
              <w:rPr>
                <w:rFonts w:asciiTheme="majorBidi" w:hAnsiTheme="majorBidi" w:cstheme="majorBidi"/>
                <w:lang w:bidi="ar-EG"/>
              </w:rPr>
              <w:t>state:  “</w:t>
            </w:r>
            <w:r w:rsidRPr="00195D97">
              <w:rPr>
                <w:rFonts w:asciiTheme="majorBidi" w:hAnsiTheme="majorBidi" w:cstheme="majorBidi"/>
                <w:b/>
                <w:bCs/>
                <w:lang w:bidi="ar-EG"/>
              </w:rPr>
              <w:t>Project Manager</w:t>
            </w:r>
            <w:r w:rsidRPr="000E3DE7">
              <w:rPr>
                <w:rFonts w:asciiTheme="majorBidi" w:hAnsiTheme="majorBidi" w:cstheme="majorBidi"/>
                <w:lang w:bidi="ar-EG"/>
              </w:rPr>
              <w:t xml:space="preserve">” or higher level authority in the Contracting entity’s organization </w:t>
            </w:r>
            <w:r w:rsidR="00E22FAF">
              <w:rPr>
                <w:rFonts w:asciiTheme="majorBidi" w:hAnsiTheme="majorBidi" w:cstheme="majorBidi"/>
                <w:lang w:bidi="ar-EG"/>
              </w:rPr>
              <w:t>]</w:t>
            </w:r>
          </w:p>
        </w:tc>
      </w:tr>
    </w:tbl>
    <w:p w14:paraId="256CF5B7" w14:textId="214551D4" w:rsidR="00195D97" w:rsidRDefault="00195D97" w:rsidP="00655816">
      <w:pPr>
        <w:spacing w:line="360" w:lineRule="auto"/>
        <w:rPr>
          <w:rFonts w:ascii="Simplified Arabic" w:hAnsi="Simplified Arabic" w:cs="Simplified Arabic"/>
          <w:sz w:val="24"/>
          <w:szCs w:val="24"/>
          <w:rtl/>
          <w:lang w:bidi="ar-EG"/>
        </w:rPr>
      </w:pPr>
    </w:p>
    <w:p w14:paraId="7B60E39D" w14:textId="11B4B000" w:rsidR="00655816" w:rsidRDefault="00655816">
      <w:pPr>
        <w:bidi w:val="0"/>
        <w:rPr>
          <w:rFonts w:ascii="Simplified Arabic" w:hAnsi="Simplified Arabic" w:cs="Simplified Arabic"/>
          <w:sz w:val="24"/>
          <w:szCs w:val="24"/>
          <w:rtl/>
          <w:lang w:bidi="ar-EG"/>
        </w:rPr>
      </w:pPr>
      <w:r>
        <w:rPr>
          <w:rFonts w:ascii="Simplified Arabic" w:hAnsi="Simplified Arabic" w:cs="Simplified Arabic"/>
          <w:sz w:val="24"/>
          <w:szCs w:val="24"/>
          <w:rtl/>
          <w:lang w:bidi="ar-EG"/>
        </w:rPr>
        <w:br w:type="page"/>
      </w: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4779"/>
      </w:tblGrid>
      <w:tr w:rsidR="001A6AF7" w:rsidRPr="00195D97" w14:paraId="42D1DA4E" w14:textId="77777777" w:rsidTr="00195D97">
        <w:trPr>
          <w:jc w:val="center"/>
        </w:trPr>
        <w:tc>
          <w:tcPr>
            <w:tcW w:w="8885" w:type="dxa"/>
            <w:gridSpan w:val="2"/>
            <w:vAlign w:val="center"/>
          </w:tcPr>
          <w:p w14:paraId="39606A11" w14:textId="05F32BA2" w:rsidR="001A6AF7" w:rsidRPr="00195D97" w:rsidRDefault="00655816" w:rsidP="00655816">
            <w:pPr>
              <w:bidi w:val="0"/>
              <w:spacing w:line="360" w:lineRule="auto"/>
              <w:jc w:val="center"/>
              <w:rPr>
                <w:rFonts w:asciiTheme="majorBidi" w:hAnsiTheme="majorBidi" w:cstheme="majorBidi"/>
                <w:b/>
                <w:bCs/>
                <w:sz w:val="32"/>
                <w:szCs w:val="32"/>
                <w:rtl/>
                <w:lang w:bidi="ar-EG"/>
              </w:rPr>
            </w:pPr>
            <w:r>
              <w:rPr>
                <w:rFonts w:asciiTheme="majorBidi" w:hAnsiTheme="majorBidi" w:cstheme="majorBidi"/>
                <w:b/>
                <w:bCs/>
                <w:sz w:val="32"/>
                <w:szCs w:val="32"/>
                <w:lang w:bidi="ar-EG"/>
              </w:rPr>
              <w:lastRenderedPageBreak/>
              <w:t>4.2</w:t>
            </w:r>
            <w:r w:rsidR="001A6AF7" w:rsidRPr="00195D97">
              <w:rPr>
                <w:rFonts w:asciiTheme="majorBidi" w:hAnsiTheme="majorBidi" w:cstheme="majorBidi" w:hint="cs"/>
                <w:b/>
                <w:bCs/>
                <w:sz w:val="32"/>
                <w:szCs w:val="32"/>
                <w:rtl/>
                <w:lang w:bidi="ar-EG"/>
              </w:rPr>
              <w:t xml:space="preserve"> </w:t>
            </w:r>
            <w:r w:rsidR="001A6AF7" w:rsidRPr="00195D97">
              <w:rPr>
                <w:rFonts w:asciiTheme="majorBidi" w:hAnsiTheme="majorBidi" w:cstheme="majorBidi"/>
                <w:b/>
                <w:bCs/>
                <w:sz w:val="32"/>
                <w:szCs w:val="32"/>
                <w:lang w:bidi="ar-EG"/>
              </w:rPr>
              <w:t xml:space="preserve"> Change Request Form</w:t>
            </w:r>
          </w:p>
        </w:tc>
      </w:tr>
      <w:tr w:rsidR="001A6AF7" w:rsidRPr="00195D97" w14:paraId="7D14945E" w14:textId="77777777" w:rsidTr="00195D97">
        <w:trPr>
          <w:jc w:val="center"/>
        </w:trPr>
        <w:tc>
          <w:tcPr>
            <w:tcW w:w="8885" w:type="dxa"/>
            <w:gridSpan w:val="2"/>
          </w:tcPr>
          <w:p w14:paraId="55B0DCD4" w14:textId="77777777" w:rsidR="001A6AF7" w:rsidRPr="00195D97" w:rsidRDefault="001A6AF7" w:rsidP="00655816">
            <w:pPr>
              <w:bidi w:val="0"/>
              <w:spacing w:line="360" w:lineRule="auto"/>
              <w:jc w:val="center"/>
              <w:rPr>
                <w:rFonts w:asciiTheme="majorBidi" w:hAnsiTheme="majorBidi" w:cstheme="majorBidi"/>
                <w:b/>
                <w:bCs/>
                <w:sz w:val="32"/>
                <w:szCs w:val="32"/>
                <w:lang w:bidi="ar-EG"/>
              </w:rPr>
            </w:pPr>
            <w:r w:rsidRPr="00195D97">
              <w:rPr>
                <w:rFonts w:asciiTheme="majorBidi" w:hAnsiTheme="majorBidi" w:cstheme="majorBidi"/>
                <w:b/>
                <w:bCs/>
                <w:sz w:val="32"/>
                <w:szCs w:val="32"/>
                <w:lang w:bidi="ar-EG"/>
              </w:rPr>
              <w:t>(Bidder’s Letterhead)</w:t>
            </w:r>
          </w:p>
        </w:tc>
      </w:tr>
      <w:tr w:rsidR="001A6AF7" w:rsidRPr="00195D97" w14:paraId="2D6EB380" w14:textId="77777777" w:rsidTr="00195D97">
        <w:trPr>
          <w:jc w:val="center"/>
        </w:trPr>
        <w:tc>
          <w:tcPr>
            <w:tcW w:w="8885" w:type="dxa"/>
            <w:gridSpan w:val="2"/>
          </w:tcPr>
          <w:p w14:paraId="4ACCCA03" w14:textId="0F5E4165" w:rsidR="001A6AF7" w:rsidRPr="00195D97" w:rsidRDefault="001A6AF7" w:rsidP="00655816">
            <w:pPr>
              <w:bidi w:val="0"/>
              <w:spacing w:line="360" w:lineRule="auto"/>
              <w:jc w:val="center"/>
              <w:rPr>
                <w:rFonts w:asciiTheme="majorBidi" w:hAnsiTheme="majorBidi" w:cstheme="majorBidi"/>
                <w:sz w:val="24"/>
                <w:szCs w:val="24"/>
                <w:lang w:bidi="ar-EG"/>
              </w:rPr>
            </w:pPr>
            <w:r w:rsidRPr="00195D97">
              <w:rPr>
                <w:rFonts w:asciiTheme="majorBidi" w:hAnsiTheme="majorBidi" w:cstheme="majorBidi"/>
                <w:sz w:val="24"/>
                <w:szCs w:val="24"/>
                <w:lang w:bidi="ar-EG"/>
              </w:rPr>
              <w:t xml:space="preserve">Date: </w:t>
            </w:r>
            <w:r w:rsidR="00E22FAF">
              <w:rPr>
                <w:rFonts w:asciiTheme="majorBidi" w:hAnsiTheme="majorBidi" w:cstheme="majorBidi"/>
                <w:sz w:val="24"/>
                <w:szCs w:val="24"/>
                <w:lang w:bidi="ar-EG"/>
              </w:rPr>
              <w:t>[</w:t>
            </w:r>
            <w:r w:rsidRPr="00195D97">
              <w:rPr>
                <w:rFonts w:asciiTheme="majorBidi" w:hAnsiTheme="majorBidi" w:cstheme="majorBidi"/>
                <w:sz w:val="24"/>
                <w:szCs w:val="24"/>
                <w:lang w:bidi="ar-EG"/>
              </w:rPr>
              <w:t xml:space="preserve">insert:  </w:t>
            </w:r>
            <w:r w:rsidRPr="00195D97">
              <w:rPr>
                <w:rFonts w:asciiTheme="majorBidi" w:hAnsiTheme="majorBidi" w:cstheme="majorBidi"/>
                <w:b/>
                <w:bCs/>
                <w:sz w:val="24"/>
                <w:szCs w:val="24"/>
                <w:lang w:bidi="ar-EG"/>
              </w:rPr>
              <w:t>date</w:t>
            </w:r>
            <w:r w:rsidR="00E22FAF">
              <w:rPr>
                <w:rFonts w:asciiTheme="majorBidi" w:hAnsiTheme="majorBidi" w:cstheme="majorBidi"/>
                <w:sz w:val="24"/>
                <w:szCs w:val="24"/>
                <w:lang w:bidi="ar-EG"/>
              </w:rPr>
              <w:t>]</w:t>
            </w:r>
          </w:p>
        </w:tc>
      </w:tr>
      <w:tr w:rsidR="001A6AF7" w:rsidRPr="00195D97" w14:paraId="5159B29E" w14:textId="77777777" w:rsidTr="00195D97">
        <w:trPr>
          <w:jc w:val="center"/>
        </w:trPr>
        <w:tc>
          <w:tcPr>
            <w:tcW w:w="8885" w:type="dxa"/>
            <w:gridSpan w:val="2"/>
          </w:tcPr>
          <w:p w14:paraId="293AD713" w14:textId="3AF515AD" w:rsidR="001A6AF7" w:rsidRPr="00195D97" w:rsidRDefault="001A6AF7" w:rsidP="00655816">
            <w:pPr>
              <w:bidi w:val="0"/>
              <w:spacing w:line="360" w:lineRule="auto"/>
              <w:jc w:val="center"/>
              <w:rPr>
                <w:rFonts w:asciiTheme="majorBidi" w:hAnsiTheme="majorBidi" w:cstheme="majorBidi"/>
                <w:sz w:val="24"/>
                <w:szCs w:val="24"/>
                <w:lang w:bidi="ar-EG"/>
              </w:rPr>
            </w:pPr>
            <w:r w:rsidRPr="00195D97">
              <w:rPr>
                <w:rFonts w:asciiTheme="majorBidi" w:hAnsiTheme="majorBidi" w:cstheme="majorBidi"/>
                <w:sz w:val="24"/>
                <w:szCs w:val="24"/>
                <w:lang w:bidi="ar-EG"/>
              </w:rPr>
              <w:t>Bid name and No. :</w:t>
            </w:r>
            <w:r w:rsidR="00E22FAF">
              <w:rPr>
                <w:rFonts w:asciiTheme="majorBidi" w:hAnsiTheme="majorBidi" w:cstheme="majorBidi"/>
                <w:sz w:val="24"/>
                <w:szCs w:val="24"/>
                <w:lang w:bidi="ar-EG"/>
              </w:rPr>
              <w:t>[</w:t>
            </w:r>
            <w:r w:rsidRPr="00195D97">
              <w:rPr>
                <w:rFonts w:asciiTheme="majorBidi" w:hAnsiTheme="majorBidi" w:cstheme="majorBidi"/>
                <w:sz w:val="24"/>
                <w:szCs w:val="24"/>
                <w:lang w:bidi="ar-EG"/>
              </w:rPr>
              <w:t xml:space="preserve">insert:  </w:t>
            </w:r>
            <w:r w:rsidRPr="00195D97">
              <w:rPr>
                <w:rFonts w:asciiTheme="majorBidi" w:hAnsiTheme="majorBidi" w:cstheme="majorBidi"/>
                <w:b/>
                <w:bCs/>
                <w:sz w:val="24"/>
                <w:szCs w:val="24"/>
                <w:lang w:bidi="ar-EG"/>
              </w:rPr>
              <w:t>Name and number of the bid</w:t>
            </w:r>
            <w:r w:rsidR="00E22FAF">
              <w:rPr>
                <w:rFonts w:asciiTheme="majorBidi" w:hAnsiTheme="majorBidi" w:cstheme="majorBidi"/>
                <w:sz w:val="24"/>
                <w:szCs w:val="24"/>
                <w:lang w:bidi="ar-EG"/>
              </w:rPr>
              <w:t>]</w:t>
            </w:r>
          </w:p>
        </w:tc>
      </w:tr>
      <w:tr w:rsidR="001A6AF7" w:rsidRPr="00195D97" w14:paraId="675B46FC" w14:textId="77777777" w:rsidTr="00195D97">
        <w:trPr>
          <w:jc w:val="center"/>
        </w:trPr>
        <w:tc>
          <w:tcPr>
            <w:tcW w:w="8885" w:type="dxa"/>
            <w:gridSpan w:val="2"/>
          </w:tcPr>
          <w:p w14:paraId="496CA0A2" w14:textId="1C598199" w:rsidR="001A6AF7" w:rsidRPr="0080158D" w:rsidRDefault="001A6AF7" w:rsidP="00655816">
            <w:pPr>
              <w:bidi w:val="0"/>
              <w:spacing w:line="360" w:lineRule="auto"/>
              <w:jc w:val="center"/>
              <w:rPr>
                <w:rFonts w:asciiTheme="majorBidi" w:hAnsiTheme="majorBidi" w:cstheme="majorBidi"/>
                <w:sz w:val="24"/>
                <w:szCs w:val="24"/>
                <w:lang w:bidi="ar-EG"/>
              </w:rPr>
            </w:pPr>
            <w:r w:rsidRPr="0080158D">
              <w:rPr>
                <w:rFonts w:asciiTheme="majorBidi" w:hAnsiTheme="majorBidi" w:cstheme="majorBidi"/>
                <w:sz w:val="24"/>
                <w:szCs w:val="24"/>
                <w:lang w:bidi="ar-EG"/>
              </w:rPr>
              <w:t xml:space="preserve">IFB: </w:t>
            </w:r>
            <w:r w:rsidR="00E22FAF">
              <w:rPr>
                <w:rFonts w:asciiTheme="majorBidi" w:hAnsiTheme="majorBidi" w:cstheme="majorBidi"/>
                <w:sz w:val="24"/>
                <w:szCs w:val="24"/>
                <w:lang w:bidi="ar-EG"/>
              </w:rPr>
              <w:t>[</w:t>
            </w:r>
            <w:r w:rsidRPr="0080158D">
              <w:rPr>
                <w:rFonts w:asciiTheme="majorBidi" w:hAnsiTheme="majorBidi" w:cstheme="majorBidi"/>
                <w:sz w:val="24"/>
                <w:szCs w:val="24"/>
                <w:lang w:bidi="ar-EG"/>
              </w:rPr>
              <w:t>insert:  title and number of IFB</w:t>
            </w:r>
            <w:r w:rsidR="00E22FAF">
              <w:rPr>
                <w:rFonts w:asciiTheme="majorBidi" w:hAnsiTheme="majorBidi" w:cstheme="majorBidi"/>
                <w:sz w:val="24"/>
                <w:szCs w:val="24"/>
                <w:lang w:bidi="ar-EG"/>
              </w:rPr>
              <w:t>]</w:t>
            </w:r>
          </w:p>
        </w:tc>
      </w:tr>
      <w:tr w:rsidR="001A6AF7" w:rsidRPr="00195D97" w14:paraId="586D1817" w14:textId="77777777" w:rsidTr="00195D97">
        <w:trPr>
          <w:jc w:val="center"/>
        </w:trPr>
        <w:tc>
          <w:tcPr>
            <w:tcW w:w="8885" w:type="dxa"/>
            <w:gridSpan w:val="2"/>
          </w:tcPr>
          <w:p w14:paraId="4366C3AA" w14:textId="5A80280C" w:rsidR="001A6AF7" w:rsidRPr="00195D97" w:rsidRDefault="001A6AF7" w:rsidP="00655816">
            <w:pPr>
              <w:bidi w:val="0"/>
              <w:spacing w:line="360" w:lineRule="auto"/>
              <w:jc w:val="center"/>
              <w:rPr>
                <w:rFonts w:asciiTheme="majorBidi" w:hAnsiTheme="majorBidi" w:cstheme="majorBidi"/>
                <w:sz w:val="24"/>
                <w:szCs w:val="24"/>
                <w:lang w:bidi="ar-EG"/>
              </w:rPr>
            </w:pPr>
            <w:r w:rsidRPr="00195D97">
              <w:rPr>
                <w:rFonts w:asciiTheme="majorBidi" w:hAnsiTheme="majorBidi" w:cstheme="majorBidi"/>
                <w:sz w:val="24"/>
                <w:szCs w:val="24"/>
                <w:lang w:bidi="ar-EG"/>
              </w:rPr>
              <w:t xml:space="preserve">Contract name and No.: </w:t>
            </w:r>
            <w:r w:rsidR="00E22FAF">
              <w:rPr>
                <w:rFonts w:asciiTheme="majorBidi" w:hAnsiTheme="majorBidi" w:cstheme="majorBidi"/>
                <w:sz w:val="24"/>
                <w:szCs w:val="24"/>
                <w:lang w:bidi="ar-EG"/>
              </w:rPr>
              <w:t>[</w:t>
            </w:r>
            <w:r w:rsidRPr="00195D97">
              <w:rPr>
                <w:rFonts w:asciiTheme="majorBidi" w:hAnsiTheme="majorBidi" w:cstheme="majorBidi"/>
                <w:sz w:val="24"/>
                <w:szCs w:val="24"/>
                <w:lang w:bidi="ar-EG"/>
              </w:rPr>
              <w:t xml:space="preserve">insert:  </w:t>
            </w:r>
            <w:r w:rsidRPr="00195D97">
              <w:rPr>
                <w:rFonts w:asciiTheme="majorBidi" w:hAnsiTheme="majorBidi" w:cstheme="majorBidi"/>
                <w:b/>
                <w:bCs/>
                <w:sz w:val="24"/>
                <w:szCs w:val="24"/>
                <w:lang w:bidi="ar-EG"/>
              </w:rPr>
              <w:t>name and number of the Contract</w:t>
            </w:r>
            <w:r w:rsidR="00E22FAF">
              <w:rPr>
                <w:rFonts w:asciiTheme="majorBidi" w:hAnsiTheme="majorBidi" w:cstheme="majorBidi"/>
                <w:sz w:val="24"/>
                <w:szCs w:val="24"/>
                <w:lang w:bidi="ar-EG"/>
              </w:rPr>
              <w:t>]</w:t>
            </w:r>
          </w:p>
        </w:tc>
      </w:tr>
      <w:tr w:rsidR="001A6AF7" w:rsidRPr="00195D97" w14:paraId="731036A7" w14:textId="77777777" w:rsidTr="00195D97">
        <w:trPr>
          <w:jc w:val="center"/>
        </w:trPr>
        <w:tc>
          <w:tcPr>
            <w:tcW w:w="8885" w:type="dxa"/>
            <w:gridSpan w:val="2"/>
          </w:tcPr>
          <w:p w14:paraId="3B34C902" w14:textId="1F8B73B4" w:rsidR="001A6AF7" w:rsidRPr="00195D97" w:rsidRDefault="001A6AF7" w:rsidP="00655816">
            <w:pPr>
              <w:bidi w:val="0"/>
              <w:spacing w:line="360" w:lineRule="auto"/>
              <w:jc w:val="both"/>
              <w:rPr>
                <w:rFonts w:asciiTheme="majorBidi" w:hAnsiTheme="majorBidi" w:cstheme="majorBidi"/>
                <w:sz w:val="24"/>
                <w:szCs w:val="24"/>
              </w:rPr>
            </w:pPr>
            <w:r w:rsidRPr="00195D97">
              <w:rPr>
                <w:rFonts w:asciiTheme="majorBidi" w:hAnsiTheme="majorBidi" w:cstheme="majorBidi"/>
                <w:sz w:val="24"/>
                <w:szCs w:val="24"/>
              </w:rPr>
              <w:t xml:space="preserve">To:  </w:t>
            </w:r>
            <w:r w:rsidR="00E22FAF">
              <w:rPr>
                <w:rFonts w:asciiTheme="majorBidi" w:hAnsiTheme="majorBidi" w:cstheme="majorBidi"/>
                <w:sz w:val="24"/>
                <w:szCs w:val="24"/>
              </w:rPr>
              <w:t>[</w:t>
            </w:r>
            <w:r w:rsidRPr="00195D97">
              <w:rPr>
                <w:rFonts w:asciiTheme="majorBidi" w:hAnsiTheme="majorBidi" w:cstheme="majorBidi"/>
                <w:sz w:val="24"/>
                <w:szCs w:val="24"/>
              </w:rPr>
              <w:t xml:space="preserve">insert: </w:t>
            </w:r>
            <w:r w:rsidRPr="00195D97">
              <w:rPr>
                <w:rFonts w:asciiTheme="majorBidi" w:hAnsiTheme="majorBidi" w:cstheme="majorBidi"/>
                <w:b/>
                <w:i/>
                <w:sz w:val="24"/>
                <w:szCs w:val="24"/>
              </w:rPr>
              <w:t>name of Contracting entity and address</w:t>
            </w:r>
            <w:r w:rsidR="00E22FAF">
              <w:rPr>
                <w:rFonts w:asciiTheme="majorBidi" w:hAnsiTheme="majorBidi" w:cstheme="majorBidi"/>
                <w:b/>
                <w:i/>
                <w:sz w:val="24"/>
                <w:szCs w:val="24"/>
              </w:rPr>
              <w:t>]</w:t>
            </w:r>
          </w:p>
        </w:tc>
      </w:tr>
      <w:tr w:rsidR="001A6AF7" w:rsidRPr="00195D97" w14:paraId="542E7B2F" w14:textId="77777777" w:rsidTr="00195D97">
        <w:trPr>
          <w:jc w:val="center"/>
        </w:trPr>
        <w:tc>
          <w:tcPr>
            <w:tcW w:w="8885" w:type="dxa"/>
            <w:gridSpan w:val="2"/>
          </w:tcPr>
          <w:p w14:paraId="349506B1" w14:textId="62C5DA56" w:rsidR="0080158D" w:rsidRPr="00195D97" w:rsidRDefault="001A6AF7" w:rsidP="00655816">
            <w:pPr>
              <w:bidi w:val="0"/>
              <w:spacing w:line="360" w:lineRule="auto"/>
              <w:jc w:val="both"/>
              <w:rPr>
                <w:rFonts w:asciiTheme="majorBidi" w:hAnsiTheme="majorBidi" w:cstheme="majorBidi"/>
                <w:sz w:val="24"/>
                <w:szCs w:val="24"/>
              </w:rPr>
            </w:pPr>
            <w:r w:rsidRPr="00195D97">
              <w:rPr>
                <w:rFonts w:asciiTheme="majorBidi" w:hAnsiTheme="majorBidi" w:cstheme="majorBidi"/>
                <w:sz w:val="24"/>
                <w:szCs w:val="24"/>
              </w:rPr>
              <w:t xml:space="preserve">Attention:  </w:t>
            </w:r>
            <w:r w:rsidR="00E22FAF">
              <w:rPr>
                <w:rFonts w:asciiTheme="majorBidi" w:hAnsiTheme="majorBidi" w:cstheme="majorBidi"/>
                <w:sz w:val="24"/>
                <w:szCs w:val="24"/>
              </w:rPr>
              <w:t>[</w:t>
            </w:r>
            <w:r w:rsidRPr="0080158D">
              <w:rPr>
                <w:rFonts w:asciiTheme="majorBidi" w:hAnsiTheme="majorBidi" w:cstheme="majorBidi"/>
                <w:b/>
                <w:bCs/>
                <w:sz w:val="24"/>
                <w:szCs w:val="24"/>
              </w:rPr>
              <w:t>insert:  name and title</w:t>
            </w:r>
            <w:r w:rsidR="00E22FAF">
              <w:rPr>
                <w:rFonts w:asciiTheme="majorBidi" w:hAnsiTheme="majorBidi" w:cstheme="majorBidi"/>
                <w:sz w:val="24"/>
                <w:szCs w:val="24"/>
              </w:rPr>
              <w:t>]</w:t>
            </w:r>
          </w:p>
        </w:tc>
      </w:tr>
      <w:tr w:rsidR="001A6AF7" w:rsidRPr="00195D97" w14:paraId="6F62DF00" w14:textId="77777777" w:rsidTr="00195D97">
        <w:trPr>
          <w:jc w:val="center"/>
        </w:trPr>
        <w:tc>
          <w:tcPr>
            <w:tcW w:w="8885" w:type="dxa"/>
            <w:gridSpan w:val="2"/>
          </w:tcPr>
          <w:p w14:paraId="129814CE" w14:textId="77777777" w:rsidR="001A6AF7" w:rsidRPr="00195D97" w:rsidRDefault="001A6AF7" w:rsidP="00655816">
            <w:pPr>
              <w:bidi w:val="0"/>
              <w:spacing w:line="360" w:lineRule="auto"/>
              <w:jc w:val="both"/>
              <w:rPr>
                <w:rFonts w:asciiTheme="majorBidi" w:hAnsiTheme="majorBidi" w:cstheme="majorBidi"/>
                <w:sz w:val="24"/>
                <w:szCs w:val="24"/>
              </w:rPr>
            </w:pPr>
            <w:r w:rsidRPr="00195D97">
              <w:rPr>
                <w:rFonts w:asciiTheme="majorBidi" w:hAnsiTheme="majorBidi" w:cstheme="majorBidi"/>
                <w:sz w:val="24"/>
                <w:szCs w:val="24"/>
              </w:rPr>
              <w:t>Dear Sir or Madam:</w:t>
            </w:r>
          </w:p>
        </w:tc>
      </w:tr>
      <w:tr w:rsidR="001A6AF7" w:rsidRPr="00195D97" w14:paraId="1D14026D" w14:textId="77777777" w:rsidTr="00195D97">
        <w:trPr>
          <w:jc w:val="center"/>
        </w:trPr>
        <w:tc>
          <w:tcPr>
            <w:tcW w:w="8885" w:type="dxa"/>
            <w:gridSpan w:val="2"/>
          </w:tcPr>
          <w:p w14:paraId="303FDD28" w14:textId="4382E877" w:rsidR="001A6AF7" w:rsidRPr="00195D97" w:rsidRDefault="001A6AF7" w:rsidP="00655816">
            <w:pPr>
              <w:bidi w:val="0"/>
              <w:spacing w:line="360" w:lineRule="auto"/>
              <w:jc w:val="both"/>
              <w:rPr>
                <w:rFonts w:asciiTheme="majorBidi" w:hAnsiTheme="majorBidi" w:cstheme="majorBidi"/>
                <w:sz w:val="24"/>
                <w:szCs w:val="24"/>
              </w:rPr>
            </w:pPr>
            <w:r w:rsidRPr="00195D97">
              <w:rPr>
                <w:rFonts w:asciiTheme="majorBidi" w:hAnsiTheme="majorBidi" w:cstheme="majorBidi"/>
                <w:sz w:val="24"/>
                <w:szCs w:val="24"/>
              </w:rPr>
              <w:t xml:space="preserve">In response to your Change Request Proposal No. [insert: </w:t>
            </w:r>
            <w:r w:rsidRPr="0080158D">
              <w:rPr>
                <w:rFonts w:asciiTheme="majorBidi" w:hAnsiTheme="majorBidi" w:cstheme="majorBidi"/>
                <w:b/>
                <w:bCs/>
                <w:sz w:val="24"/>
                <w:szCs w:val="24"/>
              </w:rPr>
              <w:t>number</w:t>
            </w:r>
            <w:r w:rsidR="00E22FAF">
              <w:rPr>
                <w:rFonts w:asciiTheme="majorBidi" w:hAnsiTheme="majorBidi" w:cstheme="majorBidi"/>
                <w:sz w:val="24"/>
                <w:szCs w:val="24"/>
              </w:rPr>
              <w:t>]</w:t>
            </w:r>
            <w:r w:rsidRPr="00195D97">
              <w:rPr>
                <w:rFonts w:asciiTheme="majorBidi" w:hAnsiTheme="majorBidi" w:cstheme="majorBidi"/>
                <w:sz w:val="24"/>
                <w:szCs w:val="24"/>
              </w:rPr>
              <w:t>, we hereby submit our proposal as follows:</w:t>
            </w:r>
          </w:p>
        </w:tc>
      </w:tr>
      <w:tr w:rsidR="001A6AF7" w:rsidRPr="00195D97" w14:paraId="44D3B6B7" w14:textId="77777777" w:rsidTr="00195D97">
        <w:trPr>
          <w:jc w:val="center"/>
        </w:trPr>
        <w:tc>
          <w:tcPr>
            <w:tcW w:w="8885" w:type="dxa"/>
            <w:gridSpan w:val="2"/>
          </w:tcPr>
          <w:p w14:paraId="608E0E9E" w14:textId="0CB313EE" w:rsidR="001A6AF7" w:rsidRPr="00195D97" w:rsidRDefault="001A6AF7" w:rsidP="00655816">
            <w:pPr>
              <w:bidi w:val="0"/>
              <w:spacing w:line="360" w:lineRule="auto"/>
              <w:ind w:left="1088" w:hanging="544"/>
              <w:jc w:val="both"/>
              <w:rPr>
                <w:rFonts w:asciiTheme="majorBidi" w:hAnsiTheme="majorBidi" w:cstheme="majorBidi"/>
                <w:sz w:val="24"/>
                <w:szCs w:val="24"/>
                <w:rtl/>
              </w:rPr>
            </w:pPr>
            <w:r w:rsidRPr="00195D97">
              <w:rPr>
                <w:rFonts w:asciiTheme="majorBidi" w:hAnsiTheme="majorBidi" w:cstheme="majorBidi"/>
                <w:sz w:val="24"/>
                <w:szCs w:val="24"/>
              </w:rPr>
              <w:t>1.</w:t>
            </w:r>
            <w:r w:rsidRPr="00195D97">
              <w:rPr>
                <w:rFonts w:asciiTheme="majorBidi" w:hAnsiTheme="majorBidi" w:cstheme="majorBidi"/>
                <w:sz w:val="24"/>
                <w:szCs w:val="24"/>
              </w:rPr>
              <w:tab/>
              <w:t xml:space="preserve">Title of Change:  </w:t>
            </w:r>
            <w:r w:rsidR="00E22FAF">
              <w:rPr>
                <w:rFonts w:asciiTheme="majorBidi" w:hAnsiTheme="majorBidi" w:cstheme="majorBidi"/>
                <w:sz w:val="24"/>
                <w:szCs w:val="24"/>
              </w:rPr>
              <w:t>[</w:t>
            </w:r>
            <w:r w:rsidRPr="00195D97">
              <w:rPr>
                <w:rFonts w:asciiTheme="majorBidi" w:hAnsiTheme="majorBidi" w:cstheme="majorBidi"/>
                <w:sz w:val="24"/>
                <w:szCs w:val="24"/>
              </w:rPr>
              <w:t xml:space="preserve">insert: </w:t>
            </w:r>
            <w:r w:rsidRPr="0080158D">
              <w:rPr>
                <w:rFonts w:asciiTheme="majorBidi" w:hAnsiTheme="majorBidi" w:cstheme="majorBidi"/>
                <w:b/>
                <w:bCs/>
                <w:sz w:val="24"/>
                <w:szCs w:val="24"/>
              </w:rPr>
              <w:t>name</w:t>
            </w:r>
            <w:r w:rsidR="00E22FAF">
              <w:rPr>
                <w:rFonts w:asciiTheme="majorBidi" w:hAnsiTheme="majorBidi" w:cstheme="majorBidi"/>
                <w:sz w:val="24"/>
                <w:szCs w:val="24"/>
              </w:rPr>
              <w:t>]</w:t>
            </w:r>
            <w:r w:rsidRPr="00195D97">
              <w:rPr>
                <w:rFonts w:asciiTheme="majorBidi" w:hAnsiTheme="majorBidi" w:cstheme="majorBidi"/>
                <w:sz w:val="24"/>
                <w:szCs w:val="24"/>
              </w:rPr>
              <w:t xml:space="preserve"> </w:t>
            </w:r>
          </w:p>
        </w:tc>
      </w:tr>
      <w:tr w:rsidR="001A6AF7" w:rsidRPr="00195D97" w14:paraId="57C87ABB" w14:textId="77777777" w:rsidTr="00195D97">
        <w:trPr>
          <w:jc w:val="center"/>
        </w:trPr>
        <w:tc>
          <w:tcPr>
            <w:tcW w:w="8885" w:type="dxa"/>
            <w:gridSpan w:val="2"/>
          </w:tcPr>
          <w:p w14:paraId="1218AD99" w14:textId="06848218" w:rsidR="001A6AF7" w:rsidRPr="00195D97" w:rsidRDefault="001A6AF7" w:rsidP="00655816">
            <w:pPr>
              <w:bidi w:val="0"/>
              <w:spacing w:line="360" w:lineRule="auto"/>
              <w:ind w:left="1088" w:hanging="544"/>
              <w:jc w:val="both"/>
              <w:rPr>
                <w:rFonts w:asciiTheme="majorBidi" w:hAnsiTheme="majorBidi" w:cstheme="majorBidi"/>
                <w:sz w:val="24"/>
                <w:szCs w:val="24"/>
                <w:rtl/>
              </w:rPr>
            </w:pPr>
            <w:r w:rsidRPr="00195D97">
              <w:rPr>
                <w:rFonts w:asciiTheme="majorBidi" w:hAnsiTheme="majorBidi" w:cstheme="majorBidi"/>
                <w:sz w:val="24"/>
                <w:szCs w:val="24"/>
              </w:rPr>
              <w:t>2.</w:t>
            </w:r>
            <w:r w:rsidRPr="00195D97">
              <w:rPr>
                <w:rFonts w:asciiTheme="majorBidi" w:hAnsiTheme="majorBidi" w:cstheme="majorBidi"/>
                <w:sz w:val="24"/>
                <w:szCs w:val="24"/>
              </w:rPr>
              <w:tab/>
              <w:t xml:space="preserve">Change Proposal No./Rev.:  </w:t>
            </w:r>
            <w:r w:rsidR="00E22FAF">
              <w:rPr>
                <w:rFonts w:asciiTheme="majorBidi" w:hAnsiTheme="majorBidi" w:cstheme="majorBidi"/>
                <w:sz w:val="24"/>
                <w:szCs w:val="24"/>
              </w:rPr>
              <w:t>[</w:t>
            </w:r>
            <w:r w:rsidRPr="00195D97">
              <w:rPr>
                <w:rFonts w:asciiTheme="majorBidi" w:hAnsiTheme="majorBidi" w:cstheme="majorBidi"/>
                <w:sz w:val="24"/>
                <w:szCs w:val="24"/>
              </w:rPr>
              <w:t xml:space="preserve">insert:  </w:t>
            </w:r>
            <w:r w:rsidRPr="0080158D">
              <w:rPr>
                <w:rFonts w:asciiTheme="majorBidi" w:hAnsiTheme="majorBidi" w:cstheme="majorBidi"/>
                <w:b/>
                <w:bCs/>
                <w:sz w:val="24"/>
                <w:szCs w:val="24"/>
              </w:rPr>
              <w:t>proposal number/revision</w:t>
            </w:r>
            <w:r w:rsidR="00E22FAF">
              <w:rPr>
                <w:rFonts w:asciiTheme="majorBidi" w:hAnsiTheme="majorBidi" w:cstheme="majorBidi"/>
                <w:sz w:val="24"/>
                <w:szCs w:val="24"/>
              </w:rPr>
              <w:t>]</w:t>
            </w:r>
          </w:p>
        </w:tc>
      </w:tr>
      <w:tr w:rsidR="001A6AF7" w:rsidRPr="00195D97" w14:paraId="187F27B9" w14:textId="77777777" w:rsidTr="00195D97">
        <w:trPr>
          <w:jc w:val="center"/>
        </w:trPr>
        <w:tc>
          <w:tcPr>
            <w:tcW w:w="8885" w:type="dxa"/>
            <w:gridSpan w:val="2"/>
          </w:tcPr>
          <w:p w14:paraId="01042EAC" w14:textId="49DEEE43" w:rsidR="001A6AF7" w:rsidRPr="00195D97" w:rsidRDefault="001A6AF7" w:rsidP="00655816">
            <w:pPr>
              <w:bidi w:val="0"/>
              <w:spacing w:line="360" w:lineRule="auto"/>
              <w:ind w:left="1088" w:hanging="544"/>
              <w:jc w:val="both"/>
              <w:rPr>
                <w:rFonts w:asciiTheme="majorBidi" w:hAnsiTheme="majorBidi" w:cstheme="majorBidi"/>
                <w:sz w:val="24"/>
                <w:szCs w:val="24"/>
                <w:rtl/>
              </w:rPr>
            </w:pPr>
            <w:r w:rsidRPr="00195D97">
              <w:rPr>
                <w:rFonts w:asciiTheme="majorBidi" w:hAnsiTheme="majorBidi" w:cstheme="majorBidi"/>
                <w:sz w:val="24"/>
                <w:szCs w:val="24"/>
              </w:rPr>
              <w:t>3.</w:t>
            </w:r>
            <w:r w:rsidRPr="00195D97">
              <w:rPr>
                <w:rFonts w:asciiTheme="majorBidi" w:hAnsiTheme="majorBidi" w:cstheme="majorBidi"/>
                <w:sz w:val="24"/>
                <w:szCs w:val="24"/>
              </w:rPr>
              <w:tab/>
              <w:t>Originator of Change:</w:t>
            </w:r>
            <w:r w:rsidRPr="00195D97">
              <w:rPr>
                <w:rFonts w:asciiTheme="majorBidi" w:hAnsiTheme="majorBidi" w:cstheme="majorBidi"/>
                <w:sz w:val="24"/>
                <w:szCs w:val="24"/>
              </w:rPr>
              <w:tab/>
              <w:t xml:space="preserve">Contracting entity:  </w:t>
            </w:r>
            <w:r w:rsidR="00E22FAF">
              <w:rPr>
                <w:rFonts w:asciiTheme="majorBidi" w:hAnsiTheme="majorBidi" w:cstheme="majorBidi"/>
                <w:sz w:val="24"/>
                <w:szCs w:val="24"/>
              </w:rPr>
              <w:t>[</w:t>
            </w:r>
            <w:r w:rsidRPr="00195D97">
              <w:rPr>
                <w:rFonts w:asciiTheme="majorBidi" w:hAnsiTheme="majorBidi" w:cstheme="majorBidi"/>
                <w:sz w:val="24"/>
                <w:szCs w:val="24"/>
              </w:rPr>
              <w:t xml:space="preserve">insert:  </w:t>
            </w:r>
            <w:r w:rsidRPr="0080158D">
              <w:rPr>
                <w:rFonts w:asciiTheme="majorBidi" w:hAnsiTheme="majorBidi" w:cstheme="majorBidi"/>
                <w:b/>
                <w:bCs/>
                <w:sz w:val="24"/>
                <w:szCs w:val="24"/>
              </w:rPr>
              <w:t>name</w:t>
            </w:r>
            <w:r w:rsidRPr="00195D97">
              <w:rPr>
                <w:rFonts w:asciiTheme="majorBidi" w:hAnsiTheme="majorBidi" w:cstheme="majorBidi"/>
                <w:sz w:val="24"/>
                <w:szCs w:val="24"/>
              </w:rPr>
              <w:t>]</w:t>
            </w:r>
          </w:p>
        </w:tc>
      </w:tr>
      <w:tr w:rsidR="001A6AF7" w:rsidRPr="00195D97" w14:paraId="54D22149" w14:textId="77777777" w:rsidTr="00195D97">
        <w:trPr>
          <w:jc w:val="center"/>
        </w:trPr>
        <w:tc>
          <w:tcPr>
            <w:tcW w:w="8885" w:type="dxa"/>
            <w:gridSpan w:val="2"/>
          </w:tcPr>
          <w:p w14:paraId="2C625E8D" w14:textId="7D0D62DA" w:rsidR="001A6AF7" w:rsidRPr="00195D97" w:rsidRDefault="001A6AF7" w:rsidP="00655816">
            <w:pPr>
              <w:bidi w:val="0"/>
              <w:spacing w:line="360" w:lineRule="auto"/>
              <w:ind w:left="1088" w:hanging="544"/>
              <w:jc w:val="both"/>
              <w:rPr>
                <w:rFonts w:asciiTheme="majorBidi" w:hAnsiTheme="majorBidi" w:cstheme="majorBidi"/>
                <w:sz w:val="24"/>
                <w:szCs w:val="24"/>
              </w:rPr>
            </w:pPr>
            <w:r w:rsidRPr="00195D97">
              <w:rPr>
                <w:rFonts w:asciiTheme="majorBidi" w:hAnsiTheme="majorBidi" w:cstheme="majorBidi"/>
                <w:sz w:val="24"/>
                <w:szCs w:val="24"/>
              </w:rPr>
              <w:t xml:space="preserve">Bidder: [insert:  </w:t>
            </w:r>
            <w:r w:rsidRPr="0080158D">
              <w:rPr>
                <w:rFonts w:asciiTheme="majorBidi" w:hAnsiTheme="majorBidi" w:cstheme="majorBidi"/>
                <w:b/>
                <w:bCs/>
                <w:sz w:val="24"/>
                <w:szCs w:val="24"/>
              </w:rPr>
              <w:t>name</w:t>
            </w:r>
            <w:r w:rsidR="00E22FAF">
              <w:rPr>
                <w:rFonts w:asciiTheme="majorBidi" w:hAnsiTheme="majorBidi" w:cstheme="majorBidi"/>
                <w:sz w:val="24"/>
                <w:szCs w:val="24"/>
              </w:rPr>
              <w:t>]</w:t>
            </w:r>
            <w:r w:rsidRPr="00195D97">
              <w:rPr>
                <w:rFonts w:asciiTheme="majorBidi" w:hAnsiTheme="majorBidi" w:cstheme="majorBidi"/>
                <w:sz w:val="24"/>
                <w:szCs w:val="24"/>
              </w:rPr>
              <w:t>)</w:t>
            </w:r>
          </w:p>
        </w:tc>
      </w:tr>
      <w:tr w:rsidR="001A6AF7" w:rsidRPr="00195D97" w14:paraId="32315186" w14:textId="77777777" w:rsidTr="00195D97">
        <w:trPr>
          <w:jc w:val="center"/>
        </w:trPr>
        <w:tc>
          <w:tcPr>
            <w:tcW w:w="8885" w:type="dxa"/>
            <w:gridSpan w:val="2"/>
          </w:tcPr>
          <w:p w14:paraId="56FC901B" w14:textId="716FA61C" w:rsidR="001A6AF7" w:rsidRPr="00195D97" w:rsidRDefault="001A6AF7" w:rsidP="00655816">
            <w:pPr>
              <w:bidi w:val="0"/>
              <w:spacing w:line="360" w:lineRule="auto"/>
              <w:ind w:left="1088" w:hanging="544"/>
              <w:jc w:val="both"/>
              <w:rPr>
                <w:rFonts w:asciiTheme="majorBidi" w:hAnsiTheme="majorBidi" w:cstheme="majorBidi"/>
                <w:sz w:val="24"/>
                <w:szCs w:val="24"/>
              </w:rPr>
            </w:pPr>
            <w:r w:rsidRPr="00195D97">
              <w:rPr>
                <w:rFonts w:asciiTheme="majorBidi" w:hAnsiTheme="majorBidi" w:cstheme="majorBidi"/>
                <w:sz w:val="24"/>
                <w:szCs w:val="24"/>
              </w:rPr>
              <w:t>4.</w:t>
            </w:r>
            <w:r w:rsidRPr="00195D97">
              <w:rPr>
                <w:rFonts w:asciiTheme="majorBidi" w:hAnsiTheme="majorBidi" w:cstheme="majorBidi"/>
                <w:sz w:val="24"/>
                <w:szCs w:val="24"/>
              </w:rPr>
              <w:tab/>
              <w:t xml:space="preserve">Brief Description of Change: [insert:  </w:t>
            </w:r>
            <w:r w:rsidRPr="0080158D">
              <w:rPr>
                <w:rFonts w:asciiTheme="majorBidi" w:hAnsiTheme="majorBidi" w:cstheme="majorBidi"/>
                <w:b/>
                <w:bCs/>
                <w:sz w:val="24"/>
                <w:szCs w:val="24"/>
              </w:rPr>
              <w:t>description</w:t>
            </w:r>
            <w:r w:rsidR="00E22FAF">
              <w:rPr>
                <w:rFonts w:asciiTheme="majorBidi" w:hAnsiTheme="majorBidi" w:cstheme="majorBidi"/>
                <w:sz w:val="24"/>
                <w:szCs w:val="24"/>
              </w:rPr>
              <w:t>]</w:t>
            </w:r>
          </w:p>
        </w:tc>
      </w:tr>
      <w:tr w:rsidR="001A6AF7" w:rsidRPr="00195D97" w14:paraId="0DC38346" w14:textId="77777777" w:rsidTr="00195D97">
        <w:trPr>
          <w:jc w:val="center"/>
        </w:trPr>
        <w:tc>
          <w:tcPr>
            <w:tcW w:w="8885" w:type="dxa"/>
            <w:gridSpan w:val="2"/>
          </w:tcPr>
          <w:p w14:paraId="163F198A" w14:textId="7DDC20D2" w:rsidR="001A6AF7" w:rsidRPr="00195D97" w:rsidRDefault="001A6AF7" w:rsidP="00655816">
            <w:pPr>
              <w:bidi w:val="0"/>
              <w:spacing w:line="360" w:lineRule="auto"/>
              <w:ind w:left="1088" w:hanging="544"/>
              <w:jc w:val="both"/>
              <w:rPr>
                <w:rFonts w:asciiTheme="majorBidi" w:hAnsiTheme="majorBidi" w:cstheme="majorBidi"/>
                <w:sz w:val="24"/>
                <w:szCs w:val="24"/>
              </w:rPr>
            </w:pPr>
            <w:r w:rsidRPr="00195D97">
              <w:rPr>
                <w:rFonts w:asciiTheme="majorBidi" w:hAnsiTheme="majorBidi" w:cstheme="majorBidi"/>
                <w:sz w:val="24"/>
                <w:szCs w:val="24"/>
              </w:rPr>
              <w:t>5.</w:t>
            </w:r>
            <w:r w:rsidRPr="00195D97">
              <w:rPr>
                <w:rFonts w:asciiTheme="majorBidi" w:hAnsiTheme="majorBidi" w:cstheme="majorBidi"/>
                <w:sz w:val="24"/>
                <w:szCs w:val="24"/>
              </w:rPr>
              <w:tab/>
              <w:t xml:space="preserve">Reasons for Change:  </w:t>
            </w:r>
            <w:r w:rsidR="00E22FAF">
              <w:rPr>
                <w:rFonts w:asciiTheme="majorBidi" w:hAnsiTheme="majorBidi" w:cstheme="majorBidi"/>
                <w:sz w:val="24"/>
                <w:szCs w:val="24"/>
              </w:rPr>
              <w:t>[</w:t>
            </w:r>
            <w:r w:rsidRPr="00195D97">
              <w:rPr>
                <w:rFonts w:asciiTheme="majorBidi" w:hAnsiTheme="majorBidi" w:cstheme="majorBidi"/>
                <w:sz w:val="24"/>
                <w:szCs w:val="24"/>
              </w:rPr>
              <w:t xml:space="preserve">insert:  </w:t>
            </w:r>
            <w:r w:rsidRPr="0080158D">
              <w:rPr>
                <w:rFonts w:asciiTheme="majorBidi" w:hAnsiTheme="majorBidi" w:cstheme="majorBidi"/>
                <w:b/>
                <w:bCs/>
                <w:sz w:val="24"/>
                <w:szCs w:val="24"/>
              </w:rPr>
              <w:t>reason</w:t>
            </w:r>
            <w:r w:rsidR="00E22FAF">
              <w:rPr>
                <w:rFonts w:asciiTheme="majorBidi" w:hAnsiTheme="majorBidi" w:cstheme="majorBidi"/>
                <w:sz w:val="24"/>
                <w:szCs w:val="24"/>
              </w:rPr>
              <w:t>]</w:t>
            </w:r>
            <w:r w:rsidRPr="00195D97">
              <w:rPr>
                <w:rFonts w:asciiTheme="majorBidi" w:hAnsiTheme="majorBidi" w:cstheme="majorBidi"/>
                <w:sz w:val="24"/>
                <w:szCs w:val="24"/>
              </w:rPr>
              <w:t xml:space="preserve"> </w:t>
            </w:r>
          </w:p>
        </w:tc>
      </w:tr>
      <w:tr w:rsidR="001A6AF7" w:rsidRPr="00195D97" w14:paraId="0F9D5EEB" w14:textId="77777777" w:rsidTr="00195D97">
        <w:trPr>
          <w:jc w:val="center"/>
        </w:trPr>
        <w:tc>
          <w:tcPr>
            <w:tcW w:w="8885" w:type="dxa"/>
            <w:gridSpan w:val="2"/>
          </w:tcPr>
          <w:p w14:paraId="49BDC0E1" w14:textId="4B38B82D" w:rsidR="001A6AF7" w:rsidRPr="00195D97" w:rsidRDefault="001A6AF7" w:rsidP="00655816">
            <w:pPr>
              <w:bidi w:val="0"/>
              <w:spacing w:line="360" w:lineRule="auto"/>
              <w:ind w:left="1088" w:hanging="544"/>
              <w:jc w:val="both"/>
              <w:rPr>
                <w:rFonts w:asciiTheme="majorBidi" w:hAnsiTheme="majorBidi" w:cstheme="majorBidi"/>
                <w:sz w:val="24"/>
                <w:szCs w:val="24"/>
              </w:rPr>
            </w:pPr>
            <w:r w:rsidRPr="00195D97">
              <w:rPr>
                <w:rFonts w:asciiTheme="majorBidi" w:hAnsiTheme="majorBidi" w:cstheme="majorBidi"/>
                <w:sz w:val="24"/>
                <w:szCs w:val="24"/>
              </w:rPr>
              <w:t>6.</w:t>
            </w:r>
            <w:r w:rsidRPr="00195D97">
              <w:rPr>
                <w:rFonts w:asciiTheme="majorBidi" w:hAnsiTheme="majorBidi" w:cstheme="majorBidi"/>
                <w:sz w:val="24"/>
                <w:szCs w:val="24"/>
              </w:rPr>
              <w:tab/>
              <w:t xml:space="preserve">The System, Subsystem, major component, or equipment that will be affected by the requested Change:  </w:t>
            </w:r>
            <w:r w:rsidR="00E22FAF">
              <w:rPr>
                <w:rFonts w:asciiTheme="majorBidi" w:hAnsiTheme="majorBidi" w:cstheme="majorBidi"/>
                <w:i/>
                <w:sz w:val="24"/>
                <w:szCs w:val="24"/>
              </w:rPr>
              <w:t>[</w:t>
            </w:r>
            <w:r w:rsidRPr="00195D97">
              <w:rPr>
                <w:rFonts w:asciiTheme="majorBidi" w:hAnsiTheme="majorBidi" w:cstheme="majorBidi"/>
                <w:i/>
                <w:sz w:val="24"/>
                <w:szCs w:val="24"/>
              </w:rPr>
              <w:t>insert:</w:t>
            </w:r>
            <w:r w:rsidRPr="00195D97">
              <w:rPr>
                <w:rFonts w:asciiTheme="majorBidi" w:hAnsiTheme="majorBidi" w:cstheme="majorBidi"/>
                <w:b/>
                <w:i/>
                <w:sz w:val="24"/>
                <w:szCs w:val="24"/>
              </w:rPr>
              <w:t xml:space="preserve">  description</w:t>
            </w:r>
            <w:r w:rsidR="00E22FAF">
              <w:rPr>
                <w:rFonts w:asciiTheme="majorBidi" w:hAnsiTheme="majorBidi" w:cstheme="majorBidi"/>
                <w:b/>
                <w:i/>
                <w:sz w:val="24"/>
                <w:szCs w:val="24"/>
              </w:rPr>
              <w:t>]</w:t>
            </w:r>
          </w:p>
        </w:tc>
      </w:tr>
      <w:tr w:rsidR="001A6AF7" w:rsidRPr="00195D97" w14:paraId="23EC3436" w14:textId="77777777" w:rsidTr="0080158D">
        <w:trPr>
          <w:jc w:val="center"/>
        </w:trPr>
        <w:tc>
          <w:tcPr>
            <w:tcW w:w="8885" w:type="dxa"/>
            <w:gridSpan w:val="2"/>
            <w:tcBorders>
              <w:bottom w:val="single" w:sz="6" w:space="0" w:color="404040" w:themeColor="text1" w:themeTint="BF"/>
            </w:tcBorders>
          </w:tcPr>
          <w:p w14:paraId="0514801A" w14:textId="77777777" w:rsidR="001A6AF7" w:rsidRDefault="001A6AF7" w:rsidP="00655816">
            <w:pPr>
              <w:pStyle w:val="ListParagraph"/>
              <w:numPr>
                <w:ilvl w:val="0"/>
                <w:numId w:val="63"/>
              </w:numPr>
              <w:spacing w:after="0" w:line="360" w:lineRule="auto"/>
              <w:ind w:left="1088" w:hanging="544"/>
              <w:rPr>
                <w:rFonts w:asciiTheme="majorBidi" w:hAnsiTheme="majorBidi" w:cstheme="majorBidi"/>
              </w:rPr>
            </w:pPr>
            <w:r w:rsidRPr="00195D97">
              <w:rPr>
                <w:rFonts w:asciiTheme="majorBidi" w:hAnsiTheme="majorBidi" w:cstheme="majorBidi"/>
              </w:rPr>
              <w:t>Technical documents and/or drawings for the requested Change:</w:t>
            </w:r>
          </w:p>
          <w:p w14:paraId="04073796" w14:textId="77777777" w:rsidR="0080158D" w:rsidRPr="00195D97" w:rsidRDefault="0080158D" w:rsidP="00655816">
            <w:pPr>
              <w:pStyle w:val="ListParagraph"/>
              <w:spacing w:after="0" w:line="360" w:lineRule="auto"/>
              <w:ind w:left="1088"/>
              <w:rPr>
                <w:rFonts w:asciiTheme="majorBidi" w:hAnsiTheme="majorBidi" w:cstheme="majorBidi"/>
              </w:rPr>
            </w:pPr>
          </w:p>
        </w:tc>
      </w:tr>
      <w:tr w:rsidR="001A6AF7" w:rsidRPr="00195D97" w14:paraId="4994F64E" w14:textId="77777777" w:rsidTr="0080158D">
        <w:trPr>
          <w:jc w:val="center"/>
        </w:trPr>
        <w:tc>
          <w:tcPr>
            <w:tcW w:w="4480"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5CEAC6DC" w14:textId="77777777" w:rsidR="001A6AF7" w:rsidRPr="00195D97" w:rsidRDefault="001A6AF7" w:rsidP="00655816">
            <w:pPr>
              <w:bidi w:val="0"/>
              <w:spacing w:line="360" w:lineRule="auto"/>
              <w:jc w:val="center"/>
              <w:rPr>
                <w:rFonts w:asciiTheme="majorBidi" w:hAnsiTheme="majorBidi" w:cstheme="majorBidi"/>
                <w:b/>
                <w:bCs/>
                <w:sz w:val="24"/>
                <w:szCs w:val="24"/>
              </w:rPr>
            </w:pPr>
            <w:r w:rsidRPr="00195D97">
              <w:rPr>
                <w:rFonts w:asciiTheme="majorBidi" w:hAnsiTheme="majorBidi" w:cstheme="majorBidi"/>
                <w:b/>
                <w:bCs/>
                <w:sz w:val="24"/>
                <w:szCs w:val="24"/>
              </w:rPr>
              <w:t>Description</w:t>
            </w:r>
          </w:p>
        </w:tc>
        <w:tc>
          <w:tcPr>
            <w:tcW w:w="440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35DBBAAB" w14:textId="77777777" w:rsidR="001A6AF7" w:rsidRPr="00195D97" w:rsidRDefault="001A6AF7" w:rsidP="00655816">
            <w:pPr>
              <w:bidi w:val="0"/>
              <w:spacing w:line="360" w:lineRule="auto"/>
              <w:jc w:val="center"/>
              <w:rPr>
                <w:rFonts w:asciiTheme="majorBidi" w:hAnsiTheme="majorBidi" w:cstheme="majorBidi"/>
                <w:b/>
                <w:bCs/>
                <w:sz w:val="24"/>
                <w:szCs w:val="24"/>
              </w:rPr>
            </w:pPr>
            <w:r w:rsidRPr="00195D97">
              <w:rPr>
                <w:rFonts w:asciiTheme="majorBidi" w:hAnsiTheme="majorBidi" w:cstheme="majorBidi"/>
                <w:b/>
                <w:bCs/>
                <w:sz w:val="24"/>
                <w:szCs w:val="24"/>
              </w:rPr>
              <w:t>Document or Drawing No.</w:t>
            </w:r>
          </w:p>
        </w:tc>
      </w:tr>
      <w:tr w:rsidR="001A6AF7" w:rsidRPr="00195D97" w14:paraId="4CE327C9" w14:textId="77777777" w:rsidTr="0080158D">
        <w:trPr>
          <w:jc w:val="center"/>
        </w:trPr>
        <w:tc>
          <w:tcPr>
            <w:tcW w:w="4480"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620A1CCE" w14:textId="77777777" w:rsidR="001A6AF7" w:rsidRPr="00195D97" w:rsidRDefault="001A6AF7" w:rsidP="00655816">
            <w:pPr>
              <w:bidi w:val="0"/>
              <w:spacing w:line="360" w:lineRule="auto"/>
              <w:rPr>
                <w:rFonts w:asciiTheme="majorBidi" w:hAnsiTheme="majorBidi" w:cstheme="majorBidi"/>
                <w:sz w:val="24"/>
                <w:szCs w:val="24"/>
              </w:rPr>
            </w:pPr>
          </w:p>
        </w:tc>
        <w:tc>
          <w:tcPr>
            <w:tcW w:w="440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38FFEAE5" w14:textId="77777777" w:rsidR="001A6AF7" w:rsidRPr="00195D97" w:rsidRDefault="001A6AF7" w:rsidP="00655816">
            <w:pPr>
              <w:bidi w:val="0"/>
              <w:spacing w:line="360" w:lineRule="auto"/>
              <w:rPr>
                <w:rFonts w:asciiTheme="majorBidi" w:hAnsiTheme="majorBidi" w:cstheme="majorBidi"/>
                <w:sz w:val="24"/>
                <w:szCs w:val="24"/>
              </w:rPr>
            </w:pPr>
          </w:p>
        </w:tc>
      </w:tr>
      <w:tr w:rsidR="001A6AF7" w:rsidRPr="00195D97" w14:paraId="383839F6" w14:textId="77777777" w:rsidTr="0080158D">
        <w:trPr>
          <w:jc w:val="center"/>
        </w:trPr>
        <w:tc>
          <w:tcPr>
            <w:tcW w:w="4480"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68856E90" w14:textId="77777777" w:rsidR="001A6AF7" w:rsidRPr="00195D97" w:rsidRDefault="001A6AF7" w:rsidP="00655816">
            <w:pPr>
              <w:bidi w:val="0"/>
              <w:spacing w:line="360" w:lineRule="auto"/>
              <w:rPr>
                <w:rFonts w:asciiTheme="majorBidi" w:hAnsiTheme="majorBidi" w:cstheme="majorBidi"/>
                <w:sz w:val="24"/>
                <w:szCs w:val="24"/>
              </w:rPr>
            </w:pPr>
          </w:p>
        </w:tc>
        <w:tc>
          <w:tcPr>
            <w:tcW w:w="440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61EF6666" w14:textId="77777777" w:rsidR="001A6AF7" w:rsidRPr="00195D97" w:rsidRDefault="001A6AF7" w:rsidP="00655816">
            <w:pPr>
              <w:bidi w:val="0"/>
              <w:spacing w:line="360" w:lineRule="auto"/>
              <w:rPr>
                <w:rFonts w:asciiTheme="majorBidi" w:hAnsiTheme="majorBidi" w:cstheme="majorBidi"/>
                <w:sz w:val="24"/>
                <w:szCs w:val="24"/>
              </w:rPr>
            </w:pPr>
          </w:p>
        </w:tc>
      </w:tr>
      <w:tr w:rsidR="001A6AF7" w:rsidRPr="00687290" w14:paraId="4B06284E" w14:textId="77777777" w:rsidTr="00687290">
        <w:trPr>
          <w:jc w:val="center"/>
        </w:trPr>
        <w:tc>
          <w:tcPr>
            <w:tcW w:w="8885" w:type="dxa"/>
            <w:gridSpan w:val="2"/>
          </w:tcPr>
          <w:p w14:paraId="6D4A009B" w14:textId="1108DFBE" w:rsidR="001A6AF7" w:rsidRPr="00687290" w:rsidRDefault="00FE76F9" w:rsidP="00655816">
            <w:pPr>
              <w:pStyle w:val="ListParagraph"/>
              <w:numPr>
                <w:ilvl w:val="0"/>
                <w:numId w:val="63"/>
              </w:numPr>
              <w:spacing w:after="0" w:line="360" w:lineRule="auto"/>
              <w:ind w:left="1088" w:hanging="544"/>
              <w:rPr>
                <w:rFonts w:asciiTheme="majorBidi" w:hAnsiTheme="majorBidi" w:cstheme="majorBidi"/>
                <w:lang w:bidi="ar-EG"/>
              </w:rPr>
            </w:pPr>
            <w:r w:rsidRPr="00687290">
              <w:rPr>
                <w:rFonts w:ascii="Simplified Arabic" w:hAnsi="Simplified Arabic" w:cs="Simplified Arabic"/>
                <w:rtl/>
                <w:lang w:bidi="ar-EG"/>
              </w:rPr>
              <w:br w:type="page"/>
            </w:r>
            <w:r w:rsidR="001A6AF7" w:rsidRPr="00687290">
              <w:rPr>
                <w:rFonts w:asciiTheme="majorBidi" w:hAnsiTheme="majorBidi" w:cstheme="majorBidi"/>
                <w:lang w:bidi="ar-EG"/>
              </w:rPr>
              <w:t xml:space="preserve">Estimate of the increase/decrease to the Contract Price resulting from the proposed Change:  </w:t>
            </w:r>
            <w:r w:rsidR="00E22FAF">
              <w:rPr>
                <w:rFonts w:asciiTheme="majorBidi" w:hAnsiTheme="majorBidi" w:cstheme="majorBidi"/>
                <w:lang w:bidi="ar-EG"/>
              </w:rPr>
              <w:t>[</w:t>
            </w:r>
            <w:r w:rsidR="001A6AF7" w:rsidRPr="00687290">
              <w:rPr>
                <w:rFonts w:asciiTheme="majorBidi" w:hAnsiTheme="majorBidi" w:cstheme="majorBidi"/>
                <w:lang w:bidi="ar-EG"/>
              </w:rPr>
              <w:t xml:space="preserve">insert:  </w:t>
            </w:r>
            <w:r w:rsidR="001A6AF7" w:rsidRPr="00687290">
              <w:rPr>
                <w:rFonts w:asciiTheme="majorBidi" w:hAnsiTheme="majorBidi" w:cstheme="majorBidi"/>
                <w:b/>
                <w:bCs/>
                <w:lang w:bidi="ar-EG"/>
              </w:rPr>
              <w:t>amount in currencies of Contract</w:t>
            </w:r>
            <w:r w:rsidR="00E22FAF">
              <w:rPr>
                <w:rFonts w:asciiTheme="majorBidi" w:hAnsiTheme="majorBidi" w:cstheme="majorBidi"/>
                <w:lang w:bidi="ar-EG"/>
              </w:rPr>
              <w:t>]</w:t>
            </w:r>
            <w:r w:rsidR="001A6AF7" w:rsidRPr="00687290">
              <w:rPr>
                <w:rFonts w:asciiTheme="majorBidi" w:hAnsiTheme="majorBidi" w:cstheme="majorBidi"/>
                <w:lang w:bidi="ar-EG"/>
              </w:rPr>
              <w:t>, as detailed below in the breakdown of prices, rates, and quantities.</w:t>
            </w:r>
          </w:p>
        </w:tc>
      </w:tr>
      <w:tr w:rsidR="001A6AF7" w:rsidRPr="00687290" w14:paraId="678B96E2" w14:textId="77777777" w:rsidTr="00687290">
        <w:trPr>
          <w:jc w:val="center"/>
        </w:trPr>
        <w:tc>
          <w:tcPr>
            <w:tcW w:w="8885" w:type="dxa"/>
            <w:gridSpan w:val="2"/>
          </w:tcPr>
          <w:p w14:paraId="60D1B14C" w14:textId="21A70ED0" w:rsidR="001A6AF7" w:rsidRPr="00687290" w:rsidRDefault="00687290" w:rsidP="00655816">
            <w:pPr>
              <w:bidi w:val="0"/>
              <w:spacing w:line="360" w:lineRule="auto"/>
              <w:ind w:left="1088" w:hanging="544"/>
              <w:rPr>
                <w:rFonts w:asciiTheme="majorBidi" w:hAnsiTheme="majorBidi" w:cstheme="majorBidi"/>
                <w:sz w:val="24"/>
                <w:szCs w:val="24"/>
                <w:lang w:bidi="ar-EG"/>
              </w:rPr>
            </w:pPr>
            <w:r>
              <w:rPr>
                <w:rFonts w:asciiTheme="majorBidi" w:hAnsiTheme="majorBidi" w:cstheme="majorBidi"/>
                <w:sz w:val="24"/>
                <w:szCs w:val="24"/>
                <w:lang w:bidi="ar-EG"/>
              </w:rPr>
              <w:tab/>
            </w:r>
            <w:r w:rsidR="001A6AF7" w:rsidRPr="00687290">
              <w:rPr>
                <w:rFonts w:asciiTheme="majorBidi" w:hAnsiTheme="majorBidi" w:cstheme="majorBidi"/>
                <w:sz w:val="24"/>
                <w:szCs w:val="24"/>
                <w:lang w:bidi="ar-EG"/>
              </w:rPr>
              <w:t>Total lump sum cost of the Change:</w:t>
            </w:r>
          </w:p>
        </w:tc>
      </w:tr>
      <w:tr w:rsidR="001A6AF7" w:rsidRPr="00687290" w14:paraId="0455C996" w14:textId="77777777" w:rsidTr="00687290">
        <w:trPr>
          <w:jc w:val="center"/>
        </w:trPr>
        <w:tc>
          <w:tcPr>
            <w:tcW w:w="8885" w:type="dxa"/>
            <w:gridSpan w:val="2"/>
          </w:tcPr>
          <w:p w14:paraId="3410D205" w14:textId="61C163FC" w:rsidR="001A6AF7" w:rsidRPr="00687290" w:rsidRDefault="001A6AF7" w:rsidP="00655816">
            <w:pPr>
              <w:pStyle w:val="ListParagraph"/>
              <w:numPr>
                <w:ilvl w:val="0"/>
                <w:numId w:val="63"/>
              </w:numPr>
              <w:spacing w:after="0" w:line="360" w:lineRule="auto"/>
              <w:ind w:left="1088" w:hanging="544"/>
              <w:rPr>
                <w:rFonts w:asciiTheme="majorBidi" w:hAnsiTheme="majorBidi" w:cstheme="majorBidi"/>
                <w:lang w:bidi="ar-EG"/>
              </w:rPr>
            </w:pPr>
            <w:r w:rsidRPr="00687290">
              <w:rPr>
                <w:rFonts w:asciiTheme="majorBidi" w:hAnsiTheme="majorBidi" w:cstheme="majorBidi"/>
                <w:lang w:bidi="ar-EG"/>
              </w:rPr>
              <w:t xml:space="preserve">Additional Time for Achieving Initial acceptance required due to the Change:  </w:t>
            </w:r>
            <w:r w:rsidR="00E22FAF">
              <w:rPr>
                <w:rFonts w:asciiTheme="majorBidi" w:hAnsiTheme="majorBidi" w:cstheme="majorBidi"/>
                <w:lang w:bidi="ar-EG"/>
              </w:rPr>
              <w:t>[</w:t>
            </w:r>
            <w:r w:rsidRPr="00687290">
              <w:rPr>
                <w:rFonts w:asciiTheme="majorBidi" w:hAnsiTheme="majorBidi" w:cstheme="majorBidi"/>
                <w:lang w:bidi="ar-EG"/>
              </w:rPr>
              <w:t xml:space="preserve">insert:  </w:t>
            </w:r>
            <w:r w:rsidRPr="00687290">
              <w:rPr>
                <w:rFonts w:asciiTheme="majorBidi" w:hAnsiTheme="majorBidi" w:cstheme="majorBidi"/>
                <w:b/>
                <w:bCs/>
                <w:lang w:bidi="ar-EG"/>
              </w:rPr>
              <w:t>amount in days / weeks</w:t>
            </w:r>
            <w:r w:rsidR="00E22FAF">
              <w:rPr>
                <w:rFonts w:asciiTheme="majorBidi" w:hAnsiTheme="majorBidi" w:cstheme="majorBidi"/>
                <w:lang w:bidi="ar-EG"/>
              </w:rPr>
              <w:t>]</w:t>
            </w:r>
          </w:p>
        </w:tc>
      </w:tr>
      <w:tr w:rsidR="001A6AF7" w:rsidRPr="00687290" w14:paraId="0D70E752" w14:textId="77777777" w:rsidTr="00687290">
        <w:trPr>
          <w:jc w:val="center"/>
        </w:trPr>
        <w:tc>
          <w:tcPr>
            <w:tcW w:w="8885" w:type="dxa"/>
            <w:gridSpan w:val="2"/>
          </w:tcPr>
          <w:p w14:paraId="60F761D4" w14:textId="63756EBD" w:rsidR="001A6AF7" w:rsidRPr="00687290" w:rsidRDefault="001A6AF7" w:rsidP="00655816">
            <w:pPr>
              <w:pStyle w:val="ListParagraph"/>
              <w:numPr>
                <w:ilvl w:val="0"/>
                <w:numId w:val="63"/>
              </w:numPr>
              <w:spacing w:after="0" w:line="360" w:lineRule="auto"/>
              <w:ind w:left="1088" w:hanging="544"/>
              <w:rPr>
                <w:rFonts w:asciiTheme="majorBidi" w:hAnsiTheme="majorBidi" w:cstheme="majorBidi"/>
                <w:lang w:bidi="ar-EG"/>
              </w:rPr>
            </w:pPr>
            <w:r w:rsidRPr="00687290">
              <w:rPr>
                <w:rFonts w:asciiTheme="majorBidi" w:hAnsiTheme="majorBidi" w:cstheme="majorBidi"/>
                <w:lang w:bidi="ar-EG"/>
              </w:rPr>
              <w:t xml:space="preserve">Effect on the Functional Guarantees:  </w:t>
            </w:r>
            <w:r w:rsidR="00E22FAF">
              <w:rPr>
                <w:rFonts w:asciiTheme="majorBidi" w:hAnsiTheme="majorBidi" w:cstheme="majorBidi"/>
                <w:lang w:bidi="ar-EG"/>
              </w:rPr>
              <w:t>[</w:t>
            </w:r>
            <w:r w:rsidRPr="00687290">
              <w:rPr>
                <w:rFonts w:asciiTheme="majorBidi" w:hAnsiTheme="majorBidi" w:cstheme="majorBidi"/>
                <w:lang w:bidi="ar-EG"/>
              </w:rPr>
              <w:t xml:space="preserve">insert:  </w:t>
            </w:r>
            <w:r w:rsidRPr="00687290">
              <w:rPr>
                <w:rFonts w:asciiTheme="majorBidi" w:hAnsiTheme="majorBidi" w:cstheme="majorBidi"/>
                <w:b/>
                <w:bCs/>
                <w:lang w:bidi="ar-EG"/>
              </w:rPr>
              <w:t>description</w:t>
            </w:r>
            <w:r w:rsidR="00E22FAF">
              <w:rPr>
                <w:rFonts w:asciiTheme="majorBidi" w:hAnsiTheme="majorBidi" w:cstheme="majorBidi"/>
                <w:lang w:bidi="ar-EG"/>
              </w:rPr>
              <w:t>]</w:t>
            </w:r>
          </w:p>
        </w:tc>
      </w:tr>
      <w:tr w:rsidR="001A6AF7" w:rsidRPr="00687290" w14:paraId="37418DE7" w14:textId="77777777" w:rsidTr="00687290">
        <w:trPr>
          <w:jc w:val="center"/>
        </w:trPr>
        <w:tc>
          <w:tcPr>
            <w:tcW w:w="8885" w:type="dxa"/>
            <w:gridSpan w:val="2"/>
          </w:tcPr>
          <w:p w14:paraId="6D3C2418" w14:textId="08C825E8" w:rsidR="001A6AF7" w:rsidRPr="00687290" w:rsidRDefault="001A6AF7" w:rsidP="00655816">
            <w:pPr>
              <w:pStyle w:val="ListParagraph"/>
              <w:numPr>
                <w:ilvl w:val="0"/>
                <w:numId w:val="63"/>
              </w:numPr>
              <w:spacing w:after="0" w:line="360" w:lineRule="auto"/>
              <w:ind w:left="1088" w:hanging="544"/>
              <w:rPr>
                <w:rFonts w:asciiTheme="majorBidi" w:hAnsiTheme="majorBidi" w:cstheme="majorBidi"/>
                <w:lang w:bidi="ar-EG"/>
              </w:rPr>
            </w:pPr>
            <w:r w:rsidRPr="00687290">
              <w:rPr>
                <w:rFonts w:asciiTheme="majorBidi" w:hAnsiTheme="majorBidi" w:cstheme="majorBidi"/>
                <w:lang w:bidi="ar-EG"/>
              </w:rPr>
              <w:t>Effect on the other terms an</w:t>
            </w:r>
            <w:r w:rsidR="00687290">
              <w:rPr>
                <w:rFonts w:asciiTheme="majorBidi" w:hAnsiTheme="majorBidi" w:cstheme="majorBidi"/>
                <w:lang w:bidi="ar-EG"/>
              </w:rPr>
              <w:t>d Conditions of the Contract: [</w:t>
            </w:r>
            <w:r w:rsidRPr="00687290">
              <w:rPr>
                <w:rFonts w:asciiTheme="majorBidi" w:hAnsiTheme="majorBidi" w:cstheme="majorBidi"/>
                <w:lang w:bidi="ar-EG"/>
              </w:rPr>
              <w:t>insert</w:t>
            </w:r>
            <w:r w:rsidR="00687290">
              <w:rPr>
                <w:rFonts w:asciiTheme="majorBidi" w:hAnsiTheme="majorBidi" w:cstheme="majorBidi"/>
                <w:lang w:bidi="ar-EG"/>
              </w:rPr>
              <w:t xml:space="preserve">:  </w:t>
            </w:r>
            <w:r w:rsidR="00687290" w:rsidRPr="00687290">
              <w:rPr>
                <w:rFonts w:asciiTheme="majorBidi" w:hAnsiTheme="majorBidi" w:cstheme="majorBidi"/>
                <w:b/>
                <w:bCs/>
                <w:lang w:bidi="ar-EG"/>
              </w:rPr>
              <w:t>description</w:t>
            </w:r>
            <w:r w:rsidRPr="00687290">
              <w:rPr>
                <w:rFonts w:asciiTheme="majorBidi" w:hAnsiTheme="majorBidi" w:cstheme="majorBidi"/>
                <w:lang w:bidi="ar-EG"/>
              </w:rPr>
              <w:t>]</w:t>
            </w:r>
          </w:p>
        </w:tc>
      </w:tr>
      <w:tr w:rsidR="001A6AF7" w:rsidRPr="00687290" w14:paraId="68EEB227" w14:textId="77777777" w:rsidTr="00687290">
        <w:trPr>
          <w:jc w:val="center"/>
        </w:trPr>
        <w:tc>
          <w:tcPr>
            <w:tcW w:w="8885" w:type="dxa"/>
            <w:gridSpan w:val="2"/>
          </w:tcPr>
          <w:p w14:paraId="7F472F4E" w14:textId="7447F4AA" w:rsidR="001A6AF7" w:rsidRPr="00687290" w:rsidRDefault="001A6AF7" w:rsidP="00655816">
            <w:pPr>
              <w:pStyle w:val="ListParagraph"/>
              <w:numPr>
                <w:ilvl w:val="0"/>
                <w:numId w:val="63"/>
              </w:numPr>
              <w:spacing w:after="0" w:line="360" w:lineRule="auto"/>
              <w:ind w:left="1088" w:hanging="544"/>
              <w:rPr>
                <w:rFonts w:asciiTheme="majorBidi" w:hAnsiTheme="majorBidi" w:cstheme="majorBidi"/>
                <w:lang w:bidi="ar-EG"/>
              </w:rPr>
            </w:pPr>
            <w:r w:rsidRPr="00687290">
              <w:rPr>
                <w:rFonts w:asciiTheme="majorBidi" w:hAnsiTheme="majorBidi" w:cstheme="majorBidi"/>
                <w:lang w:bidi="ar-EG"/>
              </w:rPr>
              <w:lastRenderedPageBreak/>
              <w:t xml:space="preserve">Validity of this Proposal:  for a period of  </w:t>
            </w:r>
            <w:r w:rsidR="00E22FAF">
              <w:rPr>
                <w:rFonts w:asciiTheme="majorBidi" w:hAnsiTheme="majorBidi" w:cstheme="majorBidi"/>
                <w:lang w:bidi="ar-EG"/>
              </w:rPr>
              <w:t>[</w:t>
            </w:r>
            <w:r w:rsidRPr="00687290">
              <w:rPr>
                <w:rFonts w:asciiTheme="majorBidi" w:hAnsiTheme="majorBidi" w:cstheme="majorBidi"/>
                <w:lang w:bidi="ar-EG"/>
              </w:rPr>
              <w:t xml:space="preserve">insert:  </w:t>
            </w:r>
            <w:r w:rsidRPr="00687290">
              <w:rPr>
                <w:rFonts w:asciiTheme="majorBidi" w:hAnsiTheme="majorBidi" w:cstheme="majorBidi"/>
                <w:b/>
                <w:bCs/>
                <w:lang w:bidi="ar-EG"/>
              </w:rPr>
              <w:t>number</w:t>
            </w:r>
            <w:r w:rsidR="00E22FAF">
              <w:rPr>
                <w:rFonts w:asciiTheme="majorBidi" w:hAnsiTheme="majorBidi" w:cstheme="majorBidi"/>
                <w:lang w:bidi="ar-EG"/>
              </w:rPr>
              <w:t>]</w:t>
            </w:r>
            <w:r w:rsidRPr="00687290">
              <w:rPr>
                <w:rFonts w:asciiTheme="majorBidi" w:hAnsiTheme="majorBidi" w:cstheme="majorBidi"/>
                <w:lang w:bidi="ar-EG"/>
              </w:rPr>
              <w:t xml:space="preserve"> days after receipt of this Proposal by the Contracting entity</w:t>
            </w:r>
          </w:p>
        </w:tc>
      </w:tr>
      <w:tr w:rsidR="001A6AF7" w:rsidRPr="00687290" w14:paraId="7F769824" w14:textId="77777777" w:rsidTr="00687290">
        <w:trPr>
          <w:jc w:val="center"/>
        </w:trPr>
        <w:tc>
          <w:tcPr>
            <w:tcW w:w="8885" w:type="dxa"/>
            <w:gridSpan w:val="2"/>
          </w:tcPr>
          <w:p w14:paraId="25D1DF77" w14:textId="77777777" w:rsidR="001A6AF7" w:rsidRPr="00687290" w:rsidRDefault="001A6AF7" w:rsidP="00655816">
            <w:pPr>
              <w:pStyle w:val="ListParagraph"/>
              <w:numPr>
                <w:ilvl w:val="0"/>
                <w:numId w:val="63"/>
              </w:numPr>
              <w:spacing w:after="0" w:line="360" w:lineRule="auto"/>
              <w:ind w:left="1088" w:hanging="544"/>
              <w:rPr>
                <w:rFonts w:asciiTheme="majorBidi" w:hAnsiTheme="majorBidi" w:cstheme="majorBidi"/>
                <w:lang w:bidi="ar-EG"/>
              </w:rPr>
            </w:pPr>
            <w:r w:rsidRPr="00687290">
              <w:rPr>
                <w:rFonts w:asciiTheme="majorBidi" w:hAnsiTheme="majorBidi" w:cstheme="majorBidi"/>
                <w:lang w:bidi="ar-EG"/>
              </w:rPr>
              <w:t>Procedures to be followed:</w:t>
            </w:r>
          </w:p>
        </w:tc>
      </w:tr>
      <w:tr w:rsidR="001A6AF7" w:rsidRPr="00687290" w14:paraId="364E5FCC" w14:textId="77777777" w:rsidTr="00687290">
        <w:trPr>
          <w:jc w:val="center"/>
        </w:trPr>
        <w:tc>
          <w:tcPr>
            <w:tcW w:w="8885" w:type="dxa"/>
            <w:gridSpan w:val="2"/>
          </w:tcPr>
          <w:p w14:paraId="35C088D7" w14:textId="24D2C2FB" w:rsidR="001A6AF7" w:rsidRPr="00687290" w:rsidRDefault="001A6AF7" w:rsidP="00655816">
            <w:pPr>
              <w:pStyle w:val="ListParagraph"/>
              <w:numPr>
                <w:ilvl w:val="0"/>
                <w:numId w:val="64"/>
              </w:numPr>
              <w:spacing w:after="0" w:line="360" w:lineRule="auto"/>
              <w:ind w:left="1560" w:hanging="426"/>
              <w:rPr>
                <w:rFonts w:asciiTheme="majorBidi" w:hAnsiTheme="majorBidi" w:cstheme="majorBidi"/>
                <w:lang w:bidi="ar-EG"/>
              </w:rPr>
            </w:pPr>
            <w:r w:rsidRPr="00687290">
              <w:rPr>
                <w:rFonts w:asciiTheme="majorBidi" w:hAnsiTheme="majorBidi" w:cstheme="majorBidi"/>
                <w:lang w:bidi="ar-EG"/>
              </w:rPr>
              <w:t xml:space="preserve">You are requested to notify us of your acceptance, comments, or rejection of this detailed Change Proposal within </w:t>
            </w:r>
            <w:r w:rsidR="00E22FAF">
              <w:rPr>
                <w:rFonts w:asciiTheme="majorBidi" w:hAnsiTheme="majorBidi" w:cstheme="majorBidi"/>
                <w:lang w:bidi="ar-EG"/>
              </w:rPr>
              <w:t>[</w:t>
            </w:r>
            <w:r w:rsidRPr="00687290">
              <w:rPr>
                <w:rFonts w:asciiTheme="majorBidi" w:hAnsiTheme="majorBidi" w:cstheme="majorBidi"/>
                <w:lang w:bidi="ar-EG"/>
              </w:rPr>
              <w:t>insert:  number</w:t>
            </w:r>
            <w:r w:rsidR="00E22FAF">
              <w:rPr>
                <w:rFonts w:asciiTheme="majorBidi" w:hAnsiTheme="majorBidi" w:cstheme="majorBidi"/>
                <w:lang w:bidi="ar-EG"/>
              </w:rPr>
              <w:t>]</w:t>
            </w:r>
            <w:r w:rsidRPr="00687290">
              <w:rPr>
                <w:rFonts w:asciiTheme="majorBidi" w:hAnsiTheme="majorBidi" w:cstheme="majorBidi"/>
                <w:lang w:bidi="ar-EG"/>
              </w:rPr>
              <w:t xml:space="preserve"> days from your receipt of this Proposal.</w:t>
            </w:r>
          </w:p>
        </w:tc>
      </w:tr>
      <w:tr w:rsidR="001A6AF7" w:rsidRPr="00687290" w14:paraId="10675690" w14:textId="77777777" w:rsidTr="00687290">
        <w:trPr>
          <w:jc w:val="center"/>
        </w:trPr>
        <w:tc>
          <w:tcPr>
            <w:tcW w:w="8885" w:type="dxa"/>
            <w:gridSpan w:val="2"/>
          </w:tcPr>
          <w:p w14:paraId="49099A0A" w14:textId="77777777" w:rsidR="001A6AF7" w:rsidRPr="00687290" w:rsidRDefault="001A6AF7" w:rsidP="00655816">
            <w:pPr>
              <w:pStyle w:val="ListParagraph"/>
              <w:numPr>
                <w:ilvl w:val="0"/>
                <w:numId w:val="64"/>
              </w:numPr>
              <w:spacing w:after="0" w:line="360" w:lineRule="auto"/>
              <w:ind w:left="1418" w:hanging="284"/>
              <w:rPr>
                <w:rFonts w:asciiTheme="majorBidi" w:hAnsiTheme="majorBidi" w:cstheme="majorBidi"/>
                <w:lang w:bidi="ar-EG"/>
              </w:rPr>
            </w:pPr>
            <w:r w:rsidRPr="00687290">
              <w:rPr>
                <w:rFonts w:asciiTheme="majorBidi" w:hAnsiTheme="majorBidi" w:cstheme="majorBidi"/>
                <w:lang w:bidi="ar-EG"/>
              </w:rPr>
              <w:t>The amount of any increase and/or decrease shall be taken into account in the amendment of the Contract Price.</w:t>
            </w:r>
          </w:p>
        </w:tc>
      </w:tr>
      <w:tr w:rsidR="001A6AF7" w:rsidRPr="00687290" w14:paraId="24019AFA" w14:textId="77777777" w:rsidTr="00687290">
        <w:trPr>
          <w:jc w:val="center"/>
        </w:trPr>
        <w:tc>
          <w:tcPr>
            <w:tcW w:w="8885" w:type="dxa"/>
            <w:gridSpan w:val="2"/>
          </w:tcPr>
          <w:p w14:paraId="66A35BB2" w14:textId="77777777" w:rsidR="001A6AF7" w:rsidRPr="00687290" w:rsidRDefault="001A6AF7" w:rsidP="00655816">
            <w:pPr>
              <w:bidi w:val="0"/>
              <w:spacing w:line="360" w:lineRule="auto"/>
              <w:ind w:left="544"/>
              <w:jc w:val="both"/>
              <w:rPr>
                <w:rFonts w:asciiTheme="majorBidi" w:hAnsiTheme="majorBidi" w:cstheme="majorBidi"/>
                <w:sz w:val="24"/>
                <w:szCs w:val="24"/>
                <w:lang w:bidi="ar-EG"/>
              </w:rPr>
            </w:pPr>
            <w:r w:rsidRPr="00687290">
              <w:rPr>
                <w:rFonts w:asciiTheme="majorBidi" w:hAnsiTheme="majorBidi" w:cstheme="majorBidi"/>
                <w:sz w:val="24"/>
                <w:szCs w:val="24"/>
                <w:lang w:bidi="ar-EG"/>
              </w:rPr>
              <w:t>For and on behalf of the Bidder</w:t>
            </w:r>
            <w:r w:rsidRPr="00687290">
              <w:rPr>
                <w:rFonts w:asciiTheme="majorBidi" w:hAnsiTheme="majorBidi" w:cstheme="majorBidi" w:hint="cs"/>
                <w:sz w:val="24"/>
                <w:szCs w:val="24"/>
                <w:rtl/>
                <w:lang w:bidi="ar-EG"/>
              </w:rPr>
              <w:t xml:space="preserve"> </w:t>
            </w:r>
          </w:p>
        </w:tc>
      </w:tr>
      <w:tr w:rsidR="001A6AF7" w:rsidRPr="00687290" w14:paraId="7D17CE11" w14:textId="77777777" w:rsidTr="00687290">
        <w:trPr>
          <w:jc w:val="center"/>
        </w:trPr>
        <w:tc>
          <w:tcPr>
            <w:tcW w:w="8885" w:type="dxa"/>
            <w:gridSpan w:val="2"/>
          </w:tcPr>
          <w:p w14:paraId="48C65E2D" w14:textId="77777777" w:rsidR="001A6AF7" w:rsidRPr="00687290" w:rsidRDefault="001A6AF7" w:rsidP="00655816">
            <w:pPr>
              <w:bidi w:val="0"/>
              <w:spacing w:line="360" w:lineRule="auto"/>
              <w:ind w:left="544"/>
              <w:jc w:val="both"/>
              <w:rPr>
                <w:rFonts w:asciiTheme="majorBidi" w:hAnsiTheme="majorBidi" w:cstheme="majorBidi"/>
                <w:sz w:val="24"/>
                <w:szCs w:val="24"/>
                <w:lang w:bidi="ar-EG"/>
              </w:rPr>
            </w:pPr>
            <w:r w:rsidRPr="00687290">
              <w:rPr>
                <w:rFonts w:asciiTheme="majorBidi" w:hAnsiTheme="majorBidi" w:cstheme="majorBidi"/>
                <w:sz w:val="24"/>
                <w:szCs w:val="24"/>
                <w:lang w:bidi="ar-EG"/>
              </w:rPr>
              <w:t>Signed:</w:t>
            </w:r>
            <w:r w:rsidRPr="00687290">
              <w:rPr>
                <w:rFonts w:asciiTheme="majorBidi" w:hAnsiTheme="majorBidi" w:cstheme="majorBidi"/>
                <w:sz w:val="24"/>
                <w:szCs w:val="24"/>
                <w:lang w:bidi="ar-EG"/>
              </w:rPr>
              <w:tab/>
            </w:r>
          </w:p>
        </w:tc>
      </w:tr>
      <w:tr w:rsidR="001A6AF7" w:rsidRPr="00687290" w14:paraId="11019D45" w14:textId="77777777" w:rsidTr="00687290">
        <w:trPr>
          <w:jc w:val="center"/>
        </w:trPr>
        <w:tc>
          <w:tcPr>
            <w:tcW w:w="8885" w:type="dxa"/>
            <w:gridSpan w:val="2"/>
          </w:tcPr>
          <w:p w14:paraId="3D020188" w14:textId="77777777" w:rsidR="001A6AF7" w:rsidRPr="00687290" w:rsidRDefault="001A6AF7" w:rsidP="00655816">
            <w:pPr>
              <w:bidi w:val="0"/>
              <w:spacing w:line="360" w:lineRule="auto"/>
              <w:ind w:left="544"/>
              <w:jc w:val="both"/>
              <w:rPr>
                <w:rFonts w:asciiTheme="majorBidi" w:hAnsiTheme="majorBidi" w:cstheme="majorBidi"/>
                <w:sz w:val="24"/>
                <w:szCs w:val="24"/>
                <w:lang w:bidi="ar-EG"/>
              </w:rPr>
            </w:pPr>
            <w:r w:rsidRPr="00687290">
              <w:rPr>
                <w:rFonts w:asciiTheme="majorBidi" w:hAnsiTheme="majorBidi" w:cstheme="majorBidi"/>
                <w:sz w:val="24"/>
                <w:szCs w:val="24"/>
                <w:lang w:bidi="ar-EG"/>
              </w:rPr>
              <w:t xml:space="preserve">Date:  </w:t>
            </w:r>
          </w:p>
        </w:tc>
      </w:tr>
      <w:tr w:rsidR="001A6AF7" w:rsidRPr="00687290" w14:paraId="370C6A6B" w14:textId="77777777" w:rsidTr="00687290">
        <w:trPr>
          <w:jc w:val="center"/>
        </w:trPr>
        <w:tc>
          <w:tcPr>
            <w:tcW w:w="8885" w:type="dxa"/>
            <w:gridSpan w:val="2"/>
          </w:tcPr>
          <w:p w14:paraId="0BEA5004" w14:textId="361E1A44" w:rsidR="001A6AF7" w:rsidRPr="00687290" w:rsidRDefault="001A6AF7" w:rsidP="00655816">
            <w:pPr>
              <w:bidi w:val="0"/>
              <w:spacing w:line="360" w:lineRule="auto"/>
              <w:ind w:left="544"/>
              <w:jc w:val="both"/>
              <w:rPr>
                <w:rFonts w:asciiTheme="majorBidi" w:hAnsiTheme="majorBidi" w:cstheme="majorBidi"/>
                <w:sz w:val="24"/>
                <w:szCs w:val="24"/>
                <w:lang w:bidi="ar-EG"/>
              </w:rPr>
            </w:pPr>
            <w:r w:rsidRPr="00687290">
              <w:rPr>
                <w:rFonts w:asciiTheme="majorBidi" w:hAnsiTheme="majorBidi" w:cstheme="majorBidi"/>
                <w:sz w:val="24"/>
                <w:szCs w:val="24"/>
                <w:lang w:bidi="ar-EG"/>
              </w:rPr>
              <w:t xml:space="preserve">at the job title of:  </w:t>
            </w:r>
            <w:r w:rsidR="00E22FAF">
              <w:rPr>
                <w:rFonts w:asciiTheme="majorBidi" w:hAnsiTheme="majorBidi" w:cstheme="majorBidi"/>
                <w:sz w:val="24"/>
                <w:szCs w:val="24"/>
                <w:lang w:bidi="ar-EG"/>
              </w:rPr>
              <w:t>[</w:t>
            </w:r>
            <w:r w:rsidRPr="00687290">
              <w:rPr>
                <w:rFonts w:asciiTheme="majorBidi" w:hAnsiTheme="majorBidi" w:cstheme="majorBidi"/>
                <w:sz w:val="24"/>
                <w:szCs w:val="24"/>
                <w:lang w:bidi="ar-EG"/>
              </w:rPr>
              <w:t>state:  “</w:t>
            </w:r>
            <w:r w:rsidRPr="00F63FA5">
              <w:rPr>
                <w:rFonts w:asciiTheme="majorBidi" w:hAnsiTheme="majorBidi" w:cstheme="majorBidi"/>
                <w:b/>
                <w:bCs/>
                <w:sz w:val="24"/>
                <w:szCs w:val="24"/>
                <w:lang w:bidi="ar-EG"/>
              </w:rPr>
              <w:t>Bidder’s</w:t>
            </w:r>
            <w:r w:rsidRPr="00687290">
              <w:rPr>
                <w:rFonts w:asciiTheme="majorBidi" w:hAnsiTheme="majorBidi" w:cstheme="majorBidi"/>
                <w:sz w:val="24"/>
                <w:szCs w:val="24"/>
                <w:lang w:bidi="ar-EG"/>
              </w:rPr>
              <w:t xml:space="preserve"> </w:t>
            </w:r>
            <w:r w:rsidRPr="00F63FA5">
              <w:rPr>
                <w:rFonts w:asciiTheme="majorBidi" w:hAnsiTheme="majorBidi" w:cstheme="majorBidi"/>
                <w:b/>
                <w:bCs/>
                <w:sz w:val="24"/>
                <w:szCs w:val="24"/>
                <w:lang w:bidi="ar-EG"/>
              </w:rPr>
              <w:t>Representative</w:t>
            </w:r>
            <w:r w:rsidRPr="00687290">
              <w:rPr>
                <w:rFonts w:asciiTheme="majorBidi" w:hAnsiTheme="majorBidi" w:cstheme="majorBidi"/>
                <w:sz w:val="24"/>
                <w:szCs w:val="24"/>
                <w:lang w:bidi="ar-EG"/>
              </w:rPr>
              <w:t>” or other higher level authority in the Bidder’s organization</w:t>
            </w:r>
            <w:r w:rsidR="00E22FAF">
              <w:rPr>
                <w:rFonts w:asciiTheme="majorBidi" w:hAnsiTheme="majorBidi" w:cstheme="majorBidi"/>
                <w:sz w:val="24"/>
                <w:szCs w:val="24"/>
                <w:lang w:bidi="ar-EG"/>
              </w:rPr>
              <w:t>]</w:t>
            </w:r>
          </w:p>
        </w:tc>
      </w:tr>
    </w:tbl>
    <w:p w14:paraId="3439AE10" w14:textId="5608C4DE" w:rsidR="00B61609" w:rsidRDefault="00B61609">
      <w:pPr>
        <w:bidi w:val="0"/>
        <w:rPr>
          <w:rFonts w:ascii="Simplified Arabic" w:hAnsi="Simplified Arabic" w:cs="Simplified Arabic"/>
          <w:sz w:val="24"/>
          <w:szCs w:val="24"/>
          <w:lang w:bidi="ar-EG"/>
        </w:rPr>
      </w:pPr>
    </w:p>
    <w:p w14:paraId="29754F44" w14:textId="77777777" w:rsidR="00B61609" w:rsidRDefault="00B61609">
      <w:pPr>
        <w:bidi w:val="0"/>
        <w:rPr>
          <w:rFonts w:ascii="Simplified Arabic" w:hAnsi="Simplified Arabic" w:cs="Simplified Arabic"/>
          <w:sz w:val="24"/>
          <w:szCs w:val="24"/>
          <w:lang w:bidi="ar-EG"/>
        </w:rPr>
      </w:pPr>
      <w:r>
        <w:rPr>
          <w:rFonts w:ascii="Simplified Arabic" w:hAnsi="Simplified Arabic" w:cs="Simplified Arabic"/>
          <w:sz w:val="24"/>
          <w:szCs w:val="24"/>
          <w:lang w:bidi="ar-EG"/>
        </w:rPr>
        <w:br w:type="page"/>
      </w: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1A6AF7" w:rsidRPr="00F63FA5" w14:paraId="55FE3A64" w14:textId="77777777" w:rsidTr="00F63FA5">
        <w:trPr>
          <w:jc w:val="center"/>
        </w:trPr>
        <w:tc>
          <w:tcPr>
            <w:tcW w:w="8885" w:type="dxa"/>
            <w:vAlign w:val="center"/>
          </w:tcPr>
          <w:p w14:paraId="18AA3D4C" w14:textId="77777777" w:rsidR="001A6AF7" w:rsidRPr="00F63FA5" w:rsidRDefault="001A6AF7" w:rsidP="00655816">
            <w:pPr>
              <w:bidi w:val="0"/>
              <w:spacing w:line="360" w:lineRule="auto"/>
              <w:jc w:val="center"/>
              <w:rPr>
                <w:rFonts w:asciiTheme="majorBidi" w:hAnsiTheme="majorBidi" w:cstheme="majorBidi"/>
                <w:b/>
                <w:bCs/>
                <w:sz w:val="32"/>
                <w:szCs w:val="32"/>
                <w:rtl/>
                <w:lang w:bidi="ar-EG"/>
              </w:rPr>
            </w:pPr>
            <w:r w:rsidRPr="00F63FA5">
              <w:rPr>
                <w:rFonts w:asciiTheme="majorBidi" w:hAnsiTheme="majorBidi" w:cstheme="majorBidi"/>
                <w:b/>
                <w:bCs/>
                <w:sz w:val="32"/>
                <w:szCs w:val="32"/>
                <w:lang w:bidi="ar-EG"/>
              </w:rPr>
              <w:lastRenderedPageBreak/>
              <w:t>4.3</w:t>
            </w:r>
            <w:r w:rsidRPr="00F63FA5">
              <w:rPr>
                <w:rFonts w:asciiTheme="majorBidi" w:hAnsiTheme="majorBidi" w:cstheme="majorBidi"/>
                <w:b/>
                <w:bCs/>
                <w:sz w:val="32"/>
                <w:szCs w:val="32"/>
                <w:lang w:bidi="ar-EG"/>
              </w:rPr>
              <w:tab/>
              <w:t>Change Order Form</w:t>
            </w:r>
          </w:p>
        </w:tc>
      </w:tr>
      <w:tr w:rsidR="001A6AF7" w:rsidRPr="00F63FA5" w14:paraId="6EFE1EA7" w14:textId="77777777" w:rsidTr="00F63FA5">
        <w:trPr>
          <w:jc w:val="center"/>
        </w:trPr>
        <w:tc>
          <w:tcPr>
            <w:tcW w:w="8885" w:type="dxa"/>
          </w:tcPr>
          <w:p w14:paraId="5765947B" w14:textId="77777777" w:rsidR="001A6AF7" w:rsidRPr="00F63FA5" w:rsidRDefault="001A6AF7" w:rsidP="00655816">
            <w:pPr>
              <w:bidi w:val="0"/>
              <w:spacing w:line="360" w:lineRule="auto"/>
              <w:jc w:val="center"/>
              <w:rPr>
                <w:rFonts w:asciiTheme="majorBidi" w:hAnsiTheme="majorBidi" w:cstheme="majorBidi"/>
                <w:b/>
                <w:bCs/>
                <w:sz w:val="32"/>
                <w:szCs w:val="32"/>
                <w:lang w:bidi="ar-EG"/>
              </w:rPr>
            </w:pPr>
            <w:r w:rsidRPr="00F63FA5">
              <w:rPr>
                <w:rFonts w:asciiTheme="majorBidi" w:hAnsiTheme="majorBidi" w:cstheme="majorBidi"/>
                <w:b/>
                <w:bCs/>
                <w:sz w:val="32"/>
                <w:szCs w:val="32"/>
                <w:lang w:bidi="ar-EG"/>
              </w:rPr>
              <w:t>(Contracting entity’s Letterhead)</w:t>
            </w:r>
          </w:p>
        </w:tc>
      </w:tr>
      <w:tr w:rsidR="001A6AF7" w:rsidRPr="00F63FA5" w14:paraId="3381FB4A" w14:textId="77777777" w:rsidTr="00F63FA5">
        <w:trPr>
          <w:jc w:val="center"/>
        </w:trPr>
        <w:tc>
          <w:tcPr>
            <w:tcW w:w="8885" w:type="dxa"/>
          </w:tcPr>
          <w:p w14:paraId="3F1569A0" w14:textId="77193CF9" w:rsidR="001A6AF7" w:rsidRPr="00F63FA5" w:rsidRDefault="001A6AF7" w:rsidP="00655816">
            <w:pPr>
              <w:bidi w:val="0"/>
              <w:spacing w:line="360" w:lineRule="auto"/>
              <w:jc w:val="center"/>
              <w:rPr>
                <w:rFonts w:asciiTheme="majorBidi" w:hAnsiTheme="majorBidi" w:cstheme="majorBidi"/>
                <w:sz w:val="24"/>
                <w:szCs w:val="24"/>
                <w:lang w:bidi="ar-EG"/>
              </w:rPr>
            </w:pPr>
            <w:r w:rsidRPr="00F63FA5">
              <w:rPr>
                <w:rFonts w:asciiTheme="majorBidi" w:hAnsiTheme="majorBidi" w:cstheme="majorBidi"/>
                <w:sz w:val="24"/>
                <w:szCs w:val="24"/>
                <w:lang w:bidi="ar-EG"/>
              </w:rPr>
              <w:t xml:space="preserve">Date: </w:t>
            </w:r>
            <w:r w:rsidR="00E22FAF">
              <w:rPr>
                <w:rFonts w:asciiTheme="majorBidi" w:hAnsiTheme="majorBidi" w:cstheme="majorBidi"/>
                <w:sz w:val="24"/>
                <w:szCs w:val="24"/>
                <w:lang w:bidi="ar-EG"/>
              </w:rPr>
              <w:t>[</w:t>
            </w:r>
            <w:r w:rsidRPr="00F63FA5">
              <w:rPr>
                <w:rFonts w:asciiTheme="majorBidi" w:hAnsiTheme="majorBidi" w:cstheme="majorBidi"/>
                <w:sz w:val="24"/>
                <w:szCs w:val="24"/>
                <w:lang w:bidi="ar-EG"/>
              </w:rPr>
              <w:t xml:space="preserve">insert:  </w:t>
            </w:r>
            <w:r w:rsidRPr="00F63FA5">
              <w:rPr>
                <w:rFonts w:asciiTheme="majorBidi" w:hAnsiTheme="majorBidi" w:cstheme="majorBidi"/>
                <w:b/>
                <w:bCs/>
                <w:sz w:val="24"/>
                <w:szCs w:val="24"/>
                <w:lang w:bidi="ar-EG"/>
              </w:rPr>
              <w:t>date</w:t>
            </w:r>
            <w:r w:rsidR="00E22FAF">
              <w:rPr>
                <w:rFonts w:asciiTheme="majorBidi" w:hAnsiTheme="majorBidi" w:cstheme="majorBidi"/>
                <w:sz w:val="24"/>
                <w:szCs w:val="24"/>
                <w:lang w:bidi="ar-EG"/>
              </w:rPr>
              <w:t>]</w:t>
            </w:r>
          </w:p>
        </w:tc>
      </w:tr>
      <w:tr w:rsidR="001A6AF7" w:rsidRPr="00F63FA5" w14:paraId="100AC6B7" w14:textId="77777777" w:rsidTr="00F63FA5">
        <w:trPr>
          <w:jc w:val="center"/>
        </w:trPr>
        <w:tc>
          <w:tcPr>
            <w:tcW w:w="8885" w:type="dxa"/>
          </w:tcPr>
          <w:p w14:paraId="297F346B" w14:textId="59CB8F59" w:rsidR="001A6AF7" w:rsidRPr="00F63FA5" w:rsidRDefault="001A6AF7" w:rsidP="00655816">
            <w:pPr>
              <w:bidi w:val="0"/>
              <w:spacing w:line="360" w:lineRule="auto"/>
              <w:jc w:val="center"/>
              <w:rPr>
                <w:rFonts w:asciiTheme="majorBidi" w:hAnsiTheme="majorBidi" w:cstheme="majorBidi"/>
                <w:sz w:val="24"/>
                <w:szCs w:val="24"/>
                <w:lang w:bidi="ar-EG"/>
              </w:rPr>
            </w:pPr>
            <w:r w:rsidRPr="00F63FA5">
              <w:rPr>
                <w:rFonts w:asciiTheme="majorBidi" w:hAnsiTheme="majorBidi" w:cstheme="majorBidi"/>
                <w:sz w:val="24"/>
                <w:szCs w:val="24"/>
                <w:lang w:bidi="ar-EG"/>
              </w:rPr>
              <w:t>Bid name and No. :</w:t>
            </w:r>
            <w:r w:rsidR="00E22FAF">
              <w:rPr>
                <w:rFonts w:asciiTheme="majorBidi" w:hAnsiTheme="majorBidi" w:cstheme="majorBidi"/>
                <w:sz w:val="24"/>
                <w:szCs w:val="24"/>
                <w:lang w:bidi="ar-EG"/>
              </w:rPr>
              <w:t>[</w:t>
            </w:r>
            <w:r w:rsidRPr="00F63FA5">
              <w:rPr>
                <w:rFonts w:asciiTheme="majorBidi" w:hAnsiTheme="majorBidi" w:cstheme="majorBidi"/>
                <w:sz w:val="24"/>
                <w:szCs w:val="24"/>
                <w:lang w:bidi="ar-EG"/>
              </w:rPr>
              <w:t xml:space="preserve">insert:  </w:t>
            </w:r>
            <w:r w:rsidRPr="00F63FA5">
              <w:rPr>
                <w:rFonts w:asciiTheme="majorBidi" w:hAnsiTheme="majorBidi" w:cstheme="majorBidi"/>
                <w:b/>
                <w:bCs/>
                <w:sz w:val="24"/>
                <w:szCs w:val="24"/>
                <w:lang w:bidi="ar-EG"/>
              </w:rPr>
              <w:t>Name and number of the bid</w:t>
            </w:r>
            <w:r w:rsidR="00E22FAF">
              <w:rPr>
                <w:rFonts w:asciiTheme="majorBidi" w:hAnsiTheme="majorBidi" w:cstheme="majorBidi"/>
                <w:sz w:val="24"/>
                <w:szCs w:val="24"/>
                <w:lang w:bidi="ar-EG"/>
              </w:rPr>
              <w:t>]</w:t>
            </w:r>
          </w:p>
        </w:tc>
      </w:tr>
      <w:tr w:rsidR="001A6AF7" w:rsidRPr="00F63FA5" w14:paraId="61A34D27" w14:textId="77777777" w:rsidTr="00F63FA5">
        <w:trPr>
          <w:jc w:val="center"/>
        </w:trPr>
        <w:tc>
          <w:tcPr>
            <w:tcW w:w="8885" w:type="dxa"/>
          </w:tcPr>
          <w:p w14:paraId="32C8EFC6" w14:textId="534DA770" w:rsidR="001A6AF7" w:rsidRPr="00F63FA5" w:rsidRDefault="001A6AF7" w:rsidP="00655816">
            <w:pPr>
              <w:bidi w:val="0"/>
              <w:spacing w:line="360" w:lineRule="auto"/>
              <w:jc w:val="center"/>
              <w:rPr>
                <w:rFonts w:asciiTheme="majorBidi" w:hAnsiTheme="majorBidi" w:cstheme="majorBidi"/>
                <w:sz w:val="24"/>
                <w:szCs w:val="24"/>
                <w:lang w:bidi="ar-EG"/>
              </w:rPr>
            </w:pPr>
            <w:r w:rsidRPr="00F63FA5">
              <w:rPr>
                <w:rFonts w:asciiTheme="majorBidi" w:hAnsiTheme="majorBidi" w:cstheme="majorBidi"/>
                <w:sz w:val="24"/>
                <w:szCs w:val="24"/>
                <w:lang w:bidi="ar-EG"/>
              </w:rPr>
              <w:t xml:space="preserve">IFB: </w:t>
            </w:r>
            <w:r w:rsidR="00E22FAF">
              <w:rPr>
                <w:rFonts w:asciiTheme="majorBidi" w:hAnsiTheme="majorBidi" w:cstheme="majorBidi"/>
                <w:sz w:val="24"/>
                <w:szCs w:val="24"/>
                <w:lang w:bidi="ar-EG"/>
              </w:rPr>
              <w:t>[</w:t>
            </w:r>
            <w:r w:rsidRPr="00F63FA5">
              <w:rPr>
                <w:rFonts w:asciiTheme="majorBidi" w:hAnsiTheme="majorBidi" w:cstheme="majorBidi"/>
                <w:sz w:val="24"/>
                <w:szCs w:val="24"/>
                <w:lang w:bidi="ar-EG"/>
              </w:rPr>
              <w:t>insert:  IFB No.</w:t>
            </w:r>
            <w:r w:rsidR="00E22FAF">
              <w:rPr>
                <w:rFonts w:asciiTheme="majorBidi" w:hAnsiTheme="majorBidi" w:cstheme="majorBidi"/>
                <w:sz w:val="24"/>
                <w:szCs w:val="24"/>
                <w:lang w:bidi="ar-EG"/>
              </w:rPr>
              <w:t>]</w:t>
            </w:r>
          </w:p>
        </w:tc>
      </w:tr>
      <w:tr w:rsidR="001A6AF7" w:rsidRPr="00F63FA5" w14:paraId="42E25005" w14:textId="77777777" w:rsidTr="00F63FA5">
        <w:trPr>
          <w:jc w:val="center"/>
        </w:trPr>
        <w:tc>
          <w:tcPr>
            <w:tcW w:w="8885" w:type="dxa"/>
          </w:tcPr>
          <w:p w14:paraId="66F7937F" w14:textId="307342DF" w:rsidR="001A6AF7" w:rsidRPr="00F63FA5" w:rsidRDefault="001A6AF7" w:rsidP="00655816">
            <w:pPr>
              <w:bidi w:val="0"/>
              <w:spacing w:line="360" w:lineRule="auto"/>
              <w:jc w:val="center"/>
              <w:rPr>
                <w:rFonts w:asciiTheme="majorBidi" w:hAnsiTheme="majorBidi" w:cstheme="majorBidi"/>
                <w:sz w:val="24"/>
                <w:szCs w:val="24"/>
                <w:lang w:bidi="ar-EG"/>
              </w:rPr>
            </w:pPr>
            <w:r w:rsidRPr="00F63FA5">
              <w:rPr>
                <w:rFonts w:asciiTheme="majorBidi" w:hAnsiTheme="majorBidi" w:cstheme="majorBidi"/>
                <w:sz w:val="24"/>
                <w:szCs w:val="24"/>
                <w:lang w:bidi="ar-EG"/>
              </w:rPr>
              <w:t xml:space="preserve">Contract name and No.: </w:t>
            </w:r>
            <w:r w:rsidR="00E22FAF">
              <w:rPr>
                <w:rFonts w:asciiTheme="majorBidi" w:hAnsiTheme="majorBidi" w:cstheme="majorBidi"/>
                <w:sz w:val="24"/>
                <w:szCs w:val="24"/>
                <w:lang w:bidi="ar-EG"/>
              </w:rPr>
              <w:t>[</w:t>
            </w:r>
            <w:r w:rsidRPr="00F63FA5">
              <w:rPr>
                <w:rFonts w:asciiTheme="majorBidi" w:hAnsiTheme="majorBidi" w:cstheme="majorBidi"/>
                <w:sz w:val="24"/>
                <w:szCs w:val="24"/>
                <w:lang w:bidi="ar-EG"/>
              </w:rPr>
              <w:t xml:space="preserve">insert:  </w:t>
            </w:r>
            <w:r w:rsidRPr="00F63FA5">
              <w:rPr>
                <w:rFonts w:asciiTheme="majorBidi" w:hAnsiTheme="majorBidi" w:cstheme="majorBidi"/>
                <w:b/>
                <w:bCs/>
                <w:sz w:val="24"/>
                <w:szCs w:val="24"/>
                <w:lang w:bidi="ar-EG"/>
              </w:rPr>
              <w:t>name and number of the Contract</w:t>
            </w:r>
            <w:r w:rsidR="00E22FAF">
              <w:rPr>
                <w:rFonts w:asciiTheme="majorBidi" w:hAnsiTheme="majorBidi" w:cstheme="majorBidi"/>
                <w:sz w:val="24"/>
                <w:szCs w:val="24"/>
                <w:lang w:bidi="ar-EG"/>
              </w:rPr>
              <w:t>]</w:t>
            </w:r>
          </w:p>
        </w:tc>
      </w:tr>
      <w:tr w:rsidR="001A6AF7" w:rsidRPr="00F63FA5" w14:paraId="01AF6B9F" w14:textId="77777777" w:rsidTr="00F63FA5">
        <w:trPr>
          <w:jc w:val="center"/>
        </w:trPr>
        <w:tc>
          <w:tcPr>
            <w:tcW w:w="8885" w:type="dxa"/>
          </w:tcPr>
          <w:p w14:paraId="3BC14CE3" w14:textId="37251BB3" w:rsidR="001A6AF7" w:rsidRPr="00F63FA5" w:rsidRDefault="001A6AF7" w:rsidP="00655816">
            <w:pPr>
              <w:bidi w:val="0"/>
              <w:spacing w:line="360" w:lineRule="auto"/>
              <w:jc w:val="both"/>
              <w:rPr>
                <w:rFonts w:asciiTheme="majorBidi" w:hAnsiTheme="majorBidi" w:cstheme="majorBidi"/>
                <w:sz w:val="24"/>
                <w:szCs w:val="24"/>
              </w:rPr>
            </w:pPr>
            <w:r w:rsidRPr="00F63FA5">
              <w:rPr>
                <w:rFonts w:asciiTheme="majorBidi" w:hAnsiTheme="majorBidi" w:cstheme="majorBidi"/>
                <w:sz w:val="24"/>
                <w:szCs w:val="24"/>
              </w:rPr>
              <w:t xml:space="preserve">To:  </w:t>
            </w:r>
            <w:r w:rsidR="00E22FAF">
              <w:rPr>
                <w:rFonts w:asciiTheme="majorBidi" w:hAnsiTheme="majorBidi" w:cstheme="majorBidi"/>
                <w:sz w:val="24"/>
                <w:szCs w:val="24"/>
              </w:rPr>
              <w:t>[</w:t>
            </w:r>
            <w:r w:rsidRPr="00F63FA5">
              <w:rPr>
                <w:rFonts w:asciiTheme="majorBidi" w:hAnsiTheme="majorBidi" w:cstheme="majorBidi"/>
                <w:sz w:val="24"/>
                <w:szCs w:val="24"/>
              </w:rPr>
              <w:t xml:space="preserve">insert:  </w:t>
            </w:r>
            <w:r w:rsidRPr="00F63FA5">
              <w:rPr>
                <w:rFonts w:asciiTheme="majorBidi" w:hAnsiTheme="majorBidi" w:cstheme="majorBidi"/>
                <w:b/>
                <w:bCs/>
                <w:sz w:val="24"/>
                <w:szCs w:val="24"/>
              </w:rPr>
              <w:t>name of Bidder and address</w:t>
            </w:r>
            <w:r w:rsidR="00E22FAF">
              <w:rPr>
                <w:rFonts w:asciiTheme="majorBidi" w:hAnsiTheme="majorBidi" w:cstheme="majorBidi"/>
                <w:sz w:val="24"/>
                <w:szCs w:val="24"/>
              </w:rPr>
              <w:t>]</w:t>
            </w:r>
          </w:p>
        </w:tc>
      </w:tr>
      <w:tr w:rsidR="001A6AF7" w:rsidRPr="00F63FA5" w14:paraId="66043E62" w14:textId="77777777" w:rsidTr="00F63FA5">
        <w:trPr>
          <w:jc w:val="center"/>
        </w:trPr>
        <w:tc>
          <w:tcPr>
            <w:tcW w:w="8885" w:type="dxa"/>
          </w:tcPr>
          <w:p w14:paraId="0E30178D" w14:textId="2FF79EEE" w:rsidR="001A6AF7" w:rsidRPr="00F63FA5" w:rsidRDefault="001A6AF7" w:rsidP="00655816">
            <w:pPr>
              <w:bidi w:val="0"/>
              <w:spacing w:line="360" w:lineRule="auto"/>
              <w:jc w:val="both"/>
              <w:rPr>
                <w:rFonts w:asciiTheme="majorBidi" w:hAnsiTheme="majorBidi" w:cstheme="majorBidi"/>
                <w:sz w:val="24"/>
                <w:szCs w:val="24"/>
              </w:rPr>
            </w:pPr>
            <w:r w:rsidRPr="00F63FA5">
              <w:rPr>
                <w:rFonts w:asciiTheme="majorBidi" w:hAnsiTheme="majorBidi" w:cstheme="majorBidi"/>
                <w:sz w:val="24"/>
                <w:szCs w:val="24"/>
              </w:rPr>
              <w:t xml:space="preserve">Attention:  </w:t>
            </w:r>
            <w:r w:rsidR="00E22FAF">
              <w:rPr>
                <w:rFonts w:asciiTheme="majorBidi" w:hAnsiTheme="majorBidi" w:cstheme="majorBidi"/>
                <w:sz w:val="24"/>
                <w:szCs w:val="24"/>
              </w:rPr>
              <w:t>[</w:t>
            </w:r>
            <w:r w:rsidRPr="00F63FA5">
              <w:rPr>
                <w:rFonts w:asciiTheme="majorBidi" w:hAnsiTheme="majorBidi" w:cstheme="majorBidi"/>
                <w:sz w:val="24"/>
                <w:szCs w:val="24"/>
              </w:rPr>
              <w:t xml:space="preserve">insert:  </w:t>
            </w:r>
            <w:r w:rsidRPr="00F63FA5">
              <w:rPr>
                <w:rFonts w:asciiTheme="majorBidi" w:hAnsiTheme="majorBidi" w:cstheme="majorBidi"/>
                <w:b/>
                <w:bCs/>
                <w:sz w:val="24"/>
                <w:szCs w:val="24"/>
              </w:rPr>
              <w:t>name and</w:t>
            </w:r>
            <w:r w:rsidRPr="00F63FA5">
              <w:rPr>
                <w:rFonts w:asciiTheme="majorBidi" w:hAnsiTheme="majorBidi" w:cstheme="majorBidi"/>
                <w:sz w:val="24"/>
                <w:szCs w:val="24"/>
              </w:rPr>
              <w:t xml:space="preserve"> </w:t>
            </w:r>
            <w:r w:rsidRPr="00F63FA5">
              <w:rPr>
                <w:rFonts w:asciiTheme="majorBidi" w:hAnsiTheme="majorBidi" w:cstheme="majorBidi"/>
                <w:b/>
                <w:bCs/>
                <w:sz w:val="24"/>
                <w:szCs w:val="24"/>
              </w:rPr>
              <w:t>title</w:t>
            </w:r>
            <w:r w:rsidR="00E22FAF">
              <w:rPr>
                <w:rFonts w:asciiTheme="majorBidi" w:hAnsiTheme="majorBidi" w:cstheme="majorBidi"/>
                <w:sz w:val="24"/>
                <w:szCs w:val="24"/>
              </w:rPr>
              <w:t>]</w:t>
            </w:r>
          </w:p>
        </w:tc>
      </w:tr>
      <w:tr w:rsidR="001A6AF7" w:rsidRPr="00F63FA5" w14:paraId="547C69D6" w14:textId="77777777" w:rsidTr="00F63FA5">
        <w:trPr>
          <w:jc w:val="center"/>
        </w:trPr>
        <w:tc>
          <w:tcPr>
            <w:tcW w:w="8885" w:type="dxa"/>
          </w:tcPr>
          <w:p w14:paraId="09CB39FE" w14:textId="77777777" w:rsidR="001A6AF7" w:rsidRPr="00F63FA5" w:rsidRDefault="001A6AF7" w:rsidP="00655816">
            <w:pPr>
              <w:bidi w:val="0"/>
              <w:spacing w:line="360" w:lineRule="auto"/>
              <w:jc w:val="both"/>
              <w:rPr>
                <w:rFonts w:asciiTheme="majorBidi" w:hAnsiTheme="majorBidi" w:cstheme="majorBidi"/>
                <w:sz w:val="24"/>
                <w:szCs w:val="24"/>
              </w:rPr>
            </w:pPr>
            <w:r w:rsidRPr="00F63FA5">
              <w:rPr>
                <w:rFonts w:asciiTheme="majorBidi" w:hAnsiTheme="majorBidi" w:cstheme="majorBidi"/>
                <w:sz w:val="24"/>
                <w:szCs w:val="24"/>
              </w:rPr>
              <w:t>Dear Sir or Madam:</w:t>
            </w:r>
          </w:p>
        </w:tc>
      </w:tr>
      <w:tr w:rsidR="001A6AF7" w:rsidRPr="00F63FA5" w14:paraId="30DF3F00" w14:textId="77777777" w:rsidTr="00F63FA5">
        <w:trPr>
          <w:jc w:val="center"/>
        </w:trPr>
        <w:tc>
          <w:tcPr>
            <w:tcW w:w="8885" w:type="dxa"/>
          </w:tcPr>
          <w:p w14:paraId="2F38CB62" w14:textId="77777777" w:rsidR="001A6AF7" w:rsidRPr="00F63FA5" w:rsidRDefault="001A6AF7" w:rsidP="00655816">
            <w:pPr>
              <w:bidi w:val="0"/>
              <w:spacing w:line="360" w:lineRule="auto"/>
              <w:jc w:val="both"/>
              <w:rPr>
                <w:rFonts w:asciiTheme="majorBidi" w:hAnsiTheme="majorBidi" w:cstheme="majorBidi"/>
                <w:sz w:val="24"/>
                <w:szCs w:val="24"/>
              </w:rPr>
            </w:pPr>
            <w:r w:rsidRPr="00F63FA5">
              <w:rPr>
                <w:rFonts w:asciiTheme="majorBidi" w:hAnsiTheme="majorBidi" w:cstheme="majorBidi"/>
                <w:sz w:val="24"/>
                <w:szCs w:val="24"/>
              </w:rPr>
              <w:t xml:space="preserve"> We hereby approve the Change Order for the work specified in Change Proposal (No. [insert:  number]), and agree to adjust the Contract Price, Time for Completion, and/or other Conditions of the Contract in accordance with GCC Clause 39 of the Contract.</w:t>
            </w:r>
          </w:p>
        </w:tc>
      </w:tr>
      <w:tr w:rsidR="001A6AF7" w:rsidRPr="00F63FA5" w14:paraId="1CB57456" w14:textId="77777777" w:rsidTr="00F63FA5">
        <w:trPr>
          <w:jc w:val="center"/>
        </w:trPr>
        <w:tc>
          <w:tcPr>
            <w:tcW w:w="8885" w:type="dxa"/>
          </w:tcPr>
          <w:p w14:paraId="0846BC60" w14:textId="061D0ECB" w:rsidR="001A6AF7" w:rsidRPr="00F63FA5" w:rsidRDefault="001A6AF7" w:rsidP="00655816">
            <w:pPr>
              <w:bidi w:val="0"/>
              <w:spacing w:line="360" w:lineRule="auto"/>
              <w:ind w:left="1088" w:hanging="544"/>
              <w:jc w:val="both"/>
              <w:rPr>
                <w:rFonts w:asciiTheme="majorBidi" w:hAnsiTheme="majorBidi" w:cstheme="majorBidi"/>
                <w:sz w:val="24"/>
                <w:szCs w:val="24"/>
                <w:rtl/>
              </w:rPr>
            </w:pPr>
            <w:r w:rsidRPr="00F63FA5">
              <w:rPr>
                <w:rFonts w:asciiTheme="majorBidi" w:hAnsiTheme="majorBidi" w:cstheme="majorBidi"/>
                <w:sz w:val="24"/>
                <w:szCs w:val="24"/>
              </w:rPr>
              <w:t>1.</w:t>
            </w:r>
            <w:r w:rsidRPr="00F63FA5">
              <w:rPr>
                <w:rFonts w:asciiTheme="majorBidi" w:hAnsiTheme="majorBidi" w:cstheme="majorBidi"/>
                <w:sz w:val="24"/>
                <w:szCs w:val="24"/>
              </w:rPr>
              <w:tab/>
              <w:t xml:space="preserve">Title of change:  </w:t>
            </w:r>
            <w:r w:rsidR="00E22FAF">
              <w:rPr>
                <w:rFonts w:asciiTheme="majorBidi" w:hAnsiTheme="majorBidi" w:cstheme="majorBidi"/>
                <w:sz w:val="24"/>
                <w:szCs w:val="24"/>
              </w:rPr>
              <w:t>[</w:t>
            </w:r>
            <w:r w:rsidRPr="00F63FA5">
              <w:rPr>
                <w:rFonts w:asciiTheme="majorBidi" w:hAnsiTheme="majorBidi" w:cstheme="majorBidi"/>
                <w:sz w:val="24"/>
                <w:szCs w:val="24"/>
              </w:rPr>
              <w:t xml:space="preserve">insert:  </w:t>
            </w:r>
            <w:r w:rsidRPr="00F63FA5">
              <w:rPr>
                <w:rFonts w:asciiTheme="majorBidi" w:hAnsiTheme="majorBidi" w:cstheme="majorBidi"/>
                <w:b/>
                <w:bCs/>
                <w:sz w:val="24"/>
                <w:szCs w:val="24"/>
              </w:rPr>
              <w:t>address</w:t>
            </w:r>
            <w:r w:rsidR="00E22FAF">
              <w:rPr>
                <w:rFonts w:asciiTheme="majorBidi" w:hAnsiTheme="majorBidi" w:cstheme="majorBidi"/>
                <w:sz w:val="24"/>
                <w:szCs w:val="24"/>
              </w:rPr>
              <w:t>]</w:t>
            </w:r>
          </w:p>
        </w:tc>
      </w:tr>
      <w:tr w:rsidR="001A6AF7" w:rsidRPr="00F63FA5" w14:paraId="7A47A818" w14:textId="77777777" w:rsidTr="00F63FA5">
        <w:trPr>
          <w:jc w:val="center"/>
        </w:trPr>
        <w:tc>
          <w:tcPr>
            <w:tcW w:w="8885" w:type="dxa"/>
          </w:tcPr>
          <w:p w14:paraId="4F047D4C" w14:textId="1165EA0E" w:rsidR="001A6AF7" w:rsidRPr="00F63FA5" w:rsidRDefault="001A6AF7" w:rsidP="00655816">
            <w:pPr>
              <w:bidi w:val="0"/>
              <w:spacing w:line="360" w:lineRule="auto"/>
              <w:ind w:left="1088" w:hanging="544"/>
              <w:jc w:val="both"/>
              <w:rPr>
                <w:rFonts w:asciiTheme="majorBidi" w:hAnsiTheme="majorBidi" w:cstheme="majorBidi"/>
                <w:sz w:val="24"/>
                <w:szCs w:val="24"/>
                <w:rtl/>
              </w:rPr>
            </w:pPr>
            <w:r w:rsidRPr="00F63FA5">
              <w:rPr>
                <w:rFonts w:asciiTheme="majorBidi" w:hAnsiTheme="majorBidi" w:cstheme="majorBidi"/>
                <w:sz w:val="24"/>
                <w:szCs w:val="24"/>
              </w:rPr>
              <w:t>2.</w:t>
            </w:r>
            <w:r w:rsidRPr="00F63FA5">
              <w:rPr>
                <w:rFonts w:asciiTheme="majorBidi" w:hAnsiTheme="majorBidi" w:cstheme="majorBidi"/>
                <w:sz w:val="24"/>
                <w:szCs w:val="24"/>
              </w:rPr>
              <w:tab/>
              <w:t xml:space="preserve">Change Request No./Rev.:  </w:t>
            </w:r>
            <w:r w:rsidR="00E22FAF">
              <w:rPr>
                <w:rFonts w:asciiTheme="majorBidi" w:hAnsiTheme="majorBidi" w:cstheme="majorBidi"/>
                <w:sz w:val="24"/>
                <w:szCs w:val="24"/>
              </w:rPr>
              <w:t>[</w:t>
            </w:r>
            <w:r w:rsidRPr="00F63FA5">
              <w:rPr>
                <w:rFonts w:asciiTheme="majorBidi" w:hAnsiTheme="majorBidi" w:cstheme="majorBidi"/>
                <w:sz w:val="24"/>
                <w:szCs w:val="24"/>
              </w:rPr>
              <w:t xml:space="preserve">insert: </w:t>
            </w:r>
            <w:r w:rsidRPr="00F63FA5">
              <w:rPr>
                <w:rFonts w:asciiTheme="majorBidi" w:hAnsiTheme="majorBidi" w:cstheme="majorBidi"/>
                <w:b/>
                <w:bCs/>
                <w:sz w:val="24"/>
                <w:szCs w:val="24"/>
              </w:rPr>
              <w:t xml:space="preserve"> request number / revision</w:t>
            </w:r>
            <w:r w:rsidRPr="00F63FA5">
              <w:rPr>
                <w:rFonts w:asciiTheme="majorBidi" w:hAnsiTheme="majorBidi" w:cstheme="majorBidi"/>
                <w:sz w:val="24"/>
                <w:szCs w:val="24"/>
              </w:rPr>
              <w:t>]</w:t>
            </w:r>
          </w:p>
        </w:tc>
      </w:tr>
      <w:tr w:rsidR="001A6AF7" w:rsidRPr="00F63FA5" w14:paraId="10F5384F" w14:textId="77777777" w:rsidTr="00F63FA5">
        <w:trPr>
          <w:jc w:val="center"/>
        </w:trPr>
        <w:tc>
          <w:tcPr>
            <w:tcW w:w="8885" w:type="dxa"/>
          </w:tcPr>
          <w:p w14:paraId="26D33DC3" w14:textId="218819D8" w:rsidR="001A6AF7" w:rsidRPr="00F63FA5" w:rsidRDefault="001A6AF7" w:rsidP="00655816">
            <w:pPr>
              <w:bidi w:val="0"/>
              <w:spacing w:line="360" w:lineRule="auto"/>
              <w:ind w:left="1088" w:hanging="544"/>
              <w:jc w:val="both"/>
              <w:rPr>
                <w:rFonts w:asciiTheme="majorBidi" w:hAnsiTheme="majorBidi" w:cstheme="majorBidi"/>
                <w:sz w:val="24"/>
                <w:szCs w:val="24"/>
              </w:rPr>
            </w:pPr>
            <w:r w:rsidRPr="00F63FA5">
              <w:rPr>
                <w:rFonts w:asciiTheme="majorBidi" w:hAnsiTheme="majorBidi" w:cstheme="majorBidi"/>
                <w:sz w:val="24"/>
                <w:szCs w:val="24"/>
              </w:rPr>
              <w:t>3.</w:t>
            </w:r>
            <w:r w:rsidRPr="00F63FA5">
              <w:rPr>
                <w:rFonts w:asciiTheme="majorBidi" w:hAnsiTheme="majorBidi" w:cstheme="majorBidi"/>
                <w:sz w:val="24"/>
                <w:szCs w:val="24"/>
              </w:rPr>
              <w:tab/>
              <w:t xml:space="preserve">Change Order No./Rev.:  </w:t>
            </w:r>
            <w:r w:rsidR="00E22FAF">
              <w:rPr>
                <w:rFonts w:asciiTheme="majorBidi" w:hAnsiTheme="majorBidi" w:cstheme="majorBidi"/>
                <w:sz w:val="24"/>
                <w:szCs w:val="24"/>
              </w:rPr>
              <w:t>[</w:t>
            </w:r>
            <w:r w:rsidRPr="00F63FA5">
              <w:rPr>
                <w:rFonts w:asciiTheme="majorBidi" w:hAnsiTheme="majorBidi" w:cstheme="majorBidi"/>
                <w:sz w:val="24"/>
                <w:szCs w:val="24"/>
              </w:rPr>
              <w:t xml:space="preserve">insert:  </w:t>
            </w:r>
            <w:r w:rsidRPr="00F63FA5">
              <w:rPr>
                <w:rFonts w:asciiTheme="majorBidi" w:hAnsiTheme="majorBidi" w:cstheme="majorBidi"/>
                <w:b/>
                <w:bCs/>
                <w:sz w:val="24"/>
                <w:szCs w:val="24"/>
              </w:rPr>
              <w:t>order number / revision</w:t>
            </w:r>
            <w:r w:rsidR="00E22FAF">
              <w:rPr>
                <w:rFonts w:asciiTheme="majorBidi" w:hAnsiTheme="majorBidi" w:cstheme="majorBidi"/>
                <w:sz w:val="24"/>
                <w:szCs w:val="24"/>
              </w:rPr>
              <w:t>]</w:t>
            </w:r>
          </w:p>
        </w:tc>
      </w:tr>
      <w:tr w:rsidR="001A6AF7" w:rsidRPr="00F63FA5" w14:paraId="05973CE1" w14:textId="77777777" w:rsidTr="00F63FA5">
        <w:trPr>
          <w:jc w:val="center"/>
        </w:trPr>
        <w:tc>
          <w:tcPr>
            <w:tcW w:w="8885" w:type="dxa"/>
          </w:tcPr>
          <w:p w14:paraId="3DE14169" w14:textId="240479F2" w:rsidR="001A6AF7" w:rsidRPr="00F63FA5" w:rsidRDefault="001A6AF7" w:rsidP="00655816">
            <w:pPr>
              <w:pStyle w:val="ListParagraph"/>
              <w:numPr>
                <w:ilvl w:val="0"/>
                <w:numId w:val="66"/>
              </w:numPr>
              <w:spacing w:after="0" w:line="360" w:lineRule="auto"/>
              <w:ind w:left="1088" w:hanging="544"/>
              <w:rPr>
                <w:rFonts w:asciiTheme="majorBidi" w:hAnsiTheme="majorBidi" w:cstheme="majorBidi"/>
              </w:rPr>
            </w:pPr>
            <w:r w:rsidRPr="00F63FA5">
              <w:rPr>
                <w:rFonts w:asciiTheme="majorBidi" w:hAnsiTheme="majorBidi" w:cstheme="majorBidi"/>
              </w:rPr>
              <w:t>Originator of Change:</w:t>
            </w:r>
            <w:r w:rsidRPr="00F63FA5">
              <w:rPr>
                <w:rFonts w:asciiTheme="majorBidi" w:hAnsiTheme="majorBidi" w:cstheme="majorBidi"/>
              </w:rPr>
              <w:tab/>
              <w:t xml:space="preserve">Contracting entity:  </w:t>
            </w:r>
            <w:r w:rsidR="00E22FAF">
              <w:rPr>
                <w:rFonts w:asciiTheme="majorBidi" w:hAnsiTheme="majorBidi" w:cstheme="majorBidi"/>
              </w:rPr>
              <w:t>[</w:t>
            </w:r>
            <w:r w:rsidRPr="00F63FA5">
              <w:rPr>
                <w:rFonts w:asciiTheme="majorBidi" w:hAnsiTheme="majorBidi" w:cstheme="majorBidi"/>
              </w:rPr>
              <w:t xml:space="preserve">insert:  </w:t>
            </w:r>
            <w:r w:rsidRPr="00F63FA5">
              <w:rPr>
                <w:rFonts w:asciiTheme="majorBidi" w:hAnsiTheme="majorBidi" w:cstheme="majorBidi"/>
                <w:b/>
                <w:bCs/>
              </w:rPr>
              <w:t>name</w:t>
            </w:r>
            <w:r w:rsidR="00E22FAF">
              <w:rPr>
                <w:rFonts w:asciiTheme="majorBidi" w:hAnsiTheme="majorBidi" w:cstheme="majorBidi"/>
              </w:rPr>
              <w:t>]</w:t>
            </w:r>
          </w:p>
        </w:tc>
      </w:tr>
      <w:tr w:rsidR="001A6AF7" w:rsidRPr="00F63FA5" w14:paraId="1B03754A" w14:textId="77777777" w:rsidTr="00F63FA5">
        <w:trPr>
          <w:jc w:val="center"/>
        </w:trPr>
        <w:tc>
          <w:tcPr>
            <w:tcW w:w="8885" w:type="dxa"/>
          </w:tcPr>
          <w:p w14:paraId="2C823A4D" w14:textId="77777777" w:rsidR="001A6AF7" w:rsidRPr="00F63FA5" w:rsidRDefault="001A6AF7" w:rsidP="00655816">
            <w:pPr>
              <w:bidi w:val="0"/>
              <w:spacing w:line="360" w:lineRule="auto"/>
              <w:ind w:left="1088" w:hanging="544"/>
              <w:jc w:val="both"/>
              <w:rPr>
                <w:rFonts w:asciiTheme="majorBidi" w:hAnsiTheme="majorBidi" w:cstheme="majorBidi"/>
                <w:sz w:val="24"/>
                <w:szCs w:val="24"/>
              </w:rPr>
            </w:pPr>
            <w:r w:rsidRPr="00F63FA5">
              <w:rPr>
                <w:rFonts w:asciiTheme="majorBidi" w:hAnsiTheme="majorBidi" w:cstheme="majorBidi"/>
                <w:sz w:val="24"/>
                <w:szCs w:val="24"/>
              </w:rPr>
              <w:t xml:space="preserve">Bidder: [insert: </w:t>
            </w:r>
            <w:r w:rsidRPr="00F63FA5">
              <w:rPr>
                <w:rFonts w:asciiTheme="majorBidi" w:hAnsiTheme="majorBidi" w:cstheme="majorBidi"/>
                <w:b/>
                <w:bCs/>
                <w:sz w:val="24"/>
                <w:szCs w:val="24"/>
              </w:rPr>
              <w:t>name</w:t>
            </w:r>
            <w:r w:rsidRPr="00F63FA5">
              <w:rPr>
                <w:rFonts w:asciiTheme="majorBidi" w:hAnsiTheme="majorBidi" w:cstheme="majorBidi"/>
                <w:sz w:val="24"/>
                <w:szCs w:val="24"/>
              </w:rPr>
              <w:t xml:space="preserve">]):  </w:t>
            </w:r>
          </w:p>
        </w:tc>
      </w:tr>
      <w:tr w:rsidR="001A6AF7" w:rsidRPr="00F63FA5" w14:paraId="54A2D764" w14:textId="77777777" w:rsidTr="00F63FA5">
        <w:trPr>
          <w:jc w:val="center"/>
        </w:trPr>
        <w:tc>
          <w:tcPr>
            <w:tcW w:w="8885" w:type="dxa"/>
          </w:tcPr>
          <w:p w14:paraId="0BC9B7F5" w14:textId="77777777" w:rsidR="001A6AF7" w:rsidRPr="00F63FA5" w:rsidRDefault="001A6AF7" w:rsidP="00655816">
            <w:pPr>
              <w:bidi w:val="0"/>
              <w:spacing w:line="360" w:lineRule="auto"/>
              <w:ind w:left="1088" w:hanging="544"/>
              <w:jc w:val="both"/>
              <w:rPr>
                <w:rFonts w:asciiTheme="majorBidi" w:hAnsiTheme="majorBidi" w:cstheme="majorBidi"/>
                <w:sz w:val="24"/>
                <w:szCs w:val="24"/>
              </w:rPr>
            </w:pPr>
            <w:r w:rsidRPr="00F63FA5">
              <w:rPr>
                <w:rFonts w:asciiTheme="majorBidi" w:hAnsiTheme="majorBidi" w:cstheme="majorBidi"/>
                <w:sz w:val="24"/>
                <w:szCs w:val="24"/>
              </w:rPr>
              <w:t>5.  Authorized Price for the Change:</w:t>
            </w:r>
          </w:p>
        </w:tc>
      </w:tr>
      <w:tr w:rsidR="001A6AF7" w:rsidRPr="00F63FA5" w14:paraId="3CF9E8E2" w14:textId="77777777" w:rsidTr="00F63FA5">
        <w:trPr>
          <w:jc w:val="center"/>
        </w:trPr>
        <w:tc>
          <w:tcPr>
            <w:tcW w:w="8885" w:type="dxa"/>
          </w:tcPr>
          <w:p w14:paraId="2F35C601" w14:textId="1EB1EF9F" w:rsidR="001A6AF7" w:rsidRPr="00F63FA5" w:rsidRDefault="003101F4" w:rsidP="00655816">
            <w:pPr>
              <w:bidi w:val="0"/>
              <w:spacing w:line="360" w:lineRule="auto"/>
              <w:jc w:val="both"/>
              <w:rPr>
                <w:rFonts w:asciiTheme="majorBidi" w:hAnsiTheme="majorBidi" w:cstheme="majorBidi"/>
                <w:sz w:val="24"/>
                <w:szCs w:val="24"/>
              </w:rPr>
            </w:pPr>
            <w:r>
              <w:rPr>
                <w:rFonts w:asciiTheme="majorBidi" w:hAnsiTheme="majorBidi" w:cstheme="majorBidi"/>
                <w:sz w:val="24"/>
                <w:szCs w:val="24"/>
              </w:rPr>
              <w:tab/>
            </w:r>
            <w:r w:rsidR="001A6AF7" w:rsidRPr="00F63FA5">
              <w:rPr>
                <w:rFonts w:asciiTheme="majorBidi" w:hAnsiTheme="majorBidi" w:cstheme="majorBidi"/>
                <w:sz w:val="24"/>
                <w:szCs w:val="24"/>
              </w:rPr>
              <w:t xml:space="preserve">Ref. No.:  </w:t>
            </w:r>
            <w:r w:rsidR="00E22FAF">
              <w:rPr>
                <w:rFonts w:asciiTheme="majorBidi" w:hAnsiTheme="majorBidi" w:cstheme="majorBidi"/>
                <w:sz w:val="24"/>
                <w:szCs w:val="24"/>
              </w:rPr>
              <w:t>[</w:t>
            </w:r>
            <w:r w:rsidR="001A6AF7" w:rsidRPr="00F63FA5">
              <w:rPr>
                <w:rFonts w:asciiTheme="majorBidi" w:hAnsiTheme="majorBidi" w:cstheme="majorBidi"/>
                <w:sz w:val="24"/>
                <w:szCs w:val="24"/>
              </w:rPr>
              <w:t xml:space="preserve">insert: </w:t>
            </w:r>
            <w:r w:rsidR="001A6AF7" w:rsidRPr="00F63FA5">
              <w:rPr>
                <w:rFonts w:asciiTheme="majorBidi" w:hAnsiTheme="majorBidi" w:cstheme="majorBidi"/>
                <w:b/>
                <w:bCs/>
                <w:sz w:val="24"/>
                <w:szCs w:val="24"/>
              </w:rPr>
              <w:t>number</w:t>
            </w:r>
            <w:r w:rsidR="001A6AF7" w:rsidRPr="00F63FA5">
              <w:rPr>
                <w:rFonts w:asciiTheme="majorBidi" w:hAnsiTheme="majorBidi" w:cstheme="majorBidi"/>
                <w:sz w:val="24"/>
                <w:szCs w:val="24"/>
              </w:rPr>
              <w:t>]</w:t>
            </w:r>
          </w:p>
        </w:tc>
      </w:tr>
      <w:tr w:rsidR="001A6AF7" w:rsidRPr="00F63FA5" w14:paraId="23D94439" w14:textId="77777777" w:rsidTr="00F63FA5">
        <w:trPr>
          <w:jc w:val="center"/>
        </w:trPr>
        <w:tc>
          <w:tcPr>
            <w:tcW w:w="8885" w:type="dxa"/>
          </w:tcPr>
          <w:p w14:paraId="62319977" w14:textId="2BF9E2EB" w:rsidR="001A6AF7" w:rsidRPr="00F63FA5" w:rsidRDefault="003101F4" w:rsidP="00655816">
            <w:pPr>
              <w:bidi w:val="0"/>
              <w:spacing w:line="360" w:lineRule="auto"/>
              <w:jc w:val="both"/>
              <w:rPr>
                <w:rFonts w:asciiTheme="majorBidi" w:hAnsiTheme="majorBidi" w:cstheme="majorBidi"/>
                <w:sz w:val="24"/>
                <w:szCs w:val="24"/>
              </w:rPr>
            </w:pPr>
            <w:r>
              <w:rPr>
                <w:rFonts w:asciiTheme="majorBidi" w:hAnsiTheme="majorBidi" w:cstheme="majorBidi"/>
                <w:sz w:val="24"/>
                <w:szCs w:val="24"/>
              </w:rPr>
              <w:tab/>
            </w:r>
            <w:r w:rsidR="001A6AF7" w:rsidRPr="00F63FA5">
              <w:rPr>
                <w:rFonts w:asciiTheme="majorBidi" w:hAnsiTheme="majorBidi" w:cstheme="majorBidi"/>
                <w:sz w:val="24"/>
                <w:szCs w:val="24"/>
              </w:rPr>
              <w:t xml:space="preserve">Date:  </w:t>
            </w:r>
            <w:r w:rsidR="00E22FAF">
              <w:rPr>
                <w:rFonts w:asciiTheme="majorBidi" w:hAnsiTheme="majorBidi" w:cstheme="majorBidi"/>
                <w:sz w:val="24"/>
                <w:szCs w:val="24"/>
              </w:rPr>
              <w:t>[</w:t>
            </w:r>
            <w:r w:rsidR="001A6AF7" w:rsidRPr="00F63FA5">
              <w:rPr>
                <w:rFonts w:asciiTheme="majorBidi" w:hAnsiTheme="majorBidi" w:cstheme="majorBidi"/>
                <w:sz w:val="24"/>
                <w:szCs w:val="24"/>
              </w:rPr>
              <w:t xml:space="preserve">insert:  </w:t>
            </w:r>
            <w:r w:rsidR="001A6AF7" w:rsidRPr="00F63FA5">
              <w:rPr>
                <w:rFonts w:asciiTheme="majorBidi" w:hAnsiTheme="majorBidi" w:cstheme="majorBidi"/>
                <w:b/>
                <w:bCs/>
                <w:sz w:val="24"/>
                <w:szCs w:val="24"/>
              </w:rPr>
              <w:t>date</w:t>
            </w:r>
            <w:r w:rsidR="00E22FAF">
              <w:rPr>
                <w:rFonts w:asciiTheme="majorBidi" w:hAnsiTheme="majorBidi" w:cstheme="majorBidi"/>
                <w:sz w:val="24"/>
                <w:szCs w:val="24"/>
              </w:rPr>
              <w:t>]</w:t>
            </w:r>
          </w:p>
        </w:tc>
      </w:tr>
      <w:tr w:rsidR="001A6AF7" w:rsidRPr="00F63FA5" w14:paraId="4008405C" w14:textId="77777777" w:rsidTr="00F63FA5">
        <w:trPr>
          <w:jc w:val="center"/>
        </w:trPr>
        <w:tc>
          <w:tcPr>
            <w:tcW w:w="8885" w:type="dxa"/>
          </w:tcPr>
          <w:p w14:paraId="62A71CC9" w14:textId="2917F687" w:rsidR="001A6AF7" w:rsidRPr="00F63FA5" w:rsidRDefault="00E22FAF" w:rsidP="00655816">
            <w:pPr>
              <w:bidi w:val="0"/>
              <w:spacing w:line="360" w:lineRule="auto"/>
              <w:ind w:left="567"/>
              <w:jc w:val="both"/>
              <w:rPr>
                <w:rFonts w:asciiTheme="majorBidi" w:hAnsiTheme="majorBidi" w:cstheme="majorBidi"/>
                <w:sz w:val="24"/>
                <w:szCs w:val="24"/>
              </w:rPr>
            </w:pPr>
            <w:r>
              <w:rPr>
                <w:rFonts w:asciiTheme="majorBidi" w:hAnsiTheme="majorBidi" w:cstheme="majorBidi"/>
                <w:sz w:val="24"/>
                <w:szCs w:val="24"/>
              </w:rPr>
              <w:t>[</w:t>
            </w:r>
            <w:r w:rsidR="001A6AF7" w:rsidRPr="00F63FA5">
              <w:rPr>
                <w:rFonts w:asciiTheme="majorBidi" w:hAnsiTheme="majorBidi" w:cstheme="majorBidi"/>
                <w:sz w:val="24"/>
                <w:szCs w:val="24"/>
              </w:rPr>
              <w:t xml:space="preserve">insert:  </w:t>
            </w:r>
            <w:r w:rsidR="001A6AF7" w:rsidRPr="003101F4">
              <w:rPr>
                <w:rFonts w:asciiTheme="majorBidi" w:hAnsiTheme="majorBidi" w:cstheme="majorBidi"/>
                <w:b/>
                <w:bCs/>
                <w:sz w:val="24"/>
                <w:szCs w:val="24"/>
              </w:rPr>
              <w:t>amount in foreign currency A</w:t>
            </w:r>
            <w:r>
              <w:rPr>
                <w:rFonts w:asciiTheme="majorBidi" w:hAnsiTheme="majorBidi" w:cstheme="majorBidi"/>
                <w:sz w:val="24"/>
                <w:szCs w:val="24"/>
              </w:rPr>
              <w:t>]</w:t>
            </w:r>
            <w:r w:rsidR="001A6AF7" w:rsidRPr="00F63FA5">
              <w:rPr>
                <w:rFonts w:asciiTheme="majorBidi" w:hAnsiTheme="majorBidi" w:cstheme="majorBidi"/>
                <w:sz w:val="24"/>
                <w:szCs w:val="24"/>
              </w:rPr>
              <w:t xml:space="preserve">  plus </w:t>
            </w:r>
            <w:r>
              <w:rPr>
                <w:rFonts w:asciiTheme="majorBidi" w:hAnsiTheme="majorBidi" w:cstheme="majorBidi"/>
                <w:sz w:val="24"/>
                <w:szCs w:val="24"/>
              </w:rPr>
              <w:t>[</w:t>
            </w:r>
            <w:r w:rsidR="001A6AF7" w:rsidRPr="00F63FA5">
              <w:rPr>
                <w:rFonts w:asciiTheme="majorBidi" w:hAnsiTheme="majorBidi" w:cstheme="majorBidi"/>
                <w:sz w:val="24"/>
                <w:szCs w:val="24"/>
              </w:rPr>
              <w:t xml:space="preserve">insert:  </w:t>
            </w:r>
            <w:r w:rsidR="001A6AF7" w:rsidRPr="003101F4">
              <w:rPr>
                <w:rFonts w:asciiTheme="majorBidi" w:hAnsiTheme="majorBidi" w:cstheme="majorBidi"/>
                <w:b/>
                <w:bCs/>
                <w:sz w:val="24"/>
                <w:szCs w:val="24"/>
              </w:rPr>
              <w:t>amount in foreign currency B</w:t>
            </w:r>
            <w:r>
              <w:rPr>
                <w:rFonts w:asciiTheme="majorBidi" w:hAnsiTheme="majorBidi" w:cstheme="majorBidi"/>
                <w:sz w:val="24"/>
                <w:szCs w:val="24"/>
              </w:rPr>
              <w:t>]</w:t>
            </w:r>
            <w:r w:rsidR="001A6AF7" w:rsidRPr="00F63FA5">
              <w:rPr>
                <w:rFonts w:asciiTheme="majorBidi" w:hAnsiTheme="majorBidi" w:cstheme="majorBidi"/>
                <w:sz w:val="24"/>
                <w:szCs w:val="24"/>
              </w:rPr>
              <w:t xml:space="preserve">  plus </w:t>
            </w:r>
            <w:r>
              <w:rPr>
                <w:rFonts w:asciiTheme="majorBidi" w:hAnsiTheme="majorBidi" w:cstheme="majorBidi"/>
                <w:sz w:val="24"/>
                <w:szCs w:val="24"/>
              </w:rPr>
              <w:t>[</w:t>
            </w:r>
            <w:r w:rsidR="001A6AF7" w:rsidRPr="00F63FA5">
              <w:rPr>
                <w:rFonts w:asciiTheme="majorBidi" w:hAnsiTheme="majorBidi" w:cstheme="majorBidi"/>
                <w:sz w:val="24"/>
                <w:szCs w:val="24"/>
              </w:rPr>
              <w:t xml:space="preserve">insert:  </w:t>
            </w:r>
            <w:r w:rsidR="001A6AF7" w:rsidRPr="003101F4">
              <w:rPr>
                <w:rFonts w:asciiTheme="majorBidi" w:hAnsiTheme="majorBidi" w:cstheme="majorBidi"/>
                <w:b/>
                <w:bCs/>
                <w:sz w:val="24"/>
                <w:szCs w:val="24"/>
              </w:rPr>
              <w:t>amount in foreign currency C</w:t>
            </w:r>
            <w:r>
              <w:rPr>
                <w:rFonts w:asciiTheme="majorBidi" w:hAnsiTheme="majorBidi" w:cstheme="majorBidi"/>
                <w:sz w:val="24"/>
                <w:szCs w:val="24"/>
              </w:rPr>
              <w:t>]</w:t>
            </w:r>
            <w:r w:rsidR="001A6AF7" w:rsidRPr="00F63FA5">
              <w:rPr>
                <w:rFonts w:asciiTheme="majorBidi" w:hAnsiTheme="majorBidi" w:cstheme="majorBidi"/>
                <w:sz w:val="24"/>
                <w:szCs w:val="24"/>
              </w:rPr>
              <w:t xml:space="preserve">  plus </w:t>
            </w:r>
            <w:r>
              <w:rPr>
                <w:rFonts w:asciiTheme="majorBidi" w:hAnsiTheme="majorBidi" w:cstheme="majorBidi"/>
                <w:sz w:val="24"/>
                <w:szCs w:val="24"/>
              </w:rPr>
              <w:t>[</w:t>
            </w:r>
            <w:r w:rsidR="001A6AF7" w:rsidRPr="00F63FA5">
              <w:rPr>
                <w:rFonts w:asciiTheme="majorBidi" w:hAnsiTheme="majorBidi" w:cstheme="majorBidi"/>
                <w:sz w:val="24"/>
                <w:szCs w:val="24"/>
              </w:rPr>
              <w:t xml:space="preserve">insert:  </w:t>
            </w:r>
            <w:r w:rsidR="001A6AF7" w:rsidRPr="003101F4">
              <w:rPr>
                <w:rFonts w:asciiTheme="majorBidi" w:hAnsiTheme="majorBidi" w:cstheme="majorBidi"/>
                <w:b/>
                <w:bCs/>
                <w:sz w:val="24"/>
                <w:szCs w:val="24"/>
              </w:rPr>
              <w:t>amount in local currency</w:t>
            </w:r>
            <w:r>
              <w:rPr>
                <w:rFonts w:asciiTheme="majorBidi" w:hAnsiTheme="majorBidi" w:cstheme="majorBidi"/>
                <w:b/>
                <w:bCs/>
                <w:sz w:val="24"/>
                <w:szCs w:val="24"/>
              </w:rPr>
              <w:t>]</w:t>
            </w:r>
          </w:p>
        </w:tc>
      </w:tr>
      <w:tr w:rsidR="00231EC6" w:rsidRPr="003101F4" w14:paraId="5419A658" w14:textId="77777777" w:rsidTr="003101F4">
        <w:trPr>
          <w:jc w:val="center"/>
        </w:trPr>
        <w:tc>
          <w:tcPr>
            <w:tcW w:w="8885" w:type="dxa"/>
          </w:tcPr>
          <w:p w14:paraId="57E3AABB" w14:textId="5C6E2739" w:rsidR="00231EC6" w:rsidRPr="003101F4" w:rsidRDefault="00231EC6" w:rsidP="003101F4">
            <w:pPr>
              <w:bidi w:val="0"/>
              <w:spacing w:line="360" w:lineRule="auto"/>
              <w:ind w:left="1088" w:hanging="544"/>
              <w:jc w:val="both"/>
              <w:rPr>
                <w:rFonts w:asciiTheme="majorBidi" w:hAnsiTheme="majorBidi" w:cstheme="majorBidi"/>
                <w:sz w:val="24"/>
                <w:szCs w:val="24"/>
                <w:rtl/>
                <w:lang w:bidi="ar-EG"/>
              </w:rPr>
            </w:pPr>
            <w:r w:rsidRPr="003101F4">
              <w:rPr>
                <w:rFonts w:asciiTheme="majorBidi" w:hAnsiTheme="majorBidi" w:cstheme="majorBidi"/>
                <w:sz w:val="24"/>
                <w:szCs w:val="24"/>
                <w:lang w:bidi="ar-EG"/>
              </w:rPr>
              <w:t>6.</w:t>
            </w:r>
            <w:r w:rsidRPr="003101F4">
              <w:rPr>
                <w:rFonts w:asciiTheme="majorBidi" w:hAnsiTheme="majorBidi" w:cstheme="majorBidi"/>
                <w:sz w:val="24"/>
                <w:szCs w:val="24"/>
                <w:lang w:bidi="ar-EG"/>
              </w:rPr>
              <w:tab/>
              <w:t xml:space="preserve">Amendment of Time for Achieving Initial acceptance:  </w:t>
            </w:r>
            <w:r w:rsidR="00E22FAF">
              <w:rPr>
                <w:rFonts w:asciiTheme="majorBidi" w:hAnsiTheme="majorBidi" w:cstheme="majorBidi"/>
                <w:sz w:val="24"/>
                <w:szCs w:val="24"/>
                <w:lang w:bidi="ar-EG"/>
              </w:rPr>
              <w:t>[</w:t>
            </w:r>
            <w:r w:rsidRPr="003101F4">
              <w:rPr>
                <w:rFonts w:asciiTheme="majorBidi" w:hAnsiTheme="majorBidi" w:cstheme="majorBidi"/>
                <w:sz w:val="24"/>
                <w:szCs w:val="24"/>
                <w:lang w:bidi="ar-EG"/>
              </w:rPr>
              <w:t>insert</w:t>
            </w:r>
            <w:r w:rsidRPr="00CE269C">
              <w:rPr>
                <w:rFonts w:asciiTheme="majorBidi" w:hAnsiTheme="majorBidi" w:cstheme="majorBidi"/>
                <w:b/>
                <w:bCs/>
                <w:sz w:val="24"/>
                <w:szCs w:val="24"/>
                <w:lang w:bidi="ar-EG"/>
              </w:rPr>
              <w:t xml:space="preserve">:  amount </w:t>
            </w:r>
            <w:r w:rsidR="003101F4" w:rsidRPr="00CE269C">
              <w:rPr>
                <w:rFonts w:asciiTheme="majorBidi" w:hAnsiTheme="majorBidi" w:cstheme="majorBidi"/>
                <w:b/>
                <w:bCs/>
                <w:sz w:val="24"/>
                <w:szCs w:val="24"/>
                <w:lang w:bidi="ar-EG"/>
              </w:rPr>
              <w:tab/>
            </w:r>
            <w:r w:rsidRPr="00CE269C">
              <w:rPr>
                <w:rFonts w:asciiTheme="majorBidi" w:hAnsiTheme="majorBidi" w:cstheme="majorBidi"/>
                <w:b/>
                <w:bCs/>
                <w:sz w:val="24"/>
                <w:szCs w:val="24"/>
                <w:lang w:bidi="ar-EG"/>
              </w:rPr>
              <w:t>and description of amendment</w:t>
            </w:r>
            <w:r w:rsidR="00E22FAF">
              <w:rPr>
                <w:rFonts w:asciiTheme="majorBidi" w:hAnsiTheme="majorBidi" w:cstheme="majorBidi"/>
                <w:sz w:val="24"/>
                <w:szCs w:val="24"/>
                <w:lang w:bidi="ar-EG"/>
              </w:rPr>
              <w:t>]</w:t>
            </w:r>
          </w:p>
        </w:tc>
      </w:tr>
      <w:tr w:rsidR="00231EC6" w:rsidRPr="003101F4" w14:paraId="687130FC" w14:textId="77777777" w:rsidTr="003101F4">
        <w:trPr>
          <w:jc w:val="center"/>
        </w:trPr>
        <w:tc>
          <w:tcPr>
            <w:tcW w:w="8885" w:type="dxa"/>
          </w:tcPr>
          <w:p w14:paraId="21E4FAAB" w14:textId="1DF274EE" w:rsidR="00231EC6" w:rsidRPr="003101F4" w:rsidRDefault="00231EC6" w:rsidP="003101F4">
            <w:pPr>
              <w:bidi w:val="0"/>
              <w:spacing w:line="360" w:lineRule="auto"/>
              <w:ind w:left="1088" w:hanging="544"/>
              <w:jc w:val="both"/>
              <w:rPr>
                <w:rFonts w:asciiTheme="majorBidi" w:hAnsiTheme="majorBidi" w:cstheme="majorBidi"/>
                <w:sz w:val="24"/>
                <w:szCs w:val="24"/>
                <w:rtl/>
                <w:lang w:bidi="ar-EG"/>
              </w:rPr>
            </w:pPr>
            <w:r w:rsidRPr="003101F4">
              <w:rPr>
                <w:rFonts w:asciiTheme="majorBidi" w:hAnsiTheme="majorBidi" w:cstheme="majorBidi"/>
                <w:sz w:val="24"/>
                <w:szCs w:val="24"/>
                <w:lang w:bidi="ar-EG"/>
              </w:rPr>
              <w:t>7.</w:t>
            </w:r>
            <w:r w:rsidRPr="003101F4">
              <w:rPr>
                <w:rFonts w:asciiTheme="majorBidi" w:hAnsiTheme="majorBidi" w:cstheme="majorBidi"/>
                <w:sz w:val="24"/>
                <w:szCs w:val="24"/>
                <w:lang w:bidi="ar-EG"/>
              </w:rPr>
              <w:tab/>
              <w:t xml:space="preserve">Other effects, if any:  </w:t>
            </w:r>
            <w:r w:rsidR="00E22FAF">
              <w:rPr>
                <w:rFonts w:asciiTheme="majorBidi" w:hAnsiTheme="majorBidi" w:cstheme="majorBidi"/>
                <w:sz w:val="24"/>
                <w:szCs w:val="24"/>
                <w:lang w:bidi="ar-EG"/>
              </w:rPr>
              <w:t>[</w:t>
            </w:r>
            <w:r w:rsidRPr="003101F4">
              <w:rPr>
                <w:rFonts w:asciiTheme="majorBidi" w:hAnsiTheme="majorBidi" w:cstheme="majorBidi"/>
                <w:sz w:val="24"/>
                <w:szCs w:val="24"/>
                <w:lang w:bidi="ar-EG"/>
              </w:rPr>
              <w:t xml:space="preserve">state:  </w:t>
            </w:r>
            <w:r w:rsidRPr="00CE269C">
              <w:rPr>
                <w:rFonts w:asciiTheme="majorBidi" w:hAnsiTheme="majorBidi" w:cstheme="majorBidi"/>
                <w:b/>
                <w:bCs/>
                <w:sz w:val="24"/>
                <w:szCs w:val="24"/>
                <w:lang w:bidi="ar-EG"/>
              </w:rPr>
              <w:t>“none” or insert  description</w:t>
            </w:r>
            <w:r w:rsidR="00E22FAF">
              <w:rPr>
                <w:rFonts w:asciiTheme="majorBidi" w:hAnsiTheme="majorBidi" w:cstheme="majorBidi"/>
                <w:sz w:val="24"/>
                <w:szCs w:val="24"/>
                <w:lang w:bidi="ar-EG"/>
              </w:rPr>
              <w:t>]</w:t>
            </w:r>
          </w:p>
        </w:tc>
      </w:tr>
      <w:tr w:rsidR="00231EC6" w:rsidRPr="003101F4" w14:paraId="642D1E68" w14:textId="77777777" w:rsidTr="003101F4">
        <w:trPr>
          <w:jc w:val="center"/>
        </w:trPr>
        <w:tc>
          <w:tcPr>
            <w:tcW w:w="8885" w:type="dxa"/>
          </w:tcPr>
          <w:p w14:paraId="6362E662" w14:textId="77777777" w:rsidR="00231EC6" w:rsidRPr="003101F4" w:rsidRDefault="00231EC6" w:rsidP="00CE269C">
            <w:pPr>
              <w:bidi w:val="0"/>
              <w:spacing w:line="360" w:lineRule="auto"/>
              <w:ind w:left="567"/>
              <w:jc w:val="both"/>
              <w:rPr>
                <w:rFonts w:asciiTheme="majorBidi" w:hAnsiTheme="majorBidi" w:cstheme="majorBidi"/>
                <w:sz w:val="24"/>
                <w:szCs w:val="24"/>
                <w:lang w:bidi="ar-EG"/>
              </w:rPr>
            </w:pPr>
            <w:r w:rsidRPr="003101F4">
              <w:rPr>
                <w:rFonts w:asciiTheme="majorBidi" w:hAnsiTheme="majorBidi" w:cstheme="majorBidi"/>
                <w:sz w:val="24"/>
                <w:szCs w:val="24"/>
                <w:lang w:bidi="ar-EG"/>
              </w:rPr>
              <w:t>For and on behalf of the Contracting entity</w:t>
            </w:r>
          </w:p>
        </w:tc>
      </w:tr>
      <w:tr w:rsidR="00231EC6" w:rsidRPr="003101F4" w14:paraId="563B1BAA" w14:textId="77777777" w:rsidTr="003101F4">
        <w:trPr>
          <w:jc w:val="center"/>
        </w:trPr>
        <w:tc>
          <w:tcPr>
            <w:tcW w:w="8885" w:type="dxa"/>
          </w:tcPr>
          <w:p w14:paraId="096DD96F" w14:textId="77777777" w:rsidR="00231EC6" w:rsidRPr="003101F4" w:rsidRDefault="00231EC6" w:rsidP="00CE269C">
            <w:pPr>
              <w:bidi w:val="0"/>
              <w:spacing w:line="360" w:lineRule="auto"/>
              <w:ind w:left="567"/>
              <w:jc w:val="both"/>
              <w:rPr>
                <w:rFonts w:asciiTheme="majorBidi" w:hAnsiTheme="majorBidi" w:cstheme="majorBidi"/>
                <w:sz w:val="24"/>
                <w:szCs w:val="24"/>
                <w:lang w:bidi="ar-EG"/>
              </w:rPr>
            </w:pPr>
            <w:r w:rsidRPr="003101F4">
              <w:rPr>
                <w:rFonts w:asciiTheme="majorBidi" w:hAnsiTheme="majorBidi" w:cstheme="majorBidi"/>
                <w:sz w:val="24"/>
                <w:szCs w:val="24"/>
                <w:lang w:bidi="ar-EG"/>
              </w:rPr>
              <w:t>Signed:</w:t>
            </w:r>
            <w:r w:rsidRPr="003101F4">
              <w:rPr>
                <w:rFonts w:asciiTheme="majorBidi" w:hAnsiTheme="majorBidi" w:cstheme="majorBidi"/>
                <w:sz w:val="24"/>
                <w:szCs w:val="24"/>
                <w:lang w:bidi="ar-EG"/>
              </w:rPr>
              <w:tab/>
            </w:r>
            <w:r w:rsidRPr="003101F4">
              <w:rPr>
                <w:rFonts w:asciiTheme="majorBidi" w:hAnsiTheme="majorBidi" w:cstheme="majorBidi"/>
                <w:sz w:val="24"/>
                <w:szCs w:val="24"/>
                <w:lang w:bidi="ar-EG"/>
              </w:rPr>
              <w:tab/>
            </w:r>
          </w:p>
        </w:tc>
      </w:tr>
      <w:tr w:rsidR="00231EC6" w:rsidRPr="003101F4" w14:paraId="0784F0A6" w14:textId="77777777" w:rsidTr="003101F4">
        <w:trPr>
          <w:jc w:val="center"/>
        </w:trPr>
        <w:tc>
          <w:tcPr>
            <w:tcW w:w="8885" w:type="dxa"/>
          </w:tcPr>
          <w:p w14:paraId="2545F2EB" w14:textId="77777777" w:rsidR="00231EC6" w:rsidRPr="003101F4" w:rsidRDefault="00231EC6" w:rsidP="00CE269C">
            <w:pPr>
              <w:bidi w:val="0"/>
              <w:spacing w:line="360" w:lineRule="auto"/>
              <w:ind w:left="567"/>
              <w:jc w:val="both"/>
              <w:rPr>
                <w:rFonts w:asciiTheme="majorBidi" w:hAnsiTheme="majorBidi" w:cstheme="majorBidi"/>
                <w:sz w:val="24"/>
                <w:szCs w:val="24"/>
                <w:lang w:bidi="ar-EG"/>
              </w:rPr>
            </w:pPr>
            <w:r w:rsidRPr="003101F4">
              <w:rPr>
                <w:rFonts w:asciiTheme="majorBidi" w:hAnsiTheme="majorBidi" w:cstheme="majorBidi"/>
                <w:sz w:val="24"/>
                <w:szCs w:val="24"/>
                <w:lang w:bidi="ar-EG"/>
              </w:rPr>
              <w:t xml:space="preserve">Date:  </w:t>
            </w:r>
            <w:r w:rsidRPr="003101F4">
              <w:rPr>
                <w:rFonts w:asciiTheme="majorBidi" w:hAnsiTheme="majorBidi" w:cstheme="majorBidi"/>
                <w:sz w:val="24"/>
                <w:szCs w:val="24"/>
                <w:lang w:bidi="ar-EG"/>
              </w:rPr>
              <w:tab/>
            </w:r>
          </w:p>
        </w:tc>
      </w:tr>
      <w:tr w:rsidR="00231EC6" w:rsidRPr="003101F4" w14:paraId="24822711" w14:textId="77777777" w:rsidTr="003101F4">
        <w:trPr>
          <w:jc w:val="center"/>
        </w:trPr>
        <w:tc>
          <w:tcPr>
            <w:tcW w:w="8885" w:type="dxa"/>
          </w:tcPr>
          <w:p w14:paraId="293655B1" w14:textId="399A19F6" w:rsidR="00231EC6" w:rsidRPr="003101F4" w:rsidRDefault="00231EC6" w:rsidP="00CE269C">
            <w:pPr>
              <w:bidi w:val="0"/>
              <w:spacing w:line="360" w:lineRule="auto"/>
              <w:ind w:left="567"/>
              <w:jc w:val="both"/>
              <w:rPr>
                <w:rFonts w:asciiTheme="majorBidi" w:hAnsiTheme="majorBidi" w:cstheme="majorBidi"/>
                <w:sz w:val="24"/>
                <w:szCs w:val="24"/>
                <w:lang w:bidi="ar-EG"/>
              </w:rPr>
            </w:pPr>
            <w:r w:rsidRPr="003101F4">
              <w:rPr>
                <w:rFonts w:asciiTheme="majorBidi" w:hAnsiTheme="majorBidi" w:cstheme="majorBidi"/>
                <w:sz w:val="24"/>
                <w:szCs w:val="24"/>
                <w:lang w:bidi="ar-EG"/>
              </w:rPr>
              <w:t xml:space="preserve">at the job title of:  </w:t>
            </w:r>
            <w:r w:rsidR="00E22FAF">
              <w:rPr>
                <w:rFonts w:asciiTheme="majorBidi" w:hAnsiTheme="majorBidi" w:cstheme="majorBidi"/>
                <w:sz w:val="24"/>
                <w:szCs w:val="24"/>
                <w:lang w:bidi="ar-EG"/>
              </w:rPr>
              <w:t>[</w:t>
            </w:r>
            <w:r w:rsidRPr="003101F4">
              <w:rPr>
                <w:rFonts w:asciiTheme="majorBidi" w:hAnsiTheme="majorBidi" w:cstheme="majorBidi"/>
                <w:sz w:val="24"/>
                <w:szCs w:val="24"/>
                <w:lang w:bidi="ar-EG"/>
              </w:rPr>
              <w:t>state:  “</w:t>
            </w:r>
            <w:r w:rsidRPr="00CE269C">
              <w:rPr>
                <w:rFonts w:asciiTheme="majorBidi" w:hAnsiTheme="majorBidi" w:cstheme="majorBidi"/>
                <w:b/>
                <w:bCs/>
                <w:sz w:val="24"/>
                <w:szCs w:val="24"/>
                <w:lang w:bidi="ar-EG"/>
              </w:rPr>
              <w:t>Project Manager</w:t>
            </w:r>
            <w:r w:rsidRPr="003101F4">
              <w:rPr>
                <w:rFonts w:asciiTheme="majorBidi" w:hAnsiTheme="majorBidi" w:cstheme="majorBidi"/>
                <w:sz w:val="24"/>
                <w:szCs w:val="24"/>
                <w:lang w:bidi="ar-EG"/>
              </w:rPr>
              <w:t>” or the title of a higher degree than the contract manager at the contracting entity)</w:t>
            </w:r>
          </w:p>
        </w:tc>
      </w:tr>
      <w:tr w:rsidR="00231EC6" w:rsidRPr="003101F4" w14:paraId="348B9ABE" w14:textId="77777777" w:rsidTr="003101F4">
        <w:trPr>
          <w:jc w:val="center"/>
        </w:trPr>
        <w:tc>
          <w:tcPr>
            <w:tcW w:w="8885" w:type="dxa"/>
          </w:tcPr>
          <w:p w14:paraId="109D80DA" w14:textId="77777777" w:rsidR="00231EC6" w:rsidRDefault="00231EC6" w:rsidP="00CE269C">
            <w:pPr>
              <w:bidi w:val="0"/>
              <w:spacing w:line="360" w:lineRule="auto"/>
              <w:ind w:left="567"/>
              <w:jc w:val="both"/>
              <w:rPr>
                <w:rFonts w:asciiTheme="majorBidi" w:hAnsiTheme="majorBidi" w:cstheme="majorBidi"/>
                <w:sz w:val="24"/>
                <w:szCs w:val="24"/>
              </w:rPr>
            </w:pPr>
            <w:r w:rsidRPr="003101F4">
              <w:rPr>
                <w:rFonts w:asciiTheme="majorBidi" w:hAnsiTheme="majorBidi" w:cstheme="majorBidi"/>
                <w:sz w:val="24"/>
                <w:szCs w:val="24"/>
              </w:rPr>
              <w:t>For and on behalf of the Bidder</w:t>
            </w:r>
          </w:p>
          <w:p w14:paraId="10555431" w14:textId="26867E06" w:rsidR="001B6574" w:rsidRPr="003101F4" w:rsidRDefault="001B6574" w:rsidP="001B6574">
            <w:pPr>
              <w:bidi w:val="0"/>
              <w:spacing w:line="360" w:lineRule="auto"/>
              <w:ind w:left="567"/>
              <w:jc w:val="both"/>
              <w:rPr>
                <w:rFonts w:asciiTheme="majorBidi" w:hAnsiTheme="majorBidi" w:cstheme="majorBidi"/>
                <w:sz w:val="24"/>
                <w:szCs w:val="24"/>
              </w:rPr>
            </w:pPr>
          </w:p>
        </w:tc>
      </w:tr>
      <w:tr w:rsidR="00231EC6" w:rsidRPr="003101F4" w14:paraId="48F76F03" w14:textId="77777777" w:rsidTr="003101F4">
        <w:trPr>
          <w:jc w:val="center"/>
        </w:trPr>
        <w:tc>
          <w:tcPr>
            <w:tcW w:w="8885" w:type="dxa"/>
          </w:tcPr>
          <w:p w14:paraId="513DBFE4" w14:textId="77777777" w:rsidR="00231EC6" w:rsidRPr="003101F4" w:rsidRDefault="00231EC6" w:rsidP="00CE269C">
            <w:pPr>
              <w:bidi w:val="0"/>
              <w:spacing w:line="360" w:lineRule="auto"/>
              <w:ind w:left="567"/>
              <w:jc w:val="both"/>
              <w:rPr>
                <w:rFonts w:asciiTheme="majorBidi" w:hAnsiTheme="majorBidi" w:cstheme="majorBidi"/>
                <w:sz w:val="24"/>
                <w:szCs w:val="24"/>
              </w:rPr>
            </w:pPr>
            <w:r w:rsidRPr="003101F4">
              <w:rPr>
                <w:rFonts w:asciiTheme="majorBidi" w:hAnsiTheme="majorBidi" w:cstheme="majorBidi"/>
                <w:sz w:val="24"/>
                <w:szCs w:val="24"/>
              </w:rPr>
              <w:lastRenderedPageBreak/>
              <w:t>Signed:</w:t>
            </w:r>
          </w:p>
        </w:tc>
      </w:tr>
      <w:tr w:rsidR="00231EC6" w:rsidRPr="003101F4" w14:paraId="45278DD0" w14:textId="77777777" w:rsidTr="003101F4">
        <w:trPr>
          <w:jc w:val="center"/>
        </w:trPr>
        <w:tc>
          <w:tcPr>
            <w:tcW w:w="8885" w:type="dxa"/>
          </w:tcPr>
          <w:p w14:paraId="2E27BA6C" w14:textId="77777777" w:rsidR="00231EC6" w:rsidRPr="003101F4" w:rsidRDefault="00231EC6" w:rsidP="00CE269C">
            <w:pPr>
              <w:bidi w:val="0"/>
              <w:spacing w:line="360" w:lineRule="auto"/>
              <w:ind w:left="567"/>
              <w:jc w:val="both"/>
              <w:rPr>
                <w:rFonts w:asciiTheme="majorBidi" w:hAnsiTheme="majorBidi" w:cstheme="majorBidi"/>
                <w:sz w:val="24"/>
                <w:szCs w:val="24"/>
              </w:rPr>
            </w:pPr>
            <w:r w:rsidRPr="003101F4">
              <w:rPr>
                <w:rFonts w:asciiTheme="majorBidi" w:hAnsiTheme="majorBidi" w:cstheme="majorBidi"/>
                <w:sz w:val="24"/>
                <w:szCs w:val="24"/>
              </w:rPr>
              <w:t xml:space="preserve">Date:  </w:t>
            </w:r>
          </w:p>
        </w:tc>
      </w:tr>
      <w:tr w:rsidR="00231EC6" w:rsidRPr="003101F4" w14:paraId="0DFFA716" w14:textId="77777777" w:rsidTr="003101F4">
        <w:trPr>
          <w:jc w:val="center"/>
        </w:trPr>
        <w:tc>
          <w:tcPr>
            <w:tcW w:w="8885" w:type="dxa"/>
          </w:tcPr>
          <w:p w14:paraId="32E81F25" w14:textId="0361D7B0" w:rsidR="00231EC6" w:rsidRPr="003101F4" w:rsidRDefault="00231EC6" w:rsidP="00CE269C">
            <w:pPr>
              <w:bidi w:val="0"/>
              <w:spacing w:line="360" w:lineRule="auto"/>
              <w:ind w:left="567"/>
              <w:jc w:val="both"/>
              <w:rPr>
                <w:rFonts w:asciiTheme="majorBidi" w:hAnsiTheme="majorBidi" w:cstheme="majorBidi"/>
                <w:sz w:val="24"/>
                <w:szCs w:val="24"/>
              </w:rPr>
            </w:pPr>
            <w:r w:rsidRPr="003101F4">
              <w:rPr>
                <w:rFonts w:asciiTheme="majorBidi" w:hAnsiTheme="majorBidi" w:cstheme="majorBidi"/>
                <w:sz w:val="24"/>
                <w:szCs w:val="24"/>
              </w:rPr>
              <w:t xml:space="preserve">at the job title of:  </w:t>
            </w:r>
            <w:r w:rsidR="00E22FAF">
              <w:rPr>
                <w:rFonts w:asciiTheme="majorBidi" w:hAnsiTheme="majorBidi" w:cstheme="majorBidi"/>
                <w:sz w:val="24"/>
                <w:szCs w:val="24"/>
              </w:rPr>
              <w:t>[</w:t>
            </w:r>
            <w:r w:rsidRPr="003101F4">
              <w:rPr>
                <w:rFonts w:asciiTheme="majorBidi" w:hAnsiTheme="majorBidi" w:cstheme="majorBidi"/>
                <w:sz w:val="24"/>
                <w:szCs w:val="24"/>
              </w:rPr>
              <w:t>state  “</w:t>
            </w:r>
            <w:r w:rsidRPr="00CE269C">
              <w:rPr>
                <w:rFonts w:asciiTheme="majorBidi" w:hAnsiTheme="majorBidi" w:cstheme="majorBidi"/>
                <w:b/>
                <w:bCs/>
                <w:sz w:val="24"/>
                <w:szCs w:val="24"/>
              </w:rPr>
              <w:t>Bidder’s Representative</w:t>
            </w:r>
            <w:r w:rsidRPr="003101F4">
              <w:rPr>
                <w:rFonts w:asciiTheme="majorBidi" w:hAnsiTheme="majorBidi" w:cstheme="majorBidi"/>
                <w:sz w:val="24"/>
                <w:szCs w:val="24"/>
              </w:rPr>
              <w:t>” or the title of a higher degree than the contract manager at the contracting entity)</w:t>
            </w:r>
          </w:p>
        </w:tc>
      </w:tr>
    </w:tbl>
    <w:p w14:paraId="23B9A5E6" w14:textId="77777777" w:rsidR="002E3A86" w:rsidRDefault="002E3A86" w:rsidP="00A44A81">
      <w:pPr>
        <w:rPr>
          <w:rFonts w:ascii="Simplified Arabic" w:hAnsi="Simplified Arabic" w:cs="Simplified Arabic"/>
          <w:sz w:val="24"/>
          <w:szCs w:val="24"/>
          <w:rtl/>
          <w:lang w:bidi="ar-EG"/>
        </w:rPr>
      </w:pPr>
    </w:p>
    <w:p w14:paraId="241E3728" w14:textId="04D617A1" w:rsidR="00655816" w:rsidRDefault="00655816">
      <w:pPr>
        <w:bidi w:val="0"/>
        <w:rPr>
          <w:rFonts w:ascii="Simplified Arabic" w:hAnsi="Simplified Arabic" w:cs="Simplified Arabic"/>
          <w:sz w:val="24"/>
          <w:szCs w:val="24"/>
          <w:lang w:bidi="ar-EG"/>
        </w:rPr>
      </w:pPr>
      <w:r>
        <w:rPr>
          <w:rFonts w:ascii="Simplified Arabic" w:hAnsi="Simplified Arabic" w:cs="Simplified Arabic"/>
          <w:sz w:val="24"/>
          <w:szCs w:val="24"/>
          <w:lang w:bidi="ar-EG"/>
        </w:rPr>
        <w:br w:type="page"/>
      </w: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231EC6" w:rsidRPr="00A84C9A" w14:paraId="352B7129" w14:textId="77777777" w:rsidTr="00A84C9A">
        <w:trPr>
          <w:jc w:val="center"/>
        </w:trPr>
        <w:tc>
          <w:tcPr>
            <w:tcW w:w="8885" w:type="dxa"/>
          </w:tcPr>
          <w:p w14:paraId="6DB43393" w14:textId="77777777" w:rsidR="00231EC6" w:rsidRPr="00A84C9A" w:rsidRDefault="00231EC6" w:rsidP="00A84C9A">
            <w:pPr>
              <w:bidi w:val="0"/>
              <w:spacing w:line="360" w:lineRule="auto"/>
              <w:jc w:val="center"/>
              <w:rPr>
                <w:rFonts w:ascii="Simplified Arabic" w:hAnsi="Simplified Arabic" w:cs="Simplified Arabic"/>
                <w:b/>
                <w:bCs/>
                <w:sz w:val="32"/>
                <w:szCs w:val="32"/>
                <w:lang w:bidi="ar-EG"/>
              </w:rPr>
            </w:pPr>
            <w:r w:rsidRPr="00A84C9A">
              <w:rPr>
                <w:rFonts w:ascii="Simplified Arabic" w:hAnsi="Simplified Arabic" w:cs="Simplified Arabic"/>
                <w:b/>
                <w:bCs/>
                <w:sz w:val="32"/>
                <w:szCs w:val="32"/>
                <w:lang w:bidi="ar-EG"/>
              </w:rPr>
              <w:lastRenderedPageBreak/>
              <w:t>4.4 Application for Change Proposal Form</w:t>
            </w:r>
          </w:p>
        </w:tc>
      </w:tr>
      <w:tr w:rsidR="00231EC6" w:rsidRPr="00A84C9A" w14:paraId="796A79FE" w14:textId="77777777" w:rsidTr="00A84C9A">
        <w:trPr>
          <w:jc w:val="center"/>
        </w:trPr>
        <w:tc>
          <w:tcPr>
            <w:tcW w:w="8885" w:type="dxa"/>
          </w:tcPr>
          <w:p w14:paraId="4407C702" w14:textId="77777777" w:rsidR="00231EC6" w:rsidRPr="00A84C9A" w:rsidRDefault="00231EC6" w:rsidP="00A84C9A">
            <w:pPr>
              <w:bidi w:val="0"/>
              <w:spacing w:line="360" w:lineRule="auto"/>
              <w:jc w:val="center"/>
              <w:rPr>
                <w:rFonts w:asciiTheme="majorBidi" w:hAnsiTheme="majorBidi" w:cstheme="majorBidi"/>
                <w:sz w:val="32"/>
                <w:szCs w:val="32"/>
                <w:lang w:bidi="ar-EG"/>
              </w:rPr>
            </w:pPr>
            <w:r w:rsidRPr="00A84C9A">
              <w:rPr>
                <w:rFonts w:asciiTheme="majorBidi" w:hAnsiTheme="majorBidi" w:cstheme="majorBidi"/>
                <w:sz w:val="32"/>
                <w:szCs w:val="32"/>
                <w:lang w:bidi="ar-EG"/>
              </w:rPr>
              <w:t>(Bidder’s Letterhead)</w:t>
            </w:r>
          </w:p>
        </w:tc>
      </w:tr>
      <w:tr w:rsidR="00231EC6" w:rsidRPr="00A84C9A" w14:paraId="4063C54C" w14:textId="77777777" w:rsidTr="00A84C9A">
        <w:trPr>
          <w:jc w:val="center"/>
        </w:trPr>
        <w:tc>
          <w:tcPr>
            <w:tcW w:w="8885" w:type="dxa"/>
          </w:tcPr>
          <w:p w14:paraId="465EDD7C" w14:textId="11852BFE" w:rsidR="00231EC6" w:rsidRPr="00A84C9A" w:rsidRDefault="00231EC6" w:rsidP="00A84C9A">
            <w:pPr>
              <w:bidi w:val="0"/>
              <w:spacing w:line="360" w:lineRule="auto"/>
              <w:jc w:val="center"/>
              <w:rPr>
                <w:rFonts w:asciiTheme="majorBidi" w:hAnsiTheme="majorBidi" w:cstheme="majorBidi"/>
                <w:sz w:val="24"/>
                <w:szCs w:val="24"/>
                <w:lang w:bidi="ar-EG"/>
              </w:rPr>
            </w:pPr>
            <w:r w:rsidRPr="00A84C9A">
              <w:rPr>
                <w:rFonts w:asciiTheme="majorBidi" w:hAnsiTheme="majorBidi" w:cstheme="majorBidi"/>
                <w:sz w:val="24"/>
                <w:szCs w:val="24"/>
                <w:lang w:bidi="ar-EG"/>
              </w:rPr>
              <w:t>Date:</w:t>
            </w:r>
            <w:r w:rsidRPr="00A84C9A">
              <w:rPr>
                <w:rFonts w:asciiTheme="majorBidi" w:hAnsiTheme="majorBidi" w:cstheme="majorBidi"/>
                <w:sz w:val="24"/>
                <w:szCs w:val="24"/>
                <w:lang w:bidi="ar-EG"/>
              </w:rPr>
              <w:tab/>
            </w:r>
            <w:r w:rsidR="00E22FAF">
              <w:rPr>
                <w:rFonts w:asciiTheme="majorBidi" w:hAnsiTheme="majorBidi" w:cstheme="majorBidi"/>
                <w:sz w:val="24"/>
                <w:szCs w:val="24"/>
                <w:lang w:bidi="ar-EG"/>
              </w:rPr>
              <w:t>[</w:t>
            </w:r>
            <w:r w:rsidRPr="00A84C9A">
              <w:rPr>
                <w:rFonts w:asciiTheme="majorBidi" w:hAnsiTheme="majorBidi" w:cstheme="majorBidi"/>
                <w:sz w:val="24"/>
                <w:szCs w:val="24"/>
                <w:lang w:bidi="ar-EG"/>
              </w:rPr>
              <w:t xml:space="preserve">insert:  </w:t>
            </w:r>
            <w:r w:rsidRPr="00A84C9A">
              <w:rPr>
                <w:rFonts w:asciiTheme="majorBidi" w:hAnsiTheme="majorBidi" w:cstheme="majorBidi"/>
                <w:b/>
                <w:bCs/>
                <w:sz w:val="24"/>
                <w:szCs w:val="24"/>
                <w:lang w:bidi="ar-EG"/>
              </w:rPr>
              <w:t>date</w:t>
            </w:r>
            <w:r w:rsidR="00E22FAF">
              <w:rPr>
                <w:rFonts w:asciiTheme="majorBidi" w:hAnsiTheme="majorBidi" w:cstheme="majorBidi"/>
                <w:sz w:val="24"/>
                <w:szCs w:val="24"/>
                <w:lang w:bidi="ar-EG"/>
              </w:rPr>
              <w:t>]</w:t>
            </w:r>
          </w:p>
        </w:tc>
      </w:tr>
      <w:tr w:rsidR="00231EC6" w:rsidRPr="00A84C9A" w14:paraId="023E3F55" w14:textId="77777777" w:rsidTr="00A84C9A">
        <w:trPr>
          <w:jc w:val="center"/>
        </w:trPr>
        <w:tc>
          <w:tcPr>
            <w:tcW w:w="8885" w:type="dxa"/>
          </w:tcPr>
          <w:p w14:paraId="3F7B8F89" w14:textId="2FAE90D5" w:rsidR="00231EC6" w:rsidRPr="00A84C9A" w:rsidRDefault="00231EC6" w:rsidP="00A84C9A">
            <w:pPr>
              <w:bidi w:val="0"/>
              <w:spacing w:line="360" w:lineRule="auto"/>
              <w:jc w:val="center"/>
              <w:rPr>
                <w:rFonts w:asciiTheme="majorBidi" w:hAnsiTheme="majorBidi" w:cstheme="majorBidi"/>
                <w:sz w:val="24"/>
                <w:szCs w:val="24"/>
                <w:lang w:bidi="ar-EG"/>
              </w:rPr>
            </w:pPr>
            <w:r w:rsidRPr="00A84C9A">
              <w:rPr>
                <w:rFonts w:asciiTheme="majorBidi" w:hAnsiTheme="majorBidi" w:cstheme="majorBidi"/>
                <w:sz w:val="24"/>
                <w:szCs w:val="24"/>
                <w:lang w:bidi="ar-EG"/>
              </w:rPr>
              <w:t xml:space="preserve">IFB: </w:t>
            </w:r>
            <w:r w:rsidR="00E22FAF">
              <w:rPr>
                <w:rFonts w:asciiTheme="majorBidi" w:hAnsiTheme="majorBidi" w:cstheme="majorBidi"/>
                <w:sz w:val="24"/>
                <w:szCs w:val="24"/>
                <w:lang w:bidi="ar-EG"/>
              </w:rPr>
              <w:t>[</w:t>
            </w:r>
            <w:r w:rsidRPr="00A84C9A">
              <w:rPr>
                <w:rFonts w:asciiTheme="majorBidi" w:hAnsiTheme="majorBidi" w:cstheme="majorBidi"/>
                <w:sz w:val="24"/>
                <w:szCs w:val="24"/>
                <w:lang w:bidi="ar-EG"/>
              </w:rPr>
              <w:t xml:space="preserve">insert:  </w:t>
            </w:r>
            <w:r w:rsidRPr="00A84C9A">
              <w:rPr>
                <w:rFonts w:asciiTheme="majorBidi" w:hAnsiTheme="majorBidi" w:cstheme="majorBidi"/>
                <w:b/>
                <w:bCs/>
                <w:sz w:val="24"/>
                <w:szCs w:val="24"/>
                <w:lang w:bidi="ar-EG"/>
              </w:rPr>
              <w:t>name of System or Subsystem and number of IFB</w:t>
            </w:r>
            <w:r w:rsidR="00E22FAF">
              <w:rPr>
                <w:rFonts w:asciiTheme="majorBidi" w:hAnsiTheme="majorBidi" w:cstheme="majorBidi"/>
                <w:sz w:val="24"/>
                <w:szCs w:val="24"/>
                <w:lang w:bidi="ar-EG"/>
              </w:rPr>
              <w:t>]</w:t>
            </w:r>
          </w:p>
        </w:tc>
      </w:tr>
      <w:tr w:rsidR="00231EC6" w:rsidRPr="00A84C9A" w14:paraId="7769E010" w14:textId="77777777" w:rsidTr="00A84C9A">
        <w:trPr>
          <w:jc w:val="center"/>
        </w:trPr>
        <w:tc>
          <w:tcPr>
            <w:tcW w:w="8885" w:type="dxa"/>
          </w:tcPr>
          <w:p w14:paraId="7382AE69" w14:textId="5F7D1C72" w:rsidR="00231EC6" w:rsidRPr="00A84C9A" w:rsidRDefault="00231EC6" w:rsidP="00A84C9A">
            <w:pPr>
              <w:bidi w:val="0"/>
              <w:spacing w:line="360" w:lineRule="auto"/>
              <w:jc w:val="center"/>
              <w:rPr>
                <w:rFonts w:asciiTheme="majorBidi" w:hAnsiTheme="majorBidi" w:cstheme="majorBidi"/>
                <w:sz w:val="24"/>
                <w:szCs w:val="24"/>
                <w:lang w:bidi="ar-EG"/>
              </w:rPr>
            </w:pPr>
            <w:r w:rsidRPr="00A84C9A">
              <w:rPr>
                <w:rFonts w:asciiTheme="majorBidi" w:hAnsiTheme="majorBidi" w:cstheme="majorBidi"/>
                <w:sz w:val="24"/>
                <w:szCs w:val="24"/>
                <w:lang w:bidi="ar-EG"/>
              </w:rPr>
              <w:t xml:space="preserve">IFB: </w:t>
            </w:r>
            <w:r w:rsidR="00E22FAF">
              <w:rPr>
                <w:rFonts w:asciiTheme="majorBidi" w:hAnsiTheme="majorBidi" w:cstheme="majorBidi"/>
                <w:sz w:val="24"/>
                <w:szCs w:val="24"/>
                <w:lang w:bidi="ar-EG"/>
              </w:rPr>
              <w:t>[</w:t>
            </w:r>
            <w:r w:rsidRPr="00A84C9A">
              <w:rPr>
                <w:rFonts w:asciiTheme="majorBidi" w:hAnsiTheme="majorBidi" w:cstheme="majorBidi"/>
                <w:sz w:val="24"/>
                <w:szCs w:val="24"/>
                <w:lang w:bidi="ar-EG"/>
              </w:rPr>
              <w:t>insert:  IFB No.</w:t>
            </w:r>
            <w:r w:rsidR="00E22FAF">
              <w:rPr>
                <w:rFonts w:asciiTheme="majorBidi" w:hAnsiTheme="majorBidi" w:cstheme="majorBidi"/>
                <w:sz w:val="24"/>
                <w:szCs w:val="24"/>
                <w:lang w:bidi="ar-EG"/>
              </w:rPr>
              <w:t>]</w:t>
            </w:r>
          </w:p>
        </w:tc>
      </w:tr>
      <w:tr w:rsidR="00231EC6" w:rsidRPr="00A84C9A" w14:paraId="257C57A0" w14:textId="77777777" w:rsidTr="00A84C9A">
        <w:trPr>
          <w:jc w:val="center"/>
        </w:trPr>
        <w:tc>
          <w:tcPr>
            <w:tcW w:w="8885" w:type="dxa"/>
          </w:tcPr>
          <w:p w14:paraId="423C7C60" w14:textId="24373D2E" w:rsidR="00231EC6" w:rsidRPr="00A84C9A" w:rsidRDefault="00231EC6" w:rsidP="00A84C9A">
            <w:pPr>
              <w:bidi w:val="0"/>
              <w:spacing w:line="360" w:lineRule="auto"/>
              <w:jc w:val="center"/>
              <w:rPr>
                <w:rFonts w:asciiTheme="majorBidi" w:hAnsiTheme="majorBidi" w:cstheme="majorBidi"/>
                <w:sz w:val="24"/>
                <w:szCs w:val="24"/>
                <w:lang w:bidi="ar-EG"/>
              </w:rPr>
            </w:pPr>
            <w:r w:rsidRPr="00A84C9A">
              <w:rPr>
                <w:rFonts w:asciiTheme="majorBidi" w:hAnsiTheme="majorBidi" w:cstheme="majorBidi"/>
                <w:sz w:val="24"/>
                <w:szCs w:val="24"/>
                <w:lang w:bidi="ar-EG"/>
              </w:rPr>
              <w:t xml:space="preserve">Contract: </w:t>
            </w:r>
            <w:r w:rsidR="00E22FAF">
              <w:rPr>
                <w:rFonts w:asciiTheme="majorBidi" w:hAnsiTheme="majorBidi" w:cstheme="majorBidi"/>
                <w:sz w:val="24"/>
                <w:szCs w:val="24"/>
                <w:lang w:bidi="ar-EG"/>
              </w:rPr>
              <w:t>[</w:t>
            </w:r>
            <w:r w:rsidRPr="00A84C9A">
              <w:rPr>
                <w:rFonts w:asciiTheme="majorBidi" w:hAnsiTheme="majorBidi" w:cstheme="majorBidi"/>
                <w:sz w:val="24"/>
                <w:szCs w:val="24"/>
                <w:lang w:bidi="ar-EG"/>
              </w:rPr>
              <w:t xml:space="preserve">insert:  </w:t>
            </w:r>
            <w:r w:rsidRPr="00A84C9A">
              <w:rPr>
                <w:rFonts w:asciiTheme="majorBidi" w:hAnsiTheme="majorBidi" w:cstheme="majorBidi"/>
                <w:b/>
                <w:bCs/>
                <w:sz w:val="24"/>
                <w:szCs w:val="24"/>
                <w:lang w:bidi="ar-EG"/>
              </w:rPr>
              <w:t>name of System or Subsystem and number of Contract</w:t>
            </w:r>
            <w:r w:rsidR="00E22FAF">
              <w:rPr>
                <w:rFonts w:asciiTheme="majorBidi" w:hAnsiTheme="majorBidi" w:cstheme="majorBidi"/>
                <w:sz w:val="24"/>
                <w:szCs w:val="24"/>
                <w:lang w:bidi="ar-EG"/>
              </w:rPr>
              <w:t>]</w:t>
            </w:r>
          </w:p>
        </w:tc>
      </w:tr>
      <w:tr w:rsidR="00231EC6" w:rsidRPr="00A84C9A" w14:paraId="3D90F786" w14:textId="77777777" w:rsidTr="00A84C9A">
        <w:trPr>
          <w:jc w:val="center"/>
        </w:trPr>
        <w:tc>
          <w:tcPr>
            <w:tcW w:w="8885" w:type="dxa"/>
          </w:tcPr>
          <w:p w14:paraId="125E0FCD" w14:textId="16F8BFC8" w:rsidR="00231EC6" w:rsidRPr="00A84C9A" w:rsidRDefault="00231EC6" w:rsidP="00A84C9A">
            <w:pPr>
              <w:bidi w:val="0"/>
              <w:spacing w:line="360" w:lineRule="auto"/>
              <w:rPr>
                <w:rFonts w:asciiTheme="majorBidi" w:hAnsiTheme="majorBidi" w:cstheme="majorBidi"/>
                <w:sz w:val="24"/>
                <w:szCs w:val="24"/>
                <w:lang w:bidi="ar-EG"/>
              </w:rPr>
            </w:pPr>
            <w:r w:rsidRPr="00A84C9A">
              <w:rPr>
                <w:rFonts w:asciiTheme="majorBidi" w:hAnsiTheme="majorBidi" w:cstheme="majorBidi"/>
                <w:sz w:val="24"/>
                <w:szCs w:val="24"/>
                <w:lang w:bidi="ar-EG"/>
              </w:rPr>
              <w:t xml:space="preserve">To:  </w:t>
            </w:r>
            <w:r w:rsidR="00E22FAF">
              <w:rPr>
                <w:rFonts w:asciiTheme="majorBidi" w:hAnsiTheme="majorBidi" w:cstheme="majorBidi"/>
                <w:sz w:val="24"/>
                <w:szCs w:val="24"/>
                <w:lang w:bidi="ar-EG"/>
              </w:rPr>
              <w:t>[</w:t>
            </w:r>
            <w:r w:rsidRPr="00A84C9A">
              <w:rPr>
                <w:rFonts w:asciiTheme="majorBidi" w:hAnsiTheme="majorBidi" w:cstheme="majorBidi"/>
                <w:sz w:val="24"/>
                <w:szCs w:val="24"/>
                <w:lang w:bidi="ar-EG"/>
              </w:rPr>
              <w:t xml:space="preserve">insert:  </w:t>
            </w:r>
            <w:r w:rsidRPr="00A84C9A">
              <w:rPr>
                <w:rFonts w:asciiTheme="majorBidi" w:hAnsiTheme="majorBidi" w:cstheme="majorBidi"/>
                <w:b/>
                <w:bCs/>
                <w:sz w:val="24"/>
                <w:szCs w:val="24"/>
                <w:lang w:bidi="ar-EG"/>
              </w:rPr>
              <w:t>name of Contracting entity and address</w:t>
            </w:r>
            <w:r w:rsidR="00E22FAF">
              <w:rPr>
                <w:rFonts w:asciiTheme="majorBidi" w:hAnsiTheme="majorBidi" w:cstheme="majorBidi"/>
                <w:sz w:val="24"/>
                <w:szCs w:val="24"/>
                <w:lang w:bidi="ar-EG"/>
              </w:rPr>
              <w:t>]</w:t>
            </w:r>
          </w:p>
        </w:tc>
      </w:tr>
      <w:tr w:rsidR="00231EC6" w:rsidRPr="00A84C9A" w14:paraId="183F30EE" w14:textId="77777777" w:rsidTr="00A84C9A">
        <w:trPr>
          <w:jc w:val="center"/>
        </w:trPr>
        <w:tc>
          <w:tcPr>
            <w:tcW w:w="8885" w:type="dxa"/>
          </w:tcPr>
          <w:p w14:paraId="01B1ACCF" w14:textId="7F2ED43A" w:rsidR="00231EC6" w:rsidRPr="00A84C9A" w:rsidRDefault="00231EC6" w:rsidP="00A84C9A">
            <w:pPr>
              <w:bidi w:val="0"/>
              <w:spacing w:line="360" w:lineRule="auto"/>
              <w:rPr>
                <w:rFonts w:asciiTheme="majorBidi" w:hAnsiTheme="majorBidi" w:cstheme="majorBidi"/>
                <w:sz w:val="24"/>
                <w:szCs w:val="24"/>
                <w:lang w:bidi="ar-EG"/>
              </w:rPr>
            </w:pPr>
            <w:r w:rsidRPr="00A84C9A">
              <w:rPr>
                <w:rFonts w:asciiTheme="majorBidi" w:hAnsiTheme="majorBidi" w:cstheme="majorBidi"/>
                <w:sz w:val="24"/>
                <w:szCs w:val="24"/>
                <w:lang w:bidi="ar-EG"/>
              </w:rPr>
              <w:t xml:space="preserve">Attention:  </w:t>
            </w:r>
            <w:r w:rsidR="00E22FAF">
              <w:rPr>
                <w:rFonts w:asciiTheme="majorBidi" w:hAnsiTheme="majorBidi" w:cstheme="majorBidi"/>
                <w:sz w:val="24"/>
                <w:szCs w:val="24"/>
                <w:lang w:bidi="ar-EG"/>
              </w:rPr>
              <w:t>[</w:t>
            </w:r>
            <w:r w:rsidRPr="00A84C9A">
              <w:rPr>
                <w:rFonts w:asciiTheme="majorBidi" w:hAnsiTheme="majorBidi" w:cstheme="majorBidi"/>
                <w:sz w:val="24"/>
                <w:szCs w:val="24"/>
                <w:lang w:bidi="ar-EG"/>
              </w:rPr>
              <w:t xml:space="preserve">insert:  </w:t>
            </w:r>
            <w:r w:rsidRPr="00A84C9A">
              <w:rPr>
                <w:rFonts w:asciiTheme="majorBidi" w:hAnsiTheme="majorBidi" w:cstheme="majorBidi"/>
                <w:b/>
                <w:bCs/>
                <w:sz w:val="24"/>
                <w:szCs w:val="24"/>
                <w:lang w:bidi="ar-EG"/>
              </w:rPr>
              <w:t>name and title</w:t>
            </w:r>
            <w:r w:rsidR="00E22FAF">
              <w:rPr>
                <w:rFonts w:asciiTheme="majorBidi" w:hAnsiTheme="majorBidi" w:cstheme="majorBidi"/>
                <w:sz w:val="24"/>
                <w:szCs w:val="24"/>
                <w:lang w:bidi="ar-EG"/>
              </w:rPr>
              <w:t>]</w:t>
            </w:r>
          </w:p>
        </w:tc>
      </w:tr>
      <w:tr w:rsidR="00231EC6" w:rsidRPr="00A84C9A" w14:paraId="15B23924" w14:textId="77777777" w:rsidTr="00A84C9A">
        <w:trPr>
          <w:jc w:val="center"/>
        </w:trPr>
        <w:tc>
          <w:tcPr>
            <w:tcW w:w="8885" w:type="dxa"/>
          </w:tcPr>
          <w:p w14:paraId="2DAB0A2D" w14:textId="77777777" w:rsidR="00231EC6" w:rsidRPr="00A84C9A" w:rsidRDefault="00231EC6" w:rsidP="00A84C9A">
            <w:pPr>
              <w:bidi w:val="0"/>
              <w:spacing w:line="360" w:lineRule="auto"/>
              <w:rPr>
                <w:rFonts w:asciiTheme="majorBidi" w:hAnsiTheme="majorBidi" w:cstheme="majorBidi"/>
                <w:sz w:val="24"/>
                <w:szCs w:val="24"/>
                <w:lang w:bidi="ar-EG"/>
              </w:rPr>
            </w:pPr>
            <w:r w:rsidRPr="00A84C9A">
              <w:rPr>
                <w:rFonts w:asciiTheme="majorBidi" w:hAnsiTheme="majorBidi" w:cstheme="majorBidi"/>
                <w:sz w:val="24"/>
                <w:szCs w:val="24"/>
                <w:lang w:bidi="ar-EG"/>
              </w:rPr>
              <w:t>Dear Sir or Madam:</w:t>
            </w:r>
          </w:p>
        </w:tc>
      </w:tr>
      <w:tr w:rsidR="00231EC6" w:rsidRPr="00A84C9A" w14:paraId="07817BC7" w14:textId="77777777" w:rsidTr="00A84C9A">
        <w:trPr>
          <w:jc w:val="center"/>
        </w:trPr>
        <w:tc>
          <w:tcPr>
            <w:tcW w:w="8885" w:type="dxa"/>
          </w:tcPr>
          <w:p w14:paraId="45AFE218" w14:textId="77777777" w:rsidR="00231EC6" w:rsidRPr="00A84C9A" w:rsidRDefault="00231EC6" w:rsidP="00A84C9A">
            <w:pPr>
              <w:bidi w:val="0"/>
              <w:spacing w:line="360" w:lineRule="auto"/>
              <w:jc w:val="both"/>
              <w:rPr>
                <w:rFonts w:asciiTheme="majorBidi" w:hAnsiTheme="majorBidi" w:cstheme="majorBidi"/>
                <w:sz w:val="24"/>
                <w:szCs w:val="24"/>
                <w:lang w:bidi="ar-EG"/>
              </w:rPr>
            </w:pPr>
            <w:r w:rsidRPr="00A84C9A">
              <w:rPr>
                <w:rFonts w:asciiTheme="majorBidi" w:hAnsiTheme="majorBidi" w:cstheme="majorBidi"/>
                <w:sz w:val="24"/>
                <w:szCs w:val="24"/>
                <w:lang w:bidi="ar-EG"/>
              </w:rPr>
              <w:t>We hereby propose that the below-mentioned work be treated as a Change to the System.</w:t>
            </w:r>
          </w:p>
        </w:tc>
      </w:tr>
      <w:tr w:rsidR="00231EC6" w:rsidRPr="00A84C9A" w14:paraId="5C9B84F9" w14:textId="77777777" w:rsidTr="00A84C9A">
        <w:trPr>
          <w:jc w:val="center"/>
        </w:trPr>
        <w:tc>
          <w:tcPr>
            <w:tcW w:w="8885" w:type="dxa"/>
          </w:tcPr>
          <w:p w14:paraId="0B65D4A5" w14:textId="42B56521" w:rsidR="00231EC6" w:rsidRPr="00A84C9A" w:rsidRDefault="00231EC6" w:rsidP="00A84C9A">
            <w:pPr>
              <w:pStyle w:val="ListParagraph"/>
              <w:numPr>
                <w:ilvl w:val="3"/>
                <w:numId w:val="66"/>
              </w:numPr>
              <w:spacing w:after="0" w:line="360" w:lineRule="auto"/>
              <w:ind w:left="459"/>
              <w:rPr>
                <w:rFonts w:asciiTheme="majorBidi" w:hAnsiTheme="majorBidi" w:cstheme="majorBidi"/>
                <w:lang w:bidi="ar-EG"/>
              </w:rPr>
            </w:pPr>
            <w:r w:rsidRPr="00A84C9A">
              <w:rPr>
                <w:rFonts w:asciiTheme="majorBidi" w:hAnsiTheme="majorBidi" w:cstheme="majorBidi"/>
                <w:lang w:bidi="ar-EG"/>
              </w:rPr>
              <w:t xml:space="preserve">Title of Change:  </w:t>
            </w:r>
            <w:r w:rsidR="00E22FAF">
              <w:rPr>
                <w:rFonts w:asciiTheme="majorBidi" w:hAnsiTheme="majorBidi" w:cstheme="majorBidi"/>
                <w:lang w:bidi="ar-EG"/>
              </w:rPr>
              <w:t>[</w:t>
            </w:r>
            <w:r w:rsidRPr="00A84C9A">
              <w:rPr>
                <w:rFonts w:asciiTheme="majorBidi" w:hAnsiTheme="majorBidi" w:cstheme="majorBidi"/>
                <w:lang w:bidi="ar-EG"/>
              </w:rPr>
              <w:t xml:space="preserve">insert:  </w:t>
            </w:r>
            <w:r w:rsidRPr="00A84C9A">
              <w:rPr>
                <w:rFonts w:asciiTheme="majorBidi" w:hAnsiTheme="majorBidi" w:cstheme="majorBidi"/>
                <w:b/>
                <w:bCs/>
                <w:lang w:bidi="ar-EG"/>
              </w:rPr>
              <w:t>name</w:t>
            </w:r>
            <w:r w:rsidR="00E22FAF">
              <w:rPr>
                <w:rFonts w:asciiTheme="majorBidi" w:hAnsiTheme="majorBidi" w:cstheme="majorBidi"/>
                <w:lang w:bidi="ar-EG"/>
              </w:rPr>
              <w:t>]</w:t>
            </w:r>
          </w:p>
        </w:tc>
      </w:tr>
      <w:tr w:rsidR="00231EC6" w:rsidRPr="00A84C9A" w14:paraId="71D0CF9C" w14:textId="77777777" w:rsidTr="00A84C9A">
        <w:trPr>
          <w:jc w:val="center"/>
        </w:trPr>
        <w:tc>
          <w:tcPr>
            <w:tcW w:w="8885" w:type="dxa"/>
          </w:tcPr>
          <w:p w14:paraId="723B8E59" w14:textId="394D1F03" w:rsidR="00231EC6" w:rsidRPr="00A84C9A" w:rsidRDefault="00231EC6" w:rsidP="00A84C9A">
            <w:pPr>
              <w:pStyle w:val="ListParagraph"/>
              <w:numPr>
                <w:ilvl w:val="3"/>
                <w:numId w:val="66"/>
              </w:numPr>
              <w:spacing w:after="0" w:line="360" w:lineRule="auto"/>
              <w:ind w:left="459"/>
              <w:rPr>
                <w:rFonts w:asciiTheme="majorBidi" w:hAnsiTheme="majorBidi" w:cstheme="majorBidi"/>
                <w:lang w:bidi="ar-EG"/>
              </w:rPr>
            </w:pPr>
            <w:r w:rsidRPr="00A84C9A">
              <w:rPr>
                <w:rFonts w:asciiTheme="majorBidi" w:hAnsiTheme="majorBidi" w:cstheme="majorBidi"/>
                <w:lang w:bidi="ar-EG"/>
              </w:rPr>
              <w:t xml:space="preserve">Application for Change Proposal No./Rev.:  </w:t>
            </w:r>
            <w:r w:rsidR="00E22FAF">
              <w:rPr>
                <w:rFonts w:asciiTheme="majorBidi" w:hAnsiTheme="majorBidi" w:cstheme="majorBidi"/>
                <w:lang w:bidi="ar-EG"/>
              </w:rPr>
              <w:t>[</w:t>
            </w:r>
            <w:r w:rsidRPr="00A84C9A">
              <w:rPr>
                <w:rFonts w:asciiTheme="majorBidi" w:hAnsiTheme="majorBidi" w:cstheme="majorBidi"/>
                <w:lang w:bidi="ar-EG"/>
              </w:rPr>
              <w:t xml:space="preserve">insert:  </w:t>
            </w:r>
            <w:r w:rsidRPr="00655816">
              <w:rPr>
                <w:rFonts w:asciiTheme="majorBidi" w:hAnsiTheme="majorBidi" w:cstheme="majorBidi"/>
                <w:b/>
                <w:bCs/>
                <w:lang w:bidi="ar-EG"/>
              </w:rPr>
              <w:t>number</w:t>
            </w:r>
            <w:r w:rsidR="00655816">
              <w:rPr>
                <w:rFonts w:asciiTheme="majorBidi" w:hAnsiTheme="majorBidi" w:cstheme="majorBidi"/>
                <w:lang w:bidi="ar-EG"/>
              </w:rPr>
              <w:t xml:space="preserve"> / revision] dated:  [</w:t>
            </w:r>
            <w:r w:rsidRPr="00A84C9A">
              <w:rPr>
                <w:rFonts w:asciiTheme="majorBidi" w:hAnsiTheme="majorBidi" w:cstheme="majorBidi"/>
                <w:lang w:bidi="ar-EG"/>
              </w:rPr>
              <w:t xml:space="preserve">insert:  </w:t>
            </w:r>
            <w:r w:rsidRPr="00655816">
              <w:rPr>
                <w:rFonts w:asciiTheme="majorBidi" w:hAnsiTheme="majorBidi" w:cstheme="majorBidi"/>
                <w:b/>
                <w:bCs/>
                <w:lang w:bidi="ar-EG"/>
              </w:rPr>
              <w:t>date</w:t>
            </w:r>
            <w:r w:rsidR="00E22FAF">
              <w:rPr>
                <w:rFonts w:asciiTheme="majorBidi" w:hAnsiTheme="majorBidi" w:cstheme="majorBidi"/>
                <w:lang w:bidi="ar-EG"/>
              </w:rPr>
              <w:t>]</w:t>
            </w:r>
          </w:p>
        </w:tc>
      </w:tr>
      <w:tr w:rsidR="00231EC6" w:rsidRPr="00A84C9A" w14:paraId="1E303DD9" w14:textId="77777777" w:rsidTr="00A84C9A">
        <w:trPr>
          <w:jc w:val="center"/>
        </w:trPr>
        <w:tc>
          <w:tcPr>
            <w:tcW w:w="8885" w:type="dxa"/>
          </w:tcPr>
          <w:p w14:paraId="528D9F97" w14:textId="73F1AF55" w:rsidR="00231EC6" w:rsidRPr="00A84C9A" w:rsidRDefault="00231EC6" w:rsidP="00A84C9A">
            <w:pPr>
              <w:bidi w:val="0"/>
              <w:spacing w:line="360" w:lineRule="auto"/>
              <w:ind w:left="459" w:hanging="360"/>
              <w:rPr>
                <w:rFonts w:asciiTheme="majorBidi" w:hAnsiTheme="majorBidi" w:cstheme="majorBidi"/>
                <w:sz w:val="24"/>
                <w:szCs w:val="24"/>
                <w:lang w:bidi="ar-EG"/>
              </w:rPr>
            </w:pPr>
            <w:r w:rsidRPr="00A84C9A">
              <w:rPr>
                <w:rFonts w:asciiTheme="majorBidi" w:hAnsiTheme="majorBidi" w:cstheme="majorBidi"/>
                <w:sz w:val="24"/>
                <w:szCs w:val="24"/>
                <w:lang w:bidi="ar-EG"/>
              </w:rPr>
              <w:t>3.</w:t>
            </w:r>
            <w:r w:rsidRPr="00A84C9A">
              <w:rPr>
                <w:rFonts w:asciiTheme="majorBidi" w:hAnsiTheme="majorBidi" w:cstheme="majorBidi"/>
                <w:sz w:val="24"/>
                <w:szCs w:val="24"/>
                <w:lang w:bidi="ar-EG"/>
              </w:rPr>
              <w:tab/>
              <w:t xml:space="preserve">Brief Description of Change:  </w:t>
            </w:r>
            <w:r w:rsidR="00E22FAF">
              <w:rPr>
                <w:rFonts w:asciiTheme="majorBidi" w:hAnsiTheme="majorBidi" w:cstheme="majorBidi"/>
                <w:sz w:val="24"/>
                <w:szCs w:val="24"/>
                <w:lang w:bidi="ar-EG"/>
              </w:rPr>
              <w:t>[</w:t>
            </w:r>
            <w:r w:rsidRPr="00A84C9A">
              <w:rPr>
                <w:rFonts w:asciiTheme="majorBidi" w:hAnsiTheme="majorBidi" w:cstheme="majorBidi"/>
                <w:sz w:val="24"/>
                <w:szCs w:val="24"/>
                <w:lang w:bidi="ar-EG"/>
              </w:rPr>
              <w:t xml:space="preserve">insert:  </w:t>
            </w:r>
            <w:r w:rsidRPr="00655816">
              <w:rPr>
                <w:rFonts w:asciiTheme="majorBidi" w:hAnsiTheme="majorBidi" w:cstheme="majorBidi"/>
                <w:b/>
                <w:bCs/>
                <w:sz w:val="24"/>
                <w:szCs w:val="24"/>
                <w:lang w:bidi="ar-EG"/>
              </w:rPr>
              <w:t>description</w:t>
            </w:r>
            <w:r w:rsidR="00E22FAF">
              <w:rPr>
                <w:rFonts w:asciiTheme="majorBidi" w:hAnsiTheme="majorBidi" w:cstheme="majorBidi"/>
                <w:sz w:val="24"/>
                <w:szCs w:val="24"/>
                <w:lang w:bidi="ar-EG"/>
              </w:rPr>
              <w:t>]</w:t>
            </w:r>
          </w:p>
        </w:tc>
      </w:tr>
      <w:tr w:rsidR="00231EC6" w:rsidRPr="00A84C9A" w14:paraId="55A0207B" w14:textId="77777777" w:rsidTr="00A84C9A">
        <w:trPr>
          <w:jc w:val="center"/>
        </w:trPr>
        <w:tc>
          <w:tcPr>
            <w:tcW w:w="8885" w:type="dxa"/>
          </w:tcPr>
          <w:p w14:paraId="059C3B6B" w14:textId="4BE8F8C2" w:rsidR="00231EC6" w:rsidRPr="00A84C9A" w:rsidRDefault="00231EC6" w:rsidP="00A84C9A">
            <w:pPr>
              <w:bidi w:val="0"/>
              <w:spacing w:line="360" w:lineRule="auto"/>
              <w:ind w:left="459" w:hanging="360"/>
              <w:rPr>
                <w:rFonts w:asciiTheme="majorBidi" w:hAnsiTheme="majorBidi" w:cstheme="majorBidi"/>
                <w:sz w:val="24"/>
                <w:szCs w:val="24"/>
                <w:lang w:bidi="ar-EG"/>
              </w:rPr>
            </w:pPr>
            <w:r w:rsidRPr="00A84C9A">
              <w:rPr>
                <w:rFonts w:asciiTheme="majorBidi" w:hAnsiTheme="majorBidi" w:cstheme="majorBidi"/>
                <w:sz w:val="24"/>
                <w:szCs w:val="24"/>
                <w:lang w:bidi="ar-EG"/>
              </w:rPr>
              <w:t>4.</w:t>
            </w:r>
            <w:r w:rsidRPr="00A84C9A">
              <w:rPr>
                <w:rFonts w:asciiTheme="majorBidi" w:hAnsiTheme="majorBidi" w:cstheme="majorBidi"/>
                <w:sz w:val="24"/>
                <w:szCs w:val="24"/>
                <w:lang w:bidi="ar-EG"/>
              </w:rPr>
              <w:tab/>
              <w:t xml:space="preserve">Reasons for Change: </w:t>
            </w:r>
            <w:r w:rsidR="00E22FAF">
              <w:rPr>
                <w:rFonts w:asciiTheme="majorBidi" w:hAnsiTheme="majorBidi" w:cstheme="majorBidi"/>
                <w:sz w:val="24"/>
                <w:szCs w:val="24"/>
                <w:lang w:bidi="ar-EG"/>
              </w:rPr>
              <w:t>[</w:t>
            </w:r>
            <w:r w:rsidRPr="00A84C9A">
              <w:rPr>
                <w:rFonts w:asciiTheme="majorBidi" w:hAnsiTheme="majorBidi" w:cstheme="majorBidi"/>
                <w:sz w:val="24"/>
                <w:szCs w:val="24"/>
                <w:lang w:bidi="ar-EG"/>
              </w:rPr>
              <w:t xml:space="preserve">insert:  </w:t>
            </w:r>
            <w:r w:rsidRPr="00655816">
              <w:rPr>
                <w:rFonts w:asciiTheme="majorBidi" w:hAnsiTheme="majorBidi" w:cstheme="majorBidi"/>
                <w:b/>
                <w:bCs/>
                <w:sz w:val="24"/>
                <w:szCs w:val="24"/>
                <w:lang w:bidi="ar-EG"/>
              </w:rPr>
              <w:t>description</w:t>
            </w:r>
            <w:r w:rsidR="00E22FAF">
              <w:rPr>
                <w:rFonts w:asciiTheme="majorBidi" w:hAnsiTheme="majorBidi" w:cstheme="majorBidi"/>
                <w:sz w:val="24"/>
                <w:szCs w:val="24"/>
                <w:lang w:bidi="ar-EG"/>
              </w:rPr>
              <w:t>]</w:t>
            </w:r>
          </w:p>
        </w:tc>
      </w:tr>
      <w:tr w:rsidR="00231EC6" w:rsidRPr="00A84C9A" w14:paraId="2C4D2EF0" w14:textId="77777777" w:rsidTr="00A84C9A">
        <w:trPr>
          <w:jc w:val="center"/>
        </w:trPr>
        <w:tc>
          <w:tcPr>
            <w:tcW w:w="8885" w:type="dxa"/>
          </w:tcPr>
          <w:p w14:paraId="6F1C509B" w14:textId="562FE8A3" w:rsidR="00231EC6" w:rsidRPr="00A84C9A" w:rsidRDefault="00231EC6" w:rsidP="00A84C9A">
            <w:pPr>
              <w:bidi w:val="0"/>
              <w:spacing w:line="360" w:lineRule="auto"/>
              <w:ind w:left="459" w:hanging="360"/>
              <w:rPr>
                <w:rFonts w:asciiTheme="majorBidi" w:hAnsiTheme="majorBidi" w:cstheme="majorBidi"/>
                <w:sz w:val="24"/>
                <w:szCs w:val="24"/>
                <w:lang w:bidi="ar-EG"/>
              </w:rPr>
            </w:pPr>
            <w:r w:rsidRPr="00A84C9A">
              <w:rPr>
                <w:rFonts w:asciiTheme="majorBidi" w:hAnsiTheme="majorBidi" w:cstheme="majorBidi"/>
                <w:sz w:val="24"/>
                <w:szCs w:val="24"/>
                <w:lang w:bidi="ar-EG"/>
              </w:rPr>
              <w:t>5.</w:t>
            </w:r>
            <w:r w:rsidRPr="00A84C9A">
              <w:rPr>
                <w:rFonts w:asciiTheme="majorBidi" w:hAnsiTheme="majorBidi" w:cstheme="majorBidi"/>
                <w:sz w:val="24"/>
                <w:szCs w:val="24"/>
                <w:lang w:bidi="ar-EG"/>
              </w:rPr>
              <w:tab/>
              <w:t xml:space="preserve">Order of Magnitude Estimation: </w:t>
            </w:r>
            <w:r w:rsidR="00E22FAF">
              <w:rPr>
                <w:rFonts w:asciiTheme="majorBidi" w:hAnsiTheme="majorBidi" w:cstheme="majorBidi"/>
                <w:sz w:val="24"/>
                <w:szCs w:val="24"/>
                <w:lang w:bidi="ar-EG"/>
              </w:rPr>
              <w:t>[</w:t>
            </w:r>
            <w:r w:rsidRPr="00A84C9A">
              <w:rPr>
                <w:rFonts w:asciiTheme="majorBidi" w:hAnsiTheme="majorBidi" w:cstheme="majorBidi"/>
                <w:sz w:val="24"/>
                <w:szCs w:val="24"/>
                <w:lang w:bidi="ar-EG"/>
              </w:rPr>
              <w:t xml:space="preserve">insert:  </w:t>
            </w:r>
            <w:r w:rsidRPr="00655816">
              <w:rPr>
                <w:rFonts w:asciiTheme="majorBidi" w:hAnsiTheme="majorBidi" w:cstheme="majorBidi"/>
                <w:b/>
                <w:bCs/>
                <w:sz w:val="24"/>
                <w:szCs w:val="24"/>
                <w:lang w:bidi="ar-EG"/>
              </w:rPr>
              <w:t>amount in currencies of the Contract</w:t>
            </w:r>
            <w:r w:rsidR="00E22FAF">
              <w:rPr>
                <w:rFonts w:asciiTheme="majorBidi" w:hAnsiTheme="majorBidi" w:cstheme="majorBidi"/>
                <w:sz w:val="24"/>
                <w:szCs w:val="24"/>
                <w:lang w:bidi="ar-EG"/>
              </w:rPr>
              <w:t>]</w:t>
            </w:r>
          </w:p>
        </w:tc>
      </w:tr>
      <w:tr w:rsidR="00231EC6" w:rsidRPr="00A84C9A" w14:paraId="5472276E" w14:textId="77777777" w:rsidTr="00A84C9A">
        <w:trPr>
          <w:jc w:val="center"/>
        </w:trPr>
        <w:tc>
          <w:tcPr>
            <w:tcW w:w="8885" w:type="dxa"/>
          </w:tcPr>
          <w:p w14:paraId="500E6CD6" w14:textId="222E3C14" w:rsidR="00231EC6" w:rsidRPr="00A84C9A" w:rsidRDefault="00231EC6" w:rsidP="00A84C9A">
            <w:pPr>
              <w:bidi w:val="0"/>
              <w:spacing w:line="360" w:lineRule="auto"/>
              <w:ind w:left="459" w:hanging="360"/>
              <w:rPr>
                <w:rFonts w:asciiTheme="majorBidi" w:hAnsiTheme="majorBidi" w:cstheme="majorBidi"/>
                <w:sz w:val="24"/>
                <w:szCs w:val="24"/>
                <w:lang w:bidi="ar-EG"/>
              </w:rPr>
            </w:pPr>
            <w:r w:rsidRPr="00A84C9A">
              <w:rPr>
                <w:rFonts w:asciiTheme="majorBidi" w:hAnsiTheme="majorBidi" w:cstheme="majorBidi"/>
                <w:sz w:val="24"/>
                <w:szCs w:val="24"/>
                <w:lang w:bidi="ar-EG"/>
              </w:rPr>
              <w:t>6.</w:t>
            </w:r>
            <w:r w:rsidRPr="00A84C9A">
              <w:rPr>
                <w:rFonts w:asciiTheme="majorBidi" w:hAnsiTheme="majorBidi" w:cstheme="majorBidi"/>
                <w:sz w:val="24"/>
                <w:szCs w:val="24"/>
                <w:lang w:bidi="ar-EG"/>
              </w:rPr>
              <w:tab/>
              <w:t xml:space="preserve">Schedule Impact of Change: </w:t>
            </w:r>
            <w:r w:rsidR="00E22FAF">
              <w:rPr>
                <w:rFonts w:asciiTheme="majorBidi" w:hAnsiTheme="majorBidi" w:cstheme="majorBidi"/>
                <w:sz w:val="24"/>
                <w:szCs w:val="24"/>
                <w:lang w:bidi="ar-EG"/>
              </w:rPr>
              <w:t>[</w:t>
            </w:r>
            <w:r w:rsidRPr="00A84C9A">
              <w:rPr>
                <w:rFonts w:asciiTheme="majorBidi" w:hAnsiTheme="majorBidi" w:cstheme="majorBidi"/>
                <w:sz w:val="24"/>
                <w:szCs w:val="24"/>
                <w:lang w:bidi="ar-EG"/>
              </w:rPr>
              <w:t xml:space="preserve">insert:  </w:t>
            </w:r>
            <w:r w:rsidRPr="00655816">
              <w:rPr>
                <w:rFonts w:asciiTheme="majorBidi" w:hAnsiTheme="majorBidi" w:cstheme="majorBidi"/>
                <w:b/>
                <w:bCs/>
                <w:sz w:val="24"/>
                <w:szCs w:val="24"/>
                <w:lang w:bidi="ar-EG"/>
              </w:rPr>
              <w:t>description</w:t>
            </w:r>
            <w:r w:rsidR="00E22FAF">
              <w:rPr>
                <w:rFonts w:asciiTheme="majorBidi" w:hAnsiTheme="majorBidi" w:cstheme="majorBidi"/>
                <w:sz w:val="24"/>
                <w:szCs w:val="24"/>
                <w:lang w:bidi="ar-EG"/>
              </w:rPr>
              <w:t>]</w:t>
            </w:r>
          </w:p>
        </w:tc>
      </w:tr>
      <w:tr w:rsidR="00231EC6" w:rsidRPr="00A84C9A" w14:paraId="408AC91B" w14:textId="77777777" w:rsidTr="00A84C9A">
        <w:trPr>
          <w:jc w:val="center"/>
        </w:trPr>
        <w:tc>
          <w:tcPr>
            <w:tcW w:w="8885" w:type="dxa"/>
          </w:tcPr>
          <w:p w14:paraId="7F4CCE14" w14:textId="3EA752AD" w:rsidR="00231EC6" w:rsidRPr="00A84C9A" w:rsidRDefault="00231EC6" w:rsidP="00A84C9A">
            <w:pPr>
              <w:bidi w:val="0"/>
              <w:spacing w:line="360" w:lineRule="auto"/>
              <w:ind w:left="459" w:hanging="360"/>
              <w:rPr>
                <w:rFonts w:asciiTheme="majorBidi" w:hAnsiTheme="majorBidi" w:cstheme="majorBidi"/>
                <w:sz w:val="24"/>
                <w:szCs w:val="24"/>
                <w:lang w:bidi="ar-EG"/>
              </w:rPr>
            </w:pPr>
            <w:r w:rsidRPr="00A84C9A">
              <w:rPr>
                <w:rFonts w:asciiTheme="majorBidi" w:hAnsiTheme="majorBidi" w:cstheme="majorBidi"/>
                <w:sz w:val="24"/>
                <w:szCs w:val="24"/>
                <w:lang w:bidi="ar-EG"/>
              </w:rPr>
              <w:t>7.</w:t>
            </w:r>
            <w:r w:rsidRPr="00A84C9A">
              <w:rPr>
                <w:rFonts w:asciiTheme="majorBidi" w:hAnsiTheme="majorBidi" w:cstheme="majorBidi"/>
                <w:sz w:val="24"/>
                <w:szCs w:val="24"/>
                <w:lang w:bidi="ar-EG"/>
              </w:rPr>
              <w:tab/>
              <w:t xml:space="preserve">Effect on Functional Guarantees, if any: [insert:  </w:t>
            </w:r>
            <w:r w:rsidRPr="00655816">
              <w:rPr>
                <w:rFonts w:asciiTheme="majorBidi" w:hAnsiTheme="majorBidi" w:cstheme="majorBidi"/>
                <w:b/>
                <w:bCs/>
                <w:sz w:val="24"/>
                <w:szCs w:val="24"/>
                <w:lang w:bidi="ar-EG"/>
              </w:rPr>
              <w:t>description</w:t>
            </w:r>
            <w:r w:rsidR="00E22FAF">
              <w:rPr>
                <w:rFonts w:asciiTheme="majorBidi" w:hAnsiTheme="majorBidi" w:cstheme="majorBidi"/>
                <w:sz w:val="24"/>
                <w:szCs w:val="24"/>
                <w:lang w:bidi="ar-EG"/>
              </w:rPr>
              <w:t>]</w:t>
            </w:r>
          </w:p>
        </w:tc>
      </w:tr>
      <w:tr w:rsidR="00231EC6" w:rsidRPr="00A84C9A" w14:paraId="5DEE4944" w14:textId="77777777" w:rsidTr="00A84C9A">
        <w:trPr>
          <w:jc w:val="center"/>
        </w:trPr>
        <w:tc>
          <w:tcPr>
            <w:tcW w:w="8885" w:type="dxa"/>
          </w:tcPr>
          <w:p w14:paraId="0B9B3FE1" w14:textId="04490983" w:rsidR="00231EC6" w:rsidRPr="00A84C9A" w:rsidRDefault="00231EC6" w:rsidP="00A84C9A">
            <w:pPr>
              <w:bidi w:val="0"/>
              <w:spacing w:line="360" w:lineRule="auto"/>
              <w:ind w:left="459" w:hanging="360"/>
              <w:rPr>
                <w:rFonts w:asciiTheme="majorBidi" w:hAnsiTheme="majorBidi" w:cstheme="majorBidi"/>
                <w:sz w:val="24"/>
                <w:szCs w:val="24"/>
                <w:lang w:bidi="ar-EG"/>
              </w:rPr>
            </w:pPr>
            <w:r w:rsidRPr="00A84C9A">
              <w:rPr>
                <w:rFonts w:asciiTheme="majorBidi" w:hAnsiTheme="majorBidi" w:cstheme="majorBidi"/>
                <w:sz w:val="24"/>
                <w:szCs w:val="24"/>
                <w:lang w:bidi="ar-EG"/>
              </w:rPr>
              <w:t>8.</w:t>
            </w:r>
            <w:r w:rsidRPr="00A84C9A">
              <w:rPr>
                <w:rFonts w:asciiTheme="majorBidi" w:hAnsiTheme="majorBidi" w:cstheme="majorBidi"/>
                <w:sz w:val="24"/>
                <w:szCs w:val="24"/>
                <w:lang w:bidi="ar-EG"/>
              </w:rPr>
              <w:tab/>
              <w:t xml:space="preserve">Appendix:  </w:t>
            </w:r>
            <w:r w:rsidR="00E22FAF">
              <w:rPr>
                <w:rFonts w:asciiTheme="majorBidi" w:hAnsiTheme="majorBidi" w:cstheme="majorBidi"/>
                <w:sz w:val="24"/>
                <w:szCs w:val="24"/>
                <w:lang w:bidi="ar-EG"/>
              </w:rPr>
              <w:t>[</w:t>
            </w:r>
            <w:r w:rsidRPr="00A84C9A">
              <w:rPr>
                <w:rFonts w:asciiTheme="majorBidi" w:hAnsiTheme="majorBidi" w:cstheme="majorBidi"/>
                <w:sz w:val="24"/>
                <w:szCs w:val="24"/>
                <w:lang w:bidi="ar-EG"/>
              </w:rPr>
              <w:t xml:space="preserve">insert:  </w:t>
            </w:r>
            <w:r w:rsidRPr="00655816">
              <w:rPr>
                <w:rFonts w:asciiTheme="majorBidi" w:hAnsiTheme="majorBidi" w:cstheme="majorBidi"/>
                <w:b/>
                <w:bCs/>
                <w:sz w:val="24"/>
                <w:szCs w:val="24"/>
                <w:lang w:bidi="ar-EG"/>
              </w:rPr>
              <w:t>titles (if any)</w:t>
            </w:r>
            <w:r w:rsidRPr="00A84C9A">
              <w:rPr>
                <w:rFonts w:asciiTheme="majorBidi" w:hAnsiTheme="majorBidi" w:cstheme="majorBidi"/>
                <w:sz w:val="24"/>
                <w:szCs w:val="24"/>
                <w:lang w:bidi="ar-EG"/>
              </w:rPr>
              <w:t>; otherwise state  “</w:t>
            </w:r>
            <w:r w:rsidRPr="00655816">
              <w:rPr>
                <w:rFonts w:asciiTheme="majorBidi" w:hAnsiTheme="majorBidi" w:cstheme="majorBidi"/>
                <w:b/>
                <w:bCs/>
                <w:sz w:val="24"/>
                <w:szCs w:val="24"/>
                <w:lang w:bidi="ar-EG"/>
              </w:rPr>
              <w:t>none</w:t>
            </w:r>
            <w:r w:rsidRPr="00A84C9A">
              <w:rPr>
                <w:rFonts w:asciiTheme="majorBidi" w:hAnsiTheme="majorBidi" w:cstheme="majorBidi"/>
                <w:sz w:val="24"/>
                <w:szCs w:val="24"/>
                <w:lang w:bidi="ar-EG"/>
              </w:rPr>
              <w:t>”</w:t>
            </w:r>
            <w:r w:rsidR="00E22FAF">
              <w:rPr>
                <w:rFonts w:asciiTheme="majorBidi" w:hAnsiTheme="majorBidi" w:cstheme="majorBidi"/>
                <w:sz w:val="24"/>
                <w:szCs w:val="24"/>
                <w:lang w:bidi="ar-EG"/>
              </w:rPr>
              <w:t>]</w:t>
            </w:r>
          </w:p>
        </w:tc>
      </w:tr>
      <w:tr w:rsidR="00231EC6" w:rsidRPr="00A84C9A" w14:paraId="0A980D4C" w14:textId="77777777" w:rsidTr="00A84C9A">
        <w:trPr>
          <w:jc w:val="center"/>
        </w:trPr>
        <w:tc>
          <w:tcPr>
            <w:tcW w:w="8885" w:type="dxa"/>
          </w:tcPr>
          <w:p w14:paraId="05904447" w14:textId="77777777" w:rsidR="00231EC6" w:rsidRPr="00A84C9A" w:rsidRDefault="00231EC6" w:rsidP="00A84C9A">
            <w:pPr>
              <w:bidi w:val="0"/>
              <w:spacing w:line="360" w:lineRule="auto"/>
              <w:rPr>
                <w:rFonts w:asciiTheme="majorBidi" w:hAnsiTheme="majorBidi" w:cstheme="majorBidi"/>
                <w:sz w:val="24"/>
                <w:szCs w:val="24"/>
                <w:lang w:bidi="ar-EG"/>
              </w:rPr>
            </w:pPr>
            <w:r w:rsidRPr="00A84C9A">
              <w:rPr>
                <w:rFonts w:asciiTheme="majorBidi" w:hAnsiTheme="majorBidi" w:cstheme="majorBidi"/>
                <w:sz w:val="24"/>
                <w:szCs w:val="24"/>
                <w:lang w:bidi="ar-EG"/>
              </w:rPr>
              <w:t>For and on behalf of the Bidder</w:t>
            </w:r>
          </w:p>
        </w:tc>
      </w:tr>
      <w:tr w:rsidR="00231EC6" w:rsidRPr="00A84C9A" w14:paraId="32DED16C" w14:textId="77777777" w:rsidTr="00A84C9A">
        <w:trPr>
          <w:jc w:val="center"/>
        </w:trPr>
        <w:tc>
          <w:tcPr>
            <w:tcW w:w="8885" w:type="dxa"/>
          </w:tcPr>
          <w:p w14:paraId="4A6F8219" w14:textId="77777777" w:rsidR="00231EC6" w:rsidRPr="00A84C9A" w:rsidRDefault="00231EC6" w:rsidP="00A84C9A">
            <w:pPr>
              <w:bidi w:val="0"/>
              <w:spacing w:line="360" w:lineRule="auto"/>
              <w:rPr>
                <w:rFonts w:asciiTheme="majorBidi" w:hAnsiTheme="majorBidi" w:cstheme="majorBidi"/>
                <w:sz w:val="24"/>
                <w:szCs w:val="24"/>
                <w:lang w:bidi="ar-EG"/>
              </w:rPr>
            </w:pPr>
            <w:r w:rsidRPr="00A84C9A">
              <w:rPr>
                <w:rFonts w:asciiTheme="majorBidi" w:hAnsiTheme="majorBidi" w:cstheme="majorBidi"/>
                <w:sz w:val="24"/>
                <w:szCs w:val="24"/>
                <w:lang w:bidi="ar-EG"/>
              </w:rPr>
              <w:t>Signed:</w:t>
            </w:r>
            <w:r w:rsidRPr="00A84C9A">
              <w:rPr>
                <w:rFonts w:asciiTheme="majorBidi" w:hAnsiTheme="majorBidi" w:cstheme="majorBidi"/>
                <w:sz w:val="24"/>
                <w:szCs w:val="24"/>
                <w:lang w:bidi="ar-EG"/>
              </w:rPr>
              <w:tab/>
            </w:r>
            <w:r w:rsidRPr="00A84C9A">
              <w:rPr>
                <w:rFonts w:asciiTheme="majorBidi" w:hAnsiTheme="majorBidi" w:cstheme="majorBidi"/>
                <w:sz w:val="24"/>
                <w:szCs w:val="24"/>
                <w:lang w:bidi="ar-EG"/>
              </w:rPr>
              <w:tab/>
            </w:r>
          </w:p>
        </w:tc>
      </w:tr>
      <w:tr w:rsidR="00231EC6" w:rsidRPr="00A84C9A" w14:paraId="0FDD7628" w14:textId="77777777" w:rsidTr="00A84C9A">
        <w:trPr>
          <w:jc w:val="center"/>
        </w:trPr>
        <w:tc>
          <w:tcPr>
            <w:tcW w:w="8885" w:type="dxa"/>
          </w:tcPr>
          <w:p w14:paraId="25141E5C" w14:textId="77777777" w:rsidR="00231EC6" w:rsidRPr="00A84C9A" w:rsidRDefault="00231EC6" w:rsidP="00A84C9A">
            <w:pPr>
              <w:bidi w:val="0"/>
              <w:spacing w:line="360" w:lineRule="auto"/>
              <w:rPr>
                <w:rFonts w:asciiTheme="majorBidi" w:hAnsiTheme="majorBidi" w:cstheme="majorBidi"/>
                <w:sz w:val="24"/>
                <w:szCs w:val="24"/>
                <w:lang w:bidi="ar-EG"/>
              </w:rPr>
            </w:pPr>
            <w:r w:rsidRPr="00A84C9A">
              <w:rPr>
                <w:rFonts w:asciiTheme="majorBidi" w:hAnsiTheme="majorBidi" w:cstheme="majorBidi"/>
                <w:sz w:val="24"/>
                <w:szCs w:val="24"/>
                <w:lang w:bidi="ar-EG"/>
              </w:rPr>
              <w:t xml:space="preserve">Date:  </w:t>
            </w:r>
            <w:r w:rsidRPr="00A84C9A">
              <w:rPr>
                <w:rFonts w:asciiTheme="majorBidi" w:hAnsiTheme="majorBidi" w:cstheme="majorBidi"/>
                <w:sz w:val="24"/>
                <w:szCs w:val="24"/>
                <w:lang w:bidi="ar-EG"/>
              </w:rPr>
              <w:tab/>
            </w:r>
          </w:p>
        </w:tc>
      </w:tr>
      <w:tr w:rsidR="00231EC6" w:rsidRPr="00A84C9A" w14:paraId="35F25E34" w14:textId="77777777" w:rsidTr="00A84C9A">
        <w:trPr>
          <w:jc w:val="center"/>
        </w:trPr>
        <w:tc>
          <w:tcPr>
            <w:tcW w:w="8885" w:type="dxa"/>
          </w:tcPr>
          <w:p w14:paraId="38F54F5C" w14:textId="44F012C0" w:rsidR="00231EC6" w:rsidRPr="00A84C9A" w:rsidRDefault="00231EC6" w:rsidP="00A84C9A">
            <w:pPr>
              <w:bidi w:val="0"/>
              <w:spacing w:line="360" w:lineRule="auto"/>
              <w:jc w:val="both"/>
              <w:rPr>
                <w:rFonts w:asciiTheme="majorBidi" w:hAnsiTheme="majorBidi" w:cstheme="majorBidi"/>
                <w:sz w:val="24"/>
                <w:szCs w:val="24"/>
                <w:lang w:bidi="ar-EG"/>
              </w:rPr>
            </w:pPr>
            <w:r w:rsidRPr="00A84C9A">
              <w:rPr>
                <w:rFonts w:asciiTheme="majorBidi" w:hAnsiTheme="majorBidi" w:cstheme="majorBidi"/>
                <w:sz w:val="24"/>
                <w:szCs w:val="24"/>
                <w:lang w:bidi="ar-EG"/>
              </w:rPr>
              <w:t xml:space="preserve">at the job title of:  </w:t>
            </w:r>
            <w:r w:rsidR="00E22FAF">
              <w:rPr>
                <w:rFonts w:asciiTheme="majorBidi" w:hAnsiTheme="majorBidi" w:cstheme="majorBidi"/>
                <w:sz w:val="24"/>
                <w:szCs w:val="24"/>
                <w:lang w:bidi="ar-EG"/>
              </w:rPr>
              <w:t>[</w:t>
            </w:r>
            <w:r w:rsidRPr="00A84C9A">
              <w:rPr>
                <w:rFonts w:asciiTheme="majorBidi" w:hAnsiTheme="majorBidi" w:cstheme="majorBidi"/>
                <w:sz w:val="24"/>
                <w:szCs w:val="24"/>
                <w:lang w:bidi="ar-EG"/>
              </w:rPr>
              <w:t xml:space="preserve">state:  </w:t>
            </w:r>
            <w:r w:rsidRPr="00655816">
              <w:rPr>
                <w:rFonts w:asciiTheme="majorBidi" w:hAnsiTheme="majorBidi" w:cstheme="majorBidi"/>
                <w:b/>
                <w:bCs/>
                <w:sz w:val="24"/>
                <w:szCs w:val="24"/>
                <w:lang w:bidi="ar-EG"/>
              </w:rPr>
              <w:t>“Bidder’s Representative</w:t>
            </w:r>
            <w:r w:rsidRPr="00A84C9A">
              <w:rPr>
                <w:rFonts w:asciiTheme="majorBidi" w:hAnsiTheme="majorBidi" w:cstheme="majorBidi"/>
                <w:sz w:val="24"/>
                <w:szCs w:val="24"/>
                <w:lang w:bidi="ar-EG"/>
              </w:rPr>
              <w:t>” or the title of a higher degree than the contract manager at the contracting entity)</w:t>
            </w:r>
          </w:p>
        </w:tc>
      </w:tr>
    </w:tbl>
    <w:p w14:paraId="2E14CC4E" w14:textId="77777777" w:rsidR="0043552A" w:rsidRPr="00C338A0" w:rsidRDefault="0043552A" w:rsidP="00A44A81">
      <w:pPr>
        <w:rPr>
          <w:rFonts w:ascii="Simplified Arabic" w:hAnsi="Simplified Arabic" w:cs="Simplified Arabic"/>
          <w:sz w:val="24"/>
          <w:szCs w:val="24"/>
          <w:rtl/>
          <w:lang w:bidi="ar-EG"/>
        </w:rPr>
      </w:pPr>
    </w:p>
    <w:sectPr w:rsidR="0043552A" w:rsidRPr="00C338A0" w:rsidSect="00F126E5">
      <w:headerReference w:type="default" r:id="rId37"/>
      <w:headerReference w:type="first" r:id="rId38"/>
      <w:pgSz w:w="11906" w:h="16838"/>
      <w:pgMar w:top="1797" w:right="1133" w:bottom="1151" w:left="1134" w:header="431" w:footer="142"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11D967" w14:textId="77777777" w:rsidR="00351A12" w:rsidRDefault="00351A12" w:rsidP="007E0E28">
      <w:pPr>
        <w:spacing w:after="0" w:line="240" w:lineRule="auto"/>
      </w:pPr>
      <w:r>
        <w:separator/>
      </w:r>
    </w:p>
  </w:endnote>
  <w:endnote w:type="continuationSeparator" w:id="0">
    <w:p w14:paraId="69A886F6" w14:textId="77777777" w:rsidR="00351A12" w:rsidRDefault="00351A12" w:rsidP="007E0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swiss"/>
    <w:pitch w:val="variable"/>
    <w:sig w:usb0="00000003" w:usb1="0200E0A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hurooq 16">
    <w:charset w:val="B2"/>
    <w:family w:val="auto"/>
    <w:pitch w:val="variable"/>
    <w:sig w:usb0="00002001" w:usb1="00000000" w:usb2="00000000" w:usb3="00000000" w:csb0="00000040" w:csb1="00000000"/>
  </w:font>
  <w:font w:name="Arial Narrow">
    <w:panose1 w:val="020B0606020202030204"/>
    <w:charset w:val="00"/>
    <w:family w:val="swiss"/>
    <w:pitch w:val="variable"/>
    <w:sig w:usb0="00000287" w:usb1="00000800" w:usb2="00000000" w:usb3="00000000" w:csb0="0000009F" w:csb1="00000000"/>
  </w:font>
  <w:font w:name="Simplified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6412924"/>
      <w:docPartObj>
        <w:docPartGallery w:val="Page Numbers (Bottom of Page)"/>
        <w:docPartUnique/>
      </w:docPartObj>
    </w:sdtPr>
    <w:sdtEndPr/>
    <w:sdtContent>
      <w:p w14:paraId="57EFDDEF" w14:textId="39AD3102" w:rsidR="00930C2F" w:rsidRDefault="00930C2F" w:rsidP="00C16BD6">
        <w:pPr>
          <w:pStyle w:val="Footer"/>
          <w:bidi w:val="0"/>
          <w:jc w:val="center"/>
        </w:pPr>
        <w:r>
          <w:fldChar w:fldCharType="begin"/>
        </w:r>
        <w:r>
          <w:instrText>PAGE   \* MERGEFORMAT</w:instrText>
        </w:r>
        <w:r>
          <w:fldChar w:fldCharType="separate"/>
        </w:r>
        <w:r w:rsidRPr="00026A55">
          <w:rPr>
            <w:rFonts w:cs="Calibri"/>
            <w:noProof/>
            <w:sz w:val="30"/>
            <w:szCs w:val="30"/>
            <w:rtl/>
            <w:lang w:val="ar-SA"/>
          </w:rPr>
          <w:t>6</w:t>
        </w:r>
        <w:r>
          <w:fldChar w:fldCharType="end"/>
        </w:r>
      </w:p>
    </w:sdtContent>
  </w:sdt>
  <w:p w14:paraId="2D445B23" w14:textId="77777777" w:rsidR="00930C2F" w:rsidRDefault="00930C2F">
    <w:pPr>
      <w:pStyle w:val="Footer"/>
      <w:rPr>
        <w:lang w:bidi="ar-EG"/>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6"/>
      <w:gridCol w:w="4883"/>
    </w:tblGrid>
    <w:tr w:rsidR="00930C2F" w:rsidRPr="00670945" w14:paraId="0241CBBB" w14:textId="77777777" w:rsidTr="00DC7F19">
      <w:tc>
        <w:tcPr>
          <w:tcW w:w="4927" w:type="dxa"/>
        </w:tcPr>
        <w:p w14:paraId="4A0917C1" w14:textId="57E7F6F6" w:rsidR="00930C2F" w:rsidRDefault="00930C2F" w:rsidP="00202314">
          <w:pPr>
            <w:pStyle w:val="Footer"/>
            <w:pBdr>
              <w:top w:val="single" w:sz="4" w:space="1" w:color="auto"/>
            </w:pBdr>
            <w:rPr>
              <w:rtl/>
            </w:rPr>
          </w:pPr>
        </w:p>
      </w:tc>
      <w:tc>
        <w:tcPr>
          <w:tcW w:w="4927" w:type="dxa"/>
        </w:tcPr>
        <w:p w14:paraId="59E13602" w14:textId="77777777" w:rsidR="00930C2F" w:rsidRDefault="00930C2F" w:rsidP="00DC7F19">
          <w:pPr>
            <w:pStyle w:val="Footer"/>
            <w:pBdr>
              <w:top w:val="single" w:sz="4" w:space="1" w:color="auto"/>
            </w:pBdr>
            <w:bidi w:val="0"/>
            <w:rPr>
              <w:b/>
              <w:bCs/>
              <w:sz w:val="20"/>
              <w:rtl/>
              <w:lang w:bidi="ar-EG"/>
            </w:rPr>
          </w:pPr>
          <w:r>
            <w:rPr>
              <w:b/>
              <w:bCs/>
              <w:sz w:val="20"/>
            </w:rPr>
            <w:t>Bid No.</w:t>
          </w:r>
          <w:r w:rsidRPr="005D4C42">
            <w:rPr>
              <w:rFonts w:hint="cs"/>
              <w:b/>
              <w:bCs/>
              <w:sz w:val="20"/>
              <w:rtl/>
            </w:rPr>
            <w:t xml:space="preserve"> </w:t>
          </w:r>
          <w:r w:rsidRPr="005D4C42">
            <w:rPr>
              <w:b/>
              <w:bCs/>
              <w:sz w:val="20"/>
            </w:rPr>
            <w:t>[_</w:t>
          </w:r>
          <w:r w:rsidRPr="005D4C42">
            <w:rPr>
              <w:b/>
              <w:bCs/>
              <w:sz w:val="20"/>
              <w:shd w:val="clear" w:color="auto" w:fill="BFBFBF"/>
            </w:rPr>
            <w:t>_________________________________</w:t>
          </w:r>
          <w:r w:rsidRPr="005D4C42">
            <w:rPr>
              <w:b/>
              <w:bCs/>
              <w:sz w:val="20"/>
            </w:rPr>
            <w:t>]</w:t>
          </w:r>
        </w:p>
        <w:p w14:paraId="2FE1BDF9" w14:textId="77777777" w:rsidR="00930C2F" w:rsidRPr="00670945" w:rsidRDefault="00930C2F" w:rsidP="00DC7F19">
          <w:pPr>
            <w:pStyle w:val="Footer"/>
            <w:bidi w:val="0"/>
            <w:rPr>
              <w:b/>
              <w:bCs/>
              <w:sz w:val="20"/>
              <w:rtl/>
              <w:lang w:bidi="ar-EG"/>
            </w:rPr>
          </w:pPr>
          <w:r w:rsidRPr="006D304C">
            <w:rPr>
              <w:sz w:val="20"/>
            </w:rPr>
            <w:t>Contracting Entity</w:t>
          </w:r>
          <w:r w:rsidRPr="005D4C42">
            <w:rPr>
              <w:b/>
              <w:bCs/>
              <w:sz w:val="20"/>
            </w:rPr>
            <w:t xml:space="preserve"> [</w:t>
          </w:r>
          <w:r w:rsidRPr="00A06177">
            <w:rPr>
              <w:b/>
              <w:bCs/>
              <w:sz w:val="20"/>
              <w:shd w:val="clear" w:color="auto" w:fill="BFBFBF"/>
            </w:rPr>
            <w:t>______________</w:t>
          </w:r>
          <w:r>
            <w:rPr>
              <w:b/>
              <w:bCs/>
              <w:sz w:val="20"/>
            </w:rPr>
            <w:t>]</w:t>
          </w:r>
        </w:p>
      </w:tc>
    </w:tr>
  </w:tbl>
  <w:p w14:paraId="7B0DE838" w14:textId="1253D03E" w:rsidR="00930C2F" w:rsidRDefault="00351A12">
    <w:pPr>
      <w:pStyle w:val="Footer"/>
      <w:jc w:val="center"/>
    </w:pPr>
    <w:sdt>
      <w:sdtPr>
        <w:rPr>
          <w:rtl/>
        </w:rPr>
        <w:id w:val="1636361553"/>
        <w:docPartObj>
          <w:docPartGallery w:val="Page Numbers (Bottom of Page)"/>
          <w:docPartUnique/>
        </w:docPartObj>
      </w:sdtPr>
      <w:sdtEndPr/>
      <w:sdtContent>
        <w:r w:rsidR="00930C2F">
          <w:fldChar w:fldCharType="begin"/>
        </w:r>
        <w:r w:rsidR="00930C2F">
          <w:instrText>PAGE   \* MERGEFORMAT</w:instrText>
        </w:r>
        <w:r w:rsidR="00930C2F">
          <w:fldChar w:fldCharType="separate"/>
        </w:r>
        <w:r w:rsidR="00A92CEF" w:rsidRPr="00A92CEF">
          <w:rPr>
            <w:noProof/>
            <w:rtl/>
            <w:lang w:val="ar-SA"/>
          </w:rPr>
          <w:t>1</w:t>
        </w:r>
        <w:r w:rsidR="00930C2F">
          <w:fldChar w:fldCharType="end"/>
        </w:r>
      </w:sdtContent>
    </w:sdt>
  </w:p>
  <w:p w14:paraId="4098DA16" w14:textId="77777777" w:rsidR="00930C2F" w:rsidRPr="00C16BD6" w:rsidRDefault="00930C2F" w:rsidP="006C0857">
    <w:pPr>
      <w:pStyle w:val="Footer"/>
      <w:bidi w:val="0"/>
      <w:ind w:left="-567"/>
      <w:rPr>
        <w:sz w:val="30"/>
        <w:szCs w:val="3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864492059"/>
      <w:docPartObj>
        <w:docPartGallery w:val="Page Numbers (Bottom of Page)"/>
        <w:docPartUnique/>
      </w:docPartObj>
    </w:sdtPr>
    <w:sdtEndPr/>
    <w:sdtContent>
      <w:p w14:paraId="2AA3F456" w14:textId="2ECFEBA2" w:rsidR="00930C2F" w:rsidRDefault="00930C2F">
        <w:pPr>
          <w:pStyle w:val="Footer"/>
          <w:jc w:val="center"/>
        </w:pPr>
        <w:r>
          <w:fldChar w:fldCharType="begin"/>
        </w:r>
        <w:r>
          <w:instrText>PAGE   \* MERGEFORMAT</w:instrText>
        </w:r>
        <w:r>
          <w:fldChar w:fldCharType="separate"/>
        </w:r>
        <w:r w:rsidR="00A92CEF" w:rsidRPr="00A92CEF">
          <w:rPr>
            <w:noProof/>
            <w:rtl/>
            <w:lang w:val="ar-SA"/>
          </w:rPr>
          <w:t>11</w:t>
        </w:r>
        <w:r>
          <w:fldChar w:fldCharType="end"/>
        </w:r>
      </w:p>
    </w:sdtContent>
  </w:sdt>
  <w:p w14:paraId="2A12B484" w14:textId="77777777" w:rsidR="00930C2F" w:rsidRDefault="00930C2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A79B47" w14:textId="77777777" w:rsidR="00351A12" w:rsidRDefault="00351A12" w:rsidP="007E0E28">
      <w:pPr>
        <w:spacing w:after="0" w:line="240" w:lineRule="auto"/>
      </w:pPr>
      <w:r>
        <w:separator/>
      </w:r>
    </w:p>
  </w:footnote>
  <w:footnote w:type="continuationSeparator" w:id="0">
    <w:p w14:paraId="37D856C7" w14:textId="77777777" w:rsidR="00351A12" w:rsidRDefault="00351A12" w:rsidP="007E0E28">
      <w:pPr>
        <w:spacing w:after="0" w:line="240" w:lineRule="auto"/>
      </w:pPr>
      <w:r>
        <w:continuationSeparator/>
      </w:r>
    </w:p>
  </w:footnote>
  <w:footnote w:id="1">
    <w:p w14:paraId="4A7F7C20" w14:textId="77777777" w:rsidR="00930C2F" w:rsidRPr="000B053C" w:rsidRDefault="00930C2F" w:rsidP="000B053C">
      <w:pPr>
        <w:pStyle w:val="FootnoteText"/>
        <w:shd w:val="clear" w:color="auto" w:fill="FFFF99"/>
        <w:jc w:val="both"/>
      </w:pPr>
      <w:r w:rsidRPr="000B053C">
        <w:rPr>
          <w:rStyle w:val="FootnoteReference"/>
        </w:rPr>
        <w:footnoteRef/>
      </w:r>
      <w:r w:rsidRPr="000B053C">
        <w:t xml:space="preserve"> </w:t>
      </w:r>
      <w:r w:rsidRPr="000B053C">
        <w:rPr>
          <w:rFonts w:ascii="Times New Roman" w:hAnsi="Times New Roman"/>
          <w:lang w:bidi="ar-LB"/>
        </w:rPr>
        <w:t xml:space="preserve"> </w:t>
      </w:r>
      <w:r w:rsidRPr="000B053C">
        <w:rPr>
          <w:rFonts w:ascii="Calibri" w:hAnsi="Calibri" w:cs="Calibri"/>
        </w:rPr>
        <w:t>{A brief description of the IT system, including an indication of specific type(s) of key technologies, hardware, software, other products and equipment, as well as related services needed, including quantities, location, and number of project sites, and other information necessary to enable potential Bidders to decide whether or not to respond to the IFB</w:t>
      </w:r>
      <w:r w:rsidRPr="000B053C">
        <w:rPr>
          <w:rFonts w:ascii="Times New Roman" w:hAnsi="Times New Roman"/>
          <w:rtl/>
          <w:lang w:bidi="ar-LB"/>
        </w:rPr>
        <w:t>{</w:t>
      </w:r>
      <w:r w:rsidRPr="000B053C">
        <w:rPr>
          <w:rFonts w:ascii="Calibri" w:hAnsi="Calibri" w:cs="Calibri"/>
        </w:rPr>
        <w:t xml:space="preserve">.  </w:t>
      </w:r>
    </w:p>
  </w:footnote>
  <w:footnote w:id="2">
    <w:p w14:paraId="17C9C493" w14:textId="45B21E5E" w:rsidR="00930C2F" w:rsidRPr="000B053C" w:rsidRDefault="00930C2F" w:rsidP="000B053C">
      <w:pPr>
        <w:pStyle w:val="FootnoteText"/>
        <w:shd w:val="clear" w:color="auto" w:fill="FFFF99"/>
        <w:jc w:val="both"/>
      </w:pPr>
      <w:r w:rsidRPr="000B053C">
        <w:rPr>
          <w:rStyle w:val="FootnoteReference"/>
        </w:rPr>
        <w:footnoteRef/>
      </w:r>
      <w:r w:rsidRPr="000B053C">
        <w:t xml:space="preserve"> </w:t>
      </w:r>
      <w:r w:rsidRPr="000B053C">
        <w:rPr>
          <w:rFonts w:ascii="Arial Narrow" w:hAnsi="Arial Narrow" w:cs="Arial Narrow"/>
        </w:rPr>
        <w:t xml:space="preserve">Insert, if applicable: “The supply period is </w:t>
      </w:r>
      <w:r>
        <w:rPr>
          <w:rFonts w:ascii="Arial Narrow" w:hAnsi="Arial Narrow" w:cs="Arial Narrow"/>
        </w:rPr>
        <w:t>[</w:t>
      </w:r>
      <w:r w:rsidRPr="000B053C">
        <w:rPr>
          <w:rFonts w:ascii="Arial Narrow" w:hAnsi="Arial Narrow" w:cs="Arial Narrow"/>
        </w:rPr>
        <w:t>insert: number of days / months / years or dates</w:t>
      </w:r>
      <w:r>
        <w:rPr>
          <w:rFonts w:ascii="Arial Narrow" w:hAnsi="Arial Narrow" w:cs="Arial Narrow"/>
        </w:rPr>
        <w:t>]</w:t>
      </w:r>
      <w:r w:rsidRPr="000B053C">
        <w:rPr>
          <w:rFonts w:ascii="Arial Narrow" w:hAnsi="Arial Narrow" w:cs="Arial Narrow"/>
        </w:rPr>
        <w:t>.”</w:t>
      </w:r>
    </w:p>
  </w:footnote>
  <w:footnote w:id="3">
    <w:p w14:paraId="7E22386C" w14:textId="77777777" w:rsidR="00930C2F" w:rsidRPr="000B053C" w:rsidRDefault="00930C2F" w:rsidP="000B053C">
      <w:pPr>
        <w:pStyle w:val="FootnoteText"/>
        <w:shd w:val="clear" w:color="auto" w:fill="FFFF99"/>
        <w:jc w:val="both"/>
      </w:pPr>
      <w:r w:rsidRPr="000B053C">
        <w:rPr>
          <w:rStyle w:val="FootnoteReference"/>
        </w:rPr>
        <w:footnoteRef/>
      </w:r>
      <w:r w:rsidRPr="000B053C">
        <w:t xml:space="preserve"> </w:t>
      </w:r>
      <w:r w:rsidRPr="000B053C">
        <w:rPr>
          <w:rFonts w:ascii="Arial Narrow" w:hAnsi="Arial Narrow" w:cs="Arial Narrow"/>
        </w:rPr>
        <w:t>Any specific restricted eligibility conditions will be mentioned in this paragraph, as noted in Section V of the Tender Documents</w:t>
      </w:r>
    </w:p>
  </w:footnote>
  <w:footnote w:id="4">
    <w:p w14:paraId="5EFB9904" w14:textId="77777777" w:rsidR="00930C2F" w:rsidRPr="000B053C" w:rsidRDefault="00930C2F" w:rsidP="000B053C">
      <w:pPr>
        <w:pStyle w:val="FootnoteText"/>
        <w:shd w:val="clear" w:color="auto" w:fill="FFFF99"/>
        <w:jc w:val="both"/>
      </w:pPr>
      <w:r w:rsidRPr="000B053C">
        <w:rPr>
          <w:rStyle w:val="FootnoteReference"/>
        </w:rPr>
        <w:footnoteRef/>
      </w:r>
      <w:r w:rsidRPr="000B053C">
        <w:t xml:space="preserve"> </w:t>
      </w:r>
      <w:r w:rsidRPr="000B053C">
        <w:rPr>
          <w:rFonts w:ascii="Arial Narrow" w:hAnsi="Arial Narrow" w:cs="Arial Narrow"/>
        </w:rPr>
        <w:t>For example,  from 09.00 to 17:00.</w:t>
      </w:r>
    </w:p>
  </w:footnote>
  <w:footnote w:id="5">
    <w:p w14:paraId="36998297" w14:textId="77777777" w:rsidR="00930C2F" w:rsidRPr="000B053C" w:rsidRDefault="00930C2F" w:rsidP="000B053C">
      <w:pPr>
        <w:pStyle w:val="FootnoteText"/>
        <w:shd w:val="clear" w:color="auto" w:fill="FFFF99"/>
        <w:ind w:left="140" w:hanging="140"/>
        <w:jc w:val="both"/>
        <w:rPr>
          <w:rFonts w:asciiTheme="majorBidi" w:hAnsiTheme="majorBidi" w:cstheme="majorBidi"/>
          <w:rtl/>
          <w:lang w:bidi="ar-EG"/>
        </w:rPr>
      </w:pPr>
      <w:r w:rsidRPr="000B053C">
        <w:rPr>
          <w:rStyle w:val="FootnoteReference"/>
          <w:rFonts w:asciiTheme="majorBidi" w:hAnsiTheme="majorBidi" w:cstheme="majorBidi"/>
        </w:rPr>
        <w:footnoteRef/>
      </w:r>
      <w:r w:rsidRPr="000B053C">
        <w:rPr>
          <w:rFonts w:asciiTheme="majorBidi" w:hAnsiTheme="majorBidi" w:cstheme="majorBidi"/>
        </w:rPr>
        <w:t xml:space="preserve"> The bidding fee for the bid document shall be determined in an amount equivalent to the costs of printing it and mailing it or shipping it, and it shall be commensurate with the importance of the tender; In the event of a re-announcement of the tender, bidders are not required to pay the fee again; they are only required to pay any difference if the amount of the fee is increased. When adopting the limited bidding method and after prequalification, tender documents are issued (free of charge) to prequalification holders.  </w:t>
      </w:r>
    </w:p>
  </w:footnote>
  <w:footnote w:id="6">
    <w:p w14:paraId="3A33A20A" w14:textId="77777777" w:rsidR="00930C2F" w:rsidRPr="000B053C" w:rsidRDefault="00930C2F" w:rsidP="000B053C">
      <w:pPr>
        <w:pStyle w:val="FootnoteText"/>
        <w:shd w:val="clear" w:color="auto" w:fill="FFFF99"/>
        <w:ind w:left="140" w:hanging="140"/>
        <w:jc w:val="both"/>
        <w:rPr>
          <w:rFonts w:asciiTheme="majorBidi" w:hAnsiTheme="majorBidi" w:cstheme="majorBidi"/>
        </w:rPr>
      </w:pPr>
      <w:r w:rsidRPr="000B053C">
        <w:rPr>
          <w:rStyle w:val="FootnoteReference"/>
          <w:rFonts w:asciiTheme="majorBidi" w:hAnsiTheme="majorBidi" w:cstheme="majorBidi"/>
        </w:rPr>
        <w:footnoteRef/>
      </w:r>
      <w:r w:rsidRPr="000B053C">
        <w:rPr>
          <w:rFonts w:asciiTheme="majorBidi" w:hAnsiTheme="majorBidi" w:cstheme="majorBidi"/>
        </w:rPr>
        <w:t xml:space="preserve"> For example, cashier’s check issued by an accredited Bank in Iraq in accordance to the instructions of Central Bank of Iraq  or in exchange for direct deposit receipt to a specified banking account.</w:t>
      </w:r>
    </w:p>
  </w:footnote>
  <w:footnote w:id="7">
    <w:p w14:paraId="69DC2289" w14:textId="77777777" w:rsidR="00930C2F" w:rsidRPr="000B053C" w:rsidRDefault="00930C2F" w:rsidP="000B053C">
      <w:pPr>
        <w:pStyle w:val="FootnoteText"/>
        <w:shd w:val="clear" w:color="auto" w:fill="FFFF99"/>
        <w:ind w:left="140" w:hanging="140"/>
        <w:jc w:val="both"/>
        <w:rPr>
          <w:rFonts w:asciiTheme="majorBidi" w:hAnsiTheme="majorBidi" w:cstheme="majorBidi"/>
        </w:rPr>
      </w:pPr>
      <w:r w:rsidRPr="000B053C">
        <w:rPr>
          <w:rStyle w:val="FootnoteReference"/>
          <w:rFonts w:asciiTheme="majorBidi" w:hAnsiTheme="majorBidi" w:cstheme="majorBidi"/>
        </w:rPr>
        <w:footnoteRef/>
      </w:r>
      <w:r w:rsidRPr="000B053C">
        <w:rPr>
          <w:rFonts w:asciiTheme="majorBidi" w:hAnsiTheme="majorBidi" w:cstheme="majorBidi"/>
        </w:rPr>
        <w:t xml:space="preserve"> Bidding documents are usually sent by fascimile for external delivery, or by post or express mail for local delivery. In case of extreme or security necessity, express mail can be used for external delivery.</w:t>
      </w:r>
    </w:p>
  </w:footnote>
  <w:footnote w:id="8">
    <w:p w14:paraId="1F0CF724" w14:textId="77777777" w:rsidR="00930C2F" w:rsidRPr="000B053C" w:rsidRDefault="00930C2F" w:rsidP="000B053C">
      <w:pPr>
        <w:pStyle w:val="FootnoteText"/>
        <w:shd w:val="clear" w:color="auto" w:fill="FFFF99"/>
        <w:ind w:left="140" w:hanging="140"/>
        <w:jc w:val="both"/>
        <w:rPr>
          <w:rFonts w:asciiTheme="majorBidi" w:hAnsiTheme="majorBidi" w:cstheme="majorBidi"/>
        </w:rPr>
      </w:pPr>
      <w:r w:rsidRPr="000B053C">
        <w:rPr>
          <w:rStyle w:val="FootnoteReference"/>
          <w:rFonts w:asciiTheme="majorBidi" w:hAnsiTheme="majorBidi" w:cstheme="majorBidi"/>
        </w:rPr>
        <w:footnoteRef/>
      </w:r>
      <w:r w:rsidRPr="000B053C">
        <w:rPr>
          <w:rFonts w:asciiTheme="majorBidi" w:hAnsiTheme="majorBidi" w:cstheme="majorBidi"/>
        </w:rPr>
        <w:t xml:space="preserve"> The amount of Bid Guarantee shall be stated as a fixed amount (one per cent) of the Bid Price.</w:t>
      </w:r>
    </w:p>
  </w:footnote>
  <w:footnote w:id="9">
    <w:p w14:paraId="4F71E23D" w14:textId="77777777" w:rsidR="00930C2F" w:rsidRPr="000B053C" w:rsidRDefault="00930C2F" w:rsidP="000B053C">
      <w:pPr>
        <w:pStyle w:val="FootnoteText"/>
        <w:shd w:val="clear" w:color="auto" w:fill="FFFF99"/>
        <w:ind w:left="140" w:hanging="140"/>
        <w:jc w:val="both"/>
        <w:rPr>
          <w:rFonts w:asciiTheme="majorBidi" w:hAnsiTheme="majorBidi" w:cstheme="majorBidi"/>
        </w:rPr>
      </w:pPr>
      <w:r w:rsidRPr="000B053C">
        <w:rPr>
          <w:rStyle w:val="FootnoteReference"/>
          <w:rFonts w:asciiTheme="majorBidi" w:hAnsiTheme="majorBidi" w:cstheme="majorBidi"/>
        </w:rPr>
        <w:footnoteRef/>
      </w:r>
      <w:r w:rsidRPr="000B053C">
        <w:rPr>
          <w:rFonts w:asciiTheme="majorBidi" w:hAnsiTheme="majorBidi" w:cstheme="majorBidi"/>
        </w:rPr>
        <w:t xml:space="preserve"> It is not necessary for the Bid Opening Office to be the same as the Office for Viewing Documents, Issuing Documents or Bidding.</w:t>
      </w:r>
      <w:r w:rsidRPr="000B053C">
        <w:rPr>
          <w:rFonts w:asciiTheme="majorBidi" w:hAnsiTheme="majorBidi" w:cstheme="majorBidi"/>
          <w:rtl/>
        </w:rPr>
        <w:t xml:space="preserve"> </w:t>
      </w:r>
      <w:r w:rsidRPr="000B053C">
        <w:rPr>
          <w:rFonts w:asciiTheme="majorBidi" w:hAnsiTheme="majorBidi" w:cstheme="majorBidi"/>
        </w:rPr>
        <w:t>When differing, each title shall appear at the end of the seventh paragraph and be numbered as follows (1), (2), (3).</w:t>
      </w:r>
      <w:r w:rsidRPr="000B053C">
        <w:rPr>
          <w:rFonts w:asciiTheme="majorBidi" w:hAnsiTheme="majorBidi" w:cstheme="majorBidi"/>
          <w:rtl/>
        </w:rPr>
        <w:t xml:space="preserve"> </w:t>
      </w:r>
      <w:r w:rsidRPr="000B053C">
        <w:rPr>
          <w:rFonts w:asciiTheme="majorBidi" w:hAnsiTheme="majorBidi" w:cstheme="majorBidi"/>
        </w:rPr>
        <w:t>Then the text in the paragraph indicates the title (1), (2), etc. Only one office and address for bidding is specified and this office shall be closest to the bid opening place to shorten the time between bidding and bid opening</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20249" w14:textId="77777777" w:rsidR="00930C2F" w:rsidRDefault="00930C2F" w:rsidP="003843F2">
    <w:pPr>
      <w:pStyle w:val="Header"/>
      <w:bidi w:val="0"/>
      <w:rPr>
        <w:lang w:bidi="ar-EG"/>
      </w:rPr>
    </w:pPr>
  </w:p>
  <w:p w14:paraId="41E4642C" w14:textId="77777777" w:rsidR="00930C2F" w:rsidRDefault="00930C2F" w:rsidP="003843F2">
    <w:pPr>
      <w:pStyle w:val="Header"/>
      <w:bidi w:val="0"/>
      <w:rPr>
        <w:lang w:bidi="ar-EG"/>
      </w:rPr>
    </w:pPr>
    <w:r>
      <w:rPr>
        <w:noProof/>
        <w:color w:val="0000FF"/>
      </w:rPr>
      <w:drawing>
        <wp:inline distT="0" distB="0" distL="0" distR="0" wp14:anchorId="71E3CF30" wp14:editId="4B905128">
          <wp:extent cx="760095" cy="451485"/>
          <wp:effectExtent l="0" t="0" r="1905" b="5715"/>
          <wp:docPr id="7" name="صورة 7" descr="Description: ملف:Flag of Iraq.sv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ملف:Flag of Iraq.sv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0095" cy="451485"/>
                  </a:xfrm>
                  <a:prstGeom prst="rect">
                    <a:avLst/>
                  </a:prstGeom>
                  <a:noFill/>
                  <a:ln>
                    <a:noFill/>
                  </a:ln>
                </pic:spPr>
              </pic:pic>
            </a:graphicData>
          </a:graphic>
        </wp:inline>
      </w:drawing>
    </w:r>
    <w:r>
      <w:rPr>
        <w:rFonts w:hint="cs"/>
        <w:rtl/>
        <w:lang w:bidi="ar-EG"/>
      </w:rPr>
      <w:t xml:space="preserve">   </w:t>
    </w:r>
    <w:r w:rsidRPr="003843F2">
      <w:rPr>
        <w:rFonts w:ascii="Times New Roman" w:eastAsia="Times New Roman" w:hAnsi="Times New Roman" w:cs="Times New Roman"/>
        <w:color w:val="000000"/>
        <w:sz w:val="28"/>
        <w:szCs w:val="28"/>
        <w:lang w:val="en-GB"/>
      </w:rPr>
      <w:t>The Republic of Iraq</w:t>
    </w:r>
  </w:p>
  <w:p w14:paraId="303BD07B" w14:textId="0F5BF9F1" w:rsidR="00930C2F" w:rsidRDefault="00930C2F" w:rsidP="003843F2">
    <w:pPr>
      <w:pStyle w:val="Header"/>
      <w:bidi w:val="0"/>
      <w:rPr>
        <w:lang w:bidi="ar-EG"/>
      </w:rPr>
    </w:pPr>
    <w:r>
      <w:rPr>
        <w:lang w:bidi="ar-EG"/>
      </w:rPr>
      <w:t>_______________________________________________________________________________</w: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15787" w14:textId="0377C684" w:rsidR="00930C2F" w:rsidRPr="00E47B23" w:rsidRDefault="00930C2F" w:rsidP="00150772">
    <w:pPr>
      <w:pStyle w:val="Header"/>
      <w:pBdr>
        <w:bottom w:val="single" w:sz="4" w:space="1" w:color="auto"/>
      </w:pBdr>
      <w:bidi w:val="0"/>
      <w:rPr>
        <w:lang w:bidi="ar-EG"/>
      </w:rPr>
    </w:pPr>
    <w:r w:rsidRPr="00E95CD4">
      <w:rPr>
        <w:rFonts w:asciiTheme="majorBidi" w:hAnsiTheme="majorBidi" w:cstheme="majorBidi"/>
        <w:sz w:val="24"/>
        <w:szCs w:val="24"/>
      </w:rPr>
      <w:t>S</w:t>
    </w:r>
    <w:r>
      <w:rPr>
        <w:rFonts w:asciiTheme="majorBidi" w:hAnsiTheme="majorBidi" w:cstheme="majorBidi"/>
        <w:sz w:val="24"/>
        <w:szCs w:val="24"/>
      </w:rPr>
      <w:t xml:space="preserve">ection </w:t>
    </w:r>
    <w:r w:rsidRPr="00E95CD4">
      <w:rPr>
        <w:rFonts w:asciiTheme="majorBidi" w:hAnsiTheme="majorBidi" w:cstheme="majorBidi"/>
        <w:sz w:val="24"/>
        <w:szCs w:val="24"/>
      </w:rPr>
      <w:t>II.  BID DATA SHEET (BDS)</w: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B6D1F" w14:textId="1A562AC3" w:rsidR="00930C2F" w:rsidRPr="00010633" w:rsidRDefault="00930C2F" w:rsidP="00010633">
    <w:pPr>
      <w:pStyle w:val="Header"/>
      <w:rPr>
        <w:rtl/>
        <w:lang w:bidi="ar-EG"/>
      </w:rPr>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BCE5F" w14:textId="77777777" w:rsidR="00930C2F" w:rsidRDefault="00930C2F" w:rsidP="00F55B3C">
    <w:pPr>
      <w:pStyle w:val="Header"/>
      <w:bidi w:val="0"/>
      <w:rPr>
        <w:b/>
        <w:bCs/>
        <w:noProof/>
      </w:rPr>
    </w:pPr>
  </w:p>
  <w:p w14:paraId="6A28EB60" w14:textId="77777777" w:rsidR="00930C2F" w:rsidRDefault="00930C2F" w:rsidP="00F55B3C">
    <w:pPr>
      <w:pStyle w:val="Header"/>
      <w:bidi w:val="0"/>
      <w:rPr>
        <w:b/>
        <w:bCs/>
        <w:noProof/>
      </w:rPr>
    </w:pPr>
  </w:p>
  <w:p w14:paraId="3EDAAC0C" w14:textId="77777777" w:rsidR="00930C2F" w:rsidRDefault="00930C2F" w:rsidP="00F55B3C">
    <w:pPr>
      <w:pStyle w:val="Header"/>
      <w:bidi w:val="0"/>
      <w:rPr>
        <w:b/>
        <w:bCs/>
        <w:noProof/>
      </w:rPr>
    </w:pPr>
  </w:p>
  <w:p w14:paraId="3CEE16B9" w14:textId="4D19F32A" w:rsidR="00930C2F" w:rsidRPr="00A24101" w:rsidRDefault="00930C2F" w:rsidP="00E055C7">
    <w:pPr>
      <w:pStyle w:val="Header"/>
      <w:bidi w:val="0"/>
      <w:rPr>
        <w:b/>
        <w:bCs/>
        <w:noProof/>
        <w:lang w:bidi="ar-EG"/>
      </w:rPr>
    </w:pPr>
    <w:r>
      <w:rPr>
        <w:rFonts w:hint="cs"/>
        <w:noProof/>
      </w:rPr>
      <mc:AlternateContent>
        <mc:Choice Requires="wps">
          <w:drawing>
            <wp:anchor distT="0" distB="0" distL="114300" distR="114300" simplePos="0" relativeHeight="251676672" behindDoc="0" locked="0" layoutInCell="1" allowOverlap="1" wp14:anchorId="14EA8A61" wp14:editId="43794831">
              <wp:simplePos x="0" y="0"/>
              <wp:positionH relativeFrom="column">
                <wp:posOffset>-339049</wp:posOffset>
              </wp:positionH>
              <wp:positionV relativeFrom="paragraph">
                <wp:posOffset>198755</wp:posOffset>
              </wp:positionV>
              <wp:extent cx="6887210" cy="0"/>
              <wp:effectExtent l="0" t="0" r="27940" b="19050"/>
              <wp:wrapNone/>
              <wp:docPr id="23" name="رابط مستقيم 23"/>
              <wp:cNvGraphicFramePr/>
              <a:graphic xmlns:a="http://schemas.openxmlformats.org/drawingml/2006/main">
                <a:graphicData uri="http://schemas.microsoft.com/office/word/2010/wordprocessingShape">
                  <wps:wsp>
                    <wps:cNvCnPr/>
                    <wps:spPr>
                      <a:xfrm>
                        <a:off x="0" y="0"/>
                        <a:ext cx="68872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D9741F" id="رابط مستقيم 23"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26.7pt,15.65pt" to="515.6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" strokecolor="black [3213]" strokeweight=".5pt">
              <v:stroke joinstyle="miter"/>
            </v:line>
          </w:pict>
        </mc:Fallback>
      </mc:AlternateContent>
    </w:r>
    <w:r w:rsidRPr="00257F85">
      <w:rPr>
        <w:b/>
        <w:bCs/>
        <w:sz w:val="38"/>
        <w:szCs w:val="38"/>
      </w:rPr>
      <w:t xml:space="preserve"> </w:t>
    </w:r>
    <w:r w:rsidRPr="00A24101">
      <w:rPr>
        <w:b/>
        <w:bCs/>
        <w:noProof/>
      </w:rPr>
      <w:t>SECTION VI.  GENERAL CONDITIONS OF CONTRACT</w:t>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6BB9E" w14:textId="510D4B4E" w:rsidR="00930C2F" w:rsidRPr="00751A77" w:rsidRDefault="00930C2F" w:rsidP="00150772">
    <w:pPr>
      <w:pStyle w:val="Header"/>
      <w:tabs>
        <w:tab w:val="clear" w:pos="4153"/>
        <w:tab w:val="clear" w:pos="8306"/>
      </w:tabs>
      <w:bidi w:val="0"/>
      <w:jc w:val="both"/>
      <w:rPr>
        <w:rtl/>
        <w:lang w:bidi="ar-EG"/>
      </w:rPr>
    </w:pPr>
    <w:r>
      <w:rPr>
        <w:rFonts w:hint="cs"/>
        <w:noProof/>
      </w:rPr>
      <mc:AlternateContent>
        <mc:Choice Requires="wps">
          <w:drawing>
            <wp:anchor distT="0" distB="0" distL="114300" distR="114300" simplePos="0" relativeHeight="251678720" behindDoc="0" locked="0" layoutInCell="1" allowOverlap="1" wp14:anchorId="0DE8508D" wp14:editId="63342909">
              <wp:simplePos x="0" y="0"/>
              <wp:positionH relativeFrom="column">
                <wp:posOffset>-701543</wp:posOffset>
              </wp:positionH>
              <wp:positionV relativeFrom="paragraph">
                <wp:posOffset>238051</wp:posOffset>
              </wp:positionV>
              <wp:extent cx="6887210" cy="0"/>
              <wp:effectExtent l="0" t="0" r="27940" b="19050"/>
              <wp:wrapNone/>
              <wp:docPr id="24" name="رابط مستقيم 24"/>
              <wp:cNvGraphicFramePr/>
              <a:graphic xmlns:a="http://schemas.openxmlformats.org/drawingml/2006/main">
                <a:graphicData uri="http://schemas.microsoft.com/office/word/2010/wordprocessingShape">
                  <wps:wsp>
                    <wps:cNvCnPr/>
                    <wps:spPr>
                      <a:xfrm>
                        <a:off x="0" y="0"/>
                        <a:ext cx="68872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C06A48" id="رابط مستقيم 24"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55.25pt,18.75pt" to="487.0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" strokecolor="black [3213]" strokeweight=".5pt">
              <v:stroke joinstyle="miter"/>
            </v:line>
          </w:pict>
        </mc:Fallback>
      </mc:AlternateContent>
    </w:r>
    <w:r w:rsidRPr="00724CB6">
      <w:rPr>
        <w:b/>
        <w:bCs/>
        <w:noProof/>
      </w:rPr>
      <w:t>SECTION IV.  BIDDING FORMS</w:t>
    </w:r>
    <w:r w:rsidRPr="00724CB6">
      <w:rPr>
        <w:rFonts w:hint="cs"/>
        <w:b/>
        <w:bCs/>
        <w:noProof/>
      </w:rPr>
      <w:t xml:space="preserve"> </w:t>
    </w: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58E22" w14:textId="46BD3642" w:rsidR="00930C2F" w:rsidRPr="00264DD5" w:rsidRDefault="00930C2F" w:rsidP="00264DD5">
    <w:pPr>
      <w:pStyle w:val="Header"/>
      <w:pBdr>
        <w:bottom w:val="single" w:sz="4" w:space="1" w:color="auto"/>
      </w:pBdr>
      <w:bidi w:val="0"/>
      <w:rPr>
        <w:lang w:bidi="ar-EG"/>
      </w:rPr>
    </w:pPr>
    <w:r w:rsidRPr="00783143">
      <w:rPr>
        <w:rFonts w:asciiTheme="majorBidi" w:hAnsiTheme="majorBidi" w:cstheme="majorBidi"/>
        <w:sz w:val="24"/>
        <w:szCs w:val="24"/>
      </w:rPr>
      <w:t>Section III.  Evaluation and Qualification Criteria</w:t>
    </w: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739FC" w14:textId="49186604" w:rsidR="00930C2F" w:rsidRPr="00675217" w:rsidRDefault="00930C2F" w:rsidP="00675217">
    <w:pPr>
      <w:pStyle w:val="Header"/>
      <w:rPr>
        <w:rtl/>
        <w:lang w:bidi="ar-EG"/>
      </w:rPr>
    </w:pP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A723D" w14:textId="77777777" w:rsidR="00930C2F" w:rsidRPr="00F427EF" w:rsidRDefault="00930C2F" w:rsidP="00150772">
    <w:pPr>
      <w:pStyle w:val="Header"/>
      <w:pBdr>
        <w:bottom w:val="single" w:sz="4" w:space="1" w:color="auto"/>
      </w:pBdr>
      <w:bidi w:val="0"/>
      <w:rPr>
        <w:rtl/>
        <w:lang w:bidi="ar-EG"/>
      </w:rPr>
    </w:pPr>
    <w:r w:rsidRPr="00783143">
      <w:rPr>
        <w:rFonts w:asciiTheme="majorBidi" w:hAnsiTheme="majorBidi" w:cstheme="majorBidi"/>
        <w:sz w:val="24"/>
        <w:szCs w:val="24"/>
      </w:rPr>
      <w:t>Section V.  Technical Requirements (including Implementation Schedule)</w:t>
    </w:r>
  </w:p>
  <w:p w14:paraId="580FB831" w14:textId="0F0406B2" w:rsidR="00930C2F" w:rsidRPr="00F427EF" w:rsidRDefault="00930C2F" w:rsidP="00F427EF">
    <w:pPr>
      <w:pStyle w:val="Header"/>
      <w:rPr>
        <w:rtl/>
        <w:lang w:bidi="ar-EG"/>
      </w:rPr>
    </w:pP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6C5A4" w14:textId="0385AC20" w:rsidR="00930C2F" w:rsidRPr="00F427EF" w:rsidRDefault="00930C2F" w:rsidP="00150772">
    <w:pPr>
      <w:pStyle w:val="Header"/>
      <w:pBdr>
        <w:bottom w:val="single" w:sz="4" w:space="1" w:color="auto"/>
      </w:pBdr>
      <w:bidi w:val="0"/>
      <w:rPr>
        <w:rtl/>
        <w:lang w:bidi="ar-EG"/>
      </w:rPr>
    </w:pPr>
    <w:r w:rsidRPr="00783143">
      <w:rPr>
        <w:rFonts w:asciiTheme="majorBidi" w:hAnsiTheme="majorBidi" w:cstheme="majorBidi"/>
        <w:sz w:val="24"/>
        <w:szCs w:val="24"/>
      </w:rPr>
      <w:t>Section V.  Technical Requirements (including Implementation Schedule)</w:t>
    </w: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AC181" w14:textId="15DE3B5F" w:rsidR="00930C2F" w:rsidRPr="00DC7F19" w:rsidRDefault="00930C2F" w:rsidP="00DC7F19">
    <w:pPr>
      <w:pStyle w:val="Header"/>
      <w:rPr>
        <w:rtl/>
        <w:lang w:bidi="ar-EG"/>
      </w:rPr>
    </w:pPr>
  </w:p>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D1A31" w14:textId="3DDF0D88" w:rsidR="00930C2F" w:rsidRPr="00E16A27" w:rsidRDefault="00930C2F" w:rsidP="00E16A27">
    <w:pPr>
      <w:pStyle w:val="Header"/>
      <w:pBdr>
        <w:bottom w:val="single" w:sz="4" w:space="1" w:color="auto"/>
      </w:pBdr>
      <w:bidi w:val="0"/>
      <w:rPr>
        <w:lang w:bidi="ar-EG"/>
      </w:rPr>
    </w:pPr>
    <w:r w:rsidRPr="00783143">
      <w:rPr>
        <w:rFonts w:asciiTheme="majorBidi" w:hAnsiTheme="majorBidi" w:cstheme="majorBidi"/>
        <w:sz w:val="24"/>
        <w:szCs w:val="24"/>
      </w:rPr>
      <w:t>Section VI.  General Conditions of Contract</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95435" w14:textId="77777777" w:rsidR="00930C2F" w:rsidRDefault="00930C2F" w:rsidP="00205A42">
    <w:pPr>
      <w:pStyle w:val="Header"/>
      <w:bidi w:val="0"/>
      <w:jc w:val="center"/>
      <w:rPr>
        <w:b/>
        <w:bCs/>
        <w:noProof/>
      </w:rPr>
    </w:pPr>
  </w:p>
  <w:p w14:paraId="37BA0DBA" w14:textId="774AA443" w:rsidR="00930C2F" w:rsidRDefault="00930C2F" w:rsidP="00355AB7">
    <w:pPr>
      <w:pStyle w:val="Header"/>
      <w:tabs>
        <w:tab w:val="clear" w:pos="4153"/>
        <w:tab w:val="clear" w:pos="8306"/>
      </w:tabs>
      <w:jc w:val="right"/>
      <w:rPr>
        <w:b/>
        <w:bCs/>
        <w:noProof/>
      </w:rPr>
    </w:pPr>
    <w:r>
      <w:rPr>
        <w:rFonts w:ascii="Times New Roman" w:eastAsia="Times New Roman" w:hAnsi="Times New Roman" w:cs="Times New Roman"/>
        <w:color w:val="000000"/>
        <w:sz w:val="28"/>
        <w:szCs w:val="28"/>
        <w:lang w:val="en-GB"/>
      </w:rPr>
      <w:tab/>
    </w:r>
    <w:r>
      <w:rPr>
        <w:rFonts w:ascii="Times New Roman" w:eastAsia="Times New Roman" w:hAnsi="Times New Roman" w:cs="Times New Roman"/>
        <w:color w:val="000000"/>
        <w:sz w:val="28"/>
        <w:szCs w:val="28"/>
        <w:lang w:val="en-GB"/>
      </w:rPr>
      <w:tab/>
    </w:r>
    <w:r>
      <w:rPr>
        <w:noProof/>
        <w:color w:val="0000FF"/>
      </w:rPr>
      <w:drawing>
        <wp:inline distT="0" distB="0" distL="0" distR="0" wp14:anchorId="7B6D9FFA" wp14:editId="379F2857">
          <wp:extent cx="760095" cy="451485"/>
          <wp:effectExtent l="0" t="0" r="1905" b="5715"/>
          <wp:docPr id="8" name="صورة 8" descr="Description: ملف:Flag of Iraq.sv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ملف:Flag of Iraq.sv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0095" cy="451485"/>
                  </a:xfrm>
                  <a:prstGeom prst="rect">
                    <a:avLst/>
                  </a:prstGeom>
                  <a:noFill/>
                  <a:ln>
                    <a:noFill/>
                  </a:ln>
                </pic:spPr>
              </pic:pic>
            </a:graphicData>
          </a:graphic>
        </wp:inline>
      </w:drawing>
    </w:r>
    <w:r>
      <w:rPr>
        <w:rFonts w:ascii="Times New Roman" w:eastAsia="Times New Roman" w:hAnsi="Times New Roman" w:cs="Times New Roman"/>
        <w:color w:val="000000"/>
        <w:sz w:val="28"/>
        <w:szCs w:val="28"/>
        <w:lang w:val="en-GB"/>
      </w:rPr>
      <w:t xml:space="preserve">  </w:t>
    </w:r>
    <w:r w:rsidRPr="003843F2">
      <w:rPr>
        <w:rFonts w:ascii="Times New Roman" w:eastAsia="Times New Roman" w:hAnsi="Times New Roman" w:cs="Times New Roman"/>
        <w:color w:val="000000"/>
        <w:sz w:val="28"/>
        <w:szCs w:val="28"/>
        <w:lang w:val="en-GB"/>
      </w:rPr>
      <w:t>The Republic of Iraq</w:t>
    </w:r>
    <w:r>
      <w:rPr>
        <w:rFonts w:ascii="Times New Roman" w:eastAsia="Times New Roman" w:hAnsi="Times New Roman" w:cs="Times New Roman"/>
        <w:color w:val="000000"/>
        <w:sz w:val="28"/>
        <w:szCs w:val="28"/>
        <w:lang w:val="en-GB"/>
      </w:rPr>
      <w:t xml:space="preserve"> </w:t>
    </w:r>
  </w:p>
  <w:p w14:paraId="376230B9" w14:textId="731401C1" w:rsidR="00930C2F" w:rsidRPr="00751A77" w:rsidRDefault="00930C2F" w:rsidP="00751A77">
    <w:pPr>
      <w:pStyle w:val="Header"/>
      <w:rPr>
        <w:lang w:bidi="ar-EG"/>
      </w:rPr>
    </w:pPr>
    <w:r>
      <w:rPr>
        <w:rFonts w:hint="cs"/>
        <w:noProof/>
      </w:rPr>
      <mc:AlternateContent>
        <mc:Choice Requires="wps">
          <w:drawing>
            <wp:anchor distT="0" distB="0" distL="114300" distR="114300" simplePos="0" relativeHeight="251661312" behindDoc="0" locked="0" layoutInCell="1" allowOverlap="1" wp14:anchorId="61944292" wp14:editId="2639896D">
              <wp:simplePos x="0" y="0"/>
              <wp:positionH relativeFrom="column">
                <wp:posOffset>-232855</wp:posOffset>
              </wp:positionH>
              <wp:positionV relativeFrom="paragraph">
                <wp:posOffset>57150</wp:posOffset>
              </wp:positionV>
              <wp:extent cx="6649703" cy="0"/>
              <wp:effectExtent l="0" t="0" r="18415" b="19050"/>
              <wp:wrapNone/>
              <wp:docPr id="13" name="رابط مستقيم 13"/>
              <wp:cNvGraphicFramePr/>
              <a:graphic xmlns:a="http://schemas.openxmlformats.org/drawingml/2006/main">
                <a:graphicData uri="http://schemas.microsoft.com/office/word/2010/wordprocessingShape">
                  <wps:wsp>
                    <wps:cNvCnPr/>
                    <wps:spPr>
                      <a:xfrm>
                        <a:off x="0" y="0"/>
                        <a:ext cx="664970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DBB0712" id="رابط مستقيم 1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35pt,4.5pt" to="505.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" strokecolor="black [3213]" strokeweight=".5pt">
              <v:stroke joinstyle="miter"/>
            </v:line>
          </w:pict>
        </mc:Fallback>
      </mc:AlternateContent>
    </w:r>
  </w:p>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A8E27" w14:textId="7C9593F9" w:rsidR="00930C2F" w:rsidRPr="00DC7F19" w:rsidRDefault="00930C2F" w:rsidP="00DC7F19">
    <w:pPr>
      <w:pStyle w:val="Header"/>
      <w:pBdr>
        <w:bottom w:val="single" w:sz="4" w:space="1" w:color="auto"/>
      </w:pBdr>
      <w:bidi w:val="0"/>
      <w:rPr>
        <w:lang w:bidi="ar-EG"/>
      </w:rPr>
    </w:pPr>
    <w:r w:rsidRPr="00783143">
      <w:rPr>
        <w:rFonts w:asciiTheme="majorBidi" w:hAnsiTheme="majorBidi" w:cstheme="majorBidi"/>
        <w:sz w:val="24"/>
        <w:szCs w:val="24"/>
      </w:rPr>
      <w:t>Section VI.  General Conditions of Contract</w:t>
    </w:r>
  </w:p>
</w:hdr>
</file>

<file path=word/header2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50E49" w14:textId="77777777" w:rsidR="00930C2F" w:rsidRDefault="00930C2F" w:rsidP="00F55B3C">
    <w:pPr>
      <w:pStyle w:val="Header"/>
      <w:bidi w:val="0"/>
      <w:rPr>
        <w:b/>
        <w:bCs/>
        <w:noProof/>
      </w:rPr>
    </w:pPr>
  </w:p>
  <w:p w14:paraId="2141CA8E" w14:textId="77777777" w:rsidR="00930C2F" w:rsidRDefault="00930C2F" w:rsidP="00F55B3C">
    <w:pPr>
      <w:pStyle w:val="Header"/>
      <w:bidi w:val="0"/>
      <w:rPr>
        <w:b/>
        <w:bCs/>
        <w:noProof/>
      </w:rPr>
    </w:pPr>
  </w:p>
  <w:p w14:paraId="740480BA" w14:textId="77777777" w:rsidR="00930C2F" w:rsidRDefault="00930C2F" w:rsidP="00F55B3C">
    <w:pPr>
      <w:pStyle w:val="Header"/>
      <w:bidi w:val="0"/>
      <w:rPr>
        <w:b/>
        <w:bCs/>
        <w:noProof/>
      </w:rPr>
    </w:pPr>
  </w:p>
  <w:p w14:paraId="6BCB42EC" w14:textId="5DA42E73" w:rsidR="00930C2F" w:rsidRPr="00A24101" w:rsidRDefault="00930C2F" w:rsidP="00A93D69">
    <w:pPr>
      <w:pStyle w:val="Header"/>
      <w:bidi w:val="0"/>
      <w:rPr>
        <w:b/>
        <w:bCs/>
        <w:noProof/>
        <w:lang w:bidi="ar-EG"/>
      </w:rPr>
    </w:pPr>
    <w:r>
      <w:rPr>
        <w:rFonts w:hint="cs"/>
        <w:noProof/>
      </w:rPr>
      <mc:AlternateContent>
        <mc:Choice Requires="wps">
          <w:drawing>
            <wp:anchor distT="0" distB="0" distL="114300" distR="114300" simplePos="0" relativeHeight="251684864" behindDoc="0" locked="0" layoutInCell="1" allowOverlap="1" wp14:anchorId="6FD3528A" wp14:editId="19126D40">
              <wp:simplePos x="0" y="0"/>
              <wp:positionH relativeFrom="column">
                <wp:posOffset>-620395</wp:posOffset>
              </wp:positionH>
              <wp:positionV relativeFrom="paragraph">
                <wp:posOffset>198755</wp:posOffset>
              </wp:positionV>
              <wp:extent cx="6887210" cy="0"/>
              <wp:effectExtent l="0" t="0" r="27940" b="19050"/>
              <wp:wrapNone/>
              <wp:docPr id="27" name="رابط مستقيم 27"/>
              <wp:cNvGraphicFramePr/>
              <a:graphic xmlns:a="http://schemas.openxmlformats.org/drawingml/2006/main">
                <a:graphicData uri="http://schemas.microsoft.com/office/word/2010/wordprocessingShape">
                  <wps:wsp>
                    <wps:cNvCnPr/>
                    <wps:spPr>
                      <a:xfrm>
                        <a:off x="0" y="0"/>
                        <a:ext cx="68872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6BECD7" id="رابط مستقيم 27"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48.85pt,15.65pt" to="493.4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" strokecolor="black [3213]" strokeweight=".5pt">
              <v:stroke joinstyle="miter"/>
            </v:line>
          </w:pict>
        </mc:Fallback>
      </mc:AlternateContent>
    </w:r>
    <w:r w:rsidRPr="00257F85">
      <w:rPr>
        <w:b/>
        <w:bCs/>
        <w:sz w:val="38"/>
        <w:szCs w:val="38"/>
      </w:rPr>
      <w:t xml:space="preserve"> </w:t>
    </w:r>
    <w:r w:rsidRPr="00AF431E">
      <w:rPr>
        <w:b/>
        <w:bCs/>
        <w:sz w:val="24"/>
        <w:szCs w:val="24"/>
      </w:rPr>
      <w:t>SECTION VIII – CONTRACT FORMS</w:t>
    </w:r>
  </w:p>
</w:hdr>
</file>

<file path=word/header2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CF7D5" w14:textId="77777777" w:rsidR="00930C2F" w:rsidRDefault="00930C2F" w:rsidP="00205A42">
    <w:pPr>
      <w:pStyle w:val="Header"/>
      <w:bidi w:val="0"/>
      <w:jc w:val="center"/>
      <w:rPr>
        <w:b/>
        <w:bCs/>
        <w:noProof/>
      </w:rPr>
    </w:pPr>
  </w:p>
  <w:p w14:paraId="0CDC98A6" w14:textId="77777777" w:rsidR="00930C2F" w:rsidRDefault="00930C2F" w:rsidP="00751A77">
    <w:pPr>
      <w:pStyle w:val="Header"/>
      <w:bidi w:val="0"/>
      <w:rPr>
        <w:b/>
        <w:bCs/>
        <w:noProof/>
      </w:rPr>
    </w:pPr>
  </w:p>
  <w:p w14:paraId="05D8CBDC" w14:textId="77777777" w:rsidR="00930C2F" w:rsidRDefault="00930C2F" w:rsidP="00724CB6">
    <w:pPr>
      <w:pStyle w:val="Header"/>
      <w:bidi w:val="0"/>
      <w:rPr>
        <w:b/>
        <w:bCs/>
        <w:noProof/>
      </w:rPr>
    </w:pPr>
  </w:p>
  <w:p w14:paraId="69116932" w14:textId="1D8E2EEF" w:rsidR="00930C2F" w:rsidRPr="00A24101" w:rsidRDefault="00930C2F" w:rsidP="00A93D69">
    <w:pPr>
      <w:pStyle w:val="Header"/>
      <w:jc w:val="both"/>
      <w:rPr>
        <w:b/>
        <w:bCs/>
        <w:noProof/>
        <w:rtl/>
        <w:lang w:bidi="ar-EG"/>
      </w:rPr>
    </w:pPr>
    <w:r>
      <w:rPr>
        <w:rFonts w:hint="cs"/>
        <w:noProof/>
      </w:rPr>
      <mc:AlternateContent>
        <mc:Choice Requires="wps">
          <w:drawing>
            <wp:anchor distT="0" distB="0" distL="114300" distR="114300" simplePos="0" relativeHeight="251682816" behindDoc="0" locked="0" layoutInCell="1" allowOverlap="1" wp14:anchorId="2BC1C6B6" wp14:editId="43F0FC59">
              <wp:simplePos x="0" y="0"/>
              <wp:positionH relativeFrom="column">
                <wp:posOffset>-701543</wp:posOffset>
              </wp:positionH>
              <wp:positionV relativeFrom="paragraph">
                <wp:posOffset>238051</wp:posOffset>
              </wp:positionV>
              <wp:extent cx="6887210" cy="0"/>
              <wp:effectExtent l="0" t="0" r="27940" b="19050"/>
              <wp:wrapNone/>
              <wp:docPr id="26" name="رابط مستقيم 26"/>
              <wp:cNvGraphicFramePr/>
              <a:graphic xmlns:a="http://schemas.openxmlformats.org/drawingml/2006/main">
                <a:graphicData uri="http://schemas.microsoft.com/office/word/2010/wordprocessingShape">
                  <wps:wsp>
                    <wps:cNvCnPr/>
                    <wps:spPr>
                      <a:xfrm>
                        <a:off x="0" y="0"/>
                        <a:ext cx="68872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C84180" id="رابط مستقيم 26"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55.25pt,18.75pt" to="487.0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" strokecolor="black [3213]" strokeweight=".5pt">
              <v:stroke joinstyle="miter"/>
            </v:line>
          </w:pict>
        </mc:Fallback>
      </mc:AlternateContent>
    </w:r>
    <w:r w:rsidRPr="00257F85">
      <w:rPr>
        <w:b/>
        <w:bCs/>
        <w:sz w:val="38"/>
        <w:szCs w:val="38"/>
      </w:rPr>
      <w:t xml:space="preserve"> </w:t>
    </w:r>
    <w:r w:rsidRPr="00AF431E">
      <w:rPr>
        <w:b/>
        <w:bCs/>
        <w:sz w:val="24"/>
        <w:szCs w:val="24"/>
      </w:rPr>
      <w:t>SECTION VIII – CONTRACT FORMS</w:t>
    </w:r>
  </w:p>
  <w:p w14:paraId="5BFD9ECB" w14:textId="77777777" w:rsidR="00930C2F" w:rsidRPr="00751A77" w:rsidRDefault="00930C2F" w:rsidP="00A24101">
    <w:pPr>
      <w:pStyle w:val="Header"/>
      <w:jc w:val="both"/>
      <w:rPr>
        <w:rtl/>
        <w:lang w:bidi="ar-EG"/>
      </w:rPr>
    </w:pPr>
  </w:p>
</w:hdr>
</file>

<file path=word/header2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7C6DA" w14:textId="48C45FC7" w:rsidR="00930C2F" w:rsidRPr="000978F1" w:rsidRDefault="00930C2F" w:rsidP="000978F1">
    <w:pPr>
      <w:pStyle w:val="Header"/>
      <w:rPr>
        <w:rtl/>
        <w:lang w:bidi="ar-EG"/>
      </w:rPr>
    </w:pPr>
  </w:p>
</w:hdr>
</file>

<file path=word/header2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BF416" w14:textId="42ED22C4" w:rsidR="00930C2F" w:rsidRPr="00C81EA0" w:rsidRDefault="00930C2F" w:rsidP="00C81EA0">
    <w:pPr>
      <w:pStyle w:val="Header"/>
      <w:pBdr>
        <w:bottom w:val="single" w:sz="4" w:space="1" w:color="auto"/>
      </w:pBdr>
      <w:bidi w:val="0"/>
      <w:rPr>
        <w:lang w:bidi="ar-EG"/>
      </w:rPr>
    </w:pPr>
    <w:r w:rsidRPr="00783143">
      <w:rPr>
        <w:rFonts w:asciiTheme="majorBidi" w:hAnsiTheme="majorBidi" w:cstheme="majorBidi"/>
        <w:sz w:val="24"/>
        <w:szCs w:val="24"/>
      </w:rPr>
      <w:t>Section VII.  Special Conditions of Contract (SCC)</w:t>
    </w:r>
  </w:p>
</w:hdr>
</file>

<file path=word/header2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F8177" w14:textId="4451AC6E" w:rsidR="00930C2F" w:rsidRPr="00333C9F" w:rsidRDefault="00930C2F" w:rsidP="000978F1">
    <w:pPr>
      <w:pStyle w:val="Header"/>
      <w:pBdr>
        <w:bottom w:val="single" w:sz="4" w:space="1" w:color="auto"/>
      </w:pBdr>
      <w:bidi w:val="0"/>
      <w:rPr>
        <w:rtl/>
        <w:lang w:bidi="ar-EG"/>
      </w:rPr>
    </w:pPr>
    <w:r w:rsidRPr="00783143">
      <w:rPr>
        <w:rFonts w:asciiTheme="majorBidi" w:hAnsiTheme="majorBidi" w:cstheme="majorBidi"/>
        <w:sz w:val="24"/>
        <w:szCs w:val="24"/>
      </w:rPr>
      <w:t>Section VII.  Special Conditions of Contract (SCC)</w:t>
    </w:r>
  </w:p>
</w:hdr>
</file>

<file path=word/header2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54764" w14:textId="406EBF25" w:rsidR="00930C2F" w:rsidRPr="0091064C" w:rsidRDefault="00930C2F" w:rsidP="0091064C">
    <w:pPr>
      <w:pStyle w:val="Header"/>
      <w:pBdr>
        <w:bottom w:val="single" w:sz="4" w:space="1" w:color="auto"/>
      </w:pBdr>
      <w:bidi w:val="0"/>
      <w:rPr>
        <w:lang w:bidi="ar-EG"/>
      </w:rPr>
    </w:pPr>
    <w:r w:rsidRPr="00783143">
      <w:rPr>
        <w:rFonts w:asciiTheme="majorBidi" w:hAnsiTheme="majorBidi" w:cstheme="majorBidi"/>
        <w:sz w:val="24"/>
        <w:szCs w:val="24"/>
      </w:rPr>
      <w:t>SECTION VIII – Contract Forms</w:t>
    </w:r>
  </w:p>
</w:hdr>
</file>

<file path=word/header2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A43E2" w14:textId="78CADCCF" w:rsidR="00930C2F" w:rsidRPr="00C81EA0" w:rsidRDefault="00930C2F" w:rsidP="00C81EA0">
    <w:pPr>
      <w:pStyle w:val="Header"/>
      <w:rPr>
        <w:rtl/>
        <w:lang w:bidi="ar-EG"/>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88141" w14:textId="0426F676" w:rsidR="00930C2F" w:rsidRDefault="00930C2F" w:rsidP="00364B03">
    <w:pPr>
      <w:pStyle w:val="Header"/>
      <w:pBdr>
        <w:bottom w:val="single" w:sz="4" w:space="1" w:color="auto"/>
      </w:pBdr>
      <w:bidi w:val="0"/>
    </w:pPr>
    <w:r w:rsidRPr="00783143">
      <w:rPr>
        <w:rFonts w:asciiTheme="majorBidi" w:hAnsiTheme="majorBidi" w:cstheme="majorBidi"/>
        <w:sz w:val="24"/>
        <w:szCs w:val="24"/>
      </w:rPr>
      <w:t>Section I.  Instructions to Bidders (ITB)</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7B336" w14:textId="77777777" w:rsidR="00930C2F" w:rsidRDefault="00930C2F" w:rsidP="00F55B3C">
    <w:pPr>
      <w:pStyle w:val="Header"/>
      <w:bidi w:val="0"/>
      <w:rPr>
        <w:b/>
        <w:bCs/>
        <w:noProof/>
      </w:rPr>
    </w:pPr>
  </w:p>
  <w:p w14:paraId="2212EFFE" w14:textId="77777777" w:rsidR="00930C2F" w:rsidRDefault="00930C2F" w:rsidP="00F55B3C">
    <w:pPr>
      <w:pStyle w:val="Header"/>
      <w:bidi w:val="0"/>
      <w:rPr>
        <w:b/>
        <w:bCs/>
        <w:noProof/>
      </w:rPr>
    </w:pPr>
  </w:p>
  <w:p w14:paraId="135E4418" w14:textId="77777777" w:rsidR="00930C2F" w:rsidRDefault="00930C2F" w:rsidP="00F55B3C">
    <w:pPr>
      <w:pStyle w:val="Header"/>
      <w:bidi w:val="0"/>
      <w:rPr>
        <w:b/>
        <w:bCs/>
        <w:noProof/>
      </w:rPr>
    </w:pPr>
  </w:p>
  <w:p w14:paraId="4377AC1A" w14:textId="4B8DA0CA" w:rsidR="00930C2F" w:rsidRDefault="00930C2F" w:rsidP="006C0857">
    <w:pPr>
      <w:pStyle w:val="Header"/>
      <w:bidi w:val="0"/>
      <w:rPr>
        <w:b/>
        <w:bCs/>
        <w:noProof/>
      </w:rPr>
    </w:pPr>
    <w:r w:rsidRPr="0004447A">
      <w:rPr>
        <w:b/>
        <w:bCs/>
        <w:noProof/>
      </w:rPr>
      <w:t>SE</w:t>
    </w:r>
    <w:r>
      <w:rPr>
        <w:b/>
        <w:bCs/>
        <w:noProof/>
      </w:rPr>
      <w:t xml:space="preserve">CTION II.  BID DATA SHEET (BDS)  </w:t>
    </w:r>
  </w:p>
  <w:p w14:paraId="112BEBB5" w14:textId="77777777" w:rsidR="00930C2F" w:rsidRDefault="00930C2F" w:rsidP="00FE3919">
    <w:pPr>
      <w:pStyle w:val="Header"/>
      <w:jc w:val="both"/>
      <w:rPr>
        <w:lang w:bidi="ar-EG"/>
      </w:rPr>
    </w:pPr>
    <w:r>
      <w:rPr>
        <w:rFonts w:hint="cs"/>
        <w:noProof/>
      </w:rPr>
      <mc:AlternateContent>
        <mc:Choice Requires="wps">
          <w:drawing>
            <wp:anchor distT="0" distB="0" distL="114300" distR="114300" simplePos="0" relativeHeight="251669504" behindDoc="0" locked="0" layoutInCell="1" allowOverlap="1" wp14:anchorId="5CFE329A" wp14:editId="3A5FF7B1">
              <wp:simplePos x="0" y="0"/>
              <wp:positionH relativeFrom="column">
                <wp:posOffset>-377380</wp:posOffset>
              </wp:positionH>
              <wp:positionV relativeFrom="paragraph">
                <wp:posOffset>88900</wp:posOffset>
              </wp:positionV>
              <wp:extent cx="6578930" cy="0"/>
              <wp:effectExtent l="0" t="0" r="12700" b="19050"/>
              <wp:wrapNone/>
              <wp:docPr id="20" name="رابط مستقيم 20"/>
              <wp:cNvGraphicFramePr/>
              <a:graphic xmlns:a="http://schemas.openxmlformats.org/drawingml/2006/main">
                <a:graphicData uri="http://schemas.microsoft.com/office/word/2010/wordprocessingShape">
                  <wps:wsp>
                    <wps:cNvCnPr/>
                    <wps:spPr>
                      <a:xfrm>
                        <a:off x="0" y="0"/>
                        <a:ext cx="65789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D9B41F5" id="رابط مستقيم 20"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7pt,7pt" to="488.3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" strokecolor="black [3213]" strokeweight=".5pt">
              <v:stroke joinstyle="miter"/>
            </v:line>
          </w:pict>
        </mc:Fallback>
      </mc:AlternateConten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A1B4F" w14:textId="0639ACCF" w:rsidR="00930C2F" w:rsidRDefault="00930C2F" w:rsidP="00150772">
    <w:pPr>
      <w:pStyle w:val="Header"/>
      <w:bidi w:val="0"/>
      <w:rPr>
        <w:b/>
        <w:bCs/>
        <w:noProof/>
      </w:rPr>
    </w:pPr>
    <w:r w:rsidRPr="00783143">
      <w:rPr>
        <w:rFonts w:asciiTheme="majorBidi" w:hAnsiTheme="majorBidi" w:cstheme="majorBidi"/>
        <w:sz w:val="24"/>
        <w:szCs w:val="24"/>
      </w:rPr>
      <w:t>Section I.  Instructions to Bidders (ITB)</w:t>
    </w:r>
  </w:p>
  <w:p w14:paraId="185A2544" w14:textId="77777777" w:rsidR="00930C2F" w:rsidRPr="00751A77" w:rsidRDefault="00930C2F" w:rsidP="00F126E5">
    <w:pPr>
      <w:pStyle w:val="Header"/>
      <w:jc w:val="both"/>
      <w:rPr>
        <w:lang w:bidi="ar-EG"/>
      </w:rPr>
    </w:pPr>
    <w:r>
      <w:rPr>
        <w:rFonts w:hint="cs"/>
        <w:noProof/>
      </w:rPr>
      <mc:AlternateContent>
        <mc:Choice Requires="wps">
          <w:drawing>
            <wp:anchor distT="0" distB="0" distL="114300" distR="114300" simplePos="0" relativeHeight="251671552" behindDoc="0" locked="0" layoutInCell="1" allowOverlap="1" wp14:anchorId="55546A15" wp14:editId="0E2B82B4">
              <wp:simplePos x="0" y="0"/>
              <wp:positionH relativeFrom="column">
                <wp:posOffset>-440550</wp:posOffset>
              </wp:positionH>
              <wp:positionV relativeFrom="paragraph">
                <wp:posOffset>57653</wp:posOffset>
              </wp:positionV>
              <wp:extent cx="6507678" cy="0"/>
              <wp:effectExtent l="0" t="0" r="26670" b="19050"/>
              <wp:wrapNone/>
              <wp:docPr id="21" name="رابط مستقيم 21"/>
              <wp:cNvGraphicFramePr/>
              <a:graphic xmlns:a="http://schemas.openxmlformats.org/drawingml/2006/main">
                <a:graphicData uri="http://schemas.microsoft.com/office/word/2010/wordprocessingShape">
                  <wps:wsp>
                    <wps:cNvCnPr/>
                    <wps:spPr>
                      <a:xfrm>
                        <a:off x="0" y="0"/>
                        <a:ext cx="650767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6248D45" id="رابط مستقيم 21"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7pt,4.55pt" to="477.7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" strokecolor="black [3213]" strokeweight=".5pt">
              <v:stroke joinstyle="miter"/>
            </v:line>
          </w:pict>
        </mc:Fallback>
      </mc:AlternateConten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6849F" w14:textId="16EA9EAE" w:rsidR="00930C2F" w:rsidRPr="00364B03" w:rsidRDefault="00930C2F" w:rsidP="00364B03">
    <w:pPr>
      <w:pStyle w:val="Header"/>
      <w:rPr>
        <w:rtl/>
        <w:lang w:bidi="ar-EG"/>
      </w:rP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0639A" w14:textId="77777777" w:rsidR="00930C2F" w:rsidRDefault="00930C2F" w:rsidP="00364B03">
    <w:pPr>
      <w:pStyle w:val="Header"/>
      <w:pBdr>
        <w:bottom w:val="single" w:sz="4" w:space="1" w:color="auto"/>
      </w:pBdr>
      <w:bidi w:val="0"/>
    </w:pPr>
    <w:r w:rsidRPr="00783143">
      <w:rPr>
        <w:rFonts w:asciiTheme="majorBidi" w:hAnsiTheme="majorBidi" w:cstheme="majorBidi"/>
        <w:sz w:val="24"/>
        <w:szCs w:val="24"/>
      </w:rPr>
      <w:t>Section I.  Instructions to Bidders (ITB)</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F4901" w14:textId="3481419B" w:rsidR="00930C2F" w:rsidRPr="00E47B23" w:rsidRDefault="00930C2F" w:rsidP="00E47B23">
    <w:pPr>
      <w:pStyle w:val="Header"/>
      <w:rPr>
        <w:rtl/>
        <w:lang w:bidi="ar-EG"/>
      </w:rPr>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298BF" w14:textId="57CAD1E5" w:rsidR="00930C2F" w:rsidRDefault="00930C2F" w:rsidP="00150772">
    <w:pPr>
      <w:pStyle w:val="Header"/>
      <w:pBdr>
        <w:bottom w:val="single" w:sz="4" w:space="1" w:color="auto"/>
      </w:pBdr>
      <w:bidi w:val="0"/>
      <w:rPr>
        <w:rtl/>
        <w:lang w:bidi="ar-EG"/>
      </w:rPr>
    </w:pPr>
    <w:r w:rsidRPr="00E95CD4">
      <w:rPr>
        <w:rFonts w:asciiTheme="majorBidi" w:hAnsiTheme="majorBidi" w:cstheme="majorBidi"/>
        <w:sz w:val="24"/>
        <w:szCs w:val="24"/>
      </w:rPr>
      <w:t>S</w:t>
    </w:r>
    <w:r>
      <w:rPr>
        <w:rFonts w:asciiTheme="majorBidi" w:hAnsiTheme="majorBidi" w:cstheme="majorBidi"/>
        <w:sz w:val="24"/>
        <w:szCs w:val="24"/>
      </w:rPr>
      <w:t xml:space="preserve">ection </w:t>
    </w:r>
    <w:r w:rsidRPr="00E95CD4">
      <w:rPr>
        <w:rFonts w:asciiTheme="majorBidi" w:hAnsiTheme="majorBidi" w:cstheme="majorBidi"/>
        <w:sz w:val="24"/>
        <w:szCs w:val="24"/>
      </w:rPr>
      <w:t>II.  BID DATA SHEET (BDS)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E0852"/>
    <w:multiLevelType w:val="hybridMultilevel"/>
    <w:tmpl w:val="BD12041A"/>
    <w:lvl w:ilvl="0" w:tplc="85F227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1223C"/>
    <w:multiLevelType w:val="hybridMultilevel"/>
    <w:tmpl w:val="ACC821C8"/>
    <w:lvl w:ilvl="0" w:tplc="AA7E1234">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07031B"/>
    <w:multiLevelType w:val="hybridMultilevel"/>
    <w:tmpl w:val="B15A3AD0"/>
    <w:lvl w:ilvl="0" w:tplc="EA64BD5A">
      <w:start w:val="1"/>
      <w:numFmt w:val="arabicAlpha"/>
      <w:lvlText w:val="(%1)"/>
      <w:lvlJc w:val="left"/>
      <w:pPr>
        <w:ind w:left="720" w:hanging="360"/>
      </w:pPr>
      <w:rPr>
        <w:rFonts w:ascii="Times New Roman" w:hAnsi="Times New Roman" w:cs="Time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63550A"/>
    <w:multiLevelType w:val="hybridMultilevel"/>
    <w:tmpl w:val="6FC09FF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780083"/>
    <w:multiLevelType w:val="hybridMultilevel"/>
    <w:tmpl w:val="BBBEEF2C"/>
    <w:lvl w:ilvl="0" w:tplc="85F2273A">
      <w:start w:val="1"/>
      <w:numFmt w:val="decimal"/>
      <w:lvlText w:val="%1-"/>
      <w:lvlJc w:val="left"/>
      <w:pPr>
        <w:ind w:left="264" w:hanging="360"/>
      </w:pPr>
      <w:rPr>
        <w:rFonts w:hint="default"/>
      </w:rPr>
    </w:lvl>
    <w:lvl w:ilvl="1" w:tplc="04090019" w:tentative="1">
      <w:start w:val="1"/>
      <w:numFmt w:val="lowerLetter"/>
      <w:lvlText w:val="%2."/>
      <w:lvlJc w:val="left"/>
      <w:pPr>
        <w:ind w:left="984" w:hanging="360"/>
      </w:pPr>
    </w:lvl>
    <w:lvl w:ilvl="2" w:tplc="0409001B" w:tentative="1">
      <w:start w:val="1"/>
      <w:numFmt w:val="lowerRoman"/>
      <w:lvlText w:val="%3."/>
      <w:lvlJc w:val="right"/>
      <w:pPr>
        <w:ind w:left="1704" w:hanging="180"/>
      </w:pPr>
    </w:lvl>
    <w:lvl w:ilvl="3" w:tplc="0409000F" w:tentative="1">
      <w:start w:val="1"/>
      <w:numFmt w:val="decimal"/>
      <w:lvlText w:val="%4."/>
      <w:lvlJc w:val="left"/>
      <w:pPr>
        <w:ind w:left="2424" w:hanging="360"/>
      </w:pPr>
    </w:lvl>
    <w:lvl w:ilvl="4" w:tplc="04090019" w:tentative="1">
      <w:start w:val="1"/>
      <w:numFmt w:val="lowerLetter"/>
      <w:lvlText w:val="%5."/>
      <w:lvlJc w:val="left"/>
      <w:pPr>
        <w:ind w:left="3144" w:hanging="360"/>
      </w:pPr>
    </w:lvl>
    <w:lvl w:ilvl="5" w:tplc="0409001B" w:tentative="1">
      <w:start w:val="1"/>
      <w:numFmt w:val="lowerRoman"/>
      <w:lvlText w:val="%6."/>
      <w:lvlJc w:val="right"/>
      <w:pPr>
        <w:ind w:left="3864" w:hanging="180"/>
      </w:pPr>
    </w:lvl>
    <w:lvl w:ilvl="6" w:tplc="0409000F" w:tentative="1">
      <w:start w:val="1"/>
      <w:numFmt w:val="decimal"/>
      <w:lvlText w:val="%7."/>
      <w:lvlJc w:val="left"/>
      <w:pPr>
        <w:ind w:left="4584" w:hanging="360"/>
      </w:pPr>
    </w:lvl>
    <w:lvl w:ilvl="7" w:tplc="04090019" w:tentative="1">
      <w:start w:val="1"/>
      <w:numFmt w:val="lowerLetter"/>
      <w:lvlText w:val="%8."/>
      <w:lvlJc w:val="left"/>
      <w:pPr>
        <w:ind w:left="5304" w:hanging="360"/>
      </w:pPr>
    </w:lvl>
    <w:lvl w:ilvl="8" w:tplc="0409001B" w:tentative="1">
      <w:start w:val="1"/>
      <w:numFmt w:val="lowerRoman"/>
      <w:lvlText w:val="%9."/>
      <w:lvlJc w:val="right"/>
      <w:pPr>
        <w:ind w:left="6024" w:hanging="180"/>
      </w:pPr>
    </w:lvl>
  </w:abstractNum>
  <w:abstractNum w:abstractNumId="5" w15:restartNumberingAfterBreak="0">
    <w:nsid w:val="07B02210"/>
    <w:multiLevelType w:val="multilevel"/>
    <w:tmpl w:val="D4E26A30"/>
    <w:lvl w:ilvl="0">
      <w:start w:val="3"/>
      <w:numFmt w:val="lowerLetter"/>
      <w:lvlText w:val="%1-"/>
      <w:lvlJc w:val="left"/>
      <w:pPr>
        <w:ind w:left="1087" w:hanging="540"/>
      </w:pPr>
      <w:rPr>
        <w:rFonts w:hint="default"/>
        <w:b/>
        <w:sz w:val="24"/>
        <w:szCs w:val="24"/>
      </w:rPr>
    </w:lvl>
    <w:lvl w:ilvl="1">
      <w:start w:val="1"/>
      <w:numFmt w:val="lowerLetter"/>
      <w:lvlText w:val="%2."/>
      <w:lvlJc w:val="left"/>
      <w:pPr>
        <w:ind w:left="1627" w:hanging="360"/>
      </w:pPr>
      <w:rPr>
        <w:rFonts w:cs="Times New Roman" w:hint="default"/>
      </w:rPr>
    </w:lvl>
    <w:lvl w:ilvl="2">
      <w:start w:val="1"/>
      <w:numFmt w:val="lowerRoman"/>
      <w:lvlText w:val="%3."/>
      <w:lvlJc w:val="right"/>
      <w:pPr>
        <w:ind w:left="2347" w:hanging="180"/>
      </w:pPr>
      <w:rPr>
        <w:rFonts w:cs="Times New Roman" w:hint="default"/>
      </w:rPr>
    </w:lvl>
    <w:lvl w:ilvl="3">
      <w:start w:val="1"/>
      <w:numFmt w:val="decimal"/>
      <w:lvlText w:val="%4."/>
      <w:lvlJc w:val="left"/>
      <w:pPr>
        <w:ind w:left="3067" w:hanging="360"/>
      </w:pPr>
      <w:rPr>
        <w:rFonts w:cs="Times New Roman" w:hint="default"/>
      </w:rPr>
    </w:lvl>
    <w:lvl w:ilvl="4">
      <w:start w:val="1"/>
      <w:numFmt w:val="lowerLetter"/>
      <w:lvlText w:val="%5."/>
      <w:lvlJc w:val="left"/>
      <w:pPr>
        <w:ind w:left="3787" w:hanging="360"/>
      </w:pPr>
      <w:rPr>
        <w:rFonts w:cs="Times New Roman" w:hint="default"/>
      </w:rPr>
    </w:lvl>
    <w:lvl w:ilvl="5">
      <w:start w:val="1"/>
      <w:numFmt w:val="lowerRoman"/>
      <w:lvlText w:val="%6."/>
      <w:lvlJc w:val="right"/>
      <w:pPr>
        <w:ind w:left="4507" w:hanging="180"/>
      </w:pPr>
      <w:rPr>
        <w:rFonts w:cs="Times New Roman" w:hint="default"/>
      </w:rPr>
    </w:lvl>
    <w:lvl w:ilvl="6">
      <w:start w:val="1"/>
      <w:numFmt w:val="decimal"/>
      <w:lvlText w:val="%7."/>
      <w:lvlJc w:val="left"/>
      <w:pPr>
        <w:ind w:left="5227" w:hanging="360"/>
      </w:pPr>
      <w:rPr>
        <w:rFonts w:cs="Times New Roman" w:hint="default"/>
      </w:rPr>
    </w:lvl>
    <w:lvl w:ilvl="7">
      <w:start w:val="1"/>
      <w:numFmt w:val="lowerLetter"/>
      <w:lvlText w:val="%8."/>
      <w:lvlJc w:val="left"/>
      <w:pPr>
        <w:ind w:left="5947" w:hanging="360"/>
      </w:pPr>
      <w:rPr>
        <w:rFonts w:cs="Times New Roman" w:hint="default"/>
      </w:rPr>
    </w:lvl>
    <w:lvl w:ilvl="8">
      <w:start w:val="1"/>
      <w:numFmt w:val="lowerRoman"/>
      <w:lvlText w:val="%9."/>
      <w:lvlJc w:val="right"/>
      <w:pPr>
        <w:ind w:left="6667" w:hanging="180"/>
      </w:pPr>
      <w:rPr>
        <w:rFonts w:cs="Times New Roman" w:hint="default"/>
      </w:rPr>
    </w:lvl>
  </w:abstractNum>
  <w:abstractNum w:abstractNumId="6" w15:restartNumberingAfterBreak="0">
    <w:nsid w:val="0DDA1307"/>
    <w:multiLevelType w:val="hybridMultilevel"/>
    <w:tmpl w:val="5DD2D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C349DB"/>
    <w:multiLevelType w:val="hybridMultilevel"/>
    <w:tmpl w:val="3A1E178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B02CBB"/>
    <w:multiLevelType w:val="hybridMultilevel"/>
    <w:tmpl w:val="8550BD64"/>
    <w:lvl w:ilvl="0" w:tplc="1D747016">
      <w:start w:val="1"/>
      <w:numFmt w:val="lowerLetter"/>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9" w15:restartNumberingAfterBreak="0">
    <w:nsid w:val="132F1C03"/>
    <w:multiLevelType w:val="multilevel"/>
    <w:tmpl w:val="FFFFFFFF"/>
    <w:lvl w:ilvl="0">
      <w:start w:val="1"/>
      <w:numFmt w:val="decimal"/>
      <w:lvlText w:val="%1."/>
      <w:lvlJc w:val="left"/>
      <w:pPr>
        <w:ind w:left="720" w:hanging="360"/>
      </w:pPr>
      <w:rPr>
        <w:rFonts w:cs="Times New Roman"/>
        <w:i/>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15:restartNumberingAfterBreak="0">
    <w:nsid w:val="13FC6B90"/>
    <w:multiLevelType w:val="multilevel"/>
    <w:tmpl w:val="FFFFFFFF"/>
    <w:lvl w:ilvl="0">
      <w:start w:val="1"/>
      <w:numFmt w:val="decimal"/>
      <w:lvlText w:val="%1."/>
      <w:lvlJc w:val="left"/>
      <w:pPr>
        <w:ind w:left="825" w:hanging="360"/>
      </w:pPr>
      <w:rPr>
        <w:rFonts w:cs="Times New Roman"/>
        <w:sz w:val="24"/>
        <w:szCs w:val="24"/>
      </w:rPr>
    </w:lvl>
    <w:lvl w:ilvl="1">
      <w:start w:val="1"/>
      <w:numFmt w:val="decimal"/>
      <w:lvlText w:val="%2."/>
      <w:lvlJc w:val="left"/>
      <w:pPr>
        <w:ind w:left="1545" w:hanging="360"/>
      </w:pPr>
      <w:rPr>
        <w:rFonts w:cs="Times New Roman"/>
      </w:rPr>
    </w:lvl>
    <w:lvl w:ilvl="2">
      <w:start w:val="1"/>
      <w:numFmt w:val="lowerRoman"/>
      <w:lvlText w:val="%3."/>
      <w:lvlJc w:val="right"/>
      <w:pPr>
        <w:ind w:left="2265" w:hanging="180"/>
      </w:pPr>
      <w:rPr>
        <w:rFonts w:cs="Times New Roman"/>
      </w:rPr>
    </w:lvl>
    <w:lvl w:ilvl="3">
      <w:start w:val="1"/>
      <w:numFmt w:val="decimal"/>
      <w:lvlText w:val="%4."/>
      <w:lvlJc w:val="left"/>
      <w:pPr>
        <w:ind w:left="2985" w:hanging="360"/>
      </w:pPr>
      <w:rPr>
        <w:rFonts w:cs="Times New Roman"/>
      </w:rPr>
    </w:lvl>
    <w:lvl w:ilvl="4">
      <w:start w:val="1"/>
      <w:numFmt w:val="lowerLetter"/>
      <w:lvlText w:val="%5."/>
      <w:lvlJc w:val="left"/>
      <w:pPr>
        <w:ind w:left="3705" w:hanging="360"/>
      </w:pPr>
      <w:rPr>
        <w:rFonts w:cs="Times New Roman"/>
      </w:rPr>
    </w:lvl>
    <w:lvl w:ilvl="5">
      <w:start w:val="1"/>
      <w:numFmt w:val="lowerRoman"/>
      <w:lvlText w:val="%6."/>
      <w:lvlJc w:val="right"/>
      <w:pPr>
        <w:ind w:left="4425" w:hanging="180"/>
      </w:pPr>
      <w:rPr>
        <w:rFonts w:cs="Times New Roman"/>
      </w:rPr>
    </w:lvl>
    <w:lvl w:ilvl="6">
      <w:start w:val="1"/>
      <w:numFmt w:val="decimal"/>
      <w:lvlText w:val="%7."/>
      <w:lvlJc w:val="left"/>
      <w:pPr>
        <w:ind w:left="5145" w:hanging="360"/>
      </w:pPr>
      <w:rPr>
        <w:rFonts w:cs="Times New Roman"/>
      </w:rPr>
    </w:lvl>
    <w:lvl w:ilvl="7">
      <w:start w:val="1"/>
      <w:numFmt w:val="lowerLetter"/>
      <w:lvlText w:val="%8."/>
      <w:lvlJc w:val="left"/>
      <w:pPr>
        <w:ind w:left="5865" w:hanging="360"/>
      </w:pPr>
      <w:rPr>
        <w:rFonts w:cs="Times New Roman"/>
      </w:rPr>
    </w:lvl>
    <w:lvl w:ilvl="8">
      <w:start w:val="1"/>
      <w:numFmt w:val="lowerRoman"/>
      <w:lvlText w:val="%9."/>
      <w:lvlJc w:val="right"/>
      <w:pPr>
        <w:ind w:left="6585" w:hanging="180"/>
      </w:pPr>
      <w:rPr>
        <w:rFonts w:cs="Times New Roman"/>
      </w:rPr>
    </w:lvl>
  </w:abstractNum>
  <w:abstractNum w:abstractNumId="11" w15:restartNumberingAfterBreak="0">
    <w:nsid w:val="1465117A"/>
    <w:multiLevelType w:val="hybridMultilevel"/>
    <w:tmpl w:val="718C766A"/>
    <w:lvl w:ilvl="0" w:tplc="D4A42C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BB6B34"/>
    <w:multiLevelType w:val="hybridMultilevel"/>
    <w:tmpl w:val="F9168350"/>
    <w:lvl w:ilvl="0" w:tplc="1E029E92">
      <w:start w:val="16"/>
      <w:numFmt w:val="decimal"/>
      <w:lvlText w:val="%1."/>
      <w:lvlJc w:val="left"/>
      <w:pPr>
        <w:ind w:left="1110" w:hanging="375"/>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3" w15:restartNumberingAfterBreak="0">
    <w:nsid w:val="15EB0FA7"/>
    <w:multiLevelType w:val="multilevel"/>
    <w:tmpl w:val="FFFFFFFF"/>
    <w:lvl w:ilvl="0">
      <w:start w:val="1"/>
      <w:numFmt w:val="decimal"/>
      <w:lvlText w:val="%1-"/>
      <w:lvlJc w:val="left"/>
      <w:pPr>
        <w:ind w:left="1440" w:hanging="360"/>
      </w:pPr>
      <w:rPr>
        <w:rFonts w:cs="Times New Roman"/>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14" w15:restartNumberingAfterBreak="0">
    <w:nsid w:val="1C35573C"/>
    <w:multiLevelType w:val="hybridMultilevel"/>
    <w:tmpl w:val="F01A991E"/>
    <w:lvl w:ilvl="0" w:tplc="E4C2A9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2D7D44"/>
    <w:multiLevelType w:val="multilevel"/>
    <w:tmpl w:val="BD223846"/>
    <w:lvl w:ilvl="0">
      <w:start w:val="1"/>
      <w:numFmt w:val="arabicAbjad"/>
      <w:lvlText w:val="%1)"/>
      <w:lvlJc w:val="left"/>
      <w:pPr>
        <w:ind w:left="1807" w:hanging="360"/>
      </w:pPr>
      <w:rPr>
        <w:rFonts w:hint="default"/>
        <w:sz w:val="22"/>
        <w:szCs w:val="22"/>
      </w:rPr>
    </w:lvl>
    <w:lvl w:ilvl="1">
      <w:start w:val="1"/>
      <w:numFmt w:val="lowerLetter"/>
      <w:lvlText w:val="%2."/>
      <w:lvlJc w:val="left"/>
      <w:pPr>
        <w:ind w:left="2527" w:hanging="360"/>
      </w:pPr>
      <w:rPr>
        <w:rFonts w:cs="Times New Roman"/>
      </w:rPr>
    </w:lvl>
    <w:lvl w:ilvl="2">
      <w:start w:val="1"/>
      <w:numFmt w:val="lowerRoman"/>
      <w:lvlText w:val="%3."/>
      <w:lvlJc w:val="right"/>
      <w:pPr>
        <w:ind w:left="3247" w:hanging="180"/>
      </w:pPr>
      <w:rPr>
        <w:rFonts w:cs="Times New Roman"/>
      </w:rPr>
    </w:lvl>
    <w:lvl w:ilvl="3">
      <w:start w:val="1"/>
      <w:numFmt w:val="decimal"/>
      <w:lvlText w:val="%4."/>
      <w:lvlJc w:val="left"/>
      <w:pPr>
        <w:ind w:left="3967" w:hanging="360"/>
      </w:pPr>
      <w:rPr>
        <w:rFonts w:cs="Times New Roman"/>
      </w:rPr>
    </w:lvl>
    <w:lvl w:ilvl="4">
      <w:start w:val="1"/>
      <w:numFmt w:val="lowerLetter"/>
      <w:lvlText w:val="%5."/>
      <w:lvlJc w:val="left"/>
      <w:pPr>
        <w:ind w:left="4687" w:hanging="360"/>
      </w:pPr>
      <w:rPr>
        <w:rFonts w:cs="Times New Roman"/>
      </w:rPr>
    </w:lvl>
    <w:lvl w:ilvl="5">
      <w:start w:val="1"/>
      <w:numFmt w:val="lowerRoman"/>
      <w:lvlText w:val="%6."/>
      <w:lvlJc w:val="right"/>
      <w:pPr>
        <w:ind w:left="5407" w:hanging="180"/>
      </w:pPr>
      <w:rPr>
        <w:rFonts w:cs="Times New Roman"/>
      </w:rPr>
    </w:lvl>
    <w:lvl w:ilvl="6">
      <w:start w:val="1"/>
      <w:numFmt w:val="decimal"/>
      <w:lvlText w:val="%7."/>
      <w:lvlJc w:val="left"/>
      <w:pPr>
        <w:ind w:left="6127" w:hanging="360"/>
      </w:pPr>
      <w:rPr>
        <w:rFonts w:cs="Times New Roman"/>
      </w:rPr>
    </w:lvl>
    <w:lvl w:ilvl="7">
      <w:start w:val="1"/>
      <w:numFmt w:val="lowerLetter"/>
      <w:lvlText w:val="%8."/>
      <w:lvlJc w:val="left"/>
      <w:pPr>
        <w:ind w:left="6847" w:hanging="360"/>
      </w:pPr>
      <w:rPr>
        <w:rFonts w:cs="Times New Roman"/>
      </w:rPr>
    </w:lvl>
    <w:lvl w:ilvl="8">
      <w:start w:val="1"/>
      <w:numFmt w:val="lowerRoman"/>
      <w:lvlText w:val="%9."/>
      <w:lvlJc w:val="right"/>
      <w:pPr>
        <w:ind w:left="7567" w:hanging="180"/>
      </w:pPr>
      <w:rPr>
        <w:rFonts w:cs="Times New Roman"/>
      </w:rPr>
    </w:lvl>
  </w:abstractNum>
  <w:abstractNum w:abstractNumId="16" w15:restartNumberingAfterBreak="0">
    <w:nsid w:val="1D3107E0"/>
    <w:multiLevelType w:val="multilevel"/>
    <w:tmpl w:val="D308508A"/>
    <w:lvl w:ilvl="0">
      <w:start w:val="4"/>
      <w:numFmt w:val="decimal"/>
      <w:lvlText w:val="%1."/>
      <w:lvlJc w:val="left"/>
      <w:pPr>
        <w:ind w:left="825" w:hanging="360"/>
      </w:pPr>
      <w:rPr>
        <w:rFonts w:cs="Times New Roman" w:hint="default"/>
        <w:sz w:val="24"/>
        <w:szCs w:val="24"/>
      </w:rPr>
    </w:lvl>
    <w:lvl w:ilvl="1">
      <w:start w:val="2"/>
      <w:numFmt w:val="arabicAlpha"/>
      <w:lvlText w:val="(%2)"/>
      <w:lvlJc w:val="left"/>
      <w:pPr>
        <w:ind w:left="1545" w:hanging="360"/>
      </w:pPr>
      <w:rPr>
        <w:rFonts w:cs="Times" w:hint="default"/>
        <w:sz w:val="19"/>
      </w:rPr>
    </w:lvl>
    <w:lvl w:ilvl="2">
      <w:start w:val="1"/>
      <w:numFmt w:val="lowerRoman"/>
      <w:lvlText w:val="%3."/>
      <w:lvlJc w:val="right"/>
      <w:pPr>
        <w:ind w:left="2265" w:hanging="180"/>
      </w:pPr>
      <w:rPr>
        <w:rFonts w:cs="Times New Roman" w:hint="default"/>
      </w:rPr>
    </w:lvl>
    <w:lvl w:ilvl="3">
      <w:start w:val="1"/>
      <w:numFmt w:val="decimal"/>
      <w:lvlText w:val="%4."/>
      <w:lvlJc w:val="left"/>
      <w:pPr>
        <w:ind w:left="2985" w:hanging="360"/>
      </w:pPr>
      <w:rPr>
        <w:rFonts w:cs="Times New Roman" w:hint="default"/>
      </w:rPr>
    </w:lvl>
    <w:lvl w:ilvl="4">
      <w:start w:val="1"/>
      <w:numFmt w:val="lowerLetter"/>
      <w:lvlText w:val="%5."/>
      <w:lvlJc w:val="left"/>
      <w:pPr>
        <w:ind w:left="3705" w:hanging="360"/>
      </w:pPr>
      <w:rPr>
        <w:rFonts w:cs="Times New Roman" w:hint="default"/>
      </w:rPr>
    </w:lvl>
    <w:lvl w:ilvl="5">
      <w:start w:val="1"/>
      <w:numFmt w:val="lowerRoman"/>
      <w:lvlText w:val="%6."/>
      <w:lvlJc w:val="right"/>
      <w:pPr>
        <w:ind w:left="4425" w:hanging="180"/>
      </w:pPr>
      <w:rPr>
        <w:rFonts w:cs="Times New Roman" w:hint="default"/>
      </w:rPr>
    </w:lvl>
    <w:lvl w:ilvl="6">
      <w:start w:val="1"/>
      <w:numFmt w:val="decimal"/>
      <w:lvlText w:val="%7."/>
      <w:lvlJc w:val="left"/>
      <w:pPr>
        <w:ind w:left="5145" w:hanging="360"/>
      </w:pPr>
      <w:rPr>
        <w:rFonts w:cs="Times New Roman" w:hint="default"/>
      </w:rPr>
    </w:lvl>
    <w:lvl w:ilvl="7">
      <w:start w:val="1"/>
      <w:numFmt w:val="lowerLetter"/>
      <w:lvlText w:val="%8."/>
      <w:lvlJc w:val="left"/>
      <w:pPr>
        <w:ind w:left="5865" w:hanging="360"/>
      </w:pPr>
      <w:rPr>
        <w:rFonts w:cs="Times New Roman" w:hint="default"/>
      </w:rPr>
    </w:lvl>
    <w:lvl w:ilvl="8">
      <w:start w:val="1"/>
      <w:numFmt w:val="lowerRoman"/>
      <w:lvlText w:val="%9."/>
      <w:lvlJc w:val="right"/>
      <w:pPr>
        <w:ind w:left="6585" w:hanging="180"/>
      </w:pPr>
      <w:rPr>
        <w:rFonts w:cs="Times New Roman" w:hint="default"/>
      </w:rPr>
    </w:lvl>
  </w:abstractNum>
  <w:abstractNum w:abstractNumId="17" w15:restartNumberingAfterBreak="0">
    <w:nsid w:val="1D4B07D7"/>
    <w:multiLevelType w:val="multilevel"/>
    <w:tmpl w:val="FFFFFFFF"/>
    <w:lvl w:ilvl="0">
      <w:start w:val="14"/>
      <w:numFmt w:val="decimal"/>
      <w:lvlText w:val="%1"/>
      <w:lvlJc w:val="left"/>
      <w:pPr>
        <w:ind w:left="684" w:hanging="684"/>
      </w:pPr>
      <w:rPr>
        <w:rFonts w:ascii="Times New Roman" w:eastAsia="Times New Roman" w:hAnsi="Times New Roman" w:cs="Times New Roman"/>
      </w:rPr>
    </w:lvl>
    <w:lvl w:ilvl="1">
      <w:start w:val="2"/>
      <w:numFmt w:val="decimal"/>
      <w:lvlText w:val="%1.%2"/>
      <w:lvlJc w:val="left"/>
      <w:pPr>
        <w:ind w:left="684" w:hanging="684"/>
      </w:pPr>
      <w:rPr>
        <w:rFonts w:ascii="Times New Roman" w:eastAsia="Times New Roman" w:hAnsi="Times New Roman" w:cs="Times New Roman"/>
      </w:rPr>
    </w:lvl>
    <w:lvl w:ilvl="2">
      <w:start w:val="1"/>
      <w:numFmt w:val="decimal"/>
      <w:lvlText w:val="%1.%2.%3"/>
      <w:lvlJc w:val="left"/>
      <w:pPr>
        <w:ind w:left="720" w:hanging="720"/>
      </w:pPr>
      <w:rPr>
        <w:rFonts w:ascii="Times New Roman" w:eastAsia="Times New Roman" w:hAnsi="Times New Roman" w:cs="Times New Roman"/>
      </w:rPr>
    </w:lvl>
    <w:lvl w:ilvl="3">
      <w:start w:val="1"/>
      <w:numFmt w:val="decimal"/>
      <w:lvlText w:val="%1.%2.%3.%4"/>
      <w:lvlJc w:val="left"/>
      <w:pPr>
        <w:ind w:left="720" w:hanging="720"/>
      </w:pPr>
      <w:rPr>
        <w:rFonts w:ascii="Times New Roman" w:eastAsia="Times New Roman" w:hAnsi="Times New Roman" w:cs="Times New Roman"/>
      </w:rPr>
    </w:lvl>
    <w:lvl w:ilvl="4">
      <w:start w:val="1"/>
      <w:numFmt w:val="decimal"/>
      <w:lvlText w:val="%1.%2.%3.%4.%5"/>
      <w:lvlJc w:val="left"/>
      <w:pPr>
        <w:ind w:left="720" w:hanging="720"/>
      </w:pPr>
      <w:rPr>
        <w:rFonts w:ascii="Times New Roman" w:eastAsia="Times New Roman" w:hAnsi="Times New Roman" w:cs="Times New Roman"/>
      </w:rPr>
    </w:lvl>
    <w:lvl w:ilvl="5">
      <w:start w:val="1"/>
      <w:numFmt w:val="decimal"/>
      <w:lvlText w:val="%1.%2.%3.%4.%5.%6"/>
      <w:lvlJc w:val="left"/>
      <w:pPr>
        <w:ind w:left="1080" w:hanging="1080"/>
      </w:pPr>
      <w:rPr>
        <w:rFonts w:ascii="Times New Roman" w:eastAsia="Times New Roman" w:hAnsi="Times New Roman" w:cs="Times New Roman"/>
      </w:rPr>
    </w:lvl>
    <w:lvl w:ilvl="6">
      <w:start w:val="1"/>
      <w:numFmt w:val="decimal"/>
      <w:lvlText w:val="%1.%2.%3.%4.%5.%6.%7"/>
      <w:lvlJc w:val="left"/>
      <w:pPr>
        <w:ind w:left="1080" w:hanging="1080"/>
      </w:pPr>
      <w:rPr>
        <w:rFonts w:ascii="Times New Roman" w:eastAsia="Times New Roman" w:hAnsi="Times New Roman" w:cs="Times New Roman"/>
      </w:rPr>
    </w:lvl>
    <w:lvl w:ilvl="7">
      <w:start w:val="1"/>
      <w:numFmt w:val="decimal"/>
      <w:lvlText w:val="%1.%2.%3.%4.%5.%6.%7.%8"/>
      <w:lvlJc w:val="left"/>
      <w:pPr>
        <w:ind w:left="1440" w:hanging="1440"/>
      </w:pPr>
      <w:rPr>
        <w:rFonts w:ascii="Times New Roman" w:eastAsia="Times New Roman" w:hAnsi="Times New Roman" w:cs="Times New Roman"/>
      </w:rPr>
    </w:lvl>
    <w:lvl w:ilvl="8">
      <w:start w:val="1"/>
      <w:numFmt w:val="decimal"/>
      <w:lvlText w:val="%1.%2.%3.%4.%5.%6.%7.%8.%9"/>
      <w:lvlJc w:val="left"/>
      <w:pPr>
        <w:ind w:left="1440" w:hanging="1440"/>
      </w:pPr>
      <w:rPr>
        <w:rFonts w:ascii="Times New Roman" w:eastAsia="Times New Roman" w:hAnsi="Times New Roman" w:cs="Times New Roman"/>
      </w:rPr>
    </w:lvl>
  </w:abstractNum>
  <w:abstractNum w:abstractNumId="18" w15:restartNumberingAfterBreak="0">
    <w:nsid w:val="1DCD7D01"/>
    <w:multiLevelType w:val="hybridMultilevel"/>
    <w:tmpl w:val="D098046E"/>
    <w:lvl w:ilvl="0" w:tplc="85F227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F1055F7"/>
    <w:multiLevelType w:val="hybridMultilevel"/>
    <w:tmpl w:val="AB7EB3BC"/>
    <w:lvl w:ilvl="0" w:tplc="2EA266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0645A01"/>
    <w:multiLevelType w:val="multilevel"/>
    <w:tmpl w:val="B606B186"/>
    <w:lvl w:ilvl="0">
      <w:start w:val="1"/>
      <w:numFmt w:val="decimal"/>
      <w:lvlText w:val="%1-"/>
      <w:lvlJc w:val="left"/>
      <w:pPr>
        <w:ind w:left="720" w:hanging="360"/>
      </w:pPr>
      <w:rPr>
        <w:rFonts w:ascii="Times New Roman" w:eastAsia="Times New Roman" w:hAnsi="Times New Roman" w:cs="Times"/>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15:restartNumberingAfterBreak="0">
    <w:nsid w:val="274112F5"/>
    <w:multiLevelType w:val="multilevel"/>
    <w:tmpl w:val="0C487E9A"/>
    <w:lvl w:ilvl="0">
      <w:start w:val="38"/>
      <w:numFmt w:val="decimal"/>
      <w:lvlText w:val="%1"/>
      <w:lvlJc w:val="left"/>
      <w:pPr>
        <w:tabs>
          <w:tab w:val="num" w:pos="516"/>
        </w:tabs>
        <w:ind w:left="516" w:hanging="516"/>
      </w:pPr>
      <w:rPr>
        <w:rFonts w:cs="Times New Roman" w:hint="default"/>
        <w:b w:val="0"/>
      </w:rPr>
    </w:lvl>
    <w:lvl w:ilvl="1">
      <w:start w:val="1"/>
      <w:numFmt w:val="decimal"/>
      <w:lvlText w:val="%1.%2"/>
      <w:lvlJc w:val="left"/>
      <w:pPr>
        <w:tabs>
          <w:tab w:val="num" w:pos="516"/>
        </w:tabs>
        <w:ind w:left="516" w:hanging="516"/>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720"/>
        </w:tabs>
        <w:ind w:left="720" w:hanging="72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080"/>
        </w:tabs>
        <w:ind w:left="1080" w:hanging="108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440"/>
        </w:tabs>
        <w:ind w:left="1440" w:hanging="1440"/>
      </w:pPr>
      <w:rPr>
        <w:rFonts w:cs="Times New Roman" w:hint="default"/>
        <w:b w:val="0"/>
      </w:rPr>
    </w:lvl>
  </w:abstractNum>
  <w:abstractNum w:abstractNumId="22" w15:restartNumberingAfterBreak="0">
    <w:nsid w:val="27743A36"/>
    <w:multiLevelType w:val="multilevel"/>
    <w:tmpl w:val="FFFFFFFF"/>
    <w:lvl w:ilvl="0">
      <w:start w:val="1"/>
      <w:numFmt w:val="decimal"/>
      <w:lvlText w:val="%1-"/>
      <w:lvlJc w:val="left"/>
      <w:pPr>
        <w:ind w:left="303" w:hanging="100"/>
      </w:pPr>
      <w:rPr>
        <w:rFonts w:cs="Times New Roman"/>
      </w:rPr>
    </w:lvl>
    <w:lvl w:ilvl="1">
      <w:start w:val="1"/>
      <w:numFmt w:val="lowerLetter"/>
      <w:lvlText w:val="%2."/>
      <w:lvlJc w:val="left"/>
      <w:pPr>
        <w:ind w:left="1455" w:hanging="360"/>
      </w:pPr>
      <w:rPr>
        <w:rFonts w:cs="Times New Roman"/>
      </w:rPr>
    </w:lvl>
    <w:lvl w:ilvl="2">
      <w:start w:val="1"/>
      <w:numFmt w:val="lowerRoman"/>
      <w:lvlText w:val="%3."/>
      <w:lvlJc w:val="right"/>
      <w:pPr>
        <w:ind w:left="2175" w:hanging="180"/>
      </w:pPr>
      <w:rPr>
        <w:rFonts w:cs="Times New Roman"/>
      </w:rPr>
    </w:lvl>
    <w:lvl w:ilvl="3">
      <w:start w:val="1"/>
      <w:numFmt w:val="decimal"/>
      <w:lvlText w:val="%4."/>
      <w:lvlJc w:val="left"/>
      <w:pPr>
        <w:ind w:left="2895" w:hanging="360"/>
      </w:pPr>
      <w:rPr>
        <w:rFonts w:cs="Times New Roman"/>
      </w:rPr>
    </w:lvl>
    <w:lvl w:ilvl="4">
      <w:start w:val="1"/>
      <w:numFmt w:val="lowerLetter"/>
      <w:lvlText w:val="%5."/>
      <w:lvlJc w:val="left"/>
      <w:pPr>
        <w:ind w:left="3615" w:hanging="360"/>
      </w:pPr>
      <w:rPr>
        <w:rFonts w:cs="Times New Roman"/>
      </w:rPr>
    </w:lvl>
    <w:lvl w:ilvl="5">
      <w:start w:val="1"/>
      <w:numFmt w:val="lowerRoman"/>
      <w:lvlText w:val="%6."/>
      <w:lvlJc w:val="right"/>
      <w:pPr>
        <w:ind w:left="4335" w:hanging="180"/>
      </w:pPr>
      <w:rPr>
        <w:rFonts w:cs="Times New Roman"/>
      </w:rPr>
    </w:lvl>
    <w:lvl w:ilvl="6">
      <w:start w:val="1"/>
      <w:numFmt w:val="decimal"/>
      <w:lvlText w:val="%7."/>
      <w:lvlJc w:val="left"/>
      <w:pPr>
        <w:ind w:left="5055" w:hanging="360"/>
      </w:pPr>
      <w:rPr>
        <w:rFonts w:cs="Times New Roman"/>
      </w:rPr>
    </w:lvl>
    <w:lvl w:ilvl="7">
      <w:start w:val="1"/>
      <w:numFmt w:val="lowerLetter"/>
      <w:lvlText w:val="%8."/>
      <w:lvlJc w:val="left"/>
      <w:pPr>
        <w:ind w:left="5775" w:hanging="360"/>
      </w:pPr>
      <w:rPr>
        <w:rFonts w:cs="Times New Roman"/>
      </w:rPr>
    </w:lvl>
    <w:lvl w:ilvl="8">
      <w:start w:val="1"/>
      <w:numFmt w:val="lowerRoman"/>
      <w:lvlText w:val="%9."/>
      <w:lvlJc w:val="right"/>
      <w:pPr>
        <w:ind w:left="6495" w:hanging="180"/>
      </w:pPr>
      <w:rPr>
        <w:rFonts w:cs="Times New Roman"/>
      </w:rPr>
    </w:lvl>
  </w:abstractNum>
  <w:abstractNum w:abstractNumId="23" w15:restartNumberingAfterBreak="0">
    <w:nsid w:val="2D8638F9"/>
    <w:multiLevelType w:val="multilevel"/>
    <w:tmpl w:val="FFFFFFFF"/>
    <w:lvl w:ilvl="0">
      <w:start w:val="1"/>
      <w:numFmt w:val="bullet"/>
      <w:lvlText w:val="●"/>
      <w:lvlJc w:val="left"/>
      <w:pPr>
        <w:ind w:left="360" w:hanging="360"/>
      </w:pPr>
      <w:rPr>
        <w:rFonts w:ascii="Noto Sans Symbols" w:eastAsia="Times New Roman" w:hAnsi="Noto Sans Symbols"/>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4" w15:restartNumberingAfterBreak="0">
    <w:nsid w:val="31623C2D"/>
    <w:multiLevelType w:val="hybridMultilevel"/>
    <w:tmpl w:val="82AC7D84"/>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C75FC6"/>
    <w:multiLevelType w:val="multilevel"/>
    <w:tmpl w:val="FFFFFFFF"/>
    <w:lvl w:ilvl="0">
      <w:start w:val="1"/>
      <w:numFmt w:val="decimal"/>
      <w:lvlText w:val="(%1)"/>
      <w:lvlJc w:val="left"/>
      <w:pPr>
        <w:ind w:left="1087" w:hanging="360"/>
      </w:pPr>
      <w:rPr>
        <w:rFonts w:cs="Times New Roman"/>
      </w:rPr>
    </w:lvl>
    <w:lvl w:ilvl="1">
      <w:start w:val="1"/>
      <w:numFmt w:val="lowerLetter"/>
      <w:lvlText w:val="%2."/>
      <w:lvlJc w:val="left"/>
      <w:pPr>
        <w:ind w:left="1807" w:hanging="360"/>
      </w:pPr>
      <w:rPr>
        <w:rFonts w:cs="Times New Roman"/>
      </w:rPr>
    </w:lvl>
    <w:lvl w:ilvl="2">
      <w:start w:val="1"/>
      <w:numFmt w:val="lowerRoman"/>
      <w:lvlText w:val="%3."/>
      <w:lvlJc w:val="right"/>
      <w:pPr>
        <w:ind w:left="2527" w:hanging="180"/>
      </w:pPr>
      <w:rPr>
        <w:rFonts w:cs="Times New Roman"/>
      </w:rPr>
    </w:lvl>
    <w:lvl w:ilvl="3">
      <w:start w:val="1"/>
      <w:numFmt w:val="decimal"/>
      <w:lvlText w:val="%4."/>
      <w:lvlJc w:val="left"/>
      <w:pPr>
        <w:ind w:left="3247" w:hanging="360"/>
      </w:pPr>
      <w:rPr>
        <w:rFonts w:cs="Times New Roman"/>
      </w:rPr>
    </w:lvl>
    <w:lvl w:ilvl="4">
      <w:start w:val="1"/>
      <w:numFmt w:val="lowerLetter"/>
      <w:lvlText w:val="%5."/>
      <w:lvlJc w:val="left"/>
      <w:pPr>
        <w:ind w:left="3967" w:hanging="360"/>
      </w:pPr>
      <w:rPr>
        <w:rFonts w:cs="Times New Roman"/>
      </w:rPr>
    </w:lvl>
    <w:lvl w:ilvl="5">
      <w:start w:val="1"/>
      <w:numFmt w:val="lowerRoman"/>
      <w:lvlText w:val="%6."/>
      <w:lvlJc w:val="right"/>
      <w:pPr>
        <w:ind w:left="4687" w:hanging="180"/>
      </w:pPr>
      <w:rPr>
        <w:rFonts w:cs="Times New Roman"/>
      </w:rPr>
    </w:lvl>
    <w:lvl w:ilvl="6">
      <w:start w:val="1"/>
      <w:numFmt w:val="decimal"/>
      <w:lvlText w:val="%7."/>
      <w:lvlJc w:val="left"/>
      <w:pPr>
        <w:ind w:left="5407" w:hanging="360"/>
      </w:pPr>
      <w:rPr>
        <w:rFonts w:cs="Times New Roman"/>
      </w:rPr>
    </w:lvl>
    <w:lvl w:ilvl="7">
      <w:start w:val="1"/>
      <w:numFmt w:val="lowerLetter"/>
      <w:lvlText w:val="%8."/>
      <w:lvlJc w:val="left"/>
      <w:pPr>
        <w:ind w:left="6127" w:hanging="360"/>
      </w:pPr>
      <w:rPr>
        <w:rFonts w:cs="Times New Roman"/>
      </w:rPr>
    </w:lvl>
    <w:lvl w:ilvl="8">
      <w:start w:val="1"/>
      <w:numFmt w:val="lowerRoman"/>
      <w:lvlText w:val="%9."/>
      <w:lvlJc w:val="right"/>
      <w:pPr>
        <w:ind w:left="6847" w:hanging="180"/>
      </w:pPr>
      <w:rPr>
        <w:rFonts w:cs="Times New Roman"/>
      </w:rPr>
    </w:lvl>
  </w:abstractNum>
  <w:abstractNum w:abstractNumId="26" w15:restartNumberingAfterBreak="0">
    <w:nsid w:val="32FC22D5"/>
    <w:multiLevelType w:val="hybridMultilevel"/>
    <w:tmpl w:val="EE18A95E"/>
    <w:lvl w:ilvl="0" w:tplc="B470CBE4">
      <w:start w:val="1"/>
      <w:numFmt w:val="lowerLetter"/>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60B7BAD"/>
    <w:multiLevelType w:val="hybridMultilevel"/>
    <w:tmpl w:val="B1662DDE"/>
    <w:lvl w:ilvl="0" w:tplc="7B3AE736">
      <w:start w:val="17"/>
      <w:numFmt w:val="decimal"/>
      <w:lvlText w:val="%1."/>
      <w:lvlJc w:val="left"/>
      <w:pPr>
        <w:ind w:left="1110" w:hanging="375"/>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28" w15:restartNumberingAfterBreak="0">
    <w:nsid w:val="36E1083C"/>
    <w:multiLevelType w:val="multilevel"/>
    <w:tmpl w:val="FFFFFFFF"/>
    <w:lvl w:ilvl="0">
      <w:start w:val="1"/>
      <w:numFmt w:val="decimal"/>
      <w:lvlText w:val="%1-"/>
      <w:lvlJc w:val="left"/>
      <w:pPr>
        <w:ind w:left="1440" w:hanging="360"/>
      </w:pPr>
      <w:rPr>
        <w:rFonts w:cs="Times New Roman"/>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54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29" w15:restartNumberingAfterBreak="0">
    <w:nsid w:val="37BF5211"/>
    <w:multiLevelType w:val="multilevel"/>
    <w:tmpl w:val="A3267E58"/>
    <w:lvl w:ilvl="0">
      <w:start w:val="1"/>
      <w:numFmt w:val="decimal"/>
      <w:lvlText w:val="%1."/>
      <w:lvlJc w:val="left"/>
      <w:pPr>
        <w:ind w:left="825" w:hanging="360"/>
      </w:pPr>
      <w:rPr>
        <w:rFonts w:cs="Times New Roman" w:hint="default"/>
        <w:sz w:val="24"/>
        <w:szCs w:val="24"/>
      </w:rPr>
    </w:lvl>
    <w:lvl w:ilvl="1">
      <w:start w:val="2"/>
      <w:numFmt w:val="arabicAlpha"/>
      <w:lvlText w:val="(%2)"/>
      <w:lvlJc w:val="left"/>
      <w:pPr>
        <w:ind w:left="1545" w:hanging="360"/>
      </w:pPr>
      <w:rPr>
        <w:rFonts w:cs="Times" w:hint="default"/>
        <w:sz w:val="19"/>
      </w:rPr>
    </w:lvl>
    <w:lvl w:ilvl="2">
      <w:start w:val="1"/>
      <w:numFmt w:val="lowerRoman"/>
      <w:lvlText w:val="%3."/>
      <w:lvlJc w:val="right"/>
      <w:pPr>
        <w:ind w:left="2265" w:hanging="180"/>
      </w:pPr>
      <w:rPr>
        <w:rFonts w:cs="Times New Roman" w:hint="default"/>
      </w:rPr>
    </w:lvl>
    <w:lvl w:ilvl="3">
      <w:start w:val="1"/>
      <w:numFmt w:val="decimal"/>
      <w:lvlText w:val="%4."/>
      <w:lvlJc w:val="left"/>
      <w:pPr>
        <w:ind w:left="2985" w:hanging="360"/>
      </w:pPr>
      <w:rPr>
        <w:rFonts w:cs="Times New Roman" w:hint="default"/>
      </w:rPr>
    </w:lvl>
    <w:lvl w:ilvl="4">
      <w:start w:val="1"/>
      <w:numFmt w:val="lowerLetter"/>
      <w:lvlText w:val="%5."/>
      <w:lvlJc w:val="left"/>
      <w:pPr>
        <w:ind w:left="3705" w:hanging="360"/>
      </w:pPr>
      <w:rPr>
        <w:rFonts w:cs="Times New Roman" w:hint="default"/>
      </w:rPr>
    </w:lvl>
    <w:lvl w:ilvl="5">
      <w:start w:val="1"/>
      <w:numFmt w:val="lowerRoman"/>
      <w:lvlText w:val="%6."/>
      <w:lvlJc w:val="right"/>
      <w:pPr>
        <w:ind w:left="4425" w:hanging="180"/>
      </w:pPr>
      <w:rPr>
        <w:rFonts w:cs="Times New Roman" w:hint="default"/>
      </w:rPr>
    </w:lvl>
    <w:lvl w:ilvl="6">
      <w:start w:val="1"/>
      <w:numFmt w:val="decimal"/>
      <w:lvlText w:val="%7."/>
      <w:lvlJc w:val="left"/>
      <w:pPr>
        <w:ind w:left="5145" w:hanging="360"/>
      </w:pPr>
      <w:rPr>
        <w:rFonts w:cs="Times New Roman" w:hint="default"/>
      </w:rPr>
    </w:lvl>
    <w:lvl w:ilvl="7">
      <w:start w:val="1"/>
      <w:numFmt w:val="lowerLetter"/>
      <w:lvlText w:val="%8."/>
      <w:lvlJc w:val="left"/>
      <w:pPr>
        <w:ind w:left="5865" w:hanging="360"/>
      </w:pPr>
      <w:rPr>
        <w:rFonts w:cs="Times New Roman" w:hint="default"/>
      </w:rPr>
    </w:lvl>
    <w:lvl w:ilvl="8">
      <w:start w:val="1"/>
      <w:numFmt w:val="lowerRoman"/>
      <w:lvlText w:val="%9."/>
      <w:lvlJc w:val="right"/>
      <w:pPr>
        <w:ind w:left="6585" w:hanging="180"/>
      </w:pPr>
      <w:rPr>
        <w:rFonts w:cs="Times New Roman" w:hint="default"/>
      </w:rPr>
    </w:lvl>
  </w:abstractNum>
  <w:abstractNum w:abstractNumId="30" w15:restartNumberingAfterBreak="0">
    <w:nsid w:val="387E6DF2"/>
    <w:multiLevelType w:val="multilevel"/>
    <w:tmpl w:val="FFFFFFFF"/>
    <w:lvl w:ilvl="0">
      <w:start w:val="1"/>
      <w:numFmt w:val="decimal"/>
      <w:lvlText w:val="%1."/>
      <w:lvlJc w:val="right"/>
      <w:pPr>
        <w:ind w:left="562"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1" w15:restartNumberingAfterBreak="0">
    <w:nsid w:val="3BF02672"/>
    <w:multiLevelType w:val="multilevel"/>
    <w:tmpl w:val="9DBCE15E"/>
    <w:lvl w:ilvl="0">
      <w:start w:val="1"/>
      <w:numFmt w:val="decimal"/>
      <w:lvlText w:val="(%1)"/>
      <w:lvlJc w:val="left"/>
      <w:pPr>
        <w:ind w:left="1087" w:hanging="360"/>
      </w:pPr>
      <w:rPr>
        <w:rFonts w:cs="Times New Roman" w:hint="default"/>
      </w:rPr>
    </w:lvl>
    <w:lvl w:ilvl="1">
      <w:start w:val="1"/>
      <w:numFmt w:val="lowerLetter"/>
      <w:lvlText w:val="%2."/>
      <w:lvlJc w:val="left"/>
      <w:pPr>
        <w:ind w:left="1807" w:hanging="360"/>
      </w:pPr>
      <w:rPr>
        <w:rFonts w:cs="Times New Roman" w:hint="default"/>
      </w:rPr>
    </w:lvl>
    <w:lvl w:ilvl="2">
      <w:start w:val="1"/>
      <w:numFmt w:val="lowerRoman"/>
      <w:lvlText w:val="%3."/>
      <w:lvlJc w:val="right"/>
      <w:pPr>
        <w:ind w:left="2527" w:hanging="180"/>
      </w:pPr>
      <w:rPr>
        <w:rFonts w:cs="Times New Roman" w:hint="default"/>
      </w:rPr>
    </w:lvl>
    <w:lvl w:ilvl="3">
      <w:start w:val="1"/>
      <w:numFmt w:val="decimal"/>
      <w:lvlText w:val="%4."/>
      <w:lvlJc w:val="left"/>
      <w:pPr>
        <w:ind w:left="3247" w:hanging="360"/>
      </w:pPr>
      <w:rPr>
        <w:rFonts w:cs="Times New Roman" w:hint="default"/>
      </w:rPr>
    </w:lvl>
    <w:lvl w:ilvl="4">
      <w:start w:val="1"/>
      <w:numFmt w:val="lowerLetter"/>
      <w:lvlText w:val="%5."/>
      <w:lvlJc w:val="left"/>
      <w:pPr>
        <w:ind w:left="3967" w:hanging="360"/>
      </w:pPr>
      <w:rPr>
        <w:rFonts w:cs="Times New Roman" w:hint="default"/>
      </w:rPr>
    </w:lvl>
    <w:lvl w:ilvl="5">
      <w:start w:val="1"/>
      <w:numFmt w:val="lowerRoman"/>
      <w:lvlText w:val="%6."/>
      <w:lvlJc w:val="right"/>
      <w:pPr>
        <w:ind w:left="4687" w:hanging="180"/>
      </w:pPr>
      <w:rPr>
        <w:rFonts w:cs="Times New Roman" w:hint="default"/>
      </w:rPr>
    </w:lvl>
    <w:lvl w:ilvl="6">
      <w:start w:val="1"/>
      <w:numFmt w:val="decimal"/>
      <w:lvlText w:val="%7."/>
      <w:lvlJc w:val="left"/>
      <w:pPr>
        <w:ind w:left="5407" w:hanging="360"/>
      </w:pPr>
      <w:rPr>
        <w:rFonts w:cs="Times New Roman" w:hint="default"/>
      </w:rPr>
    </w:lvl>
    <w:lvl w:ilvl="7">
      <w:start w:val="1"/>
      <w:numFmt w:val="lowerLetter"/>
      <w:lvlText w:val="%8."/>
      <w:lvlJc w:val="left"/>
      <w:pPr>
        <w:ind w:left="6127" w:hanging="360"/>
      </w:pPr>
      <w:rPr>
        <w:rFonts w:cs="Times New Roman" w:hint="default"/>
      </w:rPr>
    </w:lvl>
    <w:lvl w:ilvl="8">
      <w:start w:val="1"/>
      <w:numFmt w:val="lowerRoman"/>
      <w:lvlText w:val="%9."/>
      <w:lvlJc w:val="right"/>
      <w:pPr>
        <w:ind w:left="6847" w:hanging="180"/>
      </w:pPr>
      <w:rPr>
        <w:rFonts w:cs="Times New Roman" w:hint="default"/>
      </w:rPr>
    </w:lvl>
  </w:abstractNum>
  <w:abstractNum w:abstractNumId="32" w15:restartNumberingAfterBreak="0">
    <w:nsid w:val="3CDD360A"/>
    <w:multiLevelType w:val="hybridMultilevel"/>
    <w:tmpl w:val="A58A2062"/>
    <w:lvl w:ilvl="0" w:tplc="85F227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F5262AB"/>
    <w:multiLevelType w:val="multilevel"/>
    <w:tmpl w:val="6A4C70EA"/>
    <w:lvl w:ilvl="0">
      <w:start w:val="1"/>
      <w:numFmt w:val="decimal"/>
      <w:lvlText w:val="%1-"/>
      <w:lvlJc w:val="left"/>
      <w:pPr>
        <w:ind w:left="420" w:hanging="420"/>
      </w:pPr>
      <w:rPr>
        <w:rFonts w:hint="default"/>
        <w:b/>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4" w15:restartNumberingAfterBreak="0">
    <w:nsid w:val="41313681"/>
    <w:multiLevelType w:val="hybridMultilevel"/>
    <w:tmpl w:val="41F0FCAC"/>
    <w:lvl w:ilvl="0" w:tplc="B470CBE4">
      <w:start w:val="1"/>
      <w:numFmt w:val="lowerLetter"/>
      <w:lvlText w:val="(%1)"/>
      <w:lvlJc w:val="left"/>
      <w:pPr>
        <w:ind w:left="1440" w:hanging="360"/>
      </w:pPr>
      <w:rPr>
        <w:rFonts w:ascii="Calibri" w:hAnsi="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42921EAD"/>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bullet"/>
      <w:lvlText w:val="-"/>
      <w:lvlJc w:val="left"/>
      <w:pPr>
        <w:ind w:left="1440" w:hanging="360"/>
      </w:pPr>
      <w:rPr>
        <w:rFonts w:ascii="Times New Roman" w:eastAsia="Times New Roman" w:hAnsi="Times New Roman"/>
        <w:i/>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36" w15:restartNumberingAfterBreak="0">
    <w:nsid w:val="42E33F8C"/>
    <w:multiLevelType w:val="hybridMultilevel"/>
    <w:tmpl w:val="1A466B86"/>
    <w:lvl w:ilvl="0" w:tplc="D51E8166">
      <w:start w:val="1"/>
      <w:numFmt w:val="arabicAlpha"/>
      <w:lvlText w:val="(%1)"/>
      <w:lvlJc w:val="left"/>
      <w:pPr>
        <w:ind w:left="720" w:hanging="360"/>
      </w:pPr>
      <w:rPr>
        <w:rFonts w:cs="Time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485532A"/>
    <w:multiLevelType w:val="hybridMultilevel"/>
    <w:tmpl w:val="CDF842C2"/>
    <w:lvl w:ilvl="0" w:tplc="00D2E0A0">
      <w:start w:val="1"/>
      <w:numFmt w:val="arabicAlpha"/>
      <w:lvlText w:val="%1."/>
      <w:lvlJc w:val="left"/>
      <w:pPr>
        <w:ind w:left="720" w:hanging="360"/>
      </w:pPr>
      <w:rPr>
        <w:rFonts w:hint="default"/>
      </w:rPr>
    </w:lvl>
    <w:lvl w:ilvl="1" w:tplc="0A34B146">
      <w:start w:val="1"/>
      <w:numFmt w:val="lowerLetter"/>
      <w:lvlText w:val="(%2)"/>
      <w:lvlJc w:val="left"/>
      <w:pPr>
        <w:ind w:left="1800" w:hanging="720"/>
      </w:pPr>
      <w:rPr>
        <w:rFonts w:hint="default"/>
      </w:rPr>
    </w:lvl>
    <w:lvl w:ilvl="2" w:tplc="7072430A">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4DD213F"/>
    <w:multiLevelType w:val="multilevel"/>
    <w:tmpl w:val="36084E3E"/>
    <w:lvl w:ilvl="0">
      <w:start w:val="1"/>
      <w:numFmt w:val="lowerLetter"/>
      <w:lvlText w:val="%1)"/>
      <w:lvlJc w:val="left"/>
      <w:pPr>
        <w:ind w:left="1087" w:hanging="540"/>
      </w:pPr>
      <w:rPr>
        <w:i w:val="0"/>
      </w:rPr>
    </w:lvl>
    <w:lvl w:ilvl="1">
      <w:start w:val="1"/>
      <w:numFmt w:val="lowerLetter"/>
      <w:lvlText w:val="%2."/>
      <w:lvlJc w:val="left"/>
      <w:pPr>
        <w:ind w:left="1627" w:hanging="360"/>
      </w:pPr>
      <w:rPr>
        <w:rFonts w:cs="Times New Roman"/>
      </w:rPr>
    </w:lvl>
    <w:lvl w:ilvl="2">
      <w:start w:val="1"/>
      <w:numFmt w:val="lowerRoman"/>
      <w:lvlText w:val="%3."/>
      <w:lvlJc w:val="right"/>
      <w:pPr>
        <w:ind w:left="2347" w:hanging="180"/>
      </w:pPr>
      <w:rPr>
        <w:rFonts w:cs="Times New Roman"/>
      </w:rPr>
    </w:lvl>
    <w:lvl w:ilvl="3">
      <w:start w:val="1"/>
      <w:numFmt w:val="decimal"/>
      <w:lvlText w:val="%4."/>
      <w:lvlJc w:val="left"/>
      <w:pPr>
        <w:ind w:left="3067" w:hanging="360"/>
      </w:pPr>
      <w:rPr>
        <w:rFonts w:cs="Times New Roman"/>
      </w:rPr>
    </w:lvl>
    <w:lvl w:ilvl="4">
      <w:start w:val="1"/>
      <w:numFmt w:val="lowerLetter"/>
      <w:lvlText w:val="%5."/>
      <w:lvlJc w:val="left"/>
      <w:pPr>
        <w:ind w:left="3787" w:hanging="360"/>
      </w:pPr>
      <w:rPr>
        <w:rFonts w:cs="Times New Roman"/>
      </w:rPr>
    </w:lvl>
    <w:lvl w:ilvl="5">
      <w:start w:val="1"/>
      <w:numFmt w:val="lowerRoman"/>
      <w:lvlText w:val="%6."/>
      <w:lvlJc w:val="right"/>
      <w:pPr>
        <w:ind w:left="4507" w:hanging="180"/>
      </w:pPr>
      <w:rPr>
        <w:rFonts w:cs="Times New Roman"/>
      </w:rPr>
    </w:lvl>
    <w:lvl w:ilvl="6">
      <w:start w:val="1"/>
      <w:numFmt w:val="decimal"/>
      <w:lvlText w:val="%7."/>
      <w:lvlJc w:val="left"/>
      <w:pPr>
        <w:ind w:left="5227" w:hanging="360"/>
      </w:pPr>
      <w:rPr>
        <w:rFonts w:cs="Times New Roman"/>
      </w:rPr>
    </w:lvl>
    <w:lvl w:ilvl="7">
      <w:start w:val="1"/>
      <w:numFmt w:val="lowerLetter"/>
      <w:lvlText w:val="%8."/>
      <w:lvlJc w:val="left"/>
      <w:pPr>
        <w:ind w:left="5947" w:hanging="360"/>
      </w:pPr>
      <w:rPr>
        <w:rFonts w:cs="Times New Roman"/>
      </w:rPr>
    </w:lvl>
    <w:lvl w:ilvl="8">
      <w:start w:val="1"/>
      <w:numFmt w:val="lowerRoman"/>
      <w:lvlText w:val="%9."/>
      <w:lvlJc w:val="right"/>
      <w:pPr>
        <w:ind w:left="6667" w:hanging="180"/>
      </w:pPr>
      <w:rPr>
        <w:rFonts w:cs="Times New Roman"/>
      </w:rPr>
    </w:lvl>
  </w:abstractNum>
  <w:abstractNum w:abstractNumId="39" w15:restartNumberingAfterBreak="0">
    <w:nsid w:val="45423DEB"/>
    <w:multiLevelType w:val="hybridMultilevel"/>
    <w:tmpl w:val="ECC0FF8C"/>
    <w:lvl w:ilvl="0" w:tplc="D598D166">
      <w:start w:val="1"/>
      <w:numFmt w:val="lowerLetter"/>
      <w:lvlText w:val="(%1)"/>
      <w:lvlJc w:val="left"/>
      <w:pPr>
        <w:ind w:left="1437" w:hanging="360"/>
      </w:pPr>
      <w:rPr>
        <w:rFonts w:hint="default"/>
      </w:rPr>
    </w:lvl>
    <w:lvl w:ilvl="1" w:tplc="04090019" w:tentative="1">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40" w15:restartNumberingAfterBreak="0">
    <w:nsid w:val="4A3C24B8"/>
    <w:multiLevelType w:val="multilevel"/>
    <w:tmpl w:val="A3267E58"/>
    <w:lvl w:ilvl="0">
      <w:start w:val="1"/>
      <w:numFmt w:val="decimal"/>
      <w:lvlText w:val="%1."/>
      <w:lvlJc w:val="left"/>
      <w:pPr>
        <w:ind w:left="825" w:hanging="360"/>
      </w:pPr>
      <w:rPr>
        <w:rFonts w:cs="Times New Roman" w:hint="default"/>
        <w:sz w:val="24"/>
        <w:szCs w:val="24"/>
      </w:rPr>
    </w:lvl>
    <w:lvl w:ilvl="1">
      <w:start w:val="2"/>
      <w:numFmt w:val="arabicAlpha"/>
      <w:lvlText w:val="(%2)"/>
      <w:lvlJc w:val="left"/>
      <w:pPr>
        <w:ind w:left="1545" w:hanging="360"/>
      </w:pPr>
      <w:rPr>
        <w:rFonts w:cs="Times" w:hint="default"/>
        <w:sz w:val="19"/>
      </w:rPr>
    </w:lvl>
    <w:lvl w:ilvl="2">
      <w:start w:val="1"/>
      <w:numFmt w:val="lowerRoman"/>
      <w:lvlText w:val="%3."/>
      <w:lvlJc w:val="right"/>
      <w:pPr>
        <w:ind w:left="2265" w:hanging="180"/>
      </w:pPr>
      <w:rPr>
        <w:rFonts w:cs="Times New Roman" w:hint="default"/>
      </w:rPr>
    </w:lvl>
    <w:lvl w:ilvl="3">
      <w:start w:val="1"/>
      <w:numFmt w:val="decimal"/>
      <w:lvlText w:val="%4."/>
      <w:lvlJc w:val="left"/>
      <w:pPr>
        <w:ind w:left="2985" w:hanging="360"/>
      </w:pPr>
      <w:rPr>
        <w:rFonts w:cs="Times New Roman" w:hint="default"/>
      </w:rPr>
    </w:lvl>
    <w:lvl w:ilvl="4">
      <w:start w:val="1"/>
      <w:numFmt w:val="lowerLetter"/>
      <w:lvlText w:val="%5."/>
      <w:lvlJc w:val="left"/>
      <w:pPr>
        <w:ind w:left="3705" w:hanging="360"/>
      </w:pPr>
      <w:rPr>
        <w:rFonts w:cs="Times New Roman" w:hint="default"/>
      </w:rPr>
    </w:lvl>
    <w:lvl w:ilvl="5">
      <w:start w:val="1"/>
      <w:numFmt w:val="lowerRoman"/>
      <w:lvlText w:val="%6."/>
      <w:lvlJc w:val="right"/>
      <w:pPr>
        <w:ind w:left="4425" w:hanging="180"/>
      </w:pPr>
      <w:rPr>
        <w:rFonts w:cs="Times New Roman" w:hint="default"/>
      </w:rPr>
    </w:lvl>
    <w:lvl w:ilvl="6">
      <w:start w:val="1"/>
      <w:numFmt w:val="decimal"/>
      <w:lvlText w:val="%7."/>
      <w:lvlJc w:val="left"/>
      <w:pPr>
        <w:ind w:left="5145" w:hanging="360"/>
      </w:pPr>
      <w:rPr>
        <w:rFonts w:cs="Times New Roman" w:hint="default"/>
      </w:rPr>
    </w:lvl>
    <w:lvl w:ilvl="7">
      <w:start w:val="1"/>
      <w:numFmt w:val="lowerLetter"/>
      <w:lvlText w:val="%8."/>
      <w:lvlJc w:val="left"/>
      <w:pPr>
        <w:ind w:left="5865" w:hanging="360"/>
      </w:pPr>
      <w:rPr>
        <w:rFonts w:cs="Times New Roman" w:hint="default"/>
      </w:rPr>
    </w:lvl>
    <w:lvl w:ilvl="8">
      <w:start w:val="1"/>
      <w:numFmt w:val="lowerRoman"/>
      <w:lvlText w:val="%9."/>
      <w:lvlJc w:val="right"/>
      <w:pPr>
        <w:ind w:left="6585" w:hanging="180"/>
      </w:pPr>
      <w:rPr>
        <w:rFonts w:cs="Times New Roman" w:hint="default"/>
      </w:rPr>
    </w:lvl>
  </w:abstractNum>
  <w:abstractNum w:abstractNumId="41" w15:restartNumberingAfterBreak="0">
    <w:nsid w:val="4AFD1FA8"/>
    <w:multiLevelType w:val="hybridMultilevel"/>
    <w:tmpl w:val="0EA4053C"/>
    <w:lvl w:ilvl="0" w:tplc="A3DA66F4">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4CCA2213"/>
    <w:multiLevelType w:val="multilevel"/>
    <w:tmpl w:val="FFFFFFFF"/>
    <w:lvl w:ilvl="0">
      <w:start w:val="1"/>
      <w:numFmt w:val="bullet"/>
      <w:lvlText w:val="-"/>
      <w:lvlJc w:val="left"/>
      <w:pPr>
        <w:ind w:left="720" w:hanging="360"/>
      </w:pPr>
      <w:rPr>
        <w:rFonts w:ascii="Times New Roman" w:eastAsia="Times New Roman" w:hAnsi="Times New Roman"/>
        <w:i/>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43" w15:restartNumberingAfterBreak="0">
    <w:nsid w:val="528C1676"/>
    <w:multiLevelType w:val="multilevel"/>
    <w:tmpl w:val="A3267E58"/>
    <w:lvl w:ilvl="0">
      <w:start w:val="1"/>
      <w:numFmt w:val="decimal"/>
      <w:lvlText w:val="%1."/>
      <w:lvlJc w:val="left"/>
      <w:pPr>
        <w:ind w:left="825" w:hanging="360"/>
      </w:pPr>
      <w:rPr>
        <w:rFonts w:cs="Times New Roman" w:hint="default"/>
        <w:sz w:val="24"/>
        <w:szCs w:val="24"/>
      </w:rPr>
    </w:lvl>
    <w:lvl w:ilvl="1">
      <w:start w:val="2"/>
      <w:numFmt w:val="arabicAlpha"/>
      <w:lvlText w:val="(%2)"/>
      <w:lvlJc w:val="left"/>
      <w:pPr>
        <w:ind w:left="1545" w:hanging="360"/>
      </w:pPr>
      <w:rPr>
        <w:rFonts w:cs="Times" w:hint="default"/>
        <w:sz w:val="19"/>
      </w:rPr>
    </w:lvl>
    <w:lvl w:ilvl="2">
      <w:start w:val="1"/>
      <w:numFmt w:val="lowerRoman"/>
      <w:lvlText w:val="%3."/>
      <w:lvlJc w:val="right"/>
      <w:pPr>
        <w:ind w:left="2265" w:hanging="180"/>
      </w:pPr>
      <w:rPr>
        <w:rFonts w:cs="Times New Roman" w:hint="default"/>
      </w:rPr>
    </w:lvl>
    <w:lvl w:ilvl="3">
      <w:start w:val="1"/>
      <w:numFmt w:val="decimal"/>
      <w:lvlText w:val="%4."/>
      <w:lvlJc w:val="left"/>
      <w:pPr>
        <w:ind w:left="2985" w:hanging="360"/>
      </w:pPr>
      <w:rPr>
        <w:rFonts w:cs="Times New Roman" w:hint="default"/>
      </w:rPr>
    </w:lvl>
    <w:lvl w:ilvl="4">
      <w:start w:val="1"/>
      <w:numFmt w:val="lowerLetter"/>
      <w:lvlText w:val="%5."/>
      <w:lvlJc w:val="left"/>
      <w:pPr>
        <w:ind w:left="3705" w:hanging="360"/>
      </w:pPr>
      <w:rPr>
        <w:rFonts w:cs="Times New Roman" w:hint="default"/>
      </w:rPr>
    </w:lvl>
    <w:lvl w:ilvl="5">
      <w:start w:val="1"/>
      <w:numFmt w:val="lowerRoman"/>
      <w:lvlText w:val="%6."/>
      <w:lvlJc w:val="right"/>
      <w:pPr>
        <w:ind w:left="4425" w:hanging="180"/>
      </w:pPr>
      <w:rPr>
        <w:rFonts w:cs="Times New Roman" w:hint="default"/>
      </w:rPr>
    </w:lvl>
    <w:lvl w:ilvl="6">
      <w:start w:val="1"/>
      <w:numFmt w:val="decimal"/>
      <w:lvlText w:val="%7."/>
      <w:lvlJc w:val="left"/>
      <w:pPr>
        <w:ind w:left="5145" w:hanging="360"/>
      </w:pPr>
      <w:rPr>
        <w:rFonts w:cs="Times New Roman" w:hint="default"/>
      </w:rPr>
    </w:lvl>
    <w:lvl w:ilvl="7">
      <w:start w:val="1"/>
      <w:numFmt w:val="lowerLetter"/>
      <w:lvlText w:val="%8."/>
      <w:lvlJc w:val="left"/>
      <w:pPr>
        <w:ind w:left="5865" w:hanging="360"/>
      </w:pPr>
      <w:rPr>
        <w:rFonts w:cs="Times New Roman" w:hint="default"/>
      </w:rPr>
    </w:lvl>
    <w:lvl w:ilvl="8">
      <w:start w:val="1"/>
      <w:numFmt w:val="lowerRoman"/>
      <w:lvlText w:val="%9."/>
      <w:lvlJc w:val="right"/>
      <w:pPr>
        <w:ind w:left="6585" w:hanging="180"/>
      </w:pPr>
      <w:rPr>
        <w:rFonts w:cs="Times New Roman" w:hint="default"/>
      </w:rPr>
    </w:lvl>
  </w:abstractNum>
  <w:abstractNum w:abstractNumId="44" w15:restartNumberingAfterBreak="0">
    <w:nsid w:val="54435EA2"/>
    <w:multiLevelType w:val="hybridMultilevel"/>
    <w:tmpl w:val="7B6407E6"/>
    <w:lvl w:ilvl="0" w:tplc="FFFFFFFF">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54F86B39"/>
    <w:multiLevelType w:val="hybridMultilevel"/>
    <w:tmpl w:val="653AEBE8"/>
    <w:lvl w:ilvl="0" w:tplc="7C12422A">
      <w:start w:val="5"/>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5171B2A"/>
    <w:multiLevelType w:val="multilevel"/>
    <w:tmpl w:val="ACE68336"/>
    <w:lvl w:ilvl="0">
      <w:start w:val="36"/>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7" w15:restartNumberingAfterBreak="0">
    <w:nsid w:val="551A0564"/>
    <w:multiLevelType w:val="multilevel"/>
    <w:tmpl w:val="FFFFFFFF"/>
    <w:lvl w:ilvl="0">
      <w:start w:val="1"/>
      <w:numFmt w:val="bullet"/>
      <w:lvlText w:val="●"/>
      <w:lvlJc w:val="left"/>
      <w:pPr>
        <w:ind w:left="1865" w:hanging="360"/>
      </w:pPr>
      <w:rPr>
        <w:rFonts w:ascii="Noto Sans Symbols" w:eastAsia="Times New Roman" w:hAnsi="Noto Sans Symbols"/>
      </w:rPr>
    </w:lvl>
    <w:lvl w:ilvl="1">
      <w:start w:val="1"/>
      <w:numFmt w:val="bullet"/>
      <w:lvlText w:val="o"/>
      <w:lvlJc w:val="left"/>
      <w:pPr>
        <w:ind w:left="2585" w:hanging="360"/>
      </w:pPr>
      <w:rPr>
        <w:rFonts w:ascii="Courier New" w:eastAsia="Times New Roman" w:hAnsi="Courier New"/>
      </w:rPr>
    </w:lvl>
    <w:lvl w:ilvl="2">
      <w:start w:val="1"/>
      <w:numFmt w:val="bullet"/>
      <w:lvlText w:val="▪"/>
      <w:lvlJc w:val="left"/>
      <w:pPr>
        <w:ind w:left="3305" w:hanging="360"/>
      </w:pPr>
      <w:rPr>
        <w:rFonts w:ascii="Noto Sans Symbols" w:eastAsia="Times New Roman" w:hAnsi="Noto Sans Symbols"/>
      </w:rPr>
    </w:lvl>
    <w:lvl w:ilvl="3">
      <w:start w:val="1"/>
      <w:numFmt w:val="bullet"/>
      <w:lvlText w:val="●"/>
      <w:lvlJc w:val="left"/>
      <w:pPr>
        <w:ind w:left="4025" w:hanging="360"/>
      </w:pPr>
      <w:rPr>
        <w:rFonts w:ascii="Noto Sans Symbols" w:eastAsia="Times New Roman" w:hAnsi="Noto Sans Symbols"/>
      </w:rPr>
    </w:lvl>
    <w:lvl w:ilvl="4">
      <w:start w:val="1"/>
      <w:numFmt w:val="bullet"/>
      <w:lvlText w:val="o"/>
      <w:lvlJc w:val="left"/>
      <w:pPr>
        <w:ind w:left="4745" w:hanging="360"/>
      </w:pPr>
      <w:rPr>
        <w:rFonts w:ascii="Courier New" w:eastAsia="Times New Roman" w:hAnsi="Courier New"/>
      </w:rPr>
    </w:lvl>
    <w:lvl w:ilvl="5">
      <w:start w:val="1"/>
      <w:numFmt w:val="bullet"/>
      <w:lvlText w:val="▪"/>
      <w:lvlJc w:val="left"/>
      <w:pPr>
        <w:ind w:left="5465" w:hanging="360"/>
      </w:pPr>
      <w:rPr>
        <w:rFonts w:ascii="Noto Sans Symbols" w:eastAsia="Times New Roman" w:hAnsi="Noto Sans Symbols"/>
      </w:rPr>
    </w:lvl>
    <w:lvl w:ilvl="6">
      <w:start w:val="1"/>
      <w:numFmt w:val="bullet"/>
      <w:lvlText w:val="●"/>
      <w:lvlJc w:val="left"/>
      <w:pPr>
        <w:ind w:left="6185" w:hanging="360"/>
      </w:pPr>
      <w:rPr>
        <w:rFonts w:ascii="Noto Sans Symbols" w:eastAsia="Times New Roman" w:hAnsi="Noto Sans Symbols"/>
      </w:rPr>
    </w:lvl>
    <w:lvl w:ilvl="7">
      <w:start w:val="1"/>
      <w:numFmt w:val="bullet"/>
      <w:lvlText w:val="o"/>
      <w:lvlJc w:val="left"/>
      <w:pPr>
        <w:ind w:left="6905" w:hanging="360"/>
      </w:pPr>
      <w:rPr>
        <w:rFonts w:ascii="Courier New" w:eastAsia="Times New Roman" w:hAnsi="Courier New"/>
      </w:rPr>
    </w:lvl>
    <w:lvl w:ilvl="8">
      <w:start w:val="1"/>
      <w:numFmt w:val="bullet"/>
      <w:lvlText w:val="▪"/>
      <w:lvlJc w:val="left"/>
      <w:pPr>
        <w:ind w:left="7625" w:hanging="360"/>
      </w:pPr>
      <w:rPr>
        <w:rFonts w:ascii="Noto Sans Symbols" w:eastAsia="Times New Roman" w:hAnsi="Noto Sans Symbols"/>
      </w:rPr>
    </w:lvl>
  </w:abstractNum>
  <w:abstractNum w:abstractNumId="48" w15:restartNumberingAfterBreak="0">
    <w:nsid w:val="55502FAC"/>
    <w:multiLevelType w:val="multilevel"/>
    <w:tmpl w:val="FFFFFFFF"/>
    <w:lvl w:ilvl="0">
      <w:start w:val="1"/>
      <w:numFmt w:val="decimal"/>
      <w:lvlText w:val="%1-"/>
      <w:lvlJc w:val="left"/>
      <w:pPr>
        <w:ind w:left="1440" w:hanging="360"/>
      </w:pPr>
      <w:rPr>
        <w:rFonts w:cs="Times New Roman"/>
        <w:b w:val="0"/>
        <w:i w:val="0"/>
        <w:sz w:val="24"/>
        <w:szCs w:val="24"/>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49" w15:restartNumberingAfterBreak="0">
    <w:nsid w:val="55DE7A8D"/>
    <w:multiLevelType w:val="hybridMultilevel"/>
    <w:tmpl w:val="880EED2C"/>
    <w:lvl w:ilvl="0" w:tplc="E0C0D7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6C50DEA"/>
    <w:multiLevelType w:val="multilevel"/>
    <w:tmpl w:val="79FE8436"/>
    <w:lvl w:ilvl="0">
      <w:start w:val="17"/>
      <w:numFmt w:val="decimal"/>
      <w:lvlText w:val="%1"/>
      <w:lvlJc w:val="left"/>
      <w:pPr>
        <w:tabs>
          <w:tab w:val="num" w:pos="720"/>
        </w:tabs>
        <w:ind w:left="720" w:hanging="720"/>
      </w:pPr>
      <w:rPr>
        <w:rFonts w:cs="Times New Roman" w:hint="default"/>
      </w:rPr>
    </w:lvl>
    <w:lvl w:ilvl="1">
      <w:start w:val="7"/>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1" w15:restartNumberingAfterBreak="0">
    <w:nsid w:val="59280C90"/>
    <w:multiLevelType w:val="multilevel"/>
    <w:tmpl w:val="FFFFFFFF"/>
    <w:lvl w:ilvl="0">
      <w:start w:val="5"/>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2" w15:restartNumberingAfterBreak="0">
    <w:nsid w:val="59566E3A"/>
    <w:multiLevelType w:val="hybridMultilevel"/>
    <w:tmpl w:val="FB92B56C"/>
    <w:lvl w:ilvl="0" w:tplc="965024CC">
      <w:start w:val="1"/>
      <w:numFmt w:val="upperLetter"/>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A177D8C"/>
    <w:multiLevelType w:val="multilevel"/>
    <w:tmpl w:val="6E10CB62"/>
    <w:lvl w:ilvl="0">
      <w:start w:val="14"/>
      <w:numFmt w:val="decimal"/>
      <w:lvlText w:val="%1"/>
      <w:lvlJc w:val="left"/>
      <w:pPr>
        <w:ind w:left="360" w:hanging="360"/>
      </w:pPr>
      <w:rPr>
        <w:rFonts w:hint="default"/>
      </w:rPr>
    </w:lvl>
    <w:lvl w:ilvl="1">
      <w:start w:val="4"/>
      <w:numFmt w:val="decimal"/>
      <w:lvlText w:val="%1.%2"/>
      <w:lvlJc w:val="left"/>
      <w:pPr>
        <w:ind w:left="1044" w:hanging="360"/>
      </w:pPr>
      <w:rPr>
        <w:rFonts w:hint="default"/>
      </w:rPr>
    </w:lvl>
    <w:lvl w:ilvl="2">
      <w:start w:val="1"/>
      <w:numFmt w:val="decimal"/>
      <w:lvlText w:val="%1.%2.%3"/>
      <w:lvlJc w:val="left"/>
      <w:pPr>
        <w:ind w:left="1728" w:hanging="360"/>
      </w:pPr>
      <w:rPr>
        <w:rFonts w:hint="default"/>
      </w:rPr>
    </w:lvl>
    <w:lvl w:ilvl="3">
      <w:start w:val="1"/>
      <w:numFmt w:val="decimal"/>
      <w:lvlText w:val="%1.%2.%3.%4"/>
      <w:lvlJc w:val="left"/>
      <w:pPr>
        <w:ind w:left="2772" w:hanging="720"/>
      </w:pPr>
      <w:rPr>
        <w:rFonts w:hint="default"/>
      </w:rPr>
    </w:lvl>
    <w:lvl w:ilvl="4">
      <w:start w:val="1"/>
      <w:numFmt w:val="decimal"/>
      <w:lvlText w:val="%1.%2.%3.%4.%5"/>
      <w:lvlJc w:val="left"/>
      <w:pPr>
        <w:ind w:left="3456" w:hanging="720"/>
      </w:pPr>
      <w:rPr>
        <w:rFonts w:hint="default"/>
      </w:rPr>
    </w:lvl>
    <w:lvl w:ilvl="5">
      <w:start w:val="1"/>
      <w:numFmt w:val="decimal"/>
      <w:lvlText w:val="%1.%2.%3.%4.%5.%6"/>
      <w:lvlJc w:val="left"/>
      <w:pPr>
        <w:ind w:left="4500" w:hanging="1080"/>
      </w:pPr>
      <w:rPr>
        <w:rFonts w:hint="default"/>
      </w:rPr>
    </w:lvl>
    <w:lvl w:ilvl="6">
      <w:start w:val="1"/>
      <w:numFmt w:val="decimal"/>
      <w:lvlText w:val="%1.%2.%3.%4.%5.%6.%7"/>
      <w:lvlJc w:val="left"/>
      <w:pPr>
        <w:ind w:left="5184" w:hanging="1080"/>
      </w:pPr>
      <w:rPr>
        <w:rFonts w:hint="default"/>
      </w:rPr>
    </w:lvl>
    <w:lvl w:ilvl="7">
      <w:start w:val="1"/>
      <w:numFmt w:val="decimal"/>
      <w:lvlText w:val="%1.%2.%3.%4.%5.%6.%7.%8"/>
      <w:lvlJc w:val="left"/>
      <w:pPr>
        <w:ind w:left="5868" w:hanging="1080"/>
      </w:pPr>
      <w:rPr>
        <w:rFonts w:hint="default"/>
      </w:rPr>
    </w:lvl>
    <w:lvl w:ilvl="8">
      <w:start w:val="1"/>
      <w:numFmt w:val="decimal"/>
      <w:lvlText w:val="%1.%2.%3.%4.%5.%6.%7.%8.%9"/>
      <w:lvlJc w:val="left"/>
      <w:pPr>
        <w:ind w:left="6912" w:hanging="1440"/>
      </w:pPr>
      <w:rPr>
        <w:rFonts w:hint="default"/>
      </w:rPr>
    </w:lvl>
  </w:abstractNum>
  <w:abstractNum w:abstractNumId="54" w15:restartNumberingAfterBreak="0">
    <w:nsid w:val="5AC62751"/>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5" w15:restartNumberingAfterBreak="0">
    <w:nsid w:val="5D7E74FC"/>
    <w:multiLevelType w:val="multilevel"/>
    <w:tmpl w:val="FFFFFFFF"/>
    <w:lvl w:ilvl="0">
      <w:start w:val="1"/>
      <w:numFmt w:val="decimal"/>
      <w:lvlText w:val="(%1)"/>
      <w:lvlJc w:val="left"/>
      <w:pPr>
        <w:ind w:left="407" w:hanging="360"/>
      </w:pPr>
      <w:rPr>
        <w:rFonts w:ascii="Times New Roman" w:eastAsia="Times New Roman" w:hAnsi="Times New Roman" w:cs="Times New Roman"/>
      </w:rPr>
    </w:lvl>
    <w:lvl w:ilvl="1">
      <w:start w:val="1"/>
      <w:numFmt w:val="lowerLetter"/>
      <w:lvlText w:val="%2."/>
      <w:lvlJc w:val="left"/>
      <w:pPr>
        <w:ind w:left="1127" w:hanging="360"/>
      </w:pPr>
      <w:rPr>
        <w:rFonts w:cs="Times New Roman"/>
      </w:rPr>
    </w:lvl>
    <w:lvl w:ilvl="2">
      <w:start w:val="1"/>
      <w:numFmt w:val="lowerRoman"/>
      <w:lvlText w:val="%3."/>
      <w:lvlJc w:val="right"/>
      <w:pPr>
        <w:ind w:left="1847" w:hanging="180"/>
      </w:pPr>
      <w:rPr>
        <w:rFonts w:cs="Times New Roman"/>
      </w:rPr>
    </w:lvl>
    <w:lvl w:ilvl="3">
      <w:start w:val="1"/>
      <w:numFmt w:val="decimal"/>
      <w:lvlText w:val="%4."/>
      <w:lvlJc w:val="left"/>
      <w:pPr>
        <w:ind w:left="2567" w:hanging="360"/>
      </w:pPr>
      <w:rPr>
        <w:rFonts w:cs="Times New Roman"/>
      </w:rPr>
    </w:lvl>
    <w:lvl w:ilvl="4">
      <w:start w:val="1"/>
      <w:numFmt w:val="lowerLetter"/>
      <w:lvlText w:val="%5."/>
      <w:lvlJc w:val="left"/>
      <w:pPr>
        <w:ind w:left="3287" w:hanging="360"/>
      </w:pPr>
      <w:rPr>
        <w:rFonts w:cs="Times New Roman"/>
      </w:rPr>
    </w:lvl>
    <w:lvl w:ilvl="5">
      <w:start w:val="1"/>
      <w:numFmt w:val="lowerRoman"/>
      <w:lvlText w:val="%6."/>
      <w:lvlJc w:val="right"/>
      <w:pPr>
        <w:ind w:left="4007" w:hanging="180"/>
      </w:pPr>
      <w:rPr>
        <w:rFonts w:cs="Times New Roman"/>
      </w:rPr>
    </w:lvl>
    <w:lvl w:ilvl="6">
      <w:start w:val="1"/>
      <w:numFmt w:val="decimal"/>
      <w:lvlText w:val="%7."/>
      <w:lvlJc w:val="left"/>
      <w:pPr>
        <w:ind w:left="4727" w:hanging="360"/>
      </w:pPr>
      <w:rPr>
        <w:rFonts w:cs="Times New Roman"/>
      </w:rPr>
    </w:lvl>
    <w:lvl w:ilvl="7">
      <w:start w:val="1"/>
      <w:numFmt w:val="lowerLetter"/>
      <w:lvlText w:val="%8."/>
      <w:lvlJc w:val="left"/>
      <w:pPr>
        <w:ind w:left="5447" w:hanging="360"/>
      </w:pPr>
      <w:rPr>
        <w:rFonts w:cs="Times New Roman"/>
      </w:rPr>
    </w:lvl>
    <w:lvl w:ilvl="8">
      <w:start w:val="1"/>
      <w:numFmt w:val="lowerRoman"/>
      <w:lvlText w:val="%9."/>
      <w:lvlJc w:val="right"/>
      <w:pPr>
        <w:ind w:left="6167" w:hanging="180"/>
      </w:pPr>
      <w:rPr>
        <w:rFonts w:cs="Times New Roman"/>
      </w:rPr>
    </w:lvl>
  </w:abstractNum>
  <w:abstractNum w:abstractNumId="56" w15:restartNumberingAfterBreak="0">
    <w:nsid w:val="5F9F2CF8"/>
    <w:multiLevelType w:val="hybridMultilevel"/>
    <w:tmpl w:val="48322258"/>
    <w:lvl w:ilvl="0" w:tplc="33CED9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0404745"/>
    <w:multiLevelType w:val="hybridMultilevel"/>
    <w:tmpl w:val="CEFC1308"/>
    <w:lvl w:ilvl="0" w:tplc="66FA11DE">
      <w:start w:val="17"/>
      <w:numFmt w:val="decimal"/>
      <w:lvlText w:val="%1."/>
      <w:lvlJc w:val="left"/>
      <w:pPr>
        <w:ind w:left="1110" w:hanging="375"/>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58" w15:restartNumberingAfterBreak="0">
    <w:nsid w:val="60AF521B"/>
    <w:multiLevelType w:val="multilevel"/>
    <w:tmpl w:val="21B6B966"/>
    <w:lvl w:ilvl="0">
      <w:start w:val="14"/>
      <w:numFmt w:val="decimal"/>
      <w:lvlText w:val="%1"/>
      <w:lvlJc w:val="left"/>
      <w:pPr>
        <w:tabs>
          <w:tab w:val="num" w:pos="372"/>
        </w:tabs>
        <w:ind w:left="372" w:hanging="372"/>
      </w:pPr>
      <w:rPr>
        <w:rFonts w:cs="Times" w:hint="default"/>
      </w:rPr>
    </w:lvl>
    <w:lvl w:ilvl="1">
      <w:start w:val="7"/>
      <w:numFmt w:val="decimal"/>
      <w:lvlText w:val="%1.%2"/>
      <w:lvlJc w:val="left"/>
      <w:pPr>
        <w:tabs>
          <w:tab w:val="num" w:pos="372"/>
        </w:tabs>
        <w:ind w:left="372" w:hanging="372"/>
      </w:pPr>
      <w:rPr>
        <w:rFonts w:cs="Times" w:hint="default"/>
      </w:rPr>
    </w:lvl>
    <w:lvl w:ilvl="2">
      <w:start w:val="1"/>
      <w:numFmt w:val="decimal"/>
      <w:lvlText w:val="%1.%2.%3"/>
      <w:lvlJc w:val="left"/>
      <w:pPr>
        <w:tabs>
          <w:tab w:val="num" w:pos="720"/>
        </w:tabs>
        <w:ind w:left="720" w:hanging="720"/>
      </w:pPr>
      <w:rPr>
        <w:rFonts w:cs="Times" w:hint="default"/>
      </w:rPr>
    </w:lvl>
    <w:lvl w:ilvl="3">
      <w:start w:val="1"/>
      <w:numFmt w:val="decimal"/>
      <w:lvlText w:val="%1.%2.%3.%4"/>
      <w:lvlJc w:val="left"/>
      <w:pPr>
        <w:tabs>
          <w:tab w:val="num" w:pos="720"/>
        </w:tabs>
        <w:ind w:left="720" w:hanging="720"/>
      </w:pPr>
      <w:rPr>
        <w:rFonts w:cs="Times" w:hint="default"/>
      </w:rPr>
    </w:lvl>
    <w:lvl w:ilvl="4">
      <w:start w:val="1"/>
      <w:numFmt w:val="decimal"/>
      <w:lvlText w:val="%1.%2.%3.%4.%5"/>
      <w:lvlJc w:val="left"/>
      <w:pPr>
        <w:tabs>
          <w:tab w:val="num" w:pos="1080"/>
        </w:tabs>
        <w:ind w:left="1080" w:hanging="1080"/>
      </w:pPr>
      <w:rPr>
        <w:rFonts w:cs="Times" w:hint="default"/>
      </w:rPr>
    </w:lvl>
    <w:lvl w:ilvl="5">
      <w:start w:val="1"/>
      <w:numFmt w:val="decimal"/>
      <w:lvlText w:val="%1.%2.%3.%4.%5.%6"/>
      <w:lvlJc w:val="left"/>
      <w:pPr>
        <w:tabs>
          <w:tab w:val="num" w:pos="1080"/>
        </w:tabs>
        <w:ind w:left="1080" w:hanging="1080"/>
      </w:pPr>
      <w:rPr>
        <w:rFonts w:cs="Times" w:hint="default"/>
      </w:rPr>
    </w:lvl>
    <w:lvl w:ilvl="6">
      <w:start w:val="1"/>
      <w:numFmt w:val="decimal"/>
      <w:lvlText w:val="%1.%2.%3.%4.%5.%6.%7"/>
      <w:lvlJc w:val="left"/>
      <w:pPr>
        <w:tabs>
          <w:tab w:val="num" w:pos="1080"/>
        </w:tabs>
        <w:ind w:left="1080" w:hanging="1080"/>
      </w:pPr>
      <w:rPr>
        <w:rFonts w:cs="Times" w:hint="default"/>
      </w:rPr>
    </w:lvl>
    <w:lvl w:ilvl="7">
      <w:start w:val="1"/>
      <w:numFmt w:val="decimal"/>
      <w:lvlText w:val="%1.%2.%3.%4.%5.%6.%7.%8"/>
      <w:lvlJc w:val="left"/>
      <w:pPr>
        <w:tabs>
          <w:tab w:val="num" w:pos="1440"/>
        </w:tabs>
        <w:ind w:left="1440" w:hanging="1440"/>
      </w:pPr>
      <w:rPr>
        <w:rFonts w:cs="Times" w:hint="default"/>
      </w:rPr>
    </w:lvl>
    <w:lvl w:ilvl="8">
      <w:start w:val="1"/>
      <w:numFmt w:val="decimal"/>
      <w:lvlText w:val="%1.%2.%3.%4.%5.%6.%7.%8.%9"/>
      <w:lvlJc w:val="left"/>
      <w:pPr>
        <w:tabs>
          <w:tab w:val="num" w:pos="1440"/>
        </w:tabs>
        <w:ind w:left="1440" w:hanging="1440"/>
      </w:pPr>
      <w:rPr>
        <w:rFonts w:cs="Times" w:hint="default"/>
      </w:rPr>
    </w:lvl>
  </w:abstractNum>
  <w:abstractNum w:abstractNumId="59" w15:restartNumberingAfterBreak="0">
    <w:nsid w:val="62AD5672"/>
    <w:multiLevelType w:val="hybridMultilevel"/>
    <w:tmpl w:val="70AE5CC8"/>
    <w:lvl w:ilvl="0" w:tplc="C602EEBE">
      <w:start w:val="2"/>
      <w:numFmt w:val="arabicAlpha"/>
      <w:lvlText w:val="(%1)"/>
      <w:lvlJc w:val="left"/>
      <w:pPr>
        <w:ind w:left="630" w:hanging="360"/>
      </w:pPr>
      <w:rPr>
        <w:rFonts w:cs="Times" w:hint="default"/>
        <w:sz w:val="19"/>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0" w15:restartNumberingAfterBreak="0">
    <w:nsid w:val="6378454E"/>
    <w:multiLevelType w:val="hybridMultilevel"/>
    <w:tmpl w:val="F19EE976"/>
    <w:lvl w:ilvl="0" w:tplc="AB742668">
      <w:start w:val="1"/>
      <w:numFmt w:val="upperLetter"/>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44738AB"/>
    <w:multiLevelType w:val="hybridMultilevel"/>
    <w:tmpl w:val="B8647FD4"/>
    <w:lvl w:ilvl="0" w:tplc="D51E8166">
      <w:start w:val="1"/>
      <w:numFmt w:val="arabicAlpha"/>
      <w:lvlText w:val="(%1)"/>
      <w:lvlJc w:val="left"/>
      <w:pPr>
        <w:ind w:left="725" w:hanging="555"/>
      </w:pPr>
      <w:rPr>
        <w:rFonts w:cs="Times" w:hint="default"/>
      </w:rPr>
    </w:lvl>
    <w:lvl w:ilvl="1" w:tplc="04090019" w:tentative="1">
      <w:start w:val="1"/>
      <w:numFmt w:val="lowerLetter"/>
      <w:lvlText w:val="%2."/>
      <w:lvlJc w:val="left"/>
      <w:pPr>
        <w:ind w:left="1250" w:hanging="360"/>
      </w:pPr>
    </w:lvl>
    <w:lvl w:ilvl="2" w:tplc="0409001B" w:tentative="1">
      <w:start w:val="1"/>
      <w:numFmt w:val="lowerRoman"/>
      <w:lvlText w:val="%3."/>
      <w:lvlJc w:val="right"/>
      <w:pPr>
        <w:ind w:left="1970" w:hanging="180"/>
      </w:pPr>
    </w:lvl>
    <w:lvl w:ilvl="3" w:tplc="0409000F" w:tentative="1">
      <w:start w:val="1"/>
      <w:numFmt w:val="decimal"/>
      <w:lvlText w:val="%4."/>
      <w:lvlJc w:val="left"/>
      <w:pPr>
        <w:ind w:left="2690" w:hanging="360"/>
      </w:pPr>
    </w:lvl>
    <w:lvl w:ilvl="4" w:tplc="04090019" w:tentative="1">
      <w:start w:val="1"/>
      <w:numFmt w:val="lowerLetter"/>
      <w:lvlText w:val="%5."/>
      <w:lvlJc w:val="left"/>
      <w:pPr>
        <w:ind w:left="3410" w:hanging="360"/>
      </w:pPr>
    </w:lvl>
    <w:lvl w:ilvl="5" w:tplc="0409001B" w:tentative="1">
      <w:start w:val="1"/>
      <w:numFmt w:val="lowerRoman"/>
      <w:lvlText w:val="%6."/>
      <w:lvlJc w:val="right"/>
      <w:pPr>
        <w:ind w:left="4130" w:hanging="180"/>
      </w:pPr>
    </w:lvl>
    <w:lvl w:ilvl="6" w:tplc="0409000F" w:tentative="1">
      <w:start w:val="1"/>
      <w:numFmt w:val="decimal"/>
      <w:lvlText w:val="%7."/>
      <w:lvlJc w:val="left"/>
      <w:pPr>
        <w:ind w:left="4850" w:hanging="360"/>
      </w:pPr>
    </w:lvl>
    <w:lvl w:ilvl="7" w:tplc="04090019" w:tentative="1">
      <w:start w:val="1"/>
      <w:numFmt w:val="lowerLetter"/>
      <w:lvlText w:val="%8."/>
      <w:lvlJc w:val="left"/>
      <w:pPr>
        <w:ind w:left="5570" w:hanging="360"/>
      </w:pPr>
    </w:lvl>
    <w:lvl w:ilvl="8" w:tplc="0409001B" w:tentative="1">
      <w:start w:val="1"/>
      <w:numFmt w:val="lowerRoman"/>
      <w:lvlText w:val="%9."/>
      <w:lvlJc w:val="right"/>
      <w:pPr>
        <w:ind w:left="6290" w:hanging="180"/>
      </w:pPr>
    </w:lvl>
  </w:abstractNum>
  <w:abstractNum w:abstractNumId="62" w15:restartNumberingAfterBreak="0">
    <w:nsid w:val="65CD3D1C"/>
    <w:multiLevelType w:val="hybridMultilevel"/>
    <w:tmpl w:val="F5880B26"/>
    <w:lvl w:ilvl="0" w:tplc="DFEAAA8A">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66B5D18"/>
    <w:multiLevelType w:val="hybridMultilevel"/>
    <w:tmpl w:val="99943468"/>
    <w:lvl w:ilvl="0" w:tplc="B470CBE4">
      <w:start w:val="1"/>
      <w:numFmt w:val="lowerLetter"/>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762772E"/>
    <w:multiLevelType w:val="hybridMultilevel"/>
    <w:tmpl w:val="FAB45B48"/>
    <w:lvl w:ilvl="0" w:tplc="04090011">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5" w15:restartNumberingAfterBreak="0">
    <w:nsid w:val="68735235"/>
    <w:multiLevelType w:val="multilevel"/>
    <w:tmpl w:val="23A843D2"/>
    <w:lvl w:ilvl="0">
      <w:start w:val="1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6" w15:restartNumberingAfterBreak="0">
    <w:nsid w:val="68AC5F98"/>
    <w:multiLevelType w:val="hybridMultilevel"/>
    <w:tmpl w:val="AA447418"/>
    <w:lvl w:ilvl="0" w:tplc="B00AE6E0">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7" w15:restartNumberingAfterBreak="0">
    <w:nsid w:val="68DD3B72"/>
    <w:multiLevelType w:val="multilevel"/>
    <w:tmpl w:val="FFFFFFFF"/>
    <w:lvl w:ilvl="0">
      <w:start w:val="1"/>
      <w:numFmt w:val="bullet"/>
      <w:lvlText w:val="●"/>
      <w:lvlJc w:val="left"/>
      <w:pPr>
        <w:ind w:left="360" w:hanging="360"/>
      </w:pPr>
      <w:rPr>
        <w:rFonts w:ascii="Noto Sans Symbols" w:eastAsia="Times New Roman" w:hAnsi="Noto Sans Symbols"/>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8" w15:restartNumberingAfterBreak="0">
    <w:nsid w:val="6DA34655"/>
    <w:multiLevelType w:val="multilevel"/>
    <w:tmpl w:val="E7AC6A44"/>
    <w:lvl w:ilvl="0">
      <w:start w:val="5"/>
      <w:numFmt w:val="decimal"/>
      <w:lvlText w:val="(%1-"/>
      <w:lvlJc w:val="left"/>
      <w:pPr>
        <w:ind w:left="360" w:hanging="360"/>
      </w:pPr>
      <w:rPr>
        <w:rFonts w:hint="default"/>
      </w:rPr>
    </w:lvl>
    <w:lvl w:ilvl="1">
      <w:start w:val="1"/>
      <w:numFmt w:val="decimal"/>
      <w:lvlText w:val="(%1-%2)"/>
      <w:lvlJc w:val="left"/>
      <w:pPr>
        <w:ind w:left="990"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4860" w:hanging="108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480" w:hanging="1440"/>
      </w:pPr>
      <w:rPr>
        <w:rFonts w:hint="default"/>
      </w:rPr>
    </w:lvl>
  </w:abstractNum>
  <w:abstractNum w:abstractNumId="69" w15:restartNumberingAfterBreak="0">
    <w:nsid w:val="70ED7C34"/>
    <w:multiLevelType w:val="multilevel"/>
    <w:tmpl w:val="BE320D6E"/>
    <w:lvl w:ilvl="0">
      <w:start w:val="1"/>
      <w:numFmt w:val="lowerLetter"/>
      <w:lvlText w:val="%1-"/>
      <w:lvlJc w:val="left"/>
      <w:pPr>
        <w:ind w:left="1087" w:hanging="540"/>
      </w:pPr>
      <w:rPr>
        <w:rFonts w:hint="default"/>
        <w:b/>
        <w:sz w:val="24"/>
        <w:szCs w:val="24"/>
      </w:rPr>
    </w:lvl>
    <w:lvl w:ilvl="1">
      <w:start w:val="1"/>
      <w:numFmt w:val="lowerLetter"/>
      <w:lvlText w:val="%2."/>
      <w:lvlJc w:val="left"/>
      <w:pPr>
        <w:ind w:left="1627" w:hanging="360"/>
      </w:pPr>
      <w:rPr>
        <w:rFonts w:cs="Times New Roman" w:hint="default"/>
      </w:rPr>
    </w:lvl>
    <w:lvl w:ilvl="2">
      <w:start w:val="1"/>
      <w:numFmt w:val="lowerRoman"/>
      <w:lvlText w:val="%3."/>
      <w:lvlJc w:val="right"/>
      <w:pPr>
        <w:ind w:left="2347" w:hanging="180"/>
      </w:pPr>
      <w:rPr>
        <w:rFonts w:cs="Times New Roman" w:hint="default"/>
      </w:rPr>
    </w:lvl>
    <w:lvl w:ilvl="3">
      <w:start w:val="1"/>
      <w:numFmt w:val="decimal"/>
      <w:lvlText w:val="%4."/>
      <w:lvlJc w:val="left"/>
      <w:pPr>
        <w:ind w:left="3067" w:hanging="360"/>
      </w:pPr>
      <w:rPr>
        <w:rFonts w:cs="Times New Roman" w:hint="default"/>
      </w:rPr>
    </w:lvl>
    <w:lvl w:ilvl="4">
      <w:start w:val="1"/>
      <w:numFmt w:val="lowerLetter"/>
      <w:lvlText w:val="%5."/>
      <w:lvlJc w:val="left"/>
      <w:pPr>
        <w:ind w:left="3787" w:hanging="360"/>
      </w:pPr>
      <w:rPr>
        <w:rFonts w:cs="Times New Roman" w:hint="default"/>
      </w:rPr>
    </w:lvl>
    <w:lvl w:ilvl="5">
      <w:start w:val="1"/>
      <w:numFmt w:val="lowerRoman"/>
      <w:lvlText w:val="%6."/>
      <w:lvlJc w:val="right"/>
      <w:pPr>
        <w:ind w:left="4507" w:hanging="180"/>
      </w:pPr>
      <w:rPr>
        <w:rFonts w:cs="Times New Roman" w:hint="default"/>
      </w:rPr>
    </w:lvl>
    <w:lvl w:ilvl="6">
      <w:start w:val="1"/>
      <w:numFmt w:val="decimal"/>
      <w:lvlText w:val="%7."/>
      <w:lvlJc w:val="left"/>
      <w:pPr>
        <w:ind w:left="5227" w:hanging="360"/>
      </w:pPr>
      <w:rPr>
        <w:rFonts w:cs="Times New Roman" w:hint="default"/>
      </w:rPr>
    </w:lvl>
    <w:lvl w:ilvl="7">
      <w:start w:val="1"/>
      <w:numFmt w:val="lowerLetter"/>
      <w:lvlText w:val="%8."/>
      <w:lvlJc w:val="left"/>
      <w:pPr>
        <w:ind w:left="5947" w:hanging="360"/>
      </w:pPr>
      <w:rPr>
        <w:rFonts w:cs="Times New Roman" w:hint="default"/>
      </w:rPr>
    </w:lvl>
    <w:lvl w:ilvl="8">
      <w:start w:val="1"/>
      <w:numFmt w:val="lowerRoman"/>
      <w:lvlText w:val="%9."/>
      <w:lvlJc w:val="right"/>
      <w:pPr>
        <w:ind w:left="6667" w:hanging="180"/>
      </w:pPr>
      <w:rPr>
        <w:rFonts w:cs="Times New Roman" w:hint="default"/>
      </w:rPr>
    </w:lvl>
  </w:abstractNum>
  <w:abstractNum w:abstractNumId="70" w15:restartNumberingAfterBreak="0">
    <w:nsid w:val="70EF5D6E"/>
    <w:multiLevelType w:val="multilevel"/>
    <w:tmpl w:val="D8DE3BD6"/>
    <w:lvl w:ilvl="0">
      <w:start w:val="7"/>
      <w:numFmt w:val="decimal"/>
      <w:lvlText w:val="%1."/>
      <w:lvlJc w:val="left"/>
      <w:pPr>
        <w:ind w:left="502" w:hanging="360"/>
      </w:pPr>
      <w:rPr>
        <w:rFonts w:cs="Times New Roman" w:hint="default"/>
        <w:sz w:val="24"/>
        <w:szCs w:val="24"/>
      </w:rPr>
    </w:lvl>
    <w:lvl w:ilvl="1">
      <w:start w:val="2"/>
      <w:numFmt w:val="arabicAlpha"/>
      <w:lvlText w:val="(%2)"/>
      <w:lvlJc w:val="left"/>
      <w:pPr>
        <w:ind w:left="1222" w:hanging="360"/>
      </w:pPr>
      <w:rPr>
        <w:rFonts w:cs="Times" w:hint="default"/>
        <w:sz w:val="19"/>
      </w:rPr>
    </w:lvl>
    <w:lvl w:ilvl="2">
      <w:start w:val="1"/>
      <w:numFmt w:val="lowerRoman"/>
      <w:lvlText w:val="%3."/>
      <w:lvlJc w:val="right"/>
      <w:pPr>
        <w:ind w:left="1942" w:hanging="180"/>
      </w:pPr>
      <w:rPr>
        <w:rFonts w:cs="Times New Roman" w:hint="default"/>
      </w:rPr>
    </w:lvl>
    <w:lvl w:ilvl="3">
      <w:start w:val="1"/>
      <w:numFmt w:val="decimal"/>
      <w:lvlText w:val="%4."/>
      <w:lvlJc w:val="left"/>
      <w:pPr>
        <w:ind w:left="2662" w:hanging="360"/>
      </w:pPr>
      <w:rPr>
        <w:rFonts w:cs="Times New Roman" w:hint="default"/>
      </w:rPr>
    </w:lvl>
    <w:lvl w:ilvl="4">
      <w:start w:val="1"/>
      <w:numFmt w:val="lowerLetter"/>
      <w:lvlText w:val="%5."/>
      <w:lvlJc w:val="left"/>
      <w:pPr>
        <w:ind w:left="3382" w:hanging="360"/>
      </w:pPr>
      <w:rPr>
        <w:rFonts w:cs="Times New Roman" w:hint="default"/>
      </w:rPr>
    </w:lvl>
    <w:lvl w:ilvl="5">
      <w:start w:val="1"/>
      <w:numFmt w:val="lowerRoman"/>
      <w:lvlText w:val="%6."/>
      <w:lvlJc w:val="right"/>
      <w:pPr>
        <w:ind w:left="4102" w:hanging="180"/>
      </w:pPr>
      <w:rPr>
        <w:rFonts w:cs="Times New Roman" w:hint="default"/>
      </w:rPr>
    </w:lvl>
    <w:lvl w:ilvl="6">
      <w:start w:val="1"/>
      <w:numFmt w:val="decimal"/>
      <w:lvlText w:val="%7."/>
      <w:lvlJc w:val="left"/>
      <w:pPr>
        <w:ind w:left="4822" w:hanging="360"/>
      </w:pPr>
      <w:rPr>
        <w:rFonts w:cs="Times New Roman" w:hint="default"/>
      </w:rPr>
    </w:lvl>
    <w:lvl w:ilvl="7">
      <w:start w:val="1"/>
      <w:numFmt w:val="lowerLetter"/>
      <w:lvlText w:val="%8."/>
      <w:lvlJc w:val="left"/>
      <w:pPr>
        <w:ind w:left="5542" w:hanging="360"/>
      </w:pPr>
      <w:rPr>
        <w:rFonts w:cs="Times New Roman" w:hint="default"/>
      </w:rPr>
    </w:lvl>
    <w:lvl w:ilvl="8">
      <w:start w:val="1"/>
      <w:numFmt w:val="lowerRoman"/>
      <w:lvlText w:val="%9."/>
      <w:lvlJc w:val="right"/>
      <w:pPr>
        <w:ind w:left="6262" w:hanging="180"/>
      </w:pPr>
      <w:rPr>
        <w:rFonts w:cs="Times New Roman" w:hint="default"/>
      </w:rPr>
    </w:lvl>
  </w:abstractNum>
  <w:abstractNum w:abstractNumId="71" w15:restartNumberingAfterBreak="0">
    <w:nsid w:val="76735B1C"/>
    <w:multiLevelType w:val="hybridMultilevel"/>
    <w:tmpl w:val="E97E36EA"/>
    <w:lvl w:ilvl="0" w:tplc="F25652F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6B269D1"/>
    <w:multiLevelType w:val="multilevel"/>
    <w:tmpl w:val="8BD61564"/>
    <w:lvl w:ilvl="0">
      <w:start w:val="1"/>
      <w:numFmt w:val="decimal"/>
      <w:lvlText w:val="%1-"/>
      <w:lvlJc w:val="left"/>
      <w:pPr>
        <w:ind w:left="1080" w:hanging="720"/>
      </w:pPr>
      <w:rPr>
        <w:rFonts w:hint="default"/>
        <w:b/>
      </w:rPr>
    </w:lvl>
    <w:lvl w:ilvl="1">
      <w:start w:val="2"/>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4"/>
      <w:numFmt w:val="upperLetter"/>
      <w:lvlText w:val="%4."/>
      <w:lvlJc w:val="left"/>
      <w:pPr>
        <w:ind w:left="2880" w:hanging="360"/>
      </w:pPr>
      <w:rPr>
        <w:rFonts w:cs="Times New Roman"/>
      </w:rPr>
    </w:lvl>
    <w:lvl w:ilvl="4">
      <w:start w:val="1"/>
      <w:numFmt w:val="bullet"/>
      <w:lvlText w:val=""/>
      <w:lvlJc w:val="left"/>
      <w:pPr>
        <w:ind w:left="3600" w:hanging="360"/>
      </w:pPr>
      <w:rPr>
        <w:rFonts w:ascii="Symbol" w:hAnsi="Symbol" w:hint="default"/>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3" w15:restartNumberingAfterBreak="0">
    <w:nsid w:val="7862181A"/>
    <w:multiLevelType w:val="multilevel"/>
    <w:tmpl w:val="0914A352"/>
    <w:lvl w:ilvl="0">
      <w:start w:val="2"/>
      <w:numFmt w:val="decimal"/>
      <w:lvlText w:val="(%1)"/>
      <w:lvlJc w:val="left"/>
      <w:pPr>
        <w:ind w:left="1087" w:hanging="360"/>
      </w:pPr>
      <w:rPr>
        <w:rFonts w:cs="Times New Roman" w:hint="default"/>
      </w:rPr>
    </w:lvl>
    <w:lvl w:ilvl="1">
      <w:start w:val="1"/>
      <w:numFmt w:val="lowerLetter"/>
      <w:lvlText w:val="%2."/>
      <w:lvlJc w:val="left"/>
      <w:pPr>
        <w:ind w:left="1807" w:hanging="360"/>
      </w:pPr>
      <w:rPr>
        <w:rFonts w:cs="Times New Roman" w:hint="default"/>
      </w:rPr>
    </w:lvl>
    <w:lvl w:ilvl="2">
      <w:start w:val="1"/>
      <w:numFmt w:val="lowerRoman"/>
      <w:lvlText w:val="%3."/>
      <w:lvlJc w:val="right"/>
      <w:pPr>
        <w:ind w:left="2527" w:hanging="180"/>
      </w:pPr>
      <w:rPr>
        <w:rFonts w:cs="Times New Roman" w:hint="default"/>
      </w:rPr>
    </w:lvl>
    <w:lvl w:ilvl="3">
      <w:start w:val="1"/>
      <w:numFmt w:val="decimal"/>
      <w:lvlText w:val="%4."/>
      <w:lvlJc w:val="left"/>
      <w:pPr>
        <w:ind w:left="3247" w:hanging="360"/>
      </w:pPr>
      <w:rPr>
        <w:rFonts w:cs="Times New Roman" w:hint="default"/>
      </w:rPr>
    </w:lvl>
    <w:lvl w:ilvl="4">
      <w:start w:val="1"/>
      <w:numFmt w:val="lowerLetter"/>
      <w:lvlText w:val="%5."/>
      <w:lvlJc w:val="left"/>
      <w:pPr>
        <w:ind w:left="3967" w:hanging="360"/>
      </w:pPr>
      <w:rPr>
        <w:rFonts w:cs="Times New Roman" w:hint="default"/>
      </w:rPr>
    </w:lvl>
    <w:lvl w:ilvl="5">
      <w:start w:val="1"/>
      <w:numFmt w:val="lowerRoman"/>
      <w:lvlText w:val="%6."/>
      <w:lvlJc w:val="right"/>
      <w:pPr>
        <w:ind w:left="4687" w:hanging="180"/>
      </w:pPr>
      <w:rPr>
        <w:rFonts w:cs="Times New Roman" w:hint="default"/>
      </w:rPr>
    </w:lvl>
    <w:lvl w:ilvl="6">
      <w:start w:val="1"/>
      <w:numFmt w:val="decimal"/>
      <w:lvlText w:val="%7."/>
      <w:lvlJc w:val="left"/>
      <w:pPr>
        <w:ind w:left="5407" w:hanging="360"/>
      </w:pPr>
      <w:rPr>
        <w:rFonts w:cs="Times New Roman" w:hint="default"/>
      </w:rPr>
    </w:lvl>
    <w:lvl w:ilvl="7">
      <w:start w:val="1"/>
      <w:numFmt w:val="lowerLetter"/>
      <w:lvlText w:val="%8."/>
      <w:lvlJc w:val="left"/>
      <w:pPr>
        <w:ind w:left="6127" w:hanging="360"/>
      </w:pPr>
      <w:rPr>
        <w:rFonts w:cs="Times New Roman" w:hint="default"/>
      </w:rPr>
    </w:lvl>
    <w:lvl w:ilvl="8">
      <w:start w:val="1"/>
      <w:numFmt w:val="lowerRoman"/>
      <w:lvlText w:val="%9."/>
      <w:lvlJc w:val="right"/>
      <w:pPr>
        <w:ind w:left="6847" w:hanging="180"/>
      </w:pPr>
      <w:rPr>
        <w:rFonts w:cs="Times New Roman" w:hint="default"/>
      </w:rPr>
    </w:lvl>
  </w:abstractNum>
  <w:abstractNum w:abstractNumId="74" w15:restartNumberingAfterBreak="0">
    <w:nsid w:val="7B664F92"/>
    <w:multiLevelType w:val="hybridMultilevel"/>
    <w:tmpl w:val="C1CAE0A8"/>
    <w:lvl w:ilvl="0" w:tplc="50A05F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D3A6DE2"/>
    <w:multiLevelType w:val="multilevel"/>
    <w:tmpl w:val="A50A1C0C"/>
    <w:lvl w:ilvl="0">
      <w:start w:val="17"/>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76" w15:restartNumberingAfterBreak="0">
    <w:nsid w:val="7F274120"/>
    <w:multiLevelType w:val="multilevel"/>
    <w:tmpl w:val="FB7ECB54"/>
    <w:lvl w:ilvl="0">
      <w:start w:val="1"/>
      <w:numFmt w:val="decimal"/>
      <w:lvlText w:val="%1-"/>
      <w:lvlJc w:val="left"/>
      <w:pPr>
        <w:ind w:left="1080" w:hanging="720"/>
      </w:pPr>
      <w:rPr>
        <w:rFonts w:hint="default"/>
        <w:b/>
      </w:rPr>
    </w:lvl>
    <w:lvl w:ilvl="1">
      <w:start w:val="2"/>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4"/>
      <w:numFmt w:val="upperLetter"/>
      <w:lvlText w:val="%4."/>
      <w:lvlJc w:val="left"/>
      <w:pPr>
        <w:ind w:left="2880" w:hanging="360"/>
      </w:pPr>
      <w:rPr>
        <w:rFonts w:cs="Times New Roman"/>
      </w:rPr>
    </w:lvl>
    <w:lvl w:ilvl="4">
      <w:start w:val="1"/>
      <w:numFmt w:val="bullet"/>
      <w:lvlText w:val="-"/>
      <w:lvlJc w:val="left"/>
      <w:pPr>
        <w:ind w:left="3600" w:hanging="360"/>
      </w:pPr>
      <w:rPr>
        <w:rFonts w:ascii="Times New Roman" w:eastAsia="Times New Roman" w:hAnsi="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9"/>
  </w:num>
  <w:num w:numId="2">
    <w:abstractNumId w:val="71"/>
  </w:num>
  <w:num w:numId="3">
    <w:abstractNumId w:val="24"/>
  </w:num>
  <w:num w:numId="4">
    <w:abstractNumId w:val="46"/>
  </w:num>
  <w:num w:numId="5">
    <w:abstractNumId w:val="21"/>
  </w:num>
  <w:num w:numId="6">
    <w:abstractNumId w:val="44"/>
  </w:num>
  <w:num w:numId="7">
    <w:abstractNumId w:val="74"/>
  </w:num>
  <w:num w:numId="8">
    <w:abstractNumId w:val="6"/>
  </w:num>
  <w:num w:numId="9">
    <w:abstractNumId w:val="8"/>
  </w:num>
  <w:num w:numId="10">
    <w:abstractNumId w:val="76"/>
  </w:num>
  <w:num w:numId="11">
    <w:abstractNumId w:val="68"/>
  </w:num>
  <w:num w:numId="12">
    <w:abstractNumId w:val="61"/>
  </w:num>
  <w:num w:numId="13">
    <w:abstractNumId w:val="59"/>
  </w:num>
  <w:num w:numId="14">
    <w:abstractNumId w:val="18"/>
  </w:num>
  <w:num w:numId="15">
    <w:abstractNumId w:val="63"/>
  </w:num>
  <w:num w:numId="16">
    <w:abstractNumId w:val="2"/>
  </w:num>
  <w:num w:numId="17">
    <w:abstractNumId w:val="17"/>
  </w:num>
  <w:num w:numId="18">
    <w:abstractNumId w:val="25"/>
  </w:num>
  <w:num w:numId="19">
    <w:abstractNumId w:val="31"/>
  </w:num>
  <w:num w:numId="20">
    <w:abstractNumId w:val="73"/>
  </w:num>
  <w:num w:numId="21">
    <w:abstractNumId w:val="53"/>
  </w:num>
  <w:num w:numId="22">
    <w:abstractNumId w:val="58"/>
  </w:num>
  <w:num w:numId="23">
    <w:abstractNumId w:val="69"/>
  </w:num>
  <w:num w:numId="24">
    <w:abstractNumId w:val="5"/>
  </w:num>
  <w:num w:numId="25">
    <w:abstractNumId w:val="75"/>
  </w:num>
  <w:num w:numId="26">
    <w:abstractNumId w:val="50"/>
  </w:num>
  <w:num w:numId="27">
    <w:abstractNumId w:val="72"/>
  </w:num>
  <w:num w:numId="28">
    <w:abstractNumId w:val="3"/>
  </w:num>
  <w:num w:numId="29">
    <w:abstractNumId w:val="47"/>
  </w:num>
  <w:num w:numId="30">
    <w:abstractNumId w:val="37"/>
  </w:num>
  <w:num w:numId="31">
    <w:abstractNumId w:val="19"/>
  </w:num>
  <w:num w:numId="32">
    <w:abstractNumId w:val="15"/>
  </w:num>
  <w:num w:numId="33">
    <w:abstractNumId w:val="13"/>
  </w:num>
  <w:num w:numId="34">
    <w:abstractNumId w:val="48"/>
  </w:num>
  <w:num w:numId="35">
    <w:abstractNumId w:val="38"/>
  </w:num>
  <w:num w:numId="36">
    <w:abstractNumId w:val="28"/>
  </w:num>
  <w:num w:numId="37">
    <w:abstractNumId w:val="55"/>
  </w:num>
  <w:num w:numId="38">
    <w:abstractNumId w:val="42"/>
  </w:num>
  <w:num w:numId="39">
    <w:abstractNumId w:val="22"/>
  </w:num>
  <w:num w:numId="40">
    <w:abstractNumId w:val="30"/>
  </w:num>
  <w:num w:numId="41">
    <w:abstractNumId w:val="33"/>
  </w:num>
  <w:num w:numId="42">
    <w:abstractNumId w:val="35"/>
  </w:num>
  <w:num w:numId="43">
    <w:abstractNumId w:val="26"/>
  </w:num>
  <w:num w:numId="44">
    <w:abstractNumId w:val="64"/>
  </w:num>
  <w:num w:numId="45">
    <w:abstractNumId w:val="34"/>
  </w:num>
  <w:num w:numId="46">
    <w:abstractNumId w:val="66"/>
  </w:num>
  <w:num w:numId="47">
    <w:abstractNumId w:val="45"/>
  </w:num>
  <w:num w:numId="48">
    <w:abstractNumId w:val="51"/>
  </w:num>
  <w:num w:numId="49">
    <w:abstractNumId w:val="54"/>
  </w:num>
  <w:num w:numId="50">
    <w:abstractNumId w:val="20"/>
  </w:num>
  <w:num w:numId="51">
    <w:abstractNumId w:val="14"/>
  </w:num>
  <w:num w:numId="52">
    <w:abstractNumId w:val="23"/>
  </w:num>
  <w:num w:numId="53">
    <w:abstractNumId w:val="67"/>
  </w:num>
  <w:num w:numId="54">
    <w:abstractNumId w:val="7"/>
  </w:num>
  <w:num w:numId="55">
    <w:abstractNumId w:val="0"/>
  </w:num>
  <w:num w:numId="56">
    <w:abstractNumId w:val="32"/>
  </w:num>
  <w:num w:numId="57">
    <w:abstractNumId w:val="11"/>
  </w:num>
  <w:num w:numId="58">
    <w:abstractNumId w:val="49"/>
  </w:num>
  <w:num w:numId="59">
    <w:abstractNumId w:val="29"/>
  </w:num>
  <w:num w:numId="60">
    <w:abstractNumId w:val="56"/>
  </w:num>
  <w:num w:numId="61">
    <w:abstractNumId w:val="36"/>
  </w:num>
  <w:num w:numId="62">
    <w:abstractNumId w:val="40"/>
  </w:num>
  <w:num w:numId="63">
    <w:abstractNumId w:val="70"/>
  </w:num>
  <w:num w:numId="64">
    <w:abstractNumId w:val="4"/>
  </w:num>
  <w:num w:numId="65">
    <w:abstractNumId w:val="43"/>
  </w:num>
  <w:num w:numId="66">
    <w:abstractNumId w:val="16"/>
  </w:num>
  <w:num w:numId="67">
    <w:abstractNumId w:val="10"/>
  </w:num>
  <w:num w:numId="68">
    <w:abstractNumId w:val="60"/>
  </w:num>
  <w:num w:numId="69">
    <w:abstractNumId w:val="39"/>
  </w:num>
  <w:num w:numId="70">
    <w:abstractNumId w:val="1"/>
  </w:num>
  <w:num w:numId="71">
    <w:abstractNumId w:val="65"/>
  </w:num>
  <w:num w:numId="72">
    <w:abstractNumId w:val="41"/>
  </w:num>
  <w:num w:numId="73">
    <w:abstractNumId w:val="62"/>
  </w:num>
  <w:num w:numId="74">
    <w:abstractNumId w:val="12"/>
  </w:num>
  <w:num w:numId="75">
    <w:abstractNumId w:val="57"/>
  </w:num>
  <w:num w:numId="76">
    <w:abstractNumId w:val="27"/>
  </w:num>
  <w:num w:numId="77">
    <w:abstractNumId w:val="52"/>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hideSpellingErrors/>
  <w:hideGrammaticalErrors/>
  <w:defaultTabStop w:val="54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6F9"/>
    <w:rsid w:val="00001916"/>
    <w:rsid w:val="00005676"/>
    <w:rsid w:val="00007A67"/>
    <w:rsid w:val="00010633"/>
    <w:rsid w:val="00016D3F"/>
    <w:rsid w:val="00017576"/>
    <w:rsid w:val="00021CE9"/>
    <w:rsid w:val="000268D5"/>
    <w:rsid w:val="00026A55"/>
    <w:rsid w:val="000273DE"/>
    <w:rsid w:val="00027C89"/>
    <w:rsid w:val="00031314"/>
    <w:rsid w:val="0003253E"/>
    <w:rsid w:val="000435DB"/>
    <w:rsid w:val="0004447A"/>
    <w:rsid w:val="000449A8"/>
    <w:rsid w:val="0004638E"/>
    <w:rsid w:val="000502F1"/>
    <w:rsid w:val="0005055F"/>
    <w:rsid w:val="00052C98"/>
    <w:rsid w:val="00053B4C"/>
    <w:rsid w:val="000561BA"/>
    <w:rsid w:val="000564BB"/>
    <w:rsid w:val="00061372"/>
    <w:rsid w:val="00062527"/>
    <w:rsid w:val="000643AA"/>
    <w:rsid w:val="00067F1A"/>
    <w:rsid w:val="00071FE6"/>
    <w:rsid w:val="0007242B"/>
    <w:rsid w:val="00072BBE"/>
    <w:rsid w:val="000737C5"/>
    <w:rsid w:val="000744E8"/>
    <w:rsid w:val="00074C6B"/>
    <w:rsid w:val="00081DF2"/>
    <w:rsid w:val="000841FB"/>
    <w:rsid w:val="0008587D"/>
    <w:rsid w:val="0008733A"/>
    <w:rsid w:val="00087AD1"/>
    <w:rsid w:val="00092B65"/>
    <w:rsid w:val="00094EFE"/>
    <w:rsid w:val="000964A0"/>
    <w:rsid w:val="00096AD8"/>
    <w:rsid w:val="00096B94"/>
    <w:rsid w:val="000973BD"/>
    <w:rsid w:val="000978F1"/>
    <w:rsid w:val="000A0F56"/>
    <w:rsid w:val="000A2316"/>
    <w:rsid w:val="000A2A37"/>
    <w:rsid w:val="000A40C7"/>
    <w:rsid w:val="000A4281"/>
    <w:rsid w:val="000A4AE7"/>
    <w:rsid w:val="000A4F66"/>
    <w:rsid w:val="000A7FDD"/>
    <w:rsid w:val="000B053C"/>
    <w:rsid w:val="000B28BE"/>
    <w:rsid w:val="000B5031"/>
    <w:rsid w:val="000B70B5"/>
    <w:rsid w:val="000C10F2"/>
    <w:rsid w:val="000C4BE4"/>
    <w:rsid w:val="000D4130"/>
    <w:rsid w:val="000D46A8"/>
    <w:rsid w:val="000D52D5"/>
    <w:rsid w:val="000D66AD"/>
    <w:rsid w:val="000D7643"/>
    <w:rsid w:val="000D7E48"/>
    <w:rsid w:val="000E0E30"/>
    <w:rsid w:val="000E308D"/>
    <w:rsid w:val="000E3DE7"/>
    <w:rsid w:val="000E4E98"/>
    <w:rsid w:val="000E7409"/>
    <w:rsid w:val="000F393D"/>
    <w:rsid w:val="000F4185"/>
    <w:rsid w:val="000F542A"/>
    <w:rsid w:val="000F6D8C"/>
    <w:rsid w:val="000F6FEE"/>
    <w:rsid w:val="000F78D6"/>
    <w:rsid w:val="00100F14"/>
    <w:rsid w:val="0010117F"/>
    <w:rsid w:val="00103E2C"/>
    <w:rsid w:val="0010594C"/>
    <w:rsid w:val="0011021C"/>
    <w:rsid w:val="00112279"/>
    <w:rsid w:val="00117A27"/>
    <w:rsid w:val="00117DFA"/>
    <w:rsid w:val="001215AD"/>
    <w:rsid w:val="0012415D"/>
    <w:rsid w:val="001255E4"/>
    <w:rsid w:val="00125AF5"/>
    <w:rsid w:val="001266F8"/>
    <w:rsid w:val="00127FF4"/>
    <w:rsid w:val="00132807"/>
    <w:rsid w:val="0013528D"/>
    <w:rsid w:val="00135E2C"/>
    <w:rsid w:val="001379F6"/>
    <w:rsid w:val="00140047"/>
    <w:rsid w:val="001421D3"/>
    <w:rsid w:val="0014392D"/>
    <w:rsid w:val="001475AF"/>
    <w:rsid w:val="00150772"/>
    <w:rsid w:val="00150C9C"/>
    <w:rsid w:val="00155EC3"/>
    <w:rsid w:val="00157AA1"/>
    <w:rsid w:val="001639C8"/>
    <w:rsid w:val="00165464"/>
    <w:rsid w:val="00165973"/>
    <w:rsid w:val="00167B79"/>
    <w:rsid w:val="001715A1"/>
    <w:rsid w:val="00172C37"/>
    <w:rsid w:val="0017507A"/>
    <w:rsid w:val="00175454"/>
    <w:rsid w:val="00175679"/>
    <w:rsid w:val="00175848"/>
    <w:rsid w:val="0018168F"/>
    <w:rsid w:val="001823C7"/>
    <w:rsid w:val="00183569"/>
    <w:rsid w:val="00183BE2"/>
    <w:rsid w:val="00184080"/>
    <w:rsid w:val="00186D84"/>
    <w:rsid w:val="00187787"/>
    <w:rsid w:val="001949F0"/>
    <w:rsid w:val="00194C22"/>
    <w:rsid w:val="00195D97"/>
    <w:rsid w:val="00195EC0"/>
    <w:rsid w:val="00195F7B"/>
    <w:rsid w:val="001A364C"/>
    <w:rsid w:val="001A44F6"/>
    <w:rsid w:val="001A6AF7"/>
    <w:rsid w:val="001B3530"/>
    <w:rsid w:val="001B5490"/>
    <w:rsid w:val="001B5977"/>
    <w:rsid w:val="001B5A61"/>
    <w:rsid w:val="001B6574"/>
    <w:rsid w:val="001B75B4"/>
    <w:rsid w:val="001C004F"/>
    <w:rsid w:val="001C3B46"/>
    <w:rsid w:val="001C3E8F"/>
    <w:rsid w:val="001C4647"/>
    <w:rsid w:val="001C47DB"/>
    <w:rsid w:val="001C53F3"/>
    <w:rsid w:val="001C71DB"/>
    <w:rsid w:val="001D0B0E"/>
    <w:rsid w:val="001D42A1"/>
    <w:rsid w:val="001D42DB"/>
    <w:rsid w:val="001D4DA5"/>
    <w:rsid w:val="001E56B1"/>
    <w:rsid w:val="001E5791"/>
    <w:rsid w:val="001E5A99"/>
    <w:rsid w:val="001E73A8"/>
    <w:rsid w:val="001F20F6"/>
    <w:rsid w:val="001F3A5E"/>
    <w:rsid w:val="001F48AB"/>
    <w:rsid w:val="001F7460"/>
    <w:rsid w:val="00201102"/>
    <w:rsid w:val="00202117"/>
    <w:rsid w:val="00202314"/>
    <w:rsid w:val="00205A42"/>
    <w:rsid w:val="002067C6"/>
    <w:rsid w:val="00207F37"/>
    <w:rsid w:val="00211F0C"/>
    <w:rsid w:val="002128B7"/>
    <w:rsid w:val="0021434D"/>
    <w:rsid w:val="00215956"/>
    <w:rsid w:val="002175CF"/>
    <w:rsid w:val="0022418F"/>
    <w:rsid w:val="002245E8"/>
    <w:rsid w:val="00224784"/>
    <w:rsid w:val="00226E44"/>
    <w:rsid w:val="00227B98"/>
    <w:rsid w:val="00231D3F"/>
    <w:rsid w:val="00231EC6"/>
    <w:rsid w:val="00232459"/>
    <w:rsid w:val="00233400"/>
    <w:rsid w:val="0023600E"/>
    <w:rsid w:val="00236322"/>
    <w:rsid w:val="00236CC0"/>
    <w:rsid w:val="00243FAA"/>
    <w:rsid w:val="002446F9"/>
    <w:rsid w:val="002474A5"/>
    <w:rsid w:val="0025130B"/>
    <w:rsid w:val="00251892"/>
    <w:rsid w:val="0025227D"/>
    <w:rsid w:val="00257CD5"/>
    <w:rsid w:val="00257F85"/>
    <w:rsid w:val="00263A62"/>
    <w:rsid w:val="00264C31"/>
    <w:rsid w:val="00264DD5"/>
    <w:rsid w:val="002657DC"/>
    <w:rsid w:val="00265B23"/>
    <w:rsid w:val="002661C3"/>
    <w:rsid w:val="002720D1"/>
    <w:rsid w:val="00275C93"/>
    <w:rsid w:val="00276242"/>
    <w:rsid w:val="002763C4"/>
    <w:rsid w:val="002778C1"/>
    <w:rsid w:val="00277EBA"/>
    <w:rsid w:val="002800B5"/>
    <w:rsid w:val="002802BC"/>
    <w:rsid w:val="0028295A"/>
    <w:rsid w:val="0028308E"/>
    <w:rsid w:val="00283504"/>
    <w:rsid w:val="002838E6"/>
    <w:rsid w:val="00285FDA"/>
    <w:rsid w:val="002919DE"/>
    <w:rsid w:val="00294A07"/>
    <w:rsid w:val="002965CC"/>
    <w:rsid w:val="002A56AA"/>
    <w:rsid w:val="002A5F21"/>
    <w:rsid w:val="002A7194"/>
    <w:rsid w:val="002B3029"/>
    <w:rsid w:val="002B4F18"/>
    <w:rsid w:val="002B539B"/>
    <w:rsid w:val="002B6B5B"/>
    <w:rsid w:val="002C033C"/>
    <w:rsid w:val="002C11BC"/>
    <w:rsid w:val="002C3379"/>
    <w:rsid w:val="002C3B66"/>
    <w:rsid w:val="002C5363"/>
    <w:rsid w:val="002C57B7"/>
    <w:rsid w:val="002C5925"/>
    <w:rsid w:val="002C69B4"/>
    <w:rsid w:val="002D056B"/>
    <w:rsid w:val="002D0F47"/>
    <w:rsid w:val="002D4243"/>
    <w:rsid w:val="002D5575"/>
    <w:rsid w:val="002D6EA9"/>
    <w:rsid w:val="002E11D6"/>
    <w:rsid w:val="002E375C"/>
    <w:rsid w:val="002E3A86"/>
    <w:rsid w:val="002E536D"/>
    <w:rsid w:val="002F0AA7"/>
    <w:rsid w:val="002F33BA"/>
    <w:rsid w:val="002F6C78"/>
    <w:rsid w:val="00300A70"/>
    <w:rsid w:val="0030287E"/>
    <w:rsid w:val="00305EDB"/>
    <w:rsid w:val="00306807"/>
    <w:rsid w:val="003101F4"/>
    <w:rsid w:val="00315884"/>
    <w:rsid w:val="00316A37"/>
    <w:rsid w:val="0031742D"/>
    <w:rsid w:val="00320C38"/>
    <w:rsid w:val="00323D4E"/>
    <w:rsid w:val="00325D4C"/>
    <w:rsid w:val="00326883"/>
    <w:rsid w:val="0032700C"/>
    <w:rsid w:val="00333B81"/>
    <w:rsid w:val="00333C9F"/>
    <w:rsid w:val="00333DD8"/>
    <w:rsid w:val="00334E2B"/>
    <w:rsid w:val="00334E2E"/>
    <w:rsid w:val="00335002"/>
    <w:rsid w:val="00335B15"/>
    <w:rsid w:val="00340143"/>
    <w:rsid w:val="00342C48"/>
    <w:rsid w:val="00344741"/>
    <w:rsid w:val="0034488B"/>
    <w:rsid w:val="00345C29"/>
    <w:rsid w:val="0034606E"/>
    <w:rsid w:val="00346438"/>
    <w:rsid w:val="00351A12"/>
    <w:rsid w:val="00351A17"/>
    <w:rsid w:val="00352438"/>
    <w:rsid w:val="00352BD9"/>
    <w:rsid w:val="00352D6D"/>
    <w:rsid w:val="0035419C"/>
    <w:rsid w:val="00354856"/>
    <w:rsid w:val="00355AB7"/>
    <w:rsid w:val="00357DAD"/>
    <w:rsid w:val="0036209A"/>
    <w:rsid w:val="0036403F"/>
    <w:rsid w:val="00364B03"/>
    <w:rsid w:val="00370834"/>
    <w:rsid w:val="0037395A"/>
    <w:rsid w:val="00380FCC"/>
    <w:rsid w:val="003816F5"/>
    <w:rsid w:val="003843F2"/>
    <w:rsid w:val="0039072A"/>
    <w:rsid w:val="003908E3"/>
    <w:rsid w:val="0039343C"/>
    <w:rsid w:val="00394C67"/>
    <w:rsid w:val="00396EBE"/>
    <w:rsid w:val="003A16CC"/>
    <w:rsid w:val="003A1F6C"/>
    <w:rsid w:val="003A26F2"/>
    <w:rsid w:val="003A2F38"/>
    <w:rsid w:val="003B600D"/>
    <w:rsid w:val="003C56F2"/>
    <w:rsid w:val="003C6812"/>
    <w:rsid w:val="003C7ECD"/>
    <w:rsid w:val="003D728C"/>
    <w:rsid w:val="003D7E24"/>
    <w:rsid w:val="003D7F94"/>
    <w:rsid w:val="003E21DE"/>
    <w:rsid w:val="003E3E6F"/>
    <w:rsid w:val="003E4265"/>
    <w:rsid w:val="003E5857"/>
    <w:rsid w:val="003F03BA"/>
    <w:rsid w:val="003F136B"/>
    <w:rsid w:val="003F2398"/>
    <w:rsid w:val="003F404A"/>
    <w:rsid w:val="003F417A"/>
    <w:rsid w:val="003F57E2"/>
    <w:rsid w:val="004060AF"/>
    <w:rsid w:val="00406EB3"/>
    <w:rsid w:val="0041087E"/>
    <w:rsid w:val="00412125"/>
    <w:rsid w:val="00413715"/>
    <w:rsid w:val="004279E8"/>
    <w:rsid w:val="00430C64"/>
    <w:rsid w:val="00433C6A"/>
    <w:rsid w:val="0043552A"/>
    <w:rsid w:val="00436299"/>
    <w:rsid w:val="00436A4D"/>
    <w:rsid w:val="00443878"/>
    <w:rsid w:val="00444F45"/>
    <w:rsid w:val="00447879"/>
    <w:rsid w:val="00447E11"/>
    <w:rsid w:val="00451AA7"/>
    <w:rsid w:val="00452448"/>
    <w:rsid w:val="004545C2"/>
    <w:rsid w:val="004564D7"/>
    <w:rsid w:val="004676D5"/>
    <w:rsid w:val="004713E4"/>
    <w:rsid w:val="0047170B"/>
    <w:rsid w:val="00473278"/>
    <w:rsid w:val="00473BCE"/>
    <w:rsid w:val="00477625"/>
    <w:rsid w:val="004829C4"/>
    <w:rsid w:val="00483D98"/>
    <w:rsid w:val="0048606F"/>
    <w:rsid w:val="0048642A"/>
    <w:rsid w:val="00492EDF"/>
    <w:rsid w:val="00493C4C"/>
    <w:rsid w:val="0049603C"/>
    <w:rsid w:val="0049648C"/>
    <w:rsid w:val="004A0DE4"/>
    <w:rsid w:val="004A3206"/>
    <w:rsid w:val="004B227E"/>
    <w:rsid w:val="004B5135"/>
    <w:rsid w:val="004B70A2"/>
    <w:rsid w:val="004B769F"/>
    <w:rsid w:val="004C06E3"/>
    <w:rsid w:val="004C18A3"/>
    <w:rsid w:val="004C7F8E"/>
    <w:rsid w:val="004D052C"/>
    <w:rsid w:val="004D11A4"/>
    <w:rsid w:val="004D1A0C"/>
    <w:rsid w:val="004D78AB"/>
    <w:rsid w:val="004E1913"/>
    <w:rsid w:val="004E2498"/>
    <w:rsid w:val="004E259B"/>
    <w:rsid w:val="004E33AB"/>
    <w:rsid w:val="004E365B"/>
    <w:rsid w:val="004E771F"/>
    <w:rsid w:val="004F3216"/>
    <w:rsid w:val="004F3AEE"/>
    <w:rsid w:val="004F67C8"/>
    <w:rsid w:val="004F6BFC"/>
    <w:rsid w:val="004F7CA1"/>
    <w:rsid w:val="00502E3B"/>
    <w:rsid w:val="0050324B"/>
    <w:rsid w:val="00510C5A"/>
    <w:rsid w:val="005115B8"/>
    <w:rsid w:val="005225AA"/>
    <w:rsid w:val="00523FBF"/>
    <w:rsid w:val="0052476C"/>
    <w:rsid w:val="005251EF"/>
    <w:rsid w:val="00525D5F"/>
    <w:rsid w:val="00527449"/>
    <w:rsid w:val="00527A76"/>
    <w:rsid w:val="0053068A"/>
    <w:rsid w:val="00530AFE"/>
    <w:rsid w:val="00530B94"/>
    <w:rsid w:val="0053349A"/>
    <w:rsid w:val="00533F93"/>
    <w:rsid w:val="00535D53"/>
    <w:rsid w:val="005363F2"/>
    <w:rsid w:val="00541B0E"/>
    <w:rsid w:val="00541F64"/>
    <w:rsid w:val="00543CAA"/>
    <w:rsid w:val="00543D67"/>
    <w:rsid w:val="005525BF"/>
    <w:rsid w:val="00555DBC"/>
    <w:rsid w:val="0056208F"/>
    <w:rsid w:val="00563157"/>
    <w:rsid w:val="00563229"/>
    <w:rsid w:val="005638F6"/>
    <w:rsid w:val="00563B3B"/>
    <w:rsid w:val="005651B6"/>
    <w:rsid w:val="005711FF"/>
    <w:rsid w:val="005712D7"/>
    <w:rsid w:val="00572DF6"/>
    <w:rsid w:val="00574F4B"/>
    <w:rsid w:val="00575D0C"/>
    <w:rsid w:val="00577F75"/>
    <w:rsid w:val="00582298"/>
    <w:rsid w:val="005823E8"/>
    <w:rsid w:val="00585642"/>
    <w:rsid w:val="00585766"/>
    <w:rsid w:val="00590DB9"/>
    <w:rsid w:val="005930E6"/>
    <w:rsid w:val="005949B6"/>
    <w:rsid w:val="00595731"/>
    <w:rsid w:val="00595AF8"/>
    <w:rsid w:val="005A371A"/>
    <w:rsid w:val="005A4FBF"/>
    <w:rsid w:val="005A5120"/>
    <w:rsid w:val="005A6A34"/>
    <w:rsid w:val="005B2AF9"/>
    <w:rsid w:val="005B3626"/>
    <w:rsid w:val="005B3FBB"/>
    <w:rsid w:val="005B69F4"/>
    <w:rsid w:val="005B70CC"/>
    <w:rsid w:val="005C4613"/>
    <w:rsid w:val="005C59DA"/>
    <w:rsid w:val="005C5FE4"/>
    <w:rsid w:val="005C68C8"/>
    <w:rsid w:val="005D2291"/>
    <w:rsid w:val="005D5AAE"/>
    <w:rsid w:val="005E453C"/>
    <w:rsid w:val="005E7BFE"/>
    <w:rsid w:val="005F2F0A"/>
    <w:rsid w:val="005F36F0"/>
    <w:rsid w:val="005F3922"/>
    <w:rsid w:val="005F3E87"/>
    <w:rsid w:val="005F6F57"/>
    <w:rsid w:val="005F716B"/>
    <w:rsid w:val="005F7E8B"/>
    <w:rsid w:val="005F7EDF"/>
    <w:rsid w:val="00600180"/>
    <w:rsid w:val="006017BB"/>
    <w:rsid w:val="00601819"/>
    <w:rsid w:val="00603238"/>
    <w:rsid w:val="006037C8"/>
    <w:rsid w:val="006037CF"/>
    <w:rsid w:val="00603F63"/>
    <w:rsid w:val="00605651"/>
    <w:rsid w:val="006060D5"/>
    <w:rsid w:val="006105C0"/>
    <w:rsid w:val="00610B33"/>
    <w:rsid w:val="00610E5F"/>
    <w:rsid w:val="0061176B"/>
    <w:rsid w:val="0061361D"/>
    <w:rsid w:val="00616BBC"/>
    <w:rsid w:val="00617A2C"/>
    <w:rsid w:val="00621AF0"/>
    <w:rsid w:val="00621D21"/>
    <w:rsid w:val="00626D7E"/>
    <w:rsid w:val="0063040A"/>
    <w:rsid w:val="0063447D"/>
    <w:rsid w:val="00634E8A"/>
    <w:rsid w:val="00637784"/>
    <w:rsid w:val="00637CA0"/>
    <w:rsid w:val="00637E48"/>
    <w:rsid w:val="00642BEF"/>
    <w:rsid w:val="0064475F"/>
    <w:rsid w:val="00650D29"/>
    <w:rsid w:val="0065165C"/>
    <w:rsid w:val="00654E52"/>
    <w:rsid w:val="00655816"/>
    <w:rsid w:val="00660B62"/>
    <w:rsid w:val="006626F7"/>
    <w:rsid w:val="00664E35"/>
    <w:rsid w:val="0066617A"/>
    <w:rsid w:val="006666EB"/>
    <w:rsid w:val="00667868"/>
    <w:rsid w:val="006727B3"/>
    <w:rsid w:val="006727F5"/>
    <w:rsid w:val="006744DC"/>
    <w:rsid w:val="00675217"/>
    <w:rsid w:val="00682A54"/>
    <w:rsid w:val="0068304A"/>
    <w:rsid w:val="006838F0"/>
    <w:rsid w:val="00683DB3"/>
    <w:rsid w:val="00684FCD"/>
    <w:rsid w:val="00685FF3"/>
    <w:rsid w:val="00687290"/>
    <w:rsid w:val="0069158D"/>
    <w:rsid w:val="006926DF"/>
    <w:rsid w:val="006A76DF"/>
    <w:rsid w:val="006A7E16"/>
    <w:rsid w:val="006B12B9"/>
    <w:rsid w:val="006B1AF2"/>
    <w:rsid w:val="006B1F82"/>
    <w:rsid w:val="006B2440"/>
    <w:rsid w:val="006B2C8E"/>
    <w:rsid w:val="006B392C"/>
    <w:rsid w:val="006B4E64"/>
    <w:rsid w:val="006B621A"/>
    <w:rsid w:val="006B7164"/>
    <w:rsid w:val="006B7B02"/>
    <w:rsid w:val="006C043A"/>
    <w:rsid w:val="006C0857"/>
    <w:rsid w:val="006C1080"/>
    <w:rsid w:val="006C32D0"/>
    <w:rsid w:val="006C6020"/>
    <w:rsid w:val="006C7AF6"/>
    <w:rsid w:val="006D010C"/>
    <w:rsid w:val="006D4E89"/>
    <w:rsid w:val="006E2995"/>
    <w:rsid w:val="006E33E6"/>
    <w:rsid w:val="006E4434"/>
    <w:rsid w:val="006E5247"/>
    <w:rsid w:val="006E5311"/>
    <w:rsid w:val="006E5408"/>
    <w:rsid w:val="006E61AE"/>
    <w:rsid w:val="006E6D56"/>
    <w:rsid w:val="006E7ABF"/>
    <w:rsid w:val="006F3A22"/>
    <w:rsid w:val="006F5C86"/>
    <w:rsid w:val="007021C4"/>
    <w:rsid w:val="00705A9B"/>
    <w:rsid w:val="0070748C"/>
    <w:rsid w:val="007110B8"/>
    <w:rsid w:val="00713EDC"/>
    <w:rsid w:val="007155BC"/>
    <w:rsid w:val="00717070"/>
    <w:rsid w:val="00717685"/>
    <w:rsid w:val="00717B6A"/>
    <w:rsid w:val="00723022"/>
    <w:rsid w:val="00724CB6"/>
    <w:rsid w:val="00733117"/>
    <w:rsid w:val="00735B33"/>
    <w:rsid w:val="007371E9"/>
    <w:rsid w:val="00741E5F"/>
    <w:rsid w:val="00743A8D"/>
    <w:rsid w:val="007459AB"/>
    <w:rsid w:val="0075146A"/>
    <w:rsid w:val="00751A77"/>
    <w:rsid w:val="0075294C"/>
    <w:rsid w:val="00753228"/>
    <w:rsid w:val="00760110"/>
    <w:rsid w:val="007622B3"/>
    <w:rsid w:val="00762FBF"/>
    <w:rsid w:val="00764A05"/>
    <w:rsid w:val="00765DFB"/>
    <w:rsid w:val="00766EC8"/>
    <w:rsid w:val="007671A4"/>
    <w:rsid w:val="00771BBF"/>
    <w:rsid w:val="00771C29"/>
    <w:rsid w:val="00777D1A"/>
    <w:rsid w:val="00777F29"/>
    <w:rsid w:val="007807C0"/>
    <w:rsid w:val="0078266C"/>
    <w:rsid w:val="00783143"/>
    <w:rsid w:val="00783FF9"/>
    <w:rsid w:val="00784567"/>
    <w:rsid w:val="00784810"/>
    <w:rsid w:val="007861BA"/>
    <w:rsid w:val="00787814"/>
    <w:rsid w:val="00790198"/>
    <w:rsid w:val="00792E5B"/>
    <w:rsid w:val="007937B8"/>
    <w:rsid w:val="0079612A"/>
    <w:rsid w:val="00796EB2"/>
    <w:rsid w:val="00797779"/>
    <w:rsid w:val="007A0284"/>
    <w:rsid w:val="007A09F1"/>
    <w:rsid w:val="007A16C6"/>
    <w:rsid w:val="007A3A26"/>
    <w:rsid w:val="007A3E0E"/>
    <w:rsid w:val="007A4467"/>
    <w:rsid w:val="007B35A6"/>
    <w:rsid w:val="007B73B0"/>
    <w:rsid w:val="007C24CF"/>
    <w:rsid w:val="007C382D"/>
    <w:rsid w:val="007C3AED"/>
    <w:rsid w:val="007C52A6"/>
    <w:rsid w:val="007C5991"/>
    <w:rsid w:val="007C6FE3"/>
    <w:rsid w:val="007D26F6"/>
    <w:rsid w:val="007D39B6"/>
    <w:rsid w:val="007D4DA1"/>
    <w:rsid w:val="007D5EBC"/>
    <w:rsid w:val="007D6A0A"/>
    <w:rsid w:val="007E0E28"/>
    <w:rsid w:val="007E527D"/>
    <w:rsid w:val="007E69D8"/>
    <w:rsid w:val="007E6D2E"/>
    <w:rsid w:val="007E72E8"/>
    <w:rsid w:val="007E78B2"/>
    <w:rsid w:val="007F1294"/>
    <w:rsid w:val="007F4967"/>
    <w:rsid w:val="007F5925"/>
    <w:rsid w:val="007F61D0"/>
    <w:rsid w:val="007F7BDC"/>
    <w:rsid w:val="008010C4"/>
    <w:rsid w:val="008013ED"/>
    <w:rsid w:val="0080158D"/>
    <w:rsid w:val="0080332E"/>
    <w:rsid w:val="008034C2"/>
    <w:rsid w:val="0081028D"/>
    <w:rsid w:val="00812435"/>
    <w:rsid w:val="008143FF"/>
    <w:rsid w:val="00815957"/>
    <w:rsid w:val="00817EE3"/>
    <w:rsid w:val="00823591"/>
    <w:rsid w:val="00823D20"/>
    <w:rsid w:val="00824145"/>
    <w:rsid w:val="00825103"/>
    <w:rsid w:val="008301EE"/>
    <w:rsid w:val="008317AE"/>
    <w:rsid w:val="008320D7"/>
    <w:rsid w:val="00832EAB"/>
    <w:rsid w:val="00833C3F"/>
    <w:rsid w:val="0083447B"/>
    <w:rsid w:val="0083605C"/>
    <w:rsid w:val="008368C2"/>
    <w:rsid w:val="00840152"/>
    <w:rsid w:val="0085054B"/>
    <w:rsid w:val="00851F40"/>
    <w:rsid w:val="008521A8"/>
    <w:rsid w:val="00855327"/>
    <w:rsid w:val="008603BB"/>
    <w:rsid w:val="0086133C"/>
    <w:rsid w:val="00863572"/>
    <w:rsid w:val="00863911"/>
    <w:rsid w:val="00866890"/>
    <w:rsid w:val="00866E2F"/>
    <w:rsid w:val="008670D9"/>
    <w:rsid w:val="00867864"/>
    <w:rsid w:val="00867CF8"/>
    <w:rsid w:val="00872034"/>
    <w:rsid w:val="008722B4"/>
    <w:rsid w:val="00874C13"/>
    <w:rsid w:val="0087548E"/>
    <w:rsid w:val="00875F60"/>
    <w:rsid w:val="00881AD8"/>
    <w:rsid w:val="00882290"/>
    <w:rsid w:val="0088230F"/>
    <w:rsid w:val="00883BBD"/>
    <w:rsid w:val="00883DE5"/>
    <w:rsid w:val="00885F99"/>
    <w:rsid w:val="00886F29"/>
    <w:rsid w:val="00893208"/>
    <w:rsid w:val="008938DA"/>
    <w:rsid w:val="008956E2"/>
    <w:rsid w:val="00895BA9"/>
    <w:rsid w:val="00895D08"/>
    <w:rsid w:val="00897A45"/>
    <w:rsid w:val="008A1170"/>
    <w:rsid w:val="008A1655"/>
    <w:rsid w:val="008A486F"/>
    <w:rsid w:val="008A668B"/>
    <w:rsid w:val="008A7013"/>
    <w:rsid w:val="008B7733"/>
    <w:rsid w:val="008B7C23"/>
    <w:rsid w:val="008C3814"/>
    <w:rsid w:val="008C3BBF"/>
    <w:rsid w:val="008C40FC"/>
    <w:rsid w:val="008C5C4B"/>
    <w:rsid w:val="008C5E8F"/>
    <w:rsid w:val="008C6AAC"/>
    <w:rsid w:val="008D43ED"/>
    <w:rsid w:val="008E378C"/>
    <w:rsid w:val="008F21D3"/>
    <w:rsid w:val="008F3225"/>
    <w:rsid w:val="008F6F6B"/>
    <w:rsid w:val="00900E7E"/>
    <w:rsid w:val="00904256"/>
    <w:rsid w:val="00905681"/>
    <w:rsid w:val="009103C3"/>
    <w:rsid w:val="009104FD"/>
    <w:rsid w:val="0091064C"/>
    <w:rsid w:val="00910B2E"/>
    <w:rsid w:val="009131BE"/>
    <w:rsid w:val="009132FC"/>
    <w:rsid w:val="00914459"/>
    <w:rsid w:val="00916805"/>
    <w:rsid w:val="00916EDA"/>
    <w:rsid w:val="0091772C"/>
    <w:rsid w:val="00920DB9"/>
    <w:rsid w:val="00921E89"/>
    <w:rsid w:val="009224A1"/>
    <w:rsid w:val="009239BE"/>
    <w:rsid w:val="0092491F"/>
    <w:rsid w:val="0092570A"/>
    <w:rsid w:val="009276E3"/>
    <w:rsid w:val="00930C2F"/>
    <w:rsid w:val="00932910"/>
    <w:rsid w:val="00933175"/>
    <w:rsid w:val="00933203"/>
    <w:rsid w:val="0093353E"/>
    <w:rsid w:val="009336F2"/>
    <w:rsid w:val="0094027A"/>
    <w:rsid w:val="00942A99"/>
    <w:rsid w:val="00942F4F"/>
    <w:rsid w:val="009474BD"/>
    <w:rsid w:val="0095110C"/>
    <w:rsid w:val="00953485"/>
    <w:rsid w:val="009553D2"/>
    <w:rsid w:val="00955717"/>
    <w:rsid w:val="009568A9"/>
    <w:rsid w:val="009569EB"/>
    <w:rsid w:val="00960CD2"/>
    <w:rsid w:val="009610C7"/>
    <w:rsid w:val="00961280"/>
    <w:rsid w:val="00962E70"/>
    <w:rsid w:val="00965312"/>
    <w:rsid w:val="00966BC5"/>
    <w:rsid w:val="0097204F"/>
    <w:rsid w:val="00975689"/>
    <w:rsid w:val="009779E7"/>
    <w:rsid w:val="00984C08"/>
    <w:rsid w:val="0098555F"/>
    <w:rsid w:val="00985694"/>
    <w:rsid w:val="009856EC"/>
    <w:rsid w:val="009877A0"/>
    <w:rsid w:val="009905AC"/>
    <w:rsid w:val="0099265E"/>
    <w:rsid w:val="00994151"/>
    <w:rsid w:val="00994417"/>
    <w:rsid w:val="00995088"/>
    <w:rsid w:val="009953D0"/>
    <w:rsid w:val="00997F7C"/>
    <w:rsid w:val="009A0E1E"/>
    <w:rsid w:val="009A1D44"/>
    <w:rsid w:val="009A6178"/>
    <w:rsid w:val="009A6962"/>
    <w:rsid w:val="009A6CC0"/>
    <w:rsid w:val="009A7164"/>
    <w:rsid w:val="009B5E59"/>
    <w:rsid w:val="009C1A00"/>
    <w:rsid w:val="009C1FDA"/>
    <w:rsid w:val="009C2BEE"/>
    <w:rsid w:val="009C36E7"/>
    <w:rsid w:val="009C71A1"/>
    <w:rsid w:val="009C731C"/>
    <w:rsid w:val="009C772A"/>
    <w:rsid w:val="009C7E96"/>
    <w:rsid w:val="009D2E41"/>
    <w:rsid w:val="009D6D16"/>
    <w:rsid w:val="009E5842"/>
    <w:rsid w:val="009F4571"/>
    <w:rsid w:val="009F50D3"/>
    <w:rsid w:val="009F5836"/>
    <w:rsid w:val="00A00120"/>
    <w:rsid w:val="00A01900"/>
    <w:rsid w:val="00A02DE0"/>
    <w:rsid w:val="00A04557"/>
    <w:rsid w:val="00A105D4"/>
    <w:rsid w:val="00A154DE"/>
    <w:rsid w:val="00A16AA1"/>
    <w:rsid w:val="00A2086D"/>
    <w:rsid w:val="00A21FC4"/>
    <w:rsid w:val="00A22492"/>
    <w:rsid w:val="00A23E08"/>
    <w:rsid w:val="00A24101"/>
    <w:rsid w:val="00A242C8"/>
    <w:rsid w:val="00A25D3A"/>
    <w:rsid w:val="00A2681D"/>
    <w:rsid w:val="00A2742B"/>
    <w:rsid w:val="00A275B5"/>
    <w:rsid w:val="00A27CEA"/>
    <w:rsid w:val="00A3048A"/>
    <w:rsid w:val="00A40ABE"/>
    <w:rsid w:val="00A4183A"/>
    <w:rsid w:val="00A44A81"/>
    <w:rsid w:val="00A45513"/>
    <w:rsid w:val="00A4652E"/>
    <w:rsid w:val="00A610AC"/>
    <w:rsid w:val="00A643AD"/>
    <w:rsid w:val="00A7036D"/>
    <w:rsid w:val="00A72D48"/>
    <w:rsid w:val="00A74754"/>
    <w:rsid w:val="00A74A66"/>
    <w:rsid w:val="00A76CD7"/>
    <w:rsid w:val="00A804A2"/>
    <w:rsid w:val="00A82DCF"/>
    <w:rsid w:val="00A834F7"/>
    <w:rsid w:val="00A848FC"/>
    <w:rsid w:val="00A84C9A"/>
    <w:rsid w:val="00A92CEF"/>
    <w:rsid w:val="00A93D69"/>
    <w:rsid w:val="00A95708"/>
    <w:rsid w:val="00A97AA8"/>
    <w:rsid w:val="00AA0A18"/>
    <w:rsid w:val="00AA1CF7"/>
    <w:rsid w:val="00AA5545"/>
    <w:rsid w:val="00AA6184"/>
    <w:rsid w:val="00AA79BA"/>
    <w:rsid w:val="00AB11A6"/>
    <w:rsid w:val="00AB3D55"/>
    <w:rsid w:val="00AB6775"/>
    <w:rsid w:val="00AB74C3"/>
    <w:rsid w:val="00AC11B7"/>
    <w:rsid w:val="00AC2A37"/>
    <w:rsid w:val="00AC5A6D"/>
    <w:rsid w:val="00AD1C78"/>
    <w:rsid w:val="00AD54DB"/>
    <w:rsid w:val="00AE166D"/>
    <w:rsid w:val="00AE2E70"/>
    <w:rsid w:val="00AE50AB"/>
    <w:rsid w:val="00AE55B3"/>
    <w:rsid w:val="00AE6F42"/>
    <w:rsid w:val="00AF12E5"/>
    <w:rsid w:val="00AF25EE"/>
    <w:rsid w:val="00AF2D6E"/>
    <w:rsid w:val="00AF3379"/>
    <w:rsid w:val="00AF41DD"/>
    <w:rsid w:val="00AF431E"/>
    <w:rsid w:val="00AF4F18"/>
    <w:rsid w:val="00AF5E9A"/>
    <w:rsid w:val="00AF6284"/>
    <w:rsid w:val="00B007F7"/>
    <w:rsid w:val="00B01B08"/>
    <w:rsid w:val="00B0395D"/>
    <w:rsid w:val="00B06D0F"/>
    <w:rsid w:val="00B06EB6"/>
    <w:rsid w:val="00B070CA"/>
    <w:rsid w:val="00B07866"/>
    <w:rsid w:val="00B125C1"/>
    <w:rsid w:val="00B13C8A"/>
    <w:rsid w:val="00B14330"/>
    <w:rsid w:val="00B1795A"/>
    <w:rsid w:val="00B217CA"/>
    <w:rsid w:val="00B224B1"/>
    <w:rsid w:val="00B22DBE"/>
    <w:rsid w:val="00B254F5"/>
    <w:rsid w:val="00B277E7"/>
    <w:rsid w:val="00B336C3"/>
    <w:rsid w:val="00B34607"/>
    <w:rsid w:val="00B36476"/>
    <w:rsid w:val="00B405B3"/>
    <w:rsid w:val="00B41458"/>
    <w:rsid w:val="00B422A7"/>
    <w:rsid w:val="00B44494"/>
    <w:rsid w:val="00B470D2"/>
    <w:rsid w:val="00B4729C"/>
    <w:rsid w:val="00B47A7F"/>
    <w:rsid w:val="00B51295"/>
    <w:rsid w:val="00B52B0E"/>
    <w:rsid w:val="00B54E19"/>
    <w:rsid w:val="00B55AB2"/>
    <w:rsid w:val="00B56952"/>
    <w:rsid w:val="00B57EDD"/>
    <w:rsid w:val="00B61134"/>
    <w:rsid w:val="00B61609"/>
    <w:rsid w:val="00B62130"/>
    <w:rsid w:val="00B6223A"/>
    <w:rsid w:val="00B62CC2"/>
    <w:rsid w:val="00B62E6A"/>
    <w:rsid w:val="00B6301C"/>
    <w:rsid w:val="00B64020"/>
    <w:rsid w:val="00B65B56"/>
    <w:rsid w:val="00B66834"/>
    <w:rsid w:val="00B73A5D"/>
    <w:rsid w:val="00B73E62"/>
    <w:rsid w:val="00B773E7"/>
    <w:rsid w:val="00B81381"/>
    <w:rsid w:val="00B818EF"/>
    <w:rsid w:val="00B83888"/>
    <w:rsid w:val="00B83CD1"/>
    <w:rsid w:val="00B8485D"/>
    <w:rsid w:val="00B84E06"/>
    <w:rsid w:val="00B90523"/>
    <w:rsid w:val="00B919B4"/>
    <w:rsid w:val="00B96638"/>
    <w:rsid w:val="00B97E68"/>
    <w:rsid w:val="00BA0861"/>
    <w:rsid w:val="00BA2334"/>
    <w:rsid w:val="00BA27F0"/>
    <w:rsid w:val="00BA50E8"/>
    <w:rsid w:val="00BA659E"/>
    <w:rsid w:val="00BB0DAA"/>
    <w:rsid w:val="00BB1D27"/>
    <w:rsid w:val="00BB221C"/>
    <w:rsid w:val="00BB295A"/>
    <w:rsid w:val="00BB3158"/>
    <w:rsid w:val="00BB4687"/>
    <w:rsid w:val="00BB5AEB"/>
    <w:rsid w:val="00BC0257"/>
    <w:rsid w:val="00BC0BAB"/>
    <w:rsid w:val="00BC2AB0"/>
    <w:rsid w:val="00BC2C50"/>
    <w:rsid w:val="00BC2ED7"/>
    <w:rsid w:val="00BC339E"/>
    <w:rsid w:val="00BD0988"/>
    <w:rsid w:val="00BD2F7B"/>
    <w:rsid w:val="00BD4D1B"/>
    <w:rsid w:val="00BD57B3"/>
    <w:rsid w:val="00BD5968"/>
    <w:rsid w:val="00BE00DA"/>
    <w:rsid w:val="00BE15C1"/>
    <w:rsid w:val="00BE1893"/>
    <w:rsid w:val="00BE2475"/>
    <w:rsid w:val="00BE41BB"/>
    <w:rsid w:val="00BE484F"/>
    <w:rsid w:val="00BE68DB"/>
    <w:rsid w:val="00BF0036"/>
    <w:rsid w:val="00BF1C83"/>
    <w:rsid w:val="00BF3EF0"/>
    <w:rsid w:val="00BF46AC"/>
    <w:rsid w:val="00BF6C03"/>
    <w:rsid w:val="00BF6D10"/>
    <w:rsid w:val="00C0082F"/>
    <w:rsid w:val="00C024D2"/>
    <w:rsid w:val="00C06F1F"/>
    <w:rsid w:val="00C12B8D"/>
    <w:rsid w:val="00C164A7"/>
    <w:rsid w:val="00C16BD6"/>
    <w:rsid w:val="00C17966"/>
    <w:rsid w:val="00C206B6"/>
    <w:rsid w:val="00C20C9F"/>
    <w:rsid w:val="00C20E4F"/>
    <w:rsid w:val="00C2154B"/>
    <w:rsid w:val="00C231B2"/>
    <w:rsid w:val="00C24DF5"/>
    <w:rsid w:val="00C2556B"/>
    <w:rsid w:val="00C2725B"/>
    <w:rsid w:val="00C338A0"/>
    <w:rsid w:val="00C37BEE"/>
    <w:rsid w:val="00C40DBE"/>
    <w:rsid w:val="00C40EB8"/>
    <w:rsid w:val="00C416D0"/>
    <w:rsid w:val="00C418B4"/>
    <w:rsid w:val="00C42FA5"/>
    <w:rsid w:val="00C44993"/>
    <w:rsid w:val="00C45DA2"/>
    <w:rsid w:val="00C473B2"/>
    <w:rsid w:val="00C51666"/>
    <w:rsid w:val="00C5228C"/>
    <w:rsid w:val="00C52DDD"/>
    <w:rsid w:val="00C5613F"/>
    <w:rsid w:val="00C70022"/>
    <w:rsid w:val="00C72287"/>
    <w:rsid w:val="00C74246"/>
    <w:rsid w:val="00C746DC"/>
    <w:rsid w:val="00C75025"/>
    <w:rsid w:val="00C75695"/>
    <w:rsid w:val="00C75DB5"/>
    <w:rsid w:val="00C773AA"/>
    <w:rsid w:val="00C81EA0"/>
    <w:rsid w:val="00C868C8"/>
    <w:rsid w:val="00C902DC"/>
    <w:rsid w:val="00C9092D"/>
    <w:rsid w:val="00C9152F"/>
    <w:rsid w:val="00C91C86"/>
    <w:rsid w:val="00C96B00"/>
    <w:rsid w:val="00C978F4"/>
    <w:rsid w:val="00CA252F"/>
    <w:rsid w:val="00CA3B80"/>
    <w:rsid w:val="00CA4AEC"/>
    <w:rsid w:val="00CA4C5E"/>
    <w:rsid w:val="00CA5B23"/>
    <w:rsid w:val="00CB16D9"/>
    <w:rsid w:val="00CB1CE2"/>
    <w:rsid w:val="00CB3FD6"/>
    <w:rsid w:val="00CB7DD2"/>
    <w:rsid w:val="00CC0236"/>
    <w:rsid w:val="00CC464B"/>
    <w:rsid w:val="00CC5805"/>
    <w:rsid w:val="00CC5EBB"/>
    <w:rsid w:val="00CD3351"/>
    <w:rsid w:val="00CD33DB"/>
    <w:rsid w:val="00CD3853"/>
    <w:rsid w:val="00CD47D0"/>
    <w:rsid w:val="00CE21F5"/>
    <w:rsid w:val="00CE269C"/>
    <w:rsid w:val="00CE3C2D"/>
    <w:rsid w:val="00CE417D"/>
    <w:rsid w:val="00CE6BA3"/>
    <w:rsid w:val="00CE6C5A"/>
    <w:rsid w:val="00CE6D33"/>
    <w:rsid w:val="00CF01E5"/>
    <w:rsid w:val="00CF0803"/>
    <w:rsid w:val="00CF08F3"/>
    <w:rsid w:val="00CF3512"/>
    <w:rsid w:val="00CF4C47"/>
    <w:rsid w:val="00CF4CFF"/>
    <w:rsid w:val="00CF556C"/>
    <w:rsid w:val="00CF63BF"/>
    <w:rsid w:val="00CF660C"/>
    <w:rsid w:val="00D020AE"/>
    <w:rsid w:val="00D052CD"/>
    <w:rsid w:val="00D14133"/>
    <w:rsid w:val="00D14402"/>
    <w:rsid w:val="00D17BD2"/>
    <w:rsid w:val="00D20B77"/>
    <w:rsid w:val="00D22677"/>
    <w:rsid w:val="00D26B93"/>
    <w:rsid w:val="00D30FFC"/>
    <w:rsid w:val="00D31EA2"/>
    <w:rsid w:val="00D41538"/>
    <w:rsid w:val="00D4172E"/>
    <w:rsid w:val="00D4195A"/>
    <w:rsid w:val="00D4401A"/>
    <w:rsid w:val="00D51722"/>
    <w:rsid w:val="00D55B23"/>
    <w:rsid w:val="00D60BB9"/>
    <w:rsid w:val="00D63E20"/>
    <w:rsid w:val="00D667C9"/>
    <w:rsid w:val="00D671DD"/>
    <w:rsid w:val="00D731C3"/>
    <w:rsid w:val="00D733F9"/>
    <w:rsid w:val="00D839D4"/>
    <w:rsid w:val="00D84644"/>
    <w:rsid w:val="00D8590F"/>
    <w:rsid w:val="00D92EB1"/>
    <w:rsid w:val="00D930CC"/>
    <w:rsid w:val="00D949F1"/>
    <w:rsid w:val="00D94E2F"/>
    <w:rsid w:val="00D95CBA"/>
    <w:rsid w:val="00D95E1C"/>
    <w:rsid w:val="00D97892"/>
    <w:rsid w:val="00DA0684"/>
    <w:rsid w:val="00DA7FF3"/>
    <w:rsid w:val="00DB041A"/>
    <w:rsid w:val="00DB2F83"/>
    <w:rsid w:val="00DB41D2"/>
    <w:rsid w:val="00DB497A"/>
    <w:rsid w:val="00DB665B"/>
    <w:rsid w:val="00DB691B"/>
    <w:rsid w:val="00DB77D0"/>
    <w:rsid w:val="00DB7BA1"/>
    <w:rsid w:val="00DB7E78"/>
    <w:rsid w:val="00DC01EE"/>
    <w:rsid w:val="00DC1254"/>
    <w:rsid w:val="00DC46AA"/>
    <w:rsid w:val="00DC7F19"/>
    <w:rsid w:val="00DD395A"/>
    <w:rsid w:val="00DD5111"/>
    <w:rsid w:val="00DE193B"/>
    <w:rsid w:val="00DE1B7B"/>
    <w:rsid w:val="00DE35DE"/>
    <w:rsid w:val="00DE66DA"/>
    <w:rsid w:val="00DE688A"/>
    <w:rsid w:val="00DE6B80"/>
    <w:rsid w:val="00DF5559"/>
    <w:rsid w:val="00DF5620"/>
    <w:rsid w:val="00DF6968"/>
    <w:rsid w:val="00DF754C"/>
    <w:rsid w:val="00E0009F"/>
    <w:rsid w:val="00E04762"/>
    <w:rsid w:val="00E04E5F"/>
    <w:rsid w:val="00E055C7"/>
    <w:rsid w:val="00E074A4"/>
    <w:rsid w:val="00E10292"/>
    <w:rsid w:val="00E1110A"/>
    <w:rsid w:val="00E118D8"/>
    <w:rsid w:val="00E120EF"/>
    <w:rsid w:val="00E12E8D"/>
    <w:rsid w:val="00E16A27"/>
    <w:rsid w:val="00E17940"/>
    <w:rsid w:val="00E229C5"/>
    <w:rsid w:val="00E22FAF"/>
    <w:rsid w:val="00E2714A"/>
    <w:rsid w:val="00E326CD"/>
    <w:rsid w:val="00E33074"/>
    <w:rsid w:val="00E3323E"/>
    <w:rsid w:val="00E3487E"/>
    <w:rsid w:val="00E3578E"/>
    <w:rsid w:val="00E434B2"/>
    <w:rsid w:val="00E44B1D"/>
    <w:rsid w:val="00E44EEF"/>
    <w:rsid w:val="00E45695"/>
    <w:rsid w:val="00E45AAD"/>
    <w:rsid w:val="00E46CAE"/>
    <w:rsid w:val="00E47B23"/>
    <w:rsid w:val="00E53C8F"/>
    <w:rsid w:val="00E56B55"/>
    <w:rsid w:val="00E63173"/>
    <w:rsid w:val="00E6337B"/>
    <w:rsid w:val="00E67B08"/>
    <w:rsid w:val="00E72999"/>
    <w:rsid w:val="00E72D42"/>
    <w:rsid w:val="00E7306F"/>
    <w:rsid w:val="00E73CA6"/>
    <w:rsid w:val="00E74EAA"/>
    <w:rsid w:val="00E7545D"/>
    <w:rsid w:val="00E76BBF"/>
    <w:rsid w:val="00E81200"/>
    <w:rsid w:val="00E87BE2"/>
    <w:rsid w:val="00E87E29"/>
    <w:rsid w:val="00E90660"/>
    <w:rsid w:val="00E92B8A"/>
    <w:rsid w:val="00E95CD4"/>
    <w:rsid w:val="00E97BDD"/>
    <w:rsid w:val="00EA0723"/>
    <w:rsid w:val="00EA3BC3"/>
    <w:rsid w:val="00EA55B0"/>
    <w:rsid w:val="00EA741D"/>
    <w:rsid w:val="00EB01BE"/>
    <w:rsid w:val="00EB0C54"/>
    <w:rsid w:val="00EB1502"/>
    <w:rsid w:val="00EB379C"/>
    <w:rsid w:val="00EB3A00"/>
    <w:rsid w:val="00EB3AAC"/>
    <w:rsid w:val="00EC0012"/>
    <w:rsid w:val="00EC76CB"/>
    <w:rsid w:val="00ED3784"/>
    <w:rsid w:val="00ED53B6"/>
    <w:rsid w:val="00ED6533"/>
    <w:rsid w:val="00ED6A6A"/>
    <w:rsid w:val="00EE18FF"/>
    <w:rsid w:val="00EE2F02"/>
    <w:rsid w:val="00EE3F6E"/>
    <w:rsid w:val="00EE66F0"/>
    <w:rsid w:val="00EF03F5"/>
    <w:rsid w:val="00EF4577"/>
    <w:rsid w:val="00EF487D"/>
    <w:rsid w:val="00EF6797"/>
    <w:rsid w:val="00EF7D1F"/>
    <w:rsid w:val="00EF7D2E"/>
    <w:rsid w:val="00F01B05"/>
    <w:rsid w:val="00F02929"/>
    <w:rsid w:val="00F03D54"/>
    <w:rsid w:val="00F05D77"/>
    <w:rsid w:val="00F0661D"/>
    <w:rsid w:val="00F07D86"/>
    <w:rsid w:val="00F11D87"/>
    <w:rsid w:val="00F126E5"/>
    <w:rsid w:val="00F160FF"/>
    <w:rsid w:val="00F21F93"/>
    <w:rsid w:val="00F22805"/>
    <w:rsid w:val="00F23C7F"/>
    <w:rsid w:val="00F32779"/>
    <w:rsid w:val="00F33F96"/>
    <w:rsid w:val="00F35E3C"/>
    <w:rsid w:val="00F37565"/>
    <w:rsid w:val="00F37FCA"/>
    <w:rsid w:val="00F40180"/>
    <w:rsid w:val="00F41676"/>
    <w:rsid w:val="00F427EF"/>
    <w:rsid w:val="00F52145"/>
    <w:rsid w:val="00F53402"/>
    <w:rsid w:val="00F54A03"/>
    <w:rsid w:val="00F55B3C"/>
    <w:rsid w:val="00F57BD4"/>
    <w:rsid w:val="00F6021A"/>
    <w:rsid w:val="00F616A1"/>
    <w:rsid w:val="00F61FA7"/>
    <w:rsid w:val="00F63523"/>
    <w:rsid w:val="00F63FA5"/>
    <w:rsid w:val="00F64A07"/>
    <w:rsid w:val="00F66B16"/>
    <w:rsid w:val="00F73F12"/>
    <w:rsid w:val="00F76681"/>
    <w:rsid w:val="00F772AF"/>
    <w:rsid w:val="00F83899"/>
    <w:rsid w:val="00F856EB"/>
    <w:rsid w:val="00F867A1"/>
    <w:rsid w:val="00F86F33"/>
    <w:rsid w:val="00F91560"/>
    <w:rsid w:val="00F92686"/>
    <w:rsid w:val="00F92DF7"/>
    <w:rsid w:val="00F92EE0"/>
    <w:rsid w:val="00F95CA0"/>
    <w:rsid w:val="00FA1BC7"/>
    <w:rsid w:val="00FA4C49"/>
    <w:rsid w:val="00FA607B"/>
    <w:rsid w:val="00FA68F3"/>
    <w:rsid w:val="00FA6B17"/>
    <w:rsid w:val="00FA78CE"/>
    <w:rsid w:val="00FB01A8"/>
    <w:rsid w:val="00FB0440"/>
    <w:rsid w:val="00FB3478"/>
    <w:rsid w:val="00FB42BC"/>
    <w:rsid w:val="00FB6677"/>
    <w:rsid w:val="00FC36BF"/>
    <w:rsid w:val="00FC6AA4"/>
    <w:rsid w:val="00FC6D1A"/>
    <w:rsid w:val="00FC7C97"/>
    <w:rsid w:val="00FD1A30"/>
    <w:rsid w:val="00FD6C15"/>
    <w:rsid w:val="00FD6D20"/>
    <w:rsid w:val="00FE09DA"/>
    <w:rsid w:val="00FE104A"/>
    <w:rsid w:val="00FE1A48"/>
    <w:rsid w:val="00FE2060"/>
    <w:rsid w:val="00FE31B5"/>
    <w:rsid w:val="00FE3919"/>
    <w:rsid w:val="00FE5E90"/>
    <w:rsid w:val="00FE7587"/>
    <w:rsid w:val="00FE76F9"/>
    <w:rsid w:val="00FF1040"/>
    <w:rsid w:val="00FF11D3"/>
    <w:rsid w:val="00FF2380"/>
    <w:rsid w:val="00FF248D"/>
    <w:rsid w:val="00FF68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0EBCF4"/>
  <w15:docId w15:val="{6826607D-79C9-49D0-9B2E-327B580C8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24B"/>
    <w:pPr>
      <w:bidi/>
    </w:pPr>
  </w:style>
  <w:style w:type="paragraph" w:styleId="Heading1">
    <w:name w:val="heading 1"/>
    <w:basedOn w:val="Normal"/>
    <w:next w:val="Normal"/>
    <w:link w:val="Heading1Char"/>
    <w:uiPriority w:val="99"/>
    <w:qFormat/>
    <w:rsid w:val="002446F9"/>
    <w:pPr>
      <w:bidi w:val="0"/>
      <w:spacing w:before="480" w:after="120" w:line="240" w:lineRule="auto"/>
      <w:jc w:val="center"/>
      <w:outlineLvl w:val="0"/>
    </w:pPr>
    <w:rPr>
      <w:rFonts w:ascii="Times" w:eastAsia="Times New Roman" w:hAnsi="Times" w:cs="Times"/>
      <w:b/>
      <w:smallCaps/>
      <w:sz w:val="36"/>
      <w:szCs w:val="36"/>
    </w:rPr>
  </w:style>
  <w:style w:type="paragraph" w:styleId="Heading2">
    <w:name w:val="heading 2"/>
    <w:basedOn w:val="Normal1"/>
    <w:next w:val="Normal1"/>
    <w:link w:val="Heading2Char"/>
    <w:uiPriority w:val="99"/>
    <w:qFormat/>
    <w:rsid w:val="006D010C"/>
    <w:pPr>
      <w:keepNext/>
      <w:keepLines/>
      <w:spacing w:before="200" w:after="0"/>
      <w:outlineLvl w:val="1"/>
    </w:pPr>
    <w:rPr>
      <w:rFonts w:ascii="Cambria" w:hAnsi="Cambria" w:cs="Cambria"/>
      <w:b/>
      <w:color w:val="4F81BD"/>
      <w:sz w:val="26"/>
      <w:szCs w:val="26"/>
    </w:rPr>
  </w:style>
  <w:style w:type="paragraph" w:styleId="Heading3">
    <w:name w:val="heading 3"/>
    <w:basedOn w:val="Normal"/>
    <w:next w:val="Normal"/>
    <w:link w:val="Heading3Char"/>
    <w:uiPriority w:val="9"/>
    <w:semiHidden/>
    <w:unhideWhenUsed/>
    <w:qFormat/>
    <w:rsid w:val="007E0E2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1"/>
    <w:next w:val="Normal1"/>
    <w:link w:val="Heading5Char"/>
    <w:uiPriority w:val="99"/>
    <w:qFormat/>
    <w:rsid w:val="00A82DCF"/>
    <w:pPr>
      <w:keepNext/>
      <w:keepLines/>
      <w:spacing w:before="200" w:after="0"/>
      <w:outlineLvl w:val="4"/>
    </w:pPr>
    <w:rPr>
      <w:rFonts w:ascii="Cambria" w:hAnsi="Cambria" w:cs="Cambria"/>
      <w:color w:val="243F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46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446F9"/>
    <w:rPr>
      <w:rFonts w:ascii="Times" w:eastAsia="Times New Roman" w:hAnsi="Times" w:cs="Times"/>
      <w:b/>
      <w:smallCaps/>
      <w:sz w:val="36"/>
      <w:szCs w:val="36"/>
    </w:rPr>
  </w:style>
  <w:style w:type="paragraph" w:customStyle="1" w:styleId="Normal1">
    <w:name w:val="Normal1"/>
    <w:uiPriority w:val="99"/>
    <w:rsid w:val="002446F9"/>
    <w:pPr>
      <w:spacing w:after="120" w:line="240" w:lineRule="auto"/>
      <w:jc w:val="both"/>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7E0E28"/>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7E0E28"/>
    <w:pPr>
      <w:bidi w:val="0"/>
      <w:spacing w:after="120" w:line="240" w:lineRule="auto"/>
      <w:ind w:left="720"/>
      <w:contextualSpacing/>
      <w:jc w:val="both"/>
    </w:pPr>
    <w:rPr>
      <w:rFonts w:ascii="Times New Roman" w:eastAsia="Times New Roman" w:hAnsi="Times New Roman" w:cs="Times New Roman"/>
      <w:sz w:val="24"/>
      <w:szCs w:val="24"/>
    </w:rPr>
  </w:style>
  <w:style w:type="paragraph" w:styleId="FootnoteText">
    <w:name w:val="footnote text"/>
    <w:basedOn w:val="Normal"/>
    <w:link w:val="FootnoteTextChar"/>
    <w:semiHidden/>
    <w:unhideWhenUsed/>
    <w:rsid w:val="007E0E28"/>
    <w:pPr>
      <w:suppressAutoHyphens/>
      <w:bidi w:val="0"/>
      <w:spacing w:after="120" w:line="240" w:lineRule="auto"/>
      <w:ind w:left="360" w:hanging="360"/>
    </w:pPr>
    <w:rPr>
      <w:rFonts w:ascii="Arial" w:eastAsia="Times New Roman" w:hAnsi="Arial" w:cs="Times New Roman"/>
      <w:sz w:val="20"/>
      <w:szCs w:val="20"/>
    </w:rPr>
  </w:style>
  <w:style w:type="character" w:customStyle="1" w:styleId="FootnoteTextChar">
    <w:name w:val="Footnote Text Char"/>
    <w:basedOn w:val="DefaultParagraphFont"/>
    <w:link w:val="FootnoteText"/>
    <w:semiHidden/>
    <w:rsid w:val="007E0E28"/>
    <w:rPr>
      <w:rFonts w:ascii="Arial" w:eastAsia="Times New Roman" w:hAnsi="Arial" w:cs="Times New Roman"/>
      <w:sz w:val="20"/>
      <w:szCs w:val="20"/>
    </w:rPr>
  </w:style>
  <w:style w:type="character" w:styleId="FootnoteReference">
    <w:name w:val="footnote reference"/>
    <w:semiHidden/>
    <w:unhideWhenUsed/>
    <w:rsid w:val="007E0E28"/>
    <w:rPr>
      <w:rFonts w:ascii="Times New Roman" w:hAnsi="Times New Roman" w:cs="Times New Roman" w:hint="default"/>
      <w:spacing w:val="0"/>
      <w:kern w:val="0"/>
      <w:position w:val="0"/>
      <w:sz w:val="20"/>
      <w:vertAlign w:val="superscript"/>
    </w:rPr>
  </w:style>
  <w:style w:type="paragraph" w:styleId="Header">
    <w:name w:val="header"/>
    <w:basedOn w:val="Normal"/>
    <w:link w:val="HeaderChar"/>
    <w:uiPriority w:val="99"/>
    <w:unhideWhenUsed/>
    <w:rsid w:val="00962E70"/>
    <w:pPr>
      <w:tabs>
        <w:tab w:val="center" w:pos="4153"/>
        <w:tab w:val="right" w:pos="8306"/>
      </w:tabs>
      <w:spacing w:after="0" w:line="240" w:lineRule="auto"/>
    </w:pPr>
  </w:style>
  <w:style w:type="character" w:customStyle="1" w:styleId="HeaderChar">
    <w:name w:val="Header Char"/>
    <w:basedOn w:val="DefaultParagraphFont"/>
    <w:link w:val="Header"/>
    <w:uiPriority w:val="99"/>
    <w:rsid w:val="00962E70"/>
  </w:style>
  <w:style w:type="paragraph" w:styleId="Footer">
    <w:name w:val="footer"/>
    <w:basedOn w:val="Normal"/>
    <w:link w:val="FooterChar"/>
    <w:uiPriority w:val="99"/>
    <w:unhideWhenUsed/>
    <w:rsid w:val="00962E70"/>
    <w:pPr>
      <w:tabs>
        <w:tab w:val="center" w:pos="4153"/>
        <w:tab w:val="right" w:pos="8306"/>
      </w:tabs>
      <w:spacing w:after="0" w:line="240" w:lineRule="auto"/>
    </w:pPr>
  </w:style>
  <w:style w:type="character" w:customStyle="1" w:styleId="FooterChar">
    <w:name w:val="Footer Char"/>
    <w:basedOn w:val="DefaultParagraphFont"/>
    <w:link w:val="Footer"/>
    <w:uiPriority w:val="99"/>
    <w:rsid w:val="00962E70"/>
  </w:style>
  <w:style w:type="paragraph" w:styleId="Subtitle">
    <w:name w:val="Subtitle"/>
    <w:basedOn w:val="Normal"/>
    <w:next w:val="Normal"/>
    <w:link w:val="SubtitleChar"/>
    <w:uiPriority w:val="99"/>
    <w:qFormat/>
    <w:rsid w:val="00962E70"/>
    <w:pPr>
      <w:bidi w:val="0"/>
      <w:spacing w:before="1200" w:after="120" w:line="240" w:lineRule="auto"/>
      <w:jc w:val="center"/>
    </w:pPr>
    <w:rPr>
      <w:rFonts w:ascii="Times" w:eastAsia="Times New Roman" w:hAnsi="Times" w:cs="Times"/>
      <w:b/>
      <w:sz w:val="72"/>
      <w:szCs w:val="72"/>
    </w:rPr>
  </w:style>
  <w:style w:type="character" w:customStyle="1" w:styleId="SubtitleChar">
    <w:name w:val="Subtitle Char"/>
    <w:basedOn w:val="DefaultParagraphFont"/>
    <w:link w:val="Subtitle"/>
    <w:uiPriority w:val="99"/>
    <w:rsid w:val="00962E70"/>
    <w:rPr>
      <w:rFonts w:ascii="Times" w:eastAsia="Times New Roman" w:hAnsi="Times" w:cs="Times"/>
      <w:b/>
      <w:sz w:val="72"/>
      <w:szCs w:val="72"/>
    </w:rPr>
  </w:style>
  <w:style w:type="character" w:customStyle="1" w:styleId="Heading2Char">
    <w:name w:val="Heading 2 Char"/>
    <w:basedOn w:val="DefaultParagraphFont"/>
    <w:link w:val="Heading2"/>
    <w:uiPriority w:val="9"/>
    <w:rsid w:val="006D010C"/>
    <w:rPr>
      <w:rFonts w:ascii="Cambria" w:eastAsia="Times New Roman" w:hAnsi="Cambria" w:cs="Cambria"/>
      <w:b/>
      <w:color w:val="4F81BD"/>
      <w:sz w:val="26"/>
      <w:szCs w:val="26"/>
    </w:rPr>
  </w:style>
  <w:style w:type="character" w:styleId="Hyperlink">
    <w:name w:val="Hyperlink"/>
    <w:basedOn w:val="DefaultParagraphFont"/>
    <w:uiPriority w:val="99"/>
    <w:rsid w:val="00027C89"/>
    <w:rPr>
      <w:rFonts w:cs="Times New Roman"/>
      <w:color w:val="0000FF"/>
      <w:u w:val="single"/>
    </w:rPr>
  </w:style>
  <w:style w:type="paragraph" w:styleId="TOC1">
    <w:name w:val="toc 1"/>
    <w:basedOn w:val="Normal"/>
    <w:next w:val="TOC2"/>
    <w:autoRedefine/>
    <w:uiPriority w:val="39"/>
    <w:unhideWhenUsed/>
    <w:qFormat/>
    <w:rsid w:val="0079612A"/>
    <w:pPr>
      <w:tabs>
        <w:tab w:val="right" w:leader="dot" w:pos="9000"/>
      </w:tabs>
      <w:suppressAutoHyphens/>
      <w:spacing w:after="0" w:line="240" w:lineRule="auto"/>
    </w:pPr>
    <w:rPr>
      <w:rFonts w:ascii="Cambria" w:eastAsia="Times New Roman" w:hAnsi="Cambria" w:cs="Times"/>
      <w:bCs/>
      <w:color w:val="000000"/>
      <w:sz w:val="20"/>
      <w:szCs w:val="20"/>
    </w:rPr>
  </w:style>
  <w:style w:type="paragraph" w:styleId="TOC2">
    <w:name w:val="toc 2"/>
    <w:basedOn w:val="Normal"/>
    <w:next w:val="Normal"/>
    <w:autoRedefine/>
    <w:uiPriority w:val="39"/>
    <w:semiHidden/>
    <w:unhideWhenUsed/>
    <w:rsid w:val="00027C89"/>
    <w:pPr>
      <w:spacing w:after="100"/>
      <w:ind w:left="220"/>
    </w:pPr>
  </w:style>
  <w:style w:type="paragraph" w:styleId="BlockText">
    <w:name w:val="Block Text"/>
    <w:basedOn w:val="Normal"/>
    <w:unhideWhenUsed/>
    <w:rsid w:val="00AD1C78"/>
    <w:pPr>
      <w:tabs>
        <w:tab w:val="left" w:pos="540"/>
      </w:tabs>
      <w:suppressAutoHyphens/>
      <w:bidi w:val="0"/>
      <w:spacing w:after="360" w:line="240" w:lineRule="auto"/>
      <w:ind w:left="547" w:right="-72" w:hanging="547"/>
      <w:jc w:val="both"/>
    </w:pPr>
    <w:rPr>
      <w:rFonts w:ascii="Times New Roman" w:eastAsia="Times New Roman" w:hAnsi="Times New Roman" w:cs="Times New Roman"/>
      <w:sz w:val="24"/>
      <w:szCs w:val="20"/>
    </w:rPr>
  </w:style>
  <w:style w:type="character" w:customStyle="1" w:styleId="preparersnote">
    <w:name w:val="preparer's note"/>
    <w:rsid w:val="00E92B8A"/>
    <w:rPr>
      <w:b/>
      <w:i/>
      <w:iCs/>
    </w:rPr>
  </w:style>
  <w:style w:type="table" w:customStyle="1" w:styleId="4">
    <w:name w:val="شبكة جدول4"/>
    <w:basedOn w:val="TableNormal"/>
    <w:next w:val="TableGrid"/>
    <w:uiPriority w:val="39"/>
    <w:rsid w:val="00325D4C"/>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planatorynotes">
    <w:name w:val="explanatory_notes"/>
    <w:basedOn w:val="Normal"/>
    <w:rsid w:val="00634E8A"/>
    <w:pPr>
      <w:suppressAutoHyphens/>
      <w:bidi w:val="0"/>
      <w:spacing w:after="120" w:line="360" w:lineRule="exact"/>
      <w:jc w:val="both"/>
    </w:pPr>
    <w:rPr>
      <w:rFonts w:ascii="Arial" w:eastAsia="Times New Roman" w:hAnsi="Arial" w:cs="Times New Roman"/>
      <w:szCs w:val="20"/>
    </w:rPr>
  </w:style>
  <w:style w:type="paragraph" w:styleId="EndnoteText">
    <w:name w:val="endnote text"/>
    <w:basedOn w:val="Normal"/>
    <w:link w:val="EndnoteTextChar"/>
    <w:semiHidden/>
    <w:rsid w:val="00634E8A"/>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bidi w:val="0"/>
      <w:spacing w:before="240" w:after="120" w:line="240" w:lineRule="auto"/>
      <w:jc w:val="both"/>
    </w:pPr>
    <w:rPr>
      <w:rFonts w:ascii="Times New Roman" w:eastAsia="Times New Roman" w:hAnsi="Times New Roman" w:cs="Times New Roman"/>
      <w:sz w:val="24"/>
      <w:szCs w:val="20"/>
    </w:rPr>
  </w:style>
  <w:style w:type="character" w:customStyle="1" w:styleId="EndnoteTextChar">
    <w:name w:val="Endnote Text Char"/>
    <w:basedOn w:val="DefaultParagraphFont"/>
    <w:link w:val="EndnoteText"/>
    <w:semiHidden/>
    <w:rsid w:val="00634E8A"/>
    <w:rPr>
      <w:rFonts w:ascii="Times New Roman" w:eastAsia="Times New Roman" w:hAnsi="Times New Roman" w:cs="Times New Roman"/>
      <w:sz w:val="24"/>
      <w:szCs w:val="20"/>
    </w:rPr>
  </w:style>
  <w:style w:type="character" w:customStyle="1" w:styleId="Heading5Char">
    <w:name w:val="Heading 5 Char"/>
    <w:basedOn w:val="DefaultParagraphFont"/>
    <w:link w:val="Heading5"/>
    <w:uiPriority w:val="9"/>
    <w:rsid w:val="00A82DCF"/>
    <w:rPr>
      <w:rFonts w:ascii="Cambria" w:eastAsia="Times New Roman" w:hAnsi="Cambria" w:cs="Cambria"/>
      <w:color w:val="243F61"/>
      <w:sz w:val="24"/>
      <w:szCs w:val="24"/>
    </w:rPr>
  </w:style>
  <w:style w:type="paragraph" w:customStyle="1" w:styleId="Head82">
    <w:name w:val="Head 8.2"/>
    <w:basedOn w:val="Normal"/>
    <w:rsid w:val="0018168F"/>
    <w:pPr>
      <w:suppressAutoHyphens/>
      <w:bidi w:val="0"/>
      <w:spacing w:before="480" w:after="120" w:line="240" w:lineRule="auto"/>
      <w:jc w:val="center"/>
    </w:pPr>
    <w:rPr>
      <w:rFonts w:ascii="Times New Roman Bold" w:eastAsia="Times New Roman" w:hAnsi="Times New Roman Bold" w:cs="Times New Roman"/>
      <w:b/>
      <w:sz w:val="28"/>
      <w:szCs w:val="20"/>
    </w:rPr>
  </w:style>
  <w:style w:type="character" w:customStyle="1" w:styleId="tlid-translation">
    <w:name w:val="tlid-translation"/>
    <w:basedOn w:val="DefaultParagraphFont"/>
    <w:rsid w:val="004E259B"/>
  </w:style>
  <w:style w:type="table" w:customStyle="1" w:styleId="5">
    <w:name w:val="شبكة جدول5"/>
    <w:basedOn w:val="TableNormal"/>
    <w:next w:val="TableGrid"/>
    <w:uiPriority w:val="39"/>
    <w:rsid w:val="00D731C3"/>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شبكة جدول6"/>
    <w:basedOn w:val="TableNormal"/>
    <w:next w:val="TableGrid"/>
    <w:uiPriority w:val="39"/>
    <w:rsid w:val="00B9663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شبكة جدول7"/>
    <w:basedOn w:val="TableNormal"/>
    <w:next w:val="TableGrid"/>
    <w:uiPriority w:val="39"/>
    <w:rsid w:val="0043552A"/>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964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48C"/>
    <w:rPr>
      <w:rFonts w:ascii="Tahoma" w:hAnsi="Tahoma" w:cs="Tahoma"/>
      <w:sz w:val="16"/>
      <w:szCs w:val="16"/>
    </w:rPr>
  </w:style>
  <w:style w:type="paragraph" w:styleId="NoSpacing">
    <w:name w:val="No Spacing"/>
    <w:link w:val="NoSpacingChar"/>
    <w:uiPriority w:val="1"/>
    <w:qFormat/>
    <w:rsid w:val="00F55B3C"/>
    <w:pPr>
      <w:bidi/>
      <w:spacing w:after="0" w:line="240" w:lineRule="auto"/>
    </w:pPr>
    <w:rPr>
      <w:rFonts w:eastAsiaTheme="minorEastAsia"/>
    </w:rPr>
  </w:style>
  <w:style w:type="character" w:customStyle="1" w:styleId="NoSpacingChar">
    <w:name w:val="No Spacing Char"/>
    <w:basedOn w:val="DefaultParagraphFont"/>
    <w:link w:val="NoSpacing"/>
    <w:uiPriority w:val="1"/>
    <w:rsid w:val="00F55B3C"/>
    <w:rPr>
      <w:rFonts w:eastAsiaTheme="minorEastAsia"/>
    </w:rPr>
  </w:style>
  <w:style w:type="paragraph" w:customStyle="1" w:styleId="a">
    <w:name w:val="عنوان رئيسي"/>
    <w:basedOn w:val="Normal"/>
    <w:next w:val="Normal"/>
    <w:autoRedefine/>
    <w:rsid w:val="000273DE"/>
    <w:pPr>
      <w:pBdr>
        <w:top w:val="single" w:sz="18" w:space="6" w:color="auto" w:shadow="1"/>
        <w:left w:val="single" w:sz="18" w:space="6" w:color="auto" w:shadow="1"/>
        <w:bottom w:val="single" w:sz="18" w:space="6" w:color="auto" w:shadow="1"/>
        <w:right w:val="single" w:sz="18" w:space="6" w:color="auto" w:shadow="1"/>
      </w:pBdr>
      <w:spacing w:after="360"/>
      <w:ind w:left="1134" w:right="1134" w:firstLine="284"/>
      <w:jc w:val="center"/>
    </w:pPr>
    <w:rPr>
      <w:rFonts w:cs="Shurooq 16"/>
      <w:b/>
      <w:bCs/>
      <w:noProof/>
      <w:sz w:val="32"/>
      <w:szCs w:val="7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8.xml"/><Relationship Id="rId26" Type="http://schemas.openxmlformats.org/officeDocument/2006/relationships/header" Target="header15.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0.xml"/><Relationship Id="rId34" Type="http://schemas.openxmlformats.org/officeDocument/2006/relationships/header" Target="header2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eader" Target="header14.xml"/><Relationship Id="rId33" Type="http://schemas.openxmlformats.org/officeDocument/2006/relationships/header" Target="header22.xml"/><Relationship Id="rId38" Type="http://schemas.openxmlformats.org/officeDocument/2006/relationships/header" Target="header2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yperlink" Target="http://www.iccwbo.org/index_incoterms.as" TargetMode="External"/><Relationship Id="rId29" Type="http://schemas.openxmlformats.org/officeDocument/2006/relationships/header" Target="header1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3.xml"/><Relationship Id="rId32" Type="http://schemas.openxmlformats.org/officeDocument/2006/relationships/header" Target="header21.xml"/><Relationship Id="rId37" Type="http://schemas.openxmlformats.org/officeDocument/2006/relationships/header" Target="header26.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2.xml"/><Relationship Id="rId28" Type="http://schemas.openxmlformats.org/officeDocument/2006/relationships/header" Target="header17.xml"/><Relationship Id="rId36" Type="http://schemas.openxmlformats.org/officeDocument/2006/relationships/header" Target="header25.xml"/><Relationship Id="rId10" Type="http://schemas.openxmlformats.org/officeDocument/2006/relationships/footer" Target="footer1.xml"/><Relationship Id="rId19" Type="http://schemas.openxmlformats.org/officeDocument/2006/relationships/header" Target="header9.xml"/><Relationship Id="rId31" Type="http://schemas.openxmlformats.org/officeDocument/2006/relationships/header" Target="header2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11.xml"/><Relationship Id="rId27" Type="http://schemas.openxmlformats.org/officeDocument/2006/relationships/header" Target="header16.xml"/><Relationship Id="rId30" Type="http://schemas.openxmlformats.org/officeDocument/2006/relationships/header" Target="header19.xml"/><Relationship Id="rId35" Type="http://schemas.openxmlformats.org/officeDocument/2006/relationships/header" Target="header24.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upload.wikimedia.org/wikipedia/commons/f/f6/Flag_of_Iraq.sv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upload.wikimedia.org/wikipedia/commons/f/f6/Flag_of_Iraq.sv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A672C0-3298-4E96-9357-0B801F397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55518</Words>
  <Characters>316457</Characters>
  <Application>Microsoft Office Word</Application>
  <DocSecurity>0</DocSecurity>
  <Lines>2637</Lines>
  <Paragraphs>742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371233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Maher</cp:lastModifiedBy>
  <cp:revision>3</cp:revision>
  <cp:lastPrinted>2020-07-26T18:30:00Z</cp:lastPrinted>
  <dcterms:created xsi:type="dcterms:W3CDTF">2020-10-04T02:33:00Z</dcterms:created>
  <dcterms:modified xsi:type="dcterms:W3CDTF">2020-10-04T02:33:00Z</dcterms:modified>
</cp:coreProperties>
</file>